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40E4B" w14:textId="77777777" w:rsidR="00F03C8D" w:rsidRDefault="00F03C8D" w:rsidP="00E86536">
      <w:pPr>
        <w:spacing w:after="200" w:line="276" w:lineRule="auto"/>
        <w:jc w:val="center"/>
        <w:rPr>
          <w:b/>
        </w:rPr>
      </w:pPr>
      <w:r>
        <w:rPr>
          <w:b/>
        </w:rPr>
        <w:t>INTRODUCTION</w:t>
      </w:r>
    </w:p>
    <w:p w14:paraId="7F851182" w14:textId="77777777" w:rsidR="00F03C8D" w:rsidRPr="001D7A9D" w:rsidRDefault="00F03C8D">
      <w:pPr>
        <w:spacing w:after="200" w:line="276" w:lineRule="auto"/>
      </w:pPr>
    </w:p>
    <w:p w14:paraId="2EFDA642" w14:textId="77777777" w:rsidR="001D7A9D" w:rsidRPr="00A75DB3" w:rsidRDefault="00F03C8D" w:rsidP="00A75DB3">
      <w:pPr>
        <w:spacing w:after="200" w:line="276" w:lineRule="auto"/>
        <w:jc w:val="both"/>
        <w:rPr>
          <w:color w:val="425968"/>
          <w:shd w:val="clear" w:color="auto" w:fill="FBFAFA"/>
        </w:rPr>
      </w:pPr>
      <w:r w:rsidRPr="00A75DB3">
        <w:t>As far back as 1983, with th</w:t>
      </w:r>
      <w:r w:rsidR="001D7A9D" w:rsidRPr="00A75DB3">
        <w:t>e</w:t>
      </w:r>
      <w:r w:rsidRPr="00A75DB3">
        <w:t xml:space="preserve"> establishment of t</w:t>
      </w:r>
      <w:r w:rsidR="001D7A9D" w:rsidRPr="00A75DB3">
        <w:t>h</w:t>
      </w:r>
      <w:r w:rsidRPr="00A75DB3">
        <w:t>e Bru</w:t>
      </w:r>
      <w:r w:rsidR="001D7A9D" w:rsidRPr="00A75DB3">
        <w:t xml:space="preserve">ndtland Commission, it has been a widely accepted notion that education will play a critical role in advancing the paradigm that future development would incorporate balanced perspectives of human, economic and environmental concerns. </w:t>
      </w:r>
      <w:r w:rsidR="00E86536" w:rsidRPr="00A75DB3">
        <w:t>Education for sustainable development has natural synergies with the global sector of higher education. In the early part of the 21</w:t>
      </w:r>
      <w:r w:rsidR="00E86536" w:rsidRPr="00A75DB3">
        <w:rPr>
          <w:vertAlign w:val="superscript"/>
        </w:rPr>
        <w:t>st</w:t>
      </w:r>
      <w:r w:rsidR="00E86536" w:rsidRPr="00A75DB3">
        <w:t xml:space="preserve"> century, efforts began to organize and institutionalize this effort</w:t>
      </w:r>
      <w:r w:rsidR="00A75DB3" w:rsidRPr="00A75DB3">
        <w:t xml:space="preserve">. In 2001, </w:t>
      </w:r>
      <w:r w:rsidR="001D7A9D" w:rsidRPr="00654580">
        <w:rPr>
          <w:rFonts w:eastAsia="Times New Roman"/>
        </w:rPr>
        <w:t xml:space="preserve">the Education for Sustainability Western Network (EFS West), </w:t>
      </w:r>
      <w:r w:rsidR="00A75DB3" w:rsidRPr="00654580">
        <w:rPr>
          <w:rFonts w:eastAsia="Times New Roman"/>
        </w:rPr>
        <w:t xml:space="preserve">was </w:t>
      </w:r>
      <w:r w:rsidR="001D7A9D" w:rsidRPr="00654580">
        <w:rPr>
          <w:rFonts w:eastAsia="Times New Roman"/>
        </w:rPr>
        <w:t>established by Second Nature</w:t>
      </w:r>
      <w:r w:rsidR="00A75DB3" w:rsidRPr="00654580">
        <w:rPr>
          <w:rFonts w:eastAsia="Times New Roman"/>
        </w:rPr>
        <w:t>,</w:t>
      </w:r>
      <w:r w:rsidR="001D7A9D" w:rsidRPr="00654580">
        <w:rPr>
          <w:rFonts w:eastAsia="Times New Roman"/>
        </w:rPr>
        <w:t xml:space="preserve"> with funding from the Compton Foundation. EFS West served college and university campuses in the western U.S. and Canada, providing resources and support for their sustainability efforts.</w:t>
      </w:r>
      <w:r w:rsidR="00A75DB3" w:rsidRPr="00654580">
        <w:rPr>
          <w:rFonts w:eastAsia="Times New Roman"/>
        </w:rPr>
        <w:t xml:space="preserve"> </w:t>
      </w:r>
      <w:r w:rsidR="001D7A9D" w:rsidRPr="00654580">
        <w:rPr>
          <w:rFonts w:eastAsia="Times New Roman"/>
        </w:rPr>
        <w:t>In 2004, EFS West held the first North American Conference on Sustainability in Higher Education in Portland, Oregon. The success of this conference and increasing demand for EFS West’s resources led it to transition from a regional network to an independent higher education association serving all of North America – the Association for the Advancement of Sustainability in Higher Education. AASHE was officially launched in December 2005, serving as the first professional higher education association for the campus sustainability community in North America.</w:t>
      </w:r>
      <w:r w:rsidR="00A75DB3" w:rsidRPr="00654580">
        <w:rPr>
          <w:rFonts w:eastAsia="Times New Roman"/>
        </w:rPr>
        <w:t xml:space="preserve"> Today, </w:t>
      </w:r>
      <w:r w:rsidR="00A75DB3" w:rsidRPr="00654580">
        <w:rPr>
          <w:shd w:val="clear" w:color="auto" w:fill="FBFAFA"/>
        </w:rPr>
        <w:t>AASHE empowers higher education faculty, administrators, staff and students to be effective change agents and drivers of sustainability innovation</w:t>
      </w:r>
      <w:r w:rsidR="00611696" w:rsidRPr="00654580">
        <w:rPr>
          <w:shd w:val="clear" w:color="auto" w:fill="FBFAFA"/>
        </w:rPr>
        <w:t>, with over 1000 members, across 30 countries</w:t>
      </w:r>
      <w:r w:rsidR="00A75DB3" w:rsidRPr="00654580">
        <w:rPr>
          <w:shd w:val="clear" w:color="auto" w:fill="FBFAFA"/>
        </w:rPr>
        <w:t xml:space="preserve">. We work with, and for higher education to ensure that our world’s future leaders are motivated and equipped to solve sustainability challenges. </w:t>
      </w:r>
    </w:p>
    <w:p w14:paraId="53DFF988" w14:textId="77777777" w:rsidR="00A75DB3" w:rsidRDefault="00A75DB3" w:rsidP="00A75DB3">
      <w:pPr>
        <w:spacing w:after="200" w:line="276" w:lineRule="auto"/>
        <w:rPr>
          <w:rFonts w:ascii="Arial" w:hAnsi="Arial" w:cs="Arial"/>
          <w:color w:val="425968"/>
          <w:sz w:val="23"/>
          <w:szCs w:val="23"/>
          <w:shd w:val="clear" w:color="auto" w:fill="FBFAFA"/>
        </w:rPr>
      </w:pPr>
    </w:p>
    <w:p w14:paraId="5274C227" w14:textId="77777777" w:rsidR="00A75DB3" w:rsidRPr="001D7A9D" w:rsidRDefault="00A75DB3" w:rsidP="00A75DB3">
      <w:pPr>
        <w:spacing w:after="200" w:line="276" w:lineRule="auto"/>
        <w:rPr>
          <w:rFonts w:eastAsia="Times New Roman"/>
          <w:color w:val="425968"/>
        </w:rPr>
      </w:pPr>
    </w:p>
    <w:p w14:paraId="644933A6" w14:textId="77777777" w:rsidR="001D7A9D" w:rsidRDefault="001D7A9D">
      <w:pPr>
        <w:spacing w:after="200" w:line="276" w:lineRule="auto"/>
      </w:pPr>
    </w:p>
    <w:p w14:paraId="674F4D35" w14:textId="77777777" w:rsidR="001D7A9D" w:rsidRDefault="001D7A9D">
      <w:pPr>
        <w:spacing w:after="200" w:line="276" w:lineRule="auto"/>
      </w:pPr>
    </w:p>
    <w:p w14:paraId="6851C54A" w14:textId="77777777" w:rsidR="00F03C8D" w:rsidRPr="001D7A9D" w:rsidRDefault="00F03C8D">
      <w:pPr>
        <w:spacing w:after="200" w:line="276" w:lineRule="auto"/>
      </w:pPr>
      <w:r w:rsidRPr="001D7A9D">
        <w:br w:type="page"/>
      </w:r>
    </w:p>
    <w:p w14:paraId="240A9C53" w14:textId="77777777" w:rsidR="0089053F" w:rsidRPr="007C377C" w:rsidRDefault="00D54B51" w:rsidP="00D54B51">
      <w:pPr>
        <w:shd w:val="clear" w:color="auto" w:fill="FFFFFF"/>
        <w:spacing w:line="276" w:lineRule="auto"/>
        <w:jc w:val="center"/>
        <w:rPr>
          <w:b/>
        </w:rPr>
      </w:pPr>
      <w:r>
        <w:rPr>
          <w:b/>
        </w:rPr>
        <w:lastRenderedPageBreak/>
        <w:t xml:space="preserve">COLLABORATION WITH OTHER </w:t>
      </w:r>
      <w:r w:rsidRPr="007C377C">
        <w:rPr>
          <w:b/>
        </w:rPr>
        <w:t>INSTITUTIONS</w:t>
      </w:r>
      <w:r>
        <w:rPr>
          <w:b/>
        </w:rPr>
        <w:t xml:space="preserve"> AND EXISTING RELATIONSHIPS</w:t>
      </w:r>
    </w:p>
    <w:p w14:paraId="461BD9F8" w14:textId="77777777" w:rsidR="003025A1" w:rsidRPr="007C377C" w:rsidRDefault="003025A1" w:rsidP="007B4C2E">
      <w:pPr>
        <w:shd w:val="clear" w:color="auto" w:fill="FFFFFF"/>
        <w:spacing w:line="276" w:lineRule="auto"/>
        <w:jc w:val="both"/>
      </w:pPr>
    </w:p>
    <w:p w14:paraId="3585D350" w14:textId="77777777" w:rsidR="00497BEF" w:rsidRPr="007C377C" w:rsidRDefault="00497BEF" w:rsidP="007B4C2E">
      <w:pPr>
        <w:shd w:val="clear" w:color="auto" w:fill="FFFFFF"/>
        <w:spacing w:line="276" w:lineRule="auto"/>
        <w:jc w:val="both"/>
      </w:pPr>
    </w:p>
    <w:p w14:paraId="6A088431" w14:textId="77777777" w:rsidR="00497BEF" w:rsidRPr="007C377C" w:rsidRDefault="00497BEF" w:rsidP="007B4C2E">
      <w:pPr>
        <w:shd w:val="clear" w:color="auto" w:fill="FFFFFF"/>
        <w:spacing w:line="276" w:lineRule="auto"/>
        <w:jc w:val="both"/>
      </w:pPr>
      <w:r w:rsidRPr="007C377C">
        <w:t>The AASHE (Association for the Advancement of Sustainability in Higher Education) mission reads as follows:</w:t>
      </w:r>
    </w:p>
    <w:p w14:paraId="63C44DB9" w14:textId="77777777" w:rsidR="00497BEF" w:rsidRPr="007C377C" w:rsidRDefault="00497BEF" w:rsidP="007B4C2E">
      <w:pPr>
        <w:shd w:val="clear" w:color="auto" w:fill="FFFFFF"/>
        <w:spacing w:line="276" w:lineRule="auto"/>
        <w:jc w:val="both"/>
      </w:pPr>
    </w:p>
    <w:p w14:paraId="7CE6B10F" w14:textId="77777777" w:rsidR="00497BEF" w:rsidRPr="006B106B" w:rsidRDefault="00497BEF" w:rsidP="006B106B">
      <w:pPr>
        <w:spacing w:line="276" w:lineRule="auto"/>
      </w:pPr>
      <w:r w:rsidRPr="006B106B">
        <w:t>AASHE empowers higher education faculty, administrators, staff and students to be effective change agents and drivers of sustainability innovation. We work with and for higher education to ensure that our world’s future leaders are motivated and equipped to solve sustainability challenges.</w:t>
      </w:r>
    </w:p>
    <w:p w14:paraId="39237A25" w14:textId="77777777" w:rsidR="00497BEF" w:rsidRPr="007C377C" w:rsidRDefault="00497BEF" w:rsidP="007B4C2E">
      <w:pPr>
        <w:shd w:val="clear" w:color="auto" w:fill="FFFFFF"/>
        <w:spacing w:line="276" w:lineRule="auto"/>
        <w:jc w:val="both"/>
        <w:rPr>
          <w:shd w:val="clear" w:color="auto" w:fill="FBFAFA"/>
        </w:rPr>
      </w:pPr>
    </w:p>
    <w:p w14:paraId="2111B449" w14:textId="77777777" w:rsidR="00497BEF" w:rsidRPr="007C377C" w:rsidRDefault="00497BEF" w:rsidP="007B4C2E">
      <w:pPr>
        <w:shd w:val="clear" w:color="auto" w:fill="FFFFFF"/>
        <w:spacing w:line="276" w:lineRule="auto"/>
        <w:jc w:val="both"/>
      </w:pPr>
      <w:r w:rsidRPr="007C377C">
        <w:t>In the United States, and abroad, the organization seeks appropriate partnership opportunities within the higher education arena, as well as with other non-profits and for-profit entities. To that end, we have a substantial network of sustainability</w:t>
      </w:r>
      <w:r w:rsidR="00243C2F">
        <w:t>-</w:t>
      </w:r>
      <w:r w:rsidRPr="007C377C">
        <w:t>oriented organizations. These partnerships fall into several categories:</w:t>
      </w:r>
    </w:p>
    <w:p w14:paraId="3F3E1C00" w14:textId="77777777" w:rsidR="00497BEF" w:rsidRPr="007C377C" w:rsidRDefault="00497BEF" w:rsidP="007B4C2E">
      <w:pPr>
        <w:shd w:val="clear" w:color="auto" w:fill="FFFFFF"/>
        <w:spacing w:line="276" w:lineRule="auto"/>
        <w:jc w:val="both"/>
      </w:pPr>
    </w:p>
    <w:p w14:paraId="4CC510C7" w14:textId="77777777" w:rsidR="00497BEF" w:rsidRPr="007C377C" w:rsidRDefault="00497BEF" w:rsidP="007B4C2E">
      <w:pPr>
        <w:shd w:val="clear" w:color="auto" w:fill="FFFFFF"/>
        <w:spacing w:line="276" w:lineRule="auto"/>
        <w:jc w:val="both"/>
      </w:pPr>
    </w:p>
    <w:p w14:paraId="3F2187E5" w14:textId="77777777" w:rsidR="003025A1" w:rsidRPr="003025A1" w:rsidRDefault="00265618" w:rsidP="007B4C2E">
      <w:pPr>
        <w:spacing w:after="199" w:line="276" w:lineRule="auto"/>
        <w:jc w:val="both"/>
        <w:outlineLvl w:val="1"/>
        <w:rPr>
          <w:rFonts w:eastAsia="Times New Roman"/>
          <w:b/>
          <w:bCs/>
          <w:u w:val="single"/>
        </w:rPr>
      </w:pPr>
      <w:r w:rsidRPr="007C377C">
        <w:rPr>
          <w:rFonts w:eastAsia="Times New Roman"/>
          <w:b/>
          <w:bCs/>
          <w:u w:val="single"/>
        </w:rPr>
        <w:t>STRATEGIC ALLI</w:t>
      </w:r>
      <w:r w:rsidR="005C32A1">
        <w:rPr>
          <w:rFonts w:eastAsia="Times New Roman"/>
          <w:b/>
          <w:bCs/>
          <w:u w:val="single"/>
        </w:rPr>
        <w:t>ANCES</w:t>
      </w:r>
    </w:p>
    <w:p w14:paraId="046741B9" w14:textId="77777777" w:rsidR="003025A1" w:rsidRPr="003025A1" w:rsidRDefault="003025A1" w:rsidP="007B4C2E">
      <w:pPr>
        <w:spacing w:before="360" w:line="276" w:lineRule="auto"/>
        <w:jc w:val="both"/>
        <w:rPr>
          <w:rFonts w:eastAsia="Times New Roman"/>
        </w:rPr>
      </w:pPr>
      <w:r w:rsidRPr="003025A1">
        <w:rPr>
          <w:rFonts w:eastAsia="Times New Roman"/>
        </w:rPr>
        <w:t>AASHE enjoys deep and longstanding relationships with a small group of leading organizations. We are working together to increase the number of global sustainability citizens. </w:t>
      </w:r>
    </w:p>
    <w:p w14:paraId="08510E68" w14:textId="77777777" w:rsidR="003025A1" w:rsidRPr="003025A1" w:rsidRDefault="003025A1" w:rsidP="007B4C2E">
      <w:pPr>
        <w:shd w:val="clear" w:color="auto" w:fill="FFFFFF"/>
        <w:spacing w:line="276" w:lineRule="auto"/>
        <w:jc w:val="both"/>
        <w:rPr>
          <w:rFonts w:eastAsia="Times New Roman"/>
        </w:rPr>
      </w:pPr>
    </w:p>
    <w:p w14:paraId="28A2681A" w14:textId="77777777" w:rsidR="003025A1" w:rsidRPr="003025A1" w:rsidRDefault="0035612B" w:rsidP="007B4C2E">
      <w:pPr>
        <w:shd w:val="clear" w:color="auto" w:fill="FFFFFF"/>
        <w:spacing w:line="276" w:lineRule="auto"/>
        <w:jc w:val="both"/>
        <w:rPr>
          <w:rFonts w:eastAsia="Times New Roman"/>
          <w:b/>
          <w:bCs/>
          <w:i/>
        </w:rPr>
      </w:pPr>
      <w:hyperlink r:id="rId8" w:history="1">
        <w:r w:rsidR="003025A1" w:rsidRPr="007C377C">
          <w:rPr>
            <w:rFonts w:eastAsia="Times New Roman"/>
            <w:b/>
            <w:bCs/>
            <w:i/>
          </w:rPr>
          <w:t>National Wildlife Federation</w:t>
        </w:r>
      </w:hyperlink>
    </w:p>
    <w:p w14:paraId="79806962" w14:textId="77777777" w:rsidR="003025A1" w:rsidRPr="003025A1" w:rsidRDefault="003025A1" w:rsidP="007B4C2E">
      <w:pPr>
        <w:shd w:val="clear" w:color="auto" w:fill="FFFFFF"/>
        <w:spacing w:line="276" w:lineRule="auto"/>
        <w:jc w:val="both"/>
        <w:rPr>
          <w:rFonts w:eastAsia="Times New Roman"/>
        </w:rPr>
      </w:pPr>
      <w:r w:rsidRPr="003025A1">
        <w:rPr>
          <w:rFonts w:eastAsia="Times New Roman"/>
        </w:rPr>
        <w:t>NWF is a voice for wildlife, dedicated to protecting wildlife and habitat and inspiring the future generation of conservationists. Their Campus Ecology program has been working with colleges and universities for more than 25 years to protect wildlife and habitat through campus sustainability efforts.</w:t>
      </w:r>
    </w:p>
    <w:p w14:paraId="4E57E0CB" w14:textId="77777777" w:rsidR="003025A1" w:rsidRPr="003025A1" w:rsidRDefault="003025A1" w:rsidP="007B4C2E">
      <w:pPr>
        <w:shd w:val="clear" w:color="auto" w:fill="FFFFFF"/>
        <w:spacing w:line="276" w:lineRule="auto"/>
        <w:jc w:val="both"/>
        <w:rPr>
          <w:rFonts w:eastAsia="Times New Roman"/>
        </w:rPr>
      </w:pPr>
    </w:p>
    <w:p w14:paraId="1C579FE5" w14:textId="77777777" w:rsidR="003025A1" w:rsidRPr="003025A1" w:rsidRDefault="0035612B" w:rsidP="007B4C2E">
      <w:pPr>
        <w:shd w:val="clear" w:color="auto" w:fill="FFFFFF"/>
        <w:spacing w:line="276" w:lineRule="auto"/>
        <w:jc w:val="both"/>
        <w:rPr>
          <w:rFonts w:eastAsia="Times New Roman"/>
          <w:b/>
          <w:bCs/>
          <w:i/>
        </w:rPr>
      </w:pPr>
      <w:hyperlink r:id="rId9" w:history="1">
        <w:r w:rsidR="003025A1" w:rsidRPr="007C377C">
          <w:rPr>
            <w:rFonts w:eastAsia="Times New Roman"/>
            <w:b/>
            <w:bCs/>
            <w:i/>
          </w:rPr>
          <w:t>Second Nature</w:t>
        </w:r>
      </w:hyperlink>
    </w:p>
    <w:p w14:paraId="689DC6FE" w14:textId="77777777" w:rsidR="003025A1" w:rsidRPr="003025A1" w:rsidRDefault="003025A1" w:rsidP="007B4C2E">
      <w:pPr>
        <w:shd w:val="clear" w:color="auto" w:fill="FFFFFF"/>
        <w:spacing w:line="276" w:lineRule="auto"/>
        <w:jc w:val="both"/>
        <w:rPr>
          <w:rFonts w:eastAsia="Times New Roman"/>
        </w:rPr>
      </w:pPr>
      <w:r w:rsidRPr="003025A1">
        <w:rPr>
          <w:rFonts w:eastAsia="Times New Roman"/>
        </w:rPr>
        <w:t>Second Nature strives to help build a sustainable and positive global future through leadership networks in higher education. Their primary tool, the Climate Commitment, integrates a goal of carbon neutrality with climate resilience and provides a systems approach to mitigating and adapting to a changing climate.</w:t>
      </w:r>
    </w:p>
    <w:p w14:paraId="07E7DDF6" w14:textId="77777777" w:rsidR="003025A1" w:rsidRPr="003025A1" w:rsidRDefault="003025A1" w:rsidP="007B4C2E">
      <w:pPr>
        <w:shd w:val="clear" w:color="auto" w:fill="FFFFFF"/>
        <w:spacing w:line="276" w:lineRule="auto"/>
        <w:jc w:val="both"/>
        <w:rPr>
          <w:rFonts w:eastAsia="Times New Roman"/>
        </w:rPr>
      </w:pPr>
    </w:p>
    <w:p w14:paraId="653AD81E" w14:textId="77777777" w:rsidR="003025A1" w:rsidRPr="003025A1" w:rsidRDefault="0035612B" w:rsidP="007B4C2E">
      <w:pPr>
        <w:shd w:val="clear" w:color="auto" w:fill="FFFFFF"/>
        <w:spacing w:line="276" w:lineRule="auto"/>
        <w:jc w:val="both"/>
        <w:rPr>
          <w:rFonts w:eastAsia="Times New Roman"/>
          <w:b/>
          <w:bCs/>
          <w:i/>
        </w:rPr>
      </w:pPr>
      <w:hyperlink r:id="rId10" w:history="1">
        <w:r w:rsidR="003025A1" w:rsidRPr="007C377C">
          <w:rPr>
            <w:rFonts w:eastAsia="Times New Roman"/>
            <w:b/>
            <w:bCs/>
            <w:i/>
          </w:rPr>
          <w:t>U.S. Green Building Council</w:t>
        </w:r>
      </w:hyperlink>
    </w:p>
    <w:p w14:paraId="1D81E81E" w14:textId="77777777" w:rsidR="003025A1" w:rsidRPr="003025A1" w:rsidRDefault="003025A1" w:rsidP="007B4C2E">
      <w:pPr>
        <w:shd w:val="clear" w:color="auto" w:fill="FFFFFF"/>
        <w:spacing w:line="276" w:lineRule="auto"/>
        <w:jc w:val="both"/>
        <w:rPr>
          <w:rFonts w:eastAsia="Times New Roman"/>
        </w:rPr>
      </w:pPr>
      <w:r w:rsidRPr="003025A1">
        <w:rPr>
          <w:rFonts w:eastAsia="Times New Roman"/>
        </w:rPr>
        <w:t>USGBC is committed to transforming the way our buildings are designed, constructed and operated through LEED — the top third-party verification system for sustainable structures around the world.</w:t>
      </w:r>
    </w:p>
    <w:p w14:paraId="1BB28BFC" w14:textId="77777777" w:rsidR="003025A1" w:rsidRPr="007C377C" w:rsidRDefault="003025A1" w:rsidP="007B4C2E">
      <w:pPr>
        <w:pStyle w:val="NormalWeb"/>
        <w:spacing w:before="360" w:beforeAutospacing="0" w:after="360" w:afterAutospacing="0" w:line="276" w:lineRule="auto"/>
        <w:jc w:val="both"/>
      </w:pPr>
      <w:r w:rsidRPr="007C377C">
        <w:lastRenderedPageBreak/>
        <w:t>College and university leaders across the US and around the world have stepped up to model sustainability across curricula, operations, management systems, and community relations.</w:t>
      </w:r>
      <w:r w:rsidR="00265618" w:rsidRPr="007C377C">
        <w:t xml:space="preserve"> </w:t>
      </w:r>
      <w:r w:rsidRPr="007C377C">
        <w:t>In celebration of the bold strides toward sustainability made across US higher education, these organizations pledge to support the next bold leaps with a collective vision that will convey to the world that the US is serious about demonstrating social, economic, and environmental sustainability and is doing so in a way that prepares graduates for 21st century imperatives. We collectively support a vision that:</w:t>
      </w:r>
    </w:p>
    <w:p w14:paraId="2BB10828" w14:textId="77777777" w:rsidR="00265618" w:rsidRPr="007C377C" w:rsidRDefault="003025A1" w:rsidP="007B4C2E">
      <w:pPr>
        <w:pStyle w:val="NormalWeb"/>
        <w:numPr>
          <w:ilvl w:val="0"/>
          <w:numId w:val="7"/>
        </w:numPr>
        <w:spacing w:before="0" w:beforeAutospacing="0" w:after="0" w:afterAutospacing="0" w:line="276" w:lineRule="auto"/>
        <w:jc w:val="both"/>
      </w:pPr>
      <w:r w:rsidRPr="007C377C">
        <w:t>By 2025, 20 million graduates across all majors will be global sustainability citizens: learning about relationships between natural, physical, economi</w:t>
      </w:r>
      <w:r w:rsidR="00265618" w:rsidRPr="007C377C">
        <w:t>c, social, and cultural systems</w:t>
      </w:r>
    </w:p>
    <w:p w14:paraId="4192B68E" w14:textId="77777777" w:rsidR="00265618" w:rsidRPr="007C377C" w:rsidRDefault="00243C2F" w:rsidP="007B4C2E">
      <w:pPr>
        <w:pStyle w:val="NormalWeb"/>
        <w:numPr>
          <w:ilvl w:val="0"/>
          <w:numId w:val="7"/>
        </w:numPr>
        <w:spacing w:before="0" w:beforeAutospacing="0" w:after="0" w:afterAutospacing="0" w:line="276" w:lineRule="auto"/>
        <w:jc w:val="both"/>
      </w:pPr>
      <w:r>
        <w:t>Promotes u</w:t>
      </w:r>
      <w:r w:rsidR="003025A1" w:rsidRPr="007C377C">
        <w:t xml:space="preserve">nderstanding </w:t>
      </w:r>
      <w:r>
        <w:t xml:space="preserve">of </w:t>
      </w:r>
      <w:r w:rsidR="003025A1" w:rsidRPr="007C377C">
        <w:t>how their personal and profession</w:t>
      </w:r>
      <w:r w:rsidR="00265618" w:rsidRPr="007C377C">
        <w:t>al choices impact these systems</w:t>
      </w:r>
    </w:p>
    <w:p w14:paraId="34723F20" w14:textId="77777777" w:rsidR="003025A1" w:rsidRPr="007C377C" w:rsidRDefault="002B664C" w:rsidP="007B4C2E">
      <w:pPr>
        <w:pStyle w:val="NormalWeb"/>
        <w:numPr>
          <w:ilvl w:val="0"/>
          <w:numId w:val="7"/>
        </w:numPr>
        <w:spacing w:before="0" w:beforeAutospacing="0" w:after="0" w:afterAutospacing="0" w:line="276" w:lineRule="auto"/>
        <w:jc w:val="both"/>
      </w:pPr>
      <w:r>
        <w:t>They have</w:t>
      </w:r>
      <w:r w:rsidR="003025A1" w:rsidRPr="007C377C">
        <w:t xml:space="preserve"> the agency to create solutions that allow people and the environment to thrive.</w:t>
      </w:r>
    </w:p>
    <w:p w14:paraId="1DEC8ACA" w14:textId="77777777" w:rsidR="003025A1" w:rsidRPr="007C377C" w:rsidRDefault="003025A1" w:rsidP="007B4C2E">
      <w:pPr>
        <w:pStyle w:val="NormalWeb"/>
        <w:spacing w:before="360" w:beforeAutospacing="0" w:after="360" w:afterAutospacing="0" w:line="276" w:lineRule="auto"/>
        <w:jc w:val="both"/>
      </w:pPr>
      <w:r w:rsidRPr="007C377C">
        <w:t>In order to achieve this vision, AASHE, NWF, Second Nature and USGBC pledge to:</w:t>
      </w:r>
    </w:p>
    <w:p w14:paraId="16952AE5" w14:textId="77777777" w:rsidR="00265618" w:rsidRPr="007C377C" w:rsidRDefault="003025A1" w:rsidP="007B4C2E">
      <w:pPr>
        <w:pStyle w:val="NormalWeb"/>
        <w:numPr>
          <w:ilvl w:val="0"/>
          <w:numId w:val="8"/>
        </w:numPr>
        <w:spacing w:before="0" w:beforeAutospacing="0" w:after="0" w:afterAutospacing="0" w:line="276" w:lineRule="auto"/>
        <w:jc w:val="both"/>
      </w:pPr>
      <w:r w:rsidRPr="007C377C">
        <w:t>Expand our collective capacity to convene and empower higher education leaders to deepen climate commitments, share best practices and drive sustainability into their core business.</w:t>
      </w:r>
    </w:p>
    <w:p w14:paraId="739B5FEA" w14:textId="77777777" w:rsidR="00265618" w:rsidRPr="007C377C" w:rsidRDefault="003025A1" w:rsidP="007B4C2E">
      <w:pPr>
        <w:pStyle w:val="NormalWeb"/>
        <w:numPr>
          <w:ilvl w:val="0"/>
          <w:numId w:val="8"/>
        </w:numPr>
        <w:spacing w:before="0" w:beforeAutospacing="0" w:after="0" w:afterAutospacing="0" w:line="276" w:lineRule="auto"/>
        <w:jc w:val="both"/>
      </w:pPr>
      <w:r w:rsidRPr="007C377C">
        <w:t>Consolidate and leverage our efforts to embolden more students to lead whole-campus sustainability initiatives and prepare them for 21st century careers</w:t>
      </w:r>
      <w:r w:rsidR="00265618" w:rsidRPr="007C377C">
        <w:t>.</w:t>
      </w:r>
    </w:p>
    <w:p w14:paraId="2ABB9436" w14:textId="77777777" w:rsidR="003025A1" w:rsidRPr="007C377C" w:rsidRDefault="003025A1" w:rsidP="006B106B">
      <w:pPr>
        <w:pStyle w:val="NormalWeb"/>
        <w:numPr>
          <w:ilvl w:val="0"/>
          <w:numId w:val="8"/>
        </w:numPr>
        <w:spacing w:before="0" w:beforeAutospacing="0" w:after="0" w:afterAutospacing="0" w:line="276" w:lineRule="auto"/>
      </w:pPr>
      <w:r w:rsidRPr="007C377C">
        <w:t>Cross-promote and increase alignment of our respective rating systems, frameworks and recognition platforms.</w:t>
      </w:r>
      <w:r w:rsidRPr="007C377C">
        <w:br/>
      </w:r>
    </w:p>
    <w:p w14:paraId="7931AD5C" w14:textId="77777777" w:rsidR="003025A1" w:rsidRPr="003025A1" w:rsidRDefault="00265618" w:rsidP="007B4C2E">
      <w:pPr>
        <w:spacing w:after="199" w:line="276" w:lineRule="auto"/>
        <w:jc w:val="both"/>
        <w:outlineLvl w:val="1"/>
        <w:rPr>
          <w:rFonts w:eastAsia="Times New Roman"/>
          <w:b/>
          <w:bCs/>
          <w:u w:val="single"/>
        </w:rPr>
      </w:pPr>
      <w:r w:rsidRPr="007C377C">
        <w:rPr>
          <w:rFonts w:eastAsia="Times New Roman"/>
          <w:b/>
          <w:bCs/>
          <w:u w:val="single"/>
        </w:rPr>
        <w:t>COALITIONS</w:t>
      </w:r>
    </w:p>
    <w:p w14:paraId="01D4A926" w14:textId="77777777" w:rsidR="003025A1" w:rsidRPr="003025A1" w:rsidRDefault="003025A1" w:rsidP="007B4C2E">
      <w:pPr>
        <w:spacing w:before="360" w:line="276" w:lineRule="auto"/>
        <w:jc w:val="both"/>
        <w:rPr>
          <w:rFonts w:eastAsia="Times New Roman"/>
        </w:rPr>
      </w:pPr>
      <w:r w:rsidRPr="003025A1">
        <w:rPr>
          <w:rFonts w:eastAsia="Times New Roman"/>
        </w:rPr>
        <w:t>AASHE participates in coalitions to magnify our impact and stay informed about issues of interest to the higher edu</w:t>
      </w:r>
      <w:r w:rsidR="006B106B">
        <w:rPr>
          <w:rFonts w:eastAsia="Times New Roman"/>
        </w:rPr>
        <w:t>cation sustainability community:</w:t>
      </w:r>
    </w:p>
    <w:p w14:paraId="5669BAB2" w14:textId="77777777" w:rsidR="00E375DE" w:rsidRDefault="00E375DE" w:rsidP="007B4C2E">
      <w:pPr>
        <w:spacing w:line="276" w:lineRule="auto"/>
        <w:jc w:val="both"/>
      </w:pPr>
    </w:p>
    <w:p w14:paraId="312C18BB" w14:textId="77777777" w:rsidR="003025A1" w:rsidRPr="003025A1" w:rsidRDefault="0035612B" w:rsidP="007B4C2E">
      <w:pPr>
        <w:spacing w:line="276" w:lineRule="auto"/>
        <w:jc w:val="both"/>
        <w:rPr>
          <w:rFonts w:eastAsia="Times New Roman"/>
          <w:b/>
          <w:bCs/>
        </w:rPr>
      </w:pPr>
      <w:hyperlink r:id="rId11" w:history="1">
        <w:r w:rsidR="003025A1" w:rsidRPr="007C377C">
          <w:rPr>
            <w:rFonts w:eastAsia="Times New Roman"/>
            <w:b/>
            <w:bCs/>
          </w:rPr>
          <w:t>Better Buildings Alliance</w:t>
        </w:r>
      </w:hyperlink>
    </w:p>
    <w:p w14:paraId="03BD9527" w14:textId="77777777" w:rsidR="00265618" w:rsidRPr="007C377C" w:rsidRDefault="00265618" w:rsidP="007B4C2E">
      <w:pPr>
        <w:spacing w:line="276" w:lineRule="auto"/>
        <w:jc w:val="both"/>
        <w:rPr>
          <w:rFonts w:eastAsia="Times New Roman"/>
        </w:rPr>
      </w:pPr>
    </w:p>
    <w:p w14:paraId="1B0FBD21" w14:textId="77777777" w:rsidR="003025A1" w:rsidRPr="003025A1" w:rsidRDefault="003025A1" w:rsidP="007B4C2E">
      <w:pPr>
        <w:spacing w:line="276" w:lineRule="auto"/>
        <w:jc w:val="both"/>
        <w:rPr>
          <w:rFonts w:eastAsia="Times New Roman"/>
        </w:rPr>
      </w:pPr>
      <w:r w:rsidRPr="003025A1">
        <w:rPr>
          <w:rFonts w:eastAsia="Times New Roman"/>
        </w:rPr>
        <w:t xml:space="preserve">The Better Buildings Alliance brings together leaders from the </w:t>
      </w:r>
      <w:r w:rsidR="00F415E8" w:rsidRPr="003025A1">
        <w:rPr>
          <w:rFonts w:eastAsia="Times New Roman"/>
        </w:rPr>
        <w:t>nation’s</w:t>
      </w:r>
      <w:r w:rsidRPr="003025A1">
        <w:rPr>
          <w:rFonts w:eastAsia="Times New Roman"/>
        </w:rPr>
        <w:t xml:space="preserve"> commercial building industry to share and advance solutions in energy efficiency.</w:t>
      </w:r>
    </w:p>
    <w:p w14:paraId="45D76B29" w14:textId="77777777" w:rsidR="00265618" w:rsidRPr="007C377C" w:rsidRDefault="00265618" w:rsidP="007B4C2E">
      <w:pPr>
        <w:spacing w:line="276" w:lineRule="auto"/>
        <w:jc w:val="both"/>
        <w:rPr>
          <w:rFonts w:eastAsia="Times New Roman"/>
          <w:b/>
          <w:bCs/>
        </w:rPr>
      </w:pPr>
    </w:p>
    <w:p w14:paraId="7436EB5E" w14:textId="77777777" w:rsidR="003025A1" w:rsidRPr="003025A1" w:rsidRDefault="0035612B" w:rsidP="007B4C2E">
      <w:pPr>
        <w:spacing w:line="276" w:lineRule="auto"/>
        <w:jc w:val="both"/>
        <w:rPr>
          <w:rFonts w:eastAsia="Times New Roman"/>
          <w:b/>
          <w:bCs/>
        </w:rPr>
      </w:pPr>
      <w:hyperlink r:id="rId12" w:history="1">
        <w:r w:rsidR="003025A1" w:rsidRPr="007C377C">
          <w:rPr>
            <w:rFonts w:eastAsia="Times New Roman"/>
            <w:b/>
            <w:bCs/>
          </w:rPr>
          <w:t>The Council of Higher Education Management Associations (CHEMA)</w:t>
        </w:r>
      </w:hyperlink>
    </w:p>
    <w:p w14:paraId="79F06F6E" w14:textId="77777777" w:rsidR="003025A1" w:rsidRPr="003025A1" w:rsidRDefault="003025A1" w:rsidP="007B4C2E">
      <w:pPr>
        <w:spacing w:line="276" w:lineRule="auto"/>
        <w:jc w:val="both"/>
        <w:rPr>
          <w:rFonts w:eastAsia="Times New Roman"/>
        </w:rPr>
      </w:pPr>
      <w:r w:rsidRPr="003025A1">
        <w:rPr>
          <w:rFonts w:eastAsia="Times New Roman"/>
        </w:rPr>
        <w:t>An informal voluntary assembly of management-oriented higher education associations in the United States and Canada.</w:t>
      </w:r>
    </w:p>
    <w:p w14:paraId="17EFB996" w14:textId="77777777" w:rsidR="003025A1" w:rsidRDefault="003025A1" w:rsidP="007B4C2E">
      <w:pPr>
        <w:spacing w:line="276" w:lineRule="auto"/>
        <w:jc w:val="both"/>
        <w:rPr>
          <w:rFonts w:eastAsia="Times New Roman"/>
        </w:rPr>
      </w:pPr>
    </w:p>
    <w:p w14:paraId="62AF7540" w14:textId="77777777" w:rsidR="002B664C" w:rsidRPr="003025A1" w:rsidRDefault="002B664C" w:rsidP="007B4C2E">
      <w:pPr>
        <w:spacing w:line="276" w:lineRule="auto"/>
        <w:jc w:val="both"/>
        <w:rPr>
          <w:rFonts w:eastAsia="Times New Roman"/>
        </w:rPr>
      </w:pPr>
    </w:p>
    <w:p w14:paraId="0031F637" w14:textId="77777777" w:rsidR="003025A1" w:rsidRPr="003025A1" w:rsidRDefault="0035612B" w:rsidP="007B4C2E">
      <w:pPr>
        <w:spacing w:line="276" w:lineRule="auto"/>
        <w:jc w:val="both"/>
        <w:rPr>
          <w:rFonts w:eastAsia="Times New Roman"/>
          <w:b/>
          <w:bCs/>
        </w:rPr>
      </w:pPr>
      <w:hyperlink r:id="rId13" w:history="1">
        <w:r w:rsidR="003025A1" w:rsidRPr="007C377C">
          <w:rPr>
            <w:rFonts w:eastAsia="Times New Roman"/>
            <w:b/>
            <w:bCs/>
          </w:rPr>
          <w:t>Disciplinary Associations Network for Sustainability (DANS)</w:t>
        </w:r>
      </w:hyperlink>
    </w:p>
    <w:p w14:paraId="17BF46EB" w14:textId="77777777" w:rsidR="003025A1" w:rsidRPr="003025A1" w:rsidRDefault="003025A1" w:rsidP="007B4C2E">
      <w:pPr>
        <w:spacing w:line="276" w:lineRule="auto"/>
        <w:jc w:val="both"/>
        <w:rPr>
          <w:rFonts w:eastAsia="Times New Roman"/>
        </w:rPr>
      </w:pPr>
      <w:r w:rsidRPr="003025A1">
        <w:rPr>
          <w:rFonts w:eastAsia="Times New Roman"/>
        </w:rPr>
        <w:t>An informal network of professional associations working on a number of cross disciplinary projects on education for sustainability.</w:t>
      </w:r>
    </w:p>
    <w:p w14:paraId="20105BEC" w14:textId="77777777" w:rsidR="003025A1" w:rsidRPr="003025A1" w:rsidRDefault="003025A1" w:rsidP="007B4C2E">
      <w:pPr>
        <w:spacing w:line="276" w:lineRule="auto"/>
        <w:jc w:val="both"/>
        <w:rPr>
          <w:rFonts w:eastAsia="Times New Roman"/>
        </w:rPr>
      </w:pPr>
    </w:p>
    <w:p w14:paraId="2EA33792" w14:textId="77777777" w:rsidR="003025A1" w:rsidRPr="003025A1" w:rsidRDefault="0035612B" w:rsidP="007B4C2E">
      <w:pPr>
        <w:spacing w:line="276" w:lineRule="auto"/>
        <w:jc w:val="both"/>
        <w:rPr>
          <w:rFonts w:eastAsia="Times New Roman"/>
          <w:b/>
          <w:bCs/>
        </w:rPr>
      </w:pPr>
      <w:hyperlink r:id="rId14" w:history="1">
        <w:r w:rsidR="003025A1" w:rsidRPr="007C377C">
          <w:rPr>
            <w:rFonts w:eastAsia="Times New Roman"/>
            <w:b/>
            <w:bCs/>
          </w:rPr>
          <w:t>Environmental Paper Network</w:t>
        </w:r>
      </w:hyperlink>
    </w:p>
    <w:p w14:paraId="4697A8FE" w14:textId="77777777" w:rsidR="003025A1" w:rsidRDefault="003025A1" w:rsidP="007B4C2E">
      <w:pPr>
        <w:spacing w:line="276" w:lineRule="auto"/>
        <w:jc w:val="both"/>
        <w:rPr>
          <w:rFonts w:eastAsia="Times New Roman"/>
        </w:rPr>
      </w:pPr>
      <w:r w:rsidRPr="003025A1">
        <w:rPr>
          <w:rFonts w:eastAsia="Times New Roman"/>
        </w:rPr>
        <w:t>The Environmental Paper Network shares a common vision of a forest, pulp and paper industry that contributes to a clean, healthy, just and sustainable future for all life on earth.</w:t>
      </w:r>
    </w:p>
    <w:p w14:paraId="433AE0A8" w14:textId="77777777" w:rsidR="006B106B" w:rsidRPr="003025A1" w:rsidRDefault="006B106B" w:rsidP="007B4C2E">
      <w:pPr>
        <w:spacing w:line="276" w:lineRule="auto"/>
        <w:jc w:val="both"/>
        <w:rPr>
          <w:rFonts w:eastAsia="Times New Roman"/>
        </w:rPr>
      </w:pPr>
    </w:p>
    <w:p w14:paraId="44C95257" w14:textId="77777777" w:rsidR="003025A1" w:rsidRPr="003025A1" w:rsidRDefault="0035612B" w:rsidP="007B4C2E">
      <w:pPr>
        <w:spacing w:line="276" w:lineRule="auto"/>
        <w:jc w:val="both"/>
        <w:rPr>
          <w:rFonts w:eastAsia="Times New Roman"/>
          <w:b/>
          <w:bCs/>
        </w:rPr>
      </w:pPr>
      <w:hyperlink r:id="rId15" w:history="1">
        <w:r w:rsidR="003025A1" w:rsidRPr="007C377C">
          <w:rPr>
            <w:rFonts w:eastAsia="Times New Roman"/>
            <w:b/>
            <w:bCs/>
          </w:rPr>
          <w:t>Higher Education Associations Sustainability Consortium (HEASC)</w:t>
        </w:r>
      </w:hyperlink>
    </w:p>
    <w:p w14:paraId="7A68AE1E" w14:textId="77777777" w:rsidR="003025A1" w:rsidRPr="003025A1" w:rsidRDefault="006F49DF" w:rsidP="007B4C2E">
      <w:pPr>
        <w:spacing w:line="276" w:lineRule="auto"/>
        <w:jc w:val="both"/>
        <w:rPr>
          <w:rFonts w:eastAsia="Times New Roman"/>
        </w:rPr>
      </w:pPr>
      <w:r w:rsidRPr="007C377C">
        <w:rPr>
          <w:rFonts w:eastAsia="Times New Roman"/>
        </w:rPr>
        <w:t>HEASC is a</w:t>
      </w:r>
      <w:r w:rsidR="003025A1" w:rsidRPr="003025A1">
        <w:rPr>
          <w:rFonts w:eastAsia="Times New Roman"/>
        </w:rPr>
        <w:t xml:space="preserve"> network of higher education associations with a commitment to advancing sustainability within their constituencies and within the entire system of higher education.</w:t>
      </w:r>
    </w:p>
    <w:p w14:paraId="1CEC9EED" w14:textId="77777777" w:rsidR="003025A1" w:rsidRPr="003025A1" w:rsidRDefault="003025A1" w:rsidP="007B4C2E">
      <w:pPr>
        <w:spacing w:line="276" w:lineRule="auto"/>
        <w:jc w:val="both"/>
        <w:rPr>
          <w:rFonts w:eastAsia="Times New Roman"/>
        </w:rPr>
      </w:pPr>
    </w:p>
    <w:p w14:paraId="3C999E79" w14:textId="77777777" w:rsidR="003025A1" w:rsidRPr="003025A1" w:rsidRDefault="0035612B" w:rsidP="007B4C2E">
      <w:pPr>
        <w:spacing w:line="276" w:lineRule="auto"/>
        <w:jc w:val="both"/>
        <w:rPr>
          <w:rFonts w:eastAsia="Times New Roman"/>
          <w:b/>
          <w:bCs/>
        </w:rPr>
      </w:pPr>
      <w:hyperlink r:id="rId16" w:history="1">
        <w:r w:rsidR="003025A1" w:rsidRPr="007C377C">
          <w:rPr>
            <w:rFonts w:eastAsia="Times New Roman"/>
            <w:b/>
            <w:bCs/>
          </w:rPr>
          <w:t>New Economy Coalition (NEC)</w:t>
        </w:r>
      </w:hyperlink>
    </w:p>
    <w:p w14:paraId="6C616085" w14:textId="77777777" w:rsidR="003025A1" w:rsidRPr="003025A1" w:rsidRDefault="003025A1" w:rsidP="007B4C2E">
      <w:pPr>
        <w:spacing w:line="276" w:lineRule="auto"/>
        <w:jc w:val="both"/>
        <w:rPr>
          <w:rFonts w:eastAsia="Times New Roman"/>
        </w:rPr>
      </w:pPr>
      <w:r w:rsidRPr="003025A1">
        <w:rPr>
          <w:rFonts w:eastAsia="Times New Roman"/>
        </w:rPr>
        <w:t>The New Economy Coalition (NEC) is a network of organizations imagining and building a future where people, communities and ecosystems thrive.</w:t>
      </w:r>
    </w:p>
    <w:p w14:paraId="6EC0C2FA" w14:textId="77777777" w:rsidR="003025A1" w:rsidRPr="007C377C" w:rsidRDefault="003025A1" w:rsidP="007B4C2E">
      <w:pPr>
        <w:shd w:val="clear" w:color="auto" w:fill="FFFFFF"/>
        <w:spacing w:line="276" w:lineRule="auto"/>
        <w:jc w:val="both"/>
      </w:pPr>
    </w:p>
    <w:p w14:paraId="7404E9FA" w14:textId="77777777" w:rsidR="003025A1" w:rsidRPr="007C377C" w:rsidRDefault="003025A1" w:rsidP="007B4C2E">
      <w:pPr>
        <w:shd w:val="clear" w:color="auto" w:fill="FFFFFF"/>
        <w:spacing w:line="276" w:lineRule="auto"/>
        <w:jc w:val="both"/>
      </w:pPr>
    </w:p>
    <w:p w14:paraId="7B911114" w14:textId="77777777" w:rsidR="003025A1" w:rsidRPr="007C377C" w:rsidRDefault="006F49DF" w:rsidP="007B4C2E">
      <w:pPr>
        <w:pStyle w:val="Heading2"/>
        <w:spacing w:before="0" w:beforeAutospacing="0" w:after="199" w:afterAutospacing="0" w:line="276" w:lineRule="auto"/>
        <w:jc w:val="both"/>
        <w:rPr>
          <w:sz w:val="24"/>
          <w:szCs w:val="24"/>
          <w:u w:val="single"/>
        </w:rPr>
      </w:pPr>
      <w:r w:rsidRPr="007C377C">
        <w:rPr>
          <w:sz w:val="24"/>
          <w:szCs w:val="24"/>
          <w:u w:val="single"/>
        </w:rPr>
        <w:t>PARTNERSHIPS</w:t>
      </w:r>
    </w:p>
    <w:p w14:paraId="074936D0" w14:textId="77777777" w:rsidR="003025A1" w:rsidRPr="007C377C" w:rsidRDefault="003025A1" w:rsidP="007B4C2E">
      <w:pPr>
        <w:pStyle w:val="NormalWeb"/>
        <w:spacing w:before="360" w:beforeAutospacing="0" w:after="0" w:afterAutospacing="0" w:line="276" w:lineRule="auto"/>
        <w:jc w:val="both"/>
      </w:pPr>
      <w:r w:rsidRPr="007C377C">
        <w:t>With access to over 10,000 professionals from almost 900 institutions, AASHE business partners are well positioned to increase their exposure and business opportunities within the higher education sustainability community.</w:t>
      </w:r>
      <w:r w:rsidR="006F49DF" w:rsidRPr="007C377C">
        <w:t xml:space="preserve"> There are several options for these partners to conduct outreach efforts to the AASHE membership:</w:t>
      </w:r>
    </w:p>
    <w:p w14:paraId="1EC8777F" w14:textId="77777777" w:rsidR="006F49DF" w:rsidRPr="007C377C" w:rsidRDefault="006F49DF" w:rsidP="007B4C2E">
      <w:pPr>
        <w:pStyle w:val="Heading3"/>
        <w:numPr>
          <w:ilvl w:val="0"/>
          <w:numId w:val="9"/>
        </w:numPr>
        <w:spacing w:before="0" w:line="276" w:lineRule="auto"/>
        <w:jc w:val="both"/>
        <w:rPr>
          <w:rFonts w:ascii="Times New Roman" w:hAnsi="Times New Roman" w:cs="Times New Roman"/>
          <w:b w:val="0"/>
          <w:color w:val="auto"/>
        </w:rPr>
      </w:pPr>
      <w:r w:rsidRPr="007C377C">
        <w:rPr>
          <w:rFonts w:ascii="Times New Roman" w:hAnsi="Times New Roman" w:cs="Times New Roman"/>
          <w:b w:val="0"/>
          <w:color w:val="auto"/>
        </w:rPr>
        <w:t xml:space="preserve">AASHE </w:t>
      </w:r>
      <w:r w:rsidR="003025A1" w:rsidRPr="007C377C">
        <w:rPr>
          <w:rFonts w:ascii="Times New Roman" w:hAnsi="Times New Roman" w:cs="Times New Roman"/>
          <w:b w:val="0"/>
          <w:color w:val="auto"/>
        </w:rPr>
        <w:t>Membership</w:t>
      </w:r>
    </w:p>
    <w:p w14:paraId="0B9D03E1" w14:textId="77777777" w:rsidR="003025A1" w:rsidRPr="007C377C" w:rsidRDefault="003025A1" w:rsidP="007B4C2E">
      <w:pPr>
        <w:pStyle w:val="Heading3"/>
        <w:numPr>
          <w:ilvl w:val="0"/>
          <w:numId w:val="9"/>
        </w:numPr>
        <w:spacing w:before="0" w:line="276" w:lineRule="auto"/>
        <w:jc w:val="both"/>
        <w:rPr>
          <w:rFonts w:ascii="Times New Roman" w:hAnsi="Times New Roman" w:cs="Times New Roman"/>
          <w:b w:val="0"/>
          <w:color w:val="auto"/>
        </w:rPr>
      </w:pPr>
      <w:r w:rsidRPr="007C377C">
        <w:rPr>
          <w:rFonts w:ascii="Times New Roman" w:hAnsi="Times New Roman" w:cs="Times New Roman"/>
          <w:b w:val="0"/>
          <w:color w:val="auto"/>
        </w:rPr>
        <w:t>Sponsorship</w:t>
      </w:r>
    </w:p>
    <w:p w14:paraId="21AA7FD2" w14:textId="77777777" w:rsidR="003025A1" w:rsidRPr="007C377C" w:rsidRDefault="006F49DF" w:rsidP="007B4C2E">
      <w:pPr>
        <w:pStyle w:val="Heading4"/>
        <w:numPr>
          <w:ilvl w:val="0"/>
          <w:numId w:val="9"/>
        </w:numPr>
        <w:spacing w:before="0" w:line="276" w:lineRule="auto"/>
        <w:jc w:val="both"/>
        <w:rPr>
          <w:rFonts w:ascii="Times New Roman" w:hAnsi="Times New Roman" w:cs="Times New Roman"/>
          <w:b w:val="0"/>
          <w:i w:val="0"/>
          <w:color w:val="auto"/>
        </w:rPr>
      </w:pPr>
      <w:r w:rsidRPr="007C377C">
        <w:rPr>
          <w:rFonts w:ascii="Times New Roman" w:hAnsi="Times New Roman" w:cs="Times New Roman"/>
          <w:b w:val="0"/>
          <w:i w:val="0"/>
          <w:color w:val="auto"/>
        </w:rPr>
        <w:t xml:space="preserve">AASHE </w:t>
      </w:r>
      <w:r w:rsidR="003025A1" w:rsidRPr="007C377C">
        <w:rPr>
          <w:rFonts w:ascii="Times New Roman" w:hAnsi="Times New Roman" w:cs="Times New Roman"/>
          <w:b w:val="0"/>
          <w:i w:val="0"/>
          <w:color w:val="auto"/>
        </w:rPr>
        <w:t>Annual Conference &amp; Expo</w:t>
      </w:r>
    </w:p>
    <w:p w14:paraId="24F64DCB" w14:textId="77777777" w:rsidR="003025A1" w:rsidRPr="007C377C" w:rsidRDefault="006F49DF" w:rsidP="007B4C2E">
      <w:pPr>
        <w:pStyle w:val="Heading4"/>
        <w:numPr>
          <w:ilvl w:val="0"/>
          <w:numId w:val="9"/>
        </w:numPr>
        <w:spacing w:before="0" w:line="276" w:lineRule="auto"/>
        <w:jc w:val="both"/>
        <w:rPr>
          <w:rFonts w:ascii="Times New Roman" w:hAnsi="Times New Roman" w:cs="Times New Roman"/>
          <w:b w:val="0"/>
          <w:i w:val="0"/>
          <w:color w:val="auto"/>
        </w:rPr>
      </w:pPr>
      <w:r w:rsidRPr="007C377C">
        <w:rPr>
          <w:rFonts w:ascii="Times New Roman" w:hAnsi="Times New Roman" w:cs="Times New Roman"/>
          <w:b w:val="0"/>
          <w:i w:val="0"/>
          <w:color w:val="auto"/>
        </w:rPr>
        <w:t xml:space="preserve">AASHE </w:t>
      </w:r>
      <w:r w:rsidR="003025A1" w:rsidRPr="007C377C">
        <w:rPr>
          <w:rFonts w:ascii="Times New Roman" w:hAnsi="Times New Roman" w:cs="Times New Roman"/>
          <w:b w:val="0"/>
          <w:i w:val="0"/>
          <w:color w:val="auto"/>
        </w:rPr>
        <w:t>Publications</w:t>
      </w:r>
    </w:p>
    <w:p w14:paraId="1813288F" w14:textId="77777777" w:rsidR="003025A1" w:rsidRPr="007C377C" w:rsidRDefault="006F49DF" w:rsidP="007B4C2E">
      <w:pPr>
        <w:pStyle w:val="Heading4"/>
        <w:numPr>
          <w:ilvl w:val="0"/>
          <w:numId w:val="9"/>
        </w:numPr>
        <w:spacing w:before="0" w:line="276" w:lineRule="auto"/>
        <w:jc w:val="both"/>
        <w:rPr>
          <w:rFonts w:ascii="Times New Roman" w:hAnsi="Times New Roman" w:cs="Times New Roman"/>
          <w:b w:val="0"/>
          <w:i w:val="0"/>
          <w:color w:val="auto"/>
        </w:rPr>
      </w:pPr>
      <w:r w:rsidRPr="007C377C">
        <w:rPr>
          <w:rFonts w:ascii="Times New Roman" w:hAnsi="Times New Roman" w:cs="Times New Roman"/>
          <w:b w:val="0"/>
          <w:i w:val="0"/>
          <w:color w:val="auto"/>
        </w:rPr>
        <w:t xml:space="preserve">AASHE </w:t>
      </w:r>
      <w:r w:rsidR="003025A1" w:rsidRPr="007C377C">
        <w:rPr>
          <w:rFonts w:ascii="Times New Roman" w:hAnsi="Times New Roman" w:cs="Times New Roman"/>
          <w:b w:val="0"/>
          <w:i w:val="0"/>
          <w:color w:val="auto"/>
        </w:rPr>
        <w:t>Workshops</w:t>
      </w:r>
    </w:p>
    <w:p w14:paraId="3207B830" w14:textId="77777777" w:rsidR="003025A1" w:rsidRPr="007C377C" w:rsidRDefault="006F49DF" w:rsidP="007B4C2E">
      <w:pPr>
        <w:pStyle w:val="Heading4"/>
        <w:numPr>
          <w:ilvl w:val="0"/>
          <w:numId w:val="9"/>
        </w:numPr>
        <w:spacing w:before="0" w:line="276" w:lineRule="auto"/>
        <w:jc w:val="both"/>
        <w:rPr>
          <w:rFonts w:ascii="Times New Roman" w:hAnsi="Times New Roman" w:cs="Times New Roman"/>
          <w:b w:val="0"/>
          <w:i w:val="0"/>
          <w:color w:val="auto"/>
        </w:rPr>
      </w:pPr>
      <w:r w:rsidRPr="007C377C">
        <w:rPr>
          <w:rFonts w:ascii="Times New Roman" w:hAnsi="Times New Roman" w:cs="Times New Roman"/>
          <w:b w:val="0"/>
          <w:i w:val="0"/>
          <w:color w:val="auto"/>
        </w:rPr>
        <w:t xml:space="preserve">AASHE </w:t>
      </w:r>
      <w:r w:rsidR="003025A1" w:rsidRPr="007C377C">
        <w:rPr>
          <w:rFonts w:ascii="Times New Roman" w:hAnsi="Times New Roman" w:cs="Times New Roman"/>
          <w:b w:val="0"/>
          <w:i w:val="0"/>
          <w:color w:val="auto"/>
        </w:rPr>
        <w:t>Webinars</w:t>
      </w:r>
    </w:p>
    <w:p w14:paraId="6D31D2CA" w14:textId="77777777" w:rsidR="003025A1" w:rsidRPr="007C377C" w:rsidRDefault="003025A1" w:rsidP="007B4C2E">
      <w:pPr>
        <w:shd w:val="clear" w:color="auto" w:fill="FFFFFF"/>
        <w:spacing w:line="276" w:lineRule="auto"/>
        <w:jc w:val="both"/>
      </w:pPr>
    </w:p>
    <w:p w14:paraId="2B7088EB" w14:textId="77777777" w:rsidR="00CB36BF" w:rsidRPr="007C377C" w:rsidRDefault="00CB36BF" w:rsidP="007B4C2E">
      <w:pPr>
        <w:pStyle w:val="NormalWeb"/>
        <w:spacing w:before="0" w:beforeAutospacing="0" w:after="0" w:afterAutospacing="0" w:line="276" w:lineRule="auto"/>
        <w:jc w:val="both"/>
      </w:pPr>
      <w:r w:rsidRPr="007C377C">
        <w:t>With the aim of advancing international collaboration and learning to accelerate the campus sustainability movement, AASHE continues to work with our international counterparts, Australasian Campuses Towards Sustainability (ACTS) and the United Kingdom’s Environmental Association for U</w:t>
      </w:r>
      <w:r w:rsidR="00CD4493" w:rsidRPr="007C377C">
        <w:t xml:space="preserve">niversities and Colleges (EAUC), as well as continuing </w:t>
      </w:r>
      <w:r w:rsidR="00760399" w:rsidRPr="007C377C">
        <w:t>to encourage international higher education institutions to be AASHE members.</w:t>
      </w:r>
    </w:p>
    <w:p w14:paraId="17416AD4" w14:textId="77777777" w:rsidR="00CB36BF" w:rsidRPr="007C377C" w:rsidRDefault="00CB36BF" w:rsidP="007B4C2E">
      <w:pPr>
        <w:pStyle w:val="NormalWeb"/>
        <w:spacing w:before="0" w:beforeAutospacing="0" w:after="0" w:afterAutospacing="0" w:line="276" w:lineRule="auto"/>
        <w:jc w:val="both"/>
      </w:pPr>
    </w:p>
    <w:p w14:paraId="43ABF71F" w14:textId="77777777" w:rsidR="00CB36BF" w:rsidRPr="007C377C" w:rsidRDefault="00CB36BF" w:rsidP="007B4C2E">
      <w:pPr>
        <w:pStyle w:val="Heading2"/>
        <w:spacing w:before="0" w:beforeAutospacing="0" w:after="0" w:afterAutospacing="0" w:line="276" w:lineRule="auto"/>
        <w:jc w:val="both"/>
        <w:rPr>
          <w:sz w:val="24"/>
          <w:szCs w:val="24"/>
        </w:rPr>
      </w:pPr>
      <w:r w:rsidRPr="007C377C">
        <w:rPr>
          <w:sz w:val="24"/>
          <w:szCs w:val="24"/>
        </w:rPr>
        <w:t>Australasian Campuses Towards Sustainability Incorporated Association (ACTS)</w:t>
      </w:r>
    </w:p>
    <w:p w14:paraId="37342B44" w14:textId="77777777" w:rsidR="00CB36BF" w:rsidRPr="007C377C" w:rsidRDefault="00CB36BF" w:rsidP="007B4C2E">
      <w:pPr>
        <w:pStyle w:val="NormalWeb"/>
        <w:spacing w:before="0" w:beforeAutospacing="0" w:after="0" w:afterAutospacing="0" w:line="276" w:lineRule="auto"/>
        <w:jc w:val="both"/>
      </w:pPr>
      <w:r w:rsidRPr="007C377C">
        <w:t>ACTS is a nonprofit member</w:t>
      </w:r>
      <w:r w:rsidR="00CA24B9">
        <w:t>-</w:t>
      </w:r>
      <w:r w:rsidRPr="007C377C">
        <w:t>based organi</w:t>
      </w:r>
      <w:r w:rsidR="007B4C2E">
        <w:t>z</w:t>
      </w:r>
      <w:r w:rsidRPr="007C377C">
        <w:t xml:space="preserve">ation representing higher and further education institutions within Australia and New Zealand. ACTS aims to inspire, promote and support change towards best practice sustainability within the operations, curriculum and research of the tertiary </w:t>
      </w:r>
      <w:r w:rsidRPr="007C377C">
        <w:lastRenderedPageBreak/>
        <w:t>education sector. ACTS seeks to build community and business partnerships at the local, regional and international level, in order to bring together a network of people for positive engagement, capacity building and change.</w:t>
      </w:r>
    </w:p>
    <w:p w14:paraId="676CA2B9" w14:textId="77777777" w:rsidR="00CB36BF" w:rsidRPr="007C377C" w:rsidRDefault="00CB36BF" w:rsidP="007B4C2E">
      <w:pPr>
        <w:pStyle w:val="Heading2"/>
        <w:spacing w:before="0" w:beforeAutospacing="0" w:after="0" w:afterAutospacing="0" w:line="276" w:lineRule="auto"/>
        <w:jc w:val="both"/>
        <w:rPr>
          <w:sz w:val="24"/>
          <w:szCs w:val="24"/>
        </w:rPr>
      </w:pPr>
    </w:p>
    <w:p w14:paraId="4DAB76F0" w14:textId="77777777" w:rsidR="00CB36BF" w:rsidRPr="007C377C" w:rsidRDefault="00CB36BF" w:rsidP="007B4C2E">
      <w:pPr>
        <w:pStyle w:val="Heading2"/>
        <w:spacing w:before="0" w:beforeAutospacing="0" w:after="0" w:afterAutospacing="0" w:line="276" w:lineRule="auto"/>
        <w:jc w:val="both"/>
        <w:rPr>
          <w:sz w:val="24"/>
          <w:szCs w:val="24"/>
        </w:rPr>
      </w:pPr>
      <w:r w:rsidRPr="007C377C">
        <w:rPr>
          <w:sz w:val="24"/>
          <w:szCs w:val="24"/>
        </w:rPr>
        <w:t>The Environmental Association for Universities and Colleges (EAUC)</w:t>
      </w:r>
    </w:p>
    <w:p w14:paraId="45FEA5F6" w14:textId="77777777" w:rsidR="00CB36BF" w:rsidRPr="007C377C" w:rsidRDefault="00CB36BF" w:rsidP="007B4C2E">
      <w:pPr>
        <w:pStyle w:val="NormalWeb"/>
        <w:spacing w:before="0" w:beforeAutospacing="0" w:after="0" w:afterAutospacing="0" w:line="276" w:lineRule="auto"/>
        <w:jc w:val="both"/>
      </w:pPr>
      <w:r w:rsidRPr="007C377C">
        <w:t>The EAUC is the environmental and sustainability champion within Further and Higher Education in the U.K. The EAUC is a strong alliance of universities and colleges, sector bodies and commercial organizations that is financed by subscriptions and service generated revenue which funds EAUC’s work of representing and promoting the interests of members and the provision of support services to drive sustainability to the heart of tertiary education across the U.K. and internationally.</w:t>
      </w:r>
    </w:p>
    <w:p w14:paraId="5531A0DD" w14:textId="77777777" w:rsidR="006F49DF" w:rsidRPr="007C377C" w:rsidRDefault="006F49DF" w:rsidP="007B4C2E">
      <w:pPr>
        <w:spacing w:after="200" w:line="276" w:lineRule="auto"/>
        <w:jc w:val="both"/>
      </w:pPr>
      <w:r w:rsidRPr="007C377C">
        <w:br w:type="page"/>
      </w:r>
      <w:r w:rsidR="007A1671" w:rsidRPr="007C377C">
        <w:lastRenderedPageBreak/>
        <w:t xml:space="preserve">     </w:t>
      </w:r>
    </w:p>
    <w:p w14:paraId="6BF51799" w14:textId="77777777" w:rsidR="00243D40" w:rsidRPr="007C377C" w:rsidRDefault="00243D40" w:rsidP="007B4C2E">
      <w:pPr>
        <w:spacing w:after="200" w:line="276" w:lineRule="auto"/>
        <w:jc w:val="both"/>
      </w:pPr>
      <w:r w:rsidRPr="007C377C">
        <w:t xml:space="preserve">As part of our current strategic plan development, priorities for AASHE have been established so as to be in sync with </w:t>
      </w:r>
      <w:r w:rsidR="006F49DF" w:rsidRPr="007C377C">
        <w:t xml:space="preserve">our programs and services and increase value to our members. </w:t>
      </w:r>
      <w:r w:rsidR="00E375DE">
        <w:t xml:space="preserve">The plan elements are the </w:t>
      </w:r>
      <w:r w:rsidR="005C32A1" w:rsidRPr="007C377C">
        <w:t>voice of our constituency, and are intended to best serve our members and advance our mission over the next three years. This plan will be a guide for the board and staff to continue to improve upon</w:t>
      </w:r>
    </w:p>
    <w:p w14:paraId="34973634" w14:textId="77777777" w:rsidR="006F49DF" w:rsidRPr="007C377C" w:rsidRDefault="005C32A1" w:rsidP="007B4C2E">
      <w:pPr>
        <w:spacing w:after="200" w:line="276" w:lineRule="auto"/>
        <w:jc w:val="both"/>
      </w:pPr>
      <w:r>
        <w:t>We will continue to connect members</w:t>
      </w:r>
      <w:r w:rsidR="006F49DF" w:rsidRPr="007C377C">
        <w:t xml:space="preserve"> with the programs </w:t>
      </w:r>
      <w:r>
        <w:t xml:space="preserve">they </w:t>
      </w:r>
      <w:r w:rsidR="006F49DF" w:rsidRPr="007C377C">
        <w:t xml:space="preserve">need to improve </w:t>
      </w:r>
      <w:r>
        <w:t>their</w:t>
      </w:r>
      <w:r w:rsidR="006F49DF" w:rsidRPr="007C377C">
        <w:t xml:space="preserve"> institution’s sustainability performance. We’ll work </w:t>
      </w:r>
      <w:r>
        <w:t>to recognize their</w:t>
      </w:r>
      <w:r w:rsidR="006F49DF" w:rsidRPr="007C377C">
        <w:t xml:space="preserve"> achievements and celebrate how far higher education has come in advancing sustainability. We’ll provide opportunities to learn from peers, develop your skills, and engage your campus community in sustainability. We’ll also improve and expand upon STARS, our most valued program and an instrument of change that has helped transform so many colleges and universities. Additionally, we will focus on strengthening our organization, fiscally as well as culturally. We’re working to practice our values and model sustainability in every aspect of what we do and how we work. We will embark on a process to identify the future needs of our community in response to the increasing societal and political challenges we’re facing today.</w:t>
      </w:r>
      <w:r w:rsidR="00243D40" w:rsidRPr="007C377C">
        <w:t xml:space="preserve"> </w:t>
      </w:r>
      <w:r w:rsidR="006F49DF" w:rsidRPr="007C377C">
        <w:t xml:space="preserve"> Our commitment to the principles of sustainability connects us all and, drawing from one another for support and inspiration will enable our community to be more resilient during these difficult times. Our work is more important today than ever before. This plan provides direction for our future, details on how we’ll accomplish our goals, and strategies for measuring our performance. Perhaps more important, it’s about growing and strengthening our community and bolstering our co</w:t>
      </w:r>
      <w:r w:rsidR="00243D40" w:rsidRPr="007C377C">
        <w:t>llective impact.</w:t>
      </w:r>
    </w:p>
    <w:p w14:paraId="280738D7" w14:textId="77777777" w:rsidR="006F49DF" w:rsidRPr="007C377C" w:rsidRDefault="006F49DF" w:rsidP="007B4C2E">
      <w:pPr>
        <w:pStyle w:val="Heading2"/>
        <w:spacing w:before="0" w:beforeAutospacing="0" w:after="0" w:afterAutospacing="0" w:line="276" w:lineRule="auto"/>
        <w:jc w:val="both"/>
        <w:rPr>
          <w:sz w:val="24"/>
          <w:szCs w:val="24"/>
        </w:rPr>
      </w:pPr>
      <w:r w:rsidRPr="007C377C">
        <w:rPr>
          <w:sz w:val="24"/>
          <w:szCs w:val="24"/>
        </w:rPr>
        <w:t>Our Mission</w:t>
      </w:r>
    </w:p>
    <w:p w14:paraId="381C62AD" w14:textId="77777777" w:rsidR="006F49DF" w:rsidRPr="007C377C" w:rsidRDefault="006F49DF" w:rsidP="007B4C2E">
      <w:pPr>
        <w:pStyle w:val="NormalWeb"/>
        <w:spacing w:before="0" w:beforeAutospacing="0" w:after="0" w:afterAutospacing="0" w:line="276" w:lineRule="auto"/>
        <w:jc w:val="both"/>
      </w:pPr>
      <w:r w:rsidRPr="007C377C">
        <w:t>To inspire and catalyze higher education to lead the global sustainability transformation.</w:t>
      </w:r>
    </w:p>
    <w:p w14:paraId="34026722" w14:textId="77777777" w:rsidR="00243D40" w:rsidRPr="007C377C" w:rsidRDefault="00243D40" w:rsidP="007B4C2E">
      <w:pPr>
        <w:pStyle w:val="Heading2"/>
        <w:spacing w:before="0" w:beforeAutospacing="0" w:after="0" w:afterAutospacing="0" w:line="276" w:lineRule="auto"/>
        <w:jc w:val="both"/>
        <w:rPr>
          <w:sz w:val="24"/>
          <w:szCs w:val="24"/>
        </w:rPr>
      </w:pPr>
    </w:p>
    <w:p w14:paraId="5B3B467C" w14:textId="77777777" w:rsidR="006F49DF" w:rsidRPr="007C377C" w:rsidRDefault="006F49DF" w:rsidP="007B4C2E">
      <w:pPr>
        <w:pStyle w:val="Heading2"/>
        <w:spacing w:before="0" w:beforeAutospacing="0" w:after="0" w:afterAutospacing="0" w:line="276" w:lineRule="auto"/>
        <w:jc w:val="both"/>
        <w:rPr>
          <w:sz w:val="24"/>
          <w:szCs w:val="24"/>
        </w:rPr>
      </w:pPr>
      <w:r w:rsidRPr="007C377C">
        <w:rPr>
          <w:sz w:val="24"/>
          <w:szCs w:val="24"/>
        </w:rPr>
        <w:t>Our Vision</w:t>
      </w:r>
    </w:p>
    <w:p w14:paraId="0C0BF9A9" w14:textId="77777777" w:rsidR="006F49DF" w:rsidRPr="007C377C" w:rsidRDefault="006F49DF" w:rsidP="007B4C2E">
      <w:pPr>
        <w:pStyle w:val="NormalWeb"/>
        <w:spacing w:before="0" w:beforeAutospacing="0" w:after="0" w:afterAutospacing="0" w:line="276" w:lineRule="auto"/>
        <w:jc w:val="both"/>
      </w:pPr>
      <w:r w:rsidRPr="007C377C">
        <w:t>AASHE will lead higher education to be a foundation for a thriving, equitable and ecologically healthy world.</w:t>
      </w:r>
    </w:p>
    <w:p w14:paraId="4275907A" w14:textId="77777777" w:rsidR="00243D40" w:rsidRPr="007C377C" w:rsidRDefault="00243D40" w:rsidP="007B4C2E">
      <w:pPr>
        <w:pStyle w:val="NormalWeb"/>
        <w:spacing w:before="0" w:beforeAutospacing="0" w:after="0" w:afterAutospacing="0" w:line="276" w:lineRule="auto"/>
        <w:jc w:val="both"/>
      </w:pPr>
    </w:p>
    <w:p w14:paraId="3334681F" w14:textId="77777777" w:rsidR="006F49DF" w:rsidRPr="007C377C" w:rsidRDefault="006F49DF" w:rsidP="007B4C2E">
      <w:pPr>
        <w:pStyle w:val="Heading2"/>
        <w:spacing w:before="0" w:beforeAutospacing="0" w:after="0" w:afterAutospacing="0" w:line="276" w:lineRule="auto"/>
        <w:jc w:val="both"/>
        <w:rPr>
          <w:sz w:val="24"/>
          <w:szCs w:val="24"/>
        </w:rPr>
      </w:pPr>
      <w:r w:rsidRPr="007C377C">
        <w:rPr>
          <w:sz w:val="24"/>
          <w:szCs w:val="24"/>
        </w:rPr>
        <w:t>Our Values</w:t>
      </w:r>
    </w:p>
    <w:p w14:paraId="7C8B31E5" w14:textId="77777777" w:rsidR="006F49DF" w:rsidRPr="007C377C" w:rsidRDefault="006F49DF" w:rsidP="007B4C2E">
      <w:pPr>
        <w:pStyle w:val="NormalWeb"/>
        <w:spacing w:before="0" w:beforeAutospacing="0" w:after="0" w:afterAutospacing="0" w:line="276" w:lineRule="auto"/>
        <w:jc w:val="both"/>
      </w:pPr>
      <w:r w:rsidRPr="007C377C">
        <w:t>Transparency, Collaboration, Hope, Stewardship, Innovation, Courage, Accountability, Diversity &amp; Inclusion.</w:t>
      </w:r>
    </w:p>
    <w:p w14:paraId="030606B8" w14:textId="77777777" w:rsidR="00243D40" w:rsidRPr="007C377C" w:rsidRDefault="00243D40" w:rsidP="007B4C2E">
      <w:pPr>
        <w:pStyle w:val="NormalWeb"/>
        <w:spacing w:before="0" w:beforeAutospacing="0" w:after="0" w:afterAutospacing="0" w:line="276" w:lineRule="auto"/>
        <w:jc w:val="both"/>
      </w:pPr>
    </w:p>
    <w:p w14:paraId="193C834F" w14:textId="77777777" w:rsidR="00243D40" w:rsidRPr="007C377C" w:rsidRDefault="00243D40" w:rsidP="007B4C2E">
      <w:pPr>
        <w:pStyle w:val="NormalWeb"/>
        <w:spacing w:before="0" w:beforeAutospacing="0" w:after="0" w:afterAutospacing="0" w:line="276" w:lineRule="auto"/>
        <w:jc w:val="both"/>
      </w:pPr>
    </w:p>
    <w:p w14:paraId="41862599" w14:textId="77777777" w:rsidR="00243D40" w:rsidRPr="007C377C" w:rsidRDefault="00243D40" w:rsidP="007B4C2E">
      <w:pPr>
        <w:pStyle w:val="NormalWeb"/>
        <w:spacing w:before="0" w:beforeAutospacing="0" w:after="0" w:afterAutospacing="0" w:line="276" w:lineRule="auto"/>
        <w:jc w:val="both"/>
      </w:pPr>
    </w:p>
    <w:p w14:paraId="525D3C64" w14:textId="77777777" w:rsidR="00243D40" w:rsidRPr="007C377C" w:rsidRDefault="00243D40" w:rsidP="007B4C2E">
      <w:pPr>
        <w:pStyle w:val="NormalWeb"/>
        <w:spacing w:before="0" w:beforeAutospacing="0" w:after="0" w:afterAutospacing="0" w:line="276" w:lineRule="auto"/>
        <w:jc w:val="both"/>
      </w:pPr>
    </w:p>
    <w:p w14:paraId="5DE2B20D" w14:textId="77777777" w:rsidR="00243D40" w:rsidRPr="007C377C" w:rsidRDefault="00243D40" w:rsidP="007B4C2E">
      <w:pPr>
        <w:pStyle w:val="NormalWeb"/>
        <w:spacing w:before="0" w:beforeAutospacing="0" w:after="0" w:afterAutospacing="0" w:line="276" w:lineRule="auto"/>
        <w:jc w:val="both"/>
      </w:pPr>
    </w:p>
    <w:p w14:paraId="5CD581E0" w14:textId="77777777" w:rsidR="00243D40" w:rsidRPr="007C377C" w:rsidRDefault="00243D40" w:rsidP="007B4C2E">
      <w:pPr>
        <w:pStyle w:val="NormalWeb"/>
        <w:spacing w:before="0" w:beforeAutospacing="0" w:after="0" w:afterAutospacing="0" w:line="276" w:lineRule="auto"/>
        <w:jc w:val="both"/>
      </w:pPr>
    </w:p>
    <w:p w14:paraId="05E45076" w14:textId="77777777" w:rsidR="00243D40" w:rsidRPr="007C377C" w:rsidRDefault="00243D40" w:rsidP="007B4C2E">
      <w:pPr>
        <w:pStyle w:val="NormalWeb"/>
        <w:spacing w:before="0" w:beforeAutospacing="0" w:after="0" w:afterAutospacing="0" w:line="276" w:lineRule="auto"/>
        <w:jc w:val="both"/>
      </w:pPr>
    </w:p>
    <w:p w14:paraId="22EF696E" w14:textId="77777777" w:rsidR="00243D40" w:rsidRPr="007C377C" w:rsidRDefault="00243D40" w:rsidP="007B4C2E">
      <w:pPr>
        <w:pStyle w:val="NormalWeb"/>
        <w:spacing w:before="0" w:beforeAutospacing="0" w:after="0" w:afterAutospacing="0" w:line="276" w:lineRule="auto"/>
        <w:jc w:val="both"/>
      </w:pPr>
    </w:p>
    <w:p w14:paraId="55AC5B08" w14:textId="77777777" w:rsidR="00243D40" w:rsidRPr="007C377C" w:rsidRDefault="00243D40" w:rsidP="007B4C2E">
      <w:pPr>
        <w:pStyle w:val="Heading2"/>
        <w:spacing w:before="0" w:beforeAutospacing="0" w:after="199" w:afterAutospacing="0" w:line="276" w:lineRule="auto"/>
        <w:jc w:val="both"/>
        <w:rPr>
          <w:sz w:val="24"/>
          <w:szCs w:val="24"/>
        </w:rPr>
      </w:pPr>
    </w:p>
    <w:p w14:paraId="502D12FA" w14:textId="77777777" w:rsidR="006F49DF" w:rsidRPr="007C377C" w:rsidRDefault="006F49DF" w:rsidP="007B4C2E">
      <w:pPr>
        <w:pStyle w:val="Heading2"/>
        <w:spacing w:before="0" w:beforeAutospacing="0" w:after="199" w:afterAutospacing="0" w:line="276" w:lineRule="auto"/>
        <w:jc w:val="both"/>
        <w:rPr>
          <w:sz w:val="24"/>
          <w:szCs w:val="24"/>
        </w:rPr>
      </w:pPr>
      <w:r w:rsidRPr="007C377C">
        <w:rPr>
          <w:sz w:val="24"/>
          <w:szCs w:val="24"/>
        </w:rPr>
        <w:t>Our Strategic Goals (through 2020)</w:t>
      </w:r>
    </w:p>
    <w:p w14:paraId="6C3DEF30" w14:textId="77777777" w:rsidR="006F49DF" w:rsidRPr="007C377C" w:rsidRDefault="006F49DF" w:rsidP="007B4C2E">
      <w:pPr>
        <w:pStyle w:val="Heading3"/>
        <w:spacing w:before="0" w:line="276" w:lineRule="auto"/>
        <w:jc w:val="both"/>
        <w:rPr>
          <w:rFonts w:ascii="Times New Roman" w:hAnsi="Times New Roman" w:cs="Times New Roman"/>
          <w:color w:val="auto"/>
        </w:rPr>
      </w:pPr>
      <w:r w:rsidRPr="007C377C">
        <w:rPr>
          <w:rFonts w:ascii="Times New Roman" w:hAnsi="Times New Roman" w:cs="Times New Roman"/>
          <w:color w:val="auto"/>
        </w:rPr>
        <w:t>Goal 1: Empower members to be transformational leaders for sustainability by providing indispensable resources and outstanding professional development</w:t>
      </w:r>
    </w:p>
    <w:p w14:paraId="1F0DF3A2" w14:textId="77777777" w:rsidR="006F49DF" w:rsidRPr="007C377C" w:rsidRDefault="006F49DF" w:rsidP="007B4C2E">
      <w:pPr>
        <w:pStyle w:val="ListParagraph"/>
        <w:numPr>
          <w:ilvl w:val="0"/>
          <w:numId w:val="14"/>
        </w:numPr>
        <w:spacing w:line="276" w:lineRule="auto"/>
        <w:jc w:val="both"/>
      </w:pPr>
      <w:r w:rsidRPr="007C377C">
        <w:t>Develop new and improve existing resources, tools and publications</w:t>
      </w:r>
    </w:p>
    <w:p w14:paraId="7548569B" w14:textId="77777777" w:rsidR="006F49DF" w:rsidRPr="007C377C" w:rsidRDefault="006F49DF" w:rsidP="007B4C2E">
      <w:pPr>
        <w:pStyle w:val="ListParagraph"/>
        <w:numPr>
          <w:ilvl w:val="0"/>
          <w:numId w:val="14"/>
        </w:numPr>
        <w:spacing w:line="276" w:lineRule="auto"/>
        <w:jc w:val="both"/>
      </w:pPr>
      <w:r w:rsidRPr="007C377C">
        <w:t>Strengthen the annual conference and expo to be the marquee forum for all stakeholders within the higher education sustainability community</w:t>
      </w:r>
    </w:p>
    <w:p w14:paraId="732F6075" w14:textId="77777777" w:rsidR="006F49DF" w:rsidRPr="007C377C" w:rsidRDefault="006F49DF" w:rsidP="007B4C2E">
      <w:pPr>
        <w:pStyle w:val="ListParagraph"/>
        <w:numPr>
          <w:ilvl w:val="0"/>
          <w:numId w:val="14"/>
        </w:numPr>
        <w:spacing w:line="276" w:lineRule="auto"/>
        <w:jc w:val="both"/>
      </w:pPr>
      <w:r w:rsidRPr="007C377C">
        <w:t>Offer high-value professional development programs</w:t>
      </w:r>
    </w:p>
    <w:p w14:paraId="7B9454EC" w14:textId="77777777" w:rsidR="006F49DF" w:rsidRPr="007C377C" w:rsidRDefault="006F49DF" w:rsidP="007B4C2E">
      <w:pPr>
        <w:pStyle w:val="ListParagraph"/>
        <w:numPr>
          <w:ilvl w:val="0"/>
          <w:numId w:val="14"/>
        </w:numPr>
        <w:spacing w:line="276" w:lineRule="auto"/>
        <w:jc w:val="both"/>
      </w:pPr>
      <w:r w:rsidRPr="007C377C">
        <w:t>Expand opportunities for networking and building community</w:t>
      </w:r>
    </w:p>
    <w:p w14:paraId="048ADBA6" w14:textId="77777777" w:rsidR="00243D40" w:rsidRPr="007C377C" w:rsidRDefault="00243D40" w:rsidP="007B4C2E">
      <w:pPr>
        <w:pStyle w:val="Heading3"/>
        <w:spacing w:before="0" w:line="276" w:lineRule="auto"/>
        <w:jc w:val="both"/>
        <w:rPr>
          <w:rFonts w:ascii="Times New Roman" w:hAnsi="Times New Roman" w:cs="Times New Roman"/>
          <w:color w:val="auto"/>
        </w:rPr>
      </w:pPr>
    </w:p>
    <w:p w14:paraId="5E1910CC" w14:textId="77777777" w:rsidR="00243D40" w:rsidRPr="007C377C" w:rsidRDefault="00243D40" w:rsidP="007B4C2E">
      <w:pPr>
        <w:spacing w:line="276" w:lineRule="auto"/>
        <w:jc w:val="both"/>
      </w:pPr>
    </w:p>
    <w:p w14:paraId="02A6435F" w14:textId="77777777" w:rsidR="006F49DF" w:rsidRPr="007C377C" w:rsidRDefault="006F49DF" w:rsidP="007B4C2E">
      <w:pPr>
        <w:pStyle w:val="Heading3"/>
        <w:spacing w:before="0" w:line="276" w:lineRule="auto"/>
        <w:jc w:val="both"/>
        <w:rPr>
          <w:rFonts w:ascii="Times New Roman" w:hAnsi="Times New Roman" w:cs="Times New Roman"/>
          <w:color w:val="auto"/>
        </w:rPr>
      </w:pPr>
      <w:r w:rsidRPr="007C377C">
        <w:rPr>
          <w:rFonts w:ascii="Times New Roman" w:hAnsi="Times New Roman" w:cs="Times New Roman"/>
          <w:color w:val="auto"/>
        </w:rPr>
        <w:t>Goal 2: Catalyze sustainability action and innovation through STARS</w:t>
      </w:r>
    </w:p>
    <w:p w14:paraId="3F733E25" w14:textId="77777777" w:rsidR="006F49DF" w:rsidRPr="007C377C" w:rsidRDefault="006F49DF" w:rsidP="007B4C2E">
      <w:pPr>
        <w:pStyle w:val="ListParagraph"/>
        <w:numPr>
          <w:ilvl w:val="0"/>
          <w:numId w:val="15"/>
        </w:numPr>
        <w:spacing w:line="276" w:lineRule="auto"/>
        <w:jc w:val="both"/>
      </w:pPr>
      <w:r w:rsidRPr="007C377C">
        <w:t>Simplify reporting requirements and reduce barriers to participation in STARS</w:t>
      </w:r>
    </w:p>
    <w:p w14:paraId="4323F8D8" w14:textId="77777777" w:rsidR="006F49DF" w:rsidRPr="007C377C" w:rsidRDefault="006F49DF" w:rsidP="007B4C2E">
      <w:pPr>
        <w:pStyle w:val="ListParagraph"/>
        <w:numPr>
          <w:ilvl w:val="0"/>
          <w:numId w:val="15"/>
        </w:numPr>
        <w:spacing w:line="276" w:lineRule="auto"/>
        <w:jc w:val="both"/>
      </w:pPr>
      <w:r w:rsidRPr="007C377C">
        <w:t>Strengthen the value of a STARS rating</w:t>
      </w:r>
    </w:p>
    <w:p w14:paraId="560E5A6C" w14:textId="77777777" w:rsidR="006F49DF" w:rsidRPr="007C377C" w:rsidRDefault="006F49DF" w:rsidP="007B4C2E">
      <w:pPr>
        <w:pStyle w:val="ListParagraph"/>
        <w:numPr>
          <w:ilvl w:val="0"/>
          <w:numId w:val="15"/>
        </w:numPr>
        <w:spacing w:line="276" w:lineRule="auto"/>
        <w:jc w:val="both"/>
      </w:pPr>
      <w:r w:rsidRPr="007C377C">
        <w:t>Improve the quality of STARS data</w:t>
      </w:r>
    </w:p>
    <w:p w14:paraId="7FAFC6E9" w14:textId="77777777" w:rsidR="006F49DF" w:rsidRPr="007C377C" w:rsidRDefault="006F49DF" w:rsidP="007B4C2E">
      <w:pPr>
        <w:pStyle w:val="ListParagraph"/>
        <w:numPr>
          <w:ilvl w:val="0"/>
          <w:numId w:val="15"/>
        </w:numPr>
        <w:spacing w:line="276" w:lineRule="auto"/>
        <w:jc w:val="both"/>
      </w:pPr>
      <w:r w:rsidRPr="007C377C">
        <w:t>Increase net income for STARS</w:t>
      </w:r>
    </w:p>
    <w:p w14:paraId="156EC525" w14:textId="77777777" w:rsidR="00243D40" w:rsidRPr="007C377C" w:rsidRDefault="00243D40" w:rsidP="007B4C2E">
      <w:pPr>
        <w:pStyle w:val="Heading3"/>
        <w:spacing w:before="0" w:line="276" w:lineRule="auto"/>
        <w:jc w:val="both"/>
        <w:rPr>
          <w:rFonts w:ascii="Times New Roman" w:hAnsi="Times New Roman" w:cs="Times New Roman"/>
          <w:color w:val="auto"/>
        </w:rPr>
      </w:pPr>
    </w:p>
    <w:p w14:paraId="558DD084" w14:textId="77777777" w:rsidR="00243D40" w:rsidRPr="007C377C" w:rsidRDefault="00243D40" w:rsidP="007B4C2E">
      <w:pPr>
        <w:pStyle w:val="Heading3"/>
        <w:spacing w:before="0" w:line="276" w:lineRule="auto"/>
        <w:jc w:val="both"/>
        <w:rPr>
          <w:rFonts w:ascii="Times New Roman" w:hAnsi="Times New Roman" w:cs="Times New Roman"/>
          <w:color w:val="auto"/>
        </w:rPr>
      </w:pPr>
    </w:p>
    <w:p w14:paraId="3C853B02" w14:textId="77777777" w:rsidR="006F49DF" w:rsidRPr="007C377C" w:rsidRDefault="006F49DF" w:rsidP="007B4C2E">
      <w:pPr>
        <w:pStyle w:val="Heading3"/>
        <w:spacing w:before="0" w:line="276" w:lineRule="auto"/>
        <w:jc w:val="both"/>
        <w:rPr>
          <w:rFonts w:ascii="Times New Roman" w:hAnsi="Times New Roman" w:cs="Times New Roman"/>
          <w:color w:val="auto"/>
        </w:rPr>
      </w:pPr>
      <w:r w:rsidRPr="007C377C">
        <w:rPr>
          <w:rFonts w:ascii="Times New Roman" w:hAnsi="Times New Roman" w:cs="Times New Roman"/>
          <w:color w:val="auto"/>
        </w:rPr>
        <w:t>Goal 3: Accelerate higher education’s contributions to global sustainability through increased outreach, communications and advocacy</w:t>
      </w:r>
    </w:p>
    <w:p w14:paraId="5E359A82" w14:textId="77777777" w:rsidR="006F49DF" w:rsidRPr="007C377C" w:rsidRDefault="006F49DF" w:rsidP="007B4C2E">
      <w:pPr>
        <w:pStyle w:val="ListParagraph"/>
        <w:numPr>
          <w:ilvl w:val="0"/>
          <w:numId w:val="16"/>
        </w:numPr>
        <w:spacing w:line="276" w:lineRule="auto"/>
        <w:jc w:val="both"/>
      </w:pPr>
      <w:r w:rsidRPr="007C377C">
        <w:t>Advocate for policies that advance sustainability in higher education</w:t>
      </w:r>
    </w:p>
    <w:p w14:paraId="497564D0" w14:textId="77777777" w:rsidR="006F49DF" w:rsidRPr="007C377C" w:rsidRDefault="006F49DF" w:rsidP="007B4C2E">
      <w:pPr>
        <w:pStyle w:val="ListParagraph"/>
        <w:numPr>
          <w:ilvl w:val="0"/>
          <w:numId w:val="16"/>
        </w:numPr>
        <w:spacing w:line="276" w:lineRule="auto"/>
        <w:jc w:val="both"/>
      </w:pPr>
      <w:r w:rsidRPr="007C377C">
        <w:t>Champion the value of sustainability in higher education and increase support for sustainability in academics, engagement, operations and administration</w:t>
      </w:r>
    </w:p>
    <w:p w14:paraId="37A95582" w14:textId="77777777" w:rsidR="006F49DF" w:rsidRPr="007C377C" w:rsidRDefault="006F49DF" w:rsidP="007B4C2E">
      <w:pPr>
        <w:pStyle w:val="ListParagraph"/>
        <w:numPr>
          <w:ilvl w:val="0"/>
          <w:numId w:val="16"/>
        </w:numPr>
        <w:spacing w:line="276" w:lineRule="auto"/>
        <w:jc w:val="both"/>
      </w:pPr>
      <w:r w:rsidRPr="007C377C">
        <w:t>Identify new, high impact strategies to best advance our mission</w:t>
      </w:r>
    </w:p>
    <w:p w14:paraId="76421CD0" w14:textId="77777777" w:rsidR="00243D40" w:rsidRPr="007C377C" w:rsidRDefault="00243D40" w:rsidP="007B4C2E">
      <w:pPr>
        <w:pStyle w:val="Heading3"/>
        <w:spacing w:before="0" w:line="276" w:lineRule="auto"/>
        <w:jc w:val="both"/>
        <w:rPr>
          <w:rFonts w:ascii="Times New Roman" w:hAnsi="Times New Roman" w:cs="Times New Roman"/>
          <w:color w:val="auto"/>
        </w:rPr>
      </w:pPr>
    </w:p>
    <w:p w14:paraId="6158476E" w14:textId="77777777" w:rsidR="00243D40" w:rsidRPr="007C377C" w:rsidRDefault="00243D40" w:rsidP="007B4C2E">
      <w:pPr>
        <w:spacing w:line="276" w:lineRule="auto"/>
        <w:jc w:val="both"/>
      </w:pPr>
    </w:p>
    <w:p w14:paraId="12B92825" w14:textId="77777777" w:rsidR="006F49DF" w:rsidRPr="007C377C" w:rsidRDefault="006F49DF" w:rsidP="007B4C2E">
      <w:pPr>
        <w:pStyle w:val="Heading3"/>
        <w:spacing w:before="0" w:line="276" w:lineRule="auto"/>
        <w:jc w:val="both"/>
        <w:rPr>
          <w:rFonts w:ascii="Times New Roman" w:hAnsi="Times New Roman" w:cs="Times New Roman"/>
          <w:color w:val="auto"/>
        </w:rPr>
      </w:pPr>
      <w:r w:rsidRPr="007C377C">
        <w:rPr>
          <w:rFonts w:ascii="Times New Roman" w:hAnsi="Times New Roman" w:cs="Times New Roman"/>
          <w:color w:val="auto"/>
        </w:rPr>
        <w:t>Goal 4: Enhance organizational capacity &amp; resilience</w:t>
      </w:r>
    </w:p>
    <w:p w14:paraId="6445DD78" w14:textId="77777777" w:rsidR="006F49DF" w:rsidRPr="007C377C" w:rsidRDefault="006F49DF" w:rsidP="007B4C2E">
      <w:pPr>
        <w:pStyle w:val="ListParagraph"/>
        <w:numPr>
          <w:ilvl w:val="0"/>
          <w:numId w:val="17"/>
        </w:numPr>
        <w:spacing w:line="276" w:lineRule="auto"/>
        <w:jc w:val="both"/>
      </w:pPr>
      <w:r w:rsidRPr="007C377C">
        <w:t>Grow the AASHE member community</w:t>
      </w:r>
    </w:p>
    <w:p w14:paraId="674E301D" w14:textId="77777777" w:rsidR="006F49DF" w:rsidRPr="007C377C" w:rsidRDefault="006F49DF" w:rsidP="007B4C2E">
      <w:pPr>
        <w:pStyle w:val="ListParagraph"/>
        <w:numPr>
          <w:ilvl w:val="0"/>
          <w:numId w:val="17"/>
        </w:numPr>
        <w:spacing w:line="276" w:lineRule="auto"/>
        <w:jc w:val="both"/>
      </w:pPr>
      <w:r w:rsidRPr="007C377C">
        <w:t>Optimize internal efficiency and improve customer experience</w:t>
      </w:r>
    </w:p>
    <w:p w14:paraId="3D98BB7A" w14:textId="77777777" w:rsidR="006F49DF" w:rsidRPr="007C377C" w:rsidRDefault="006F49DF" w:rsidP="007B4C2E">
      <w:pPr>
        <w:pStyle w:val="ListParagraph"/>
        <w:numPr>
          <w:ilvl w:val="0"/>
          <w:numId w:val="17"/>
        </w:numPr>
        <w:spacing w:line="276" w:lineRule="auto"/>
        <w:jc w:val="both"/>
      </w:pPr>
      <w:r w:rsidRPr="007C377C">
        <w:t>Strengthen organization leadership and governance</w:t>
      </w:r>
    </w:p>
    <w:p w14:paraId="275D0339" w14:textId="77777777" w:rsidR="006F49DF" w:rsidRPr="007C377C" w:rsidRDefault="006F49DF" w:rsidP="007B4C2E">
      <w:pPr>
        <w:pStyle w:val="ListParagraph"/>
        <w:numPr>
          <w:ilvl w:val="0"/>
          <w:numId w:val="17"/>
        </w:numPr>
        <w:spacing w:line="276" w:lineRule="auto"/>
        <w:jc w:val="both"/>
      </w:pPr>
      <w:r w:rsidRPr="007C377C">
        <w:t>Create a culture that supports employee well-being and motivation</w:t>
      </w:r>
    </w:p>
    <w:p w14:paraId="36517B9F" w14:textId="77777777" w:rsidR="006F49DF" w:rsidRPr="007C377C" w:rsidRDefault="006F49DF" w:rsidP="007B4C2E">
      <w:pPr>
        <w:pStyle w:val="ListParagraph"/>
        <w:numPr>
          <w:ilvl w:val="0"/>
          <w:numId w:val="17"/>
        </w:numPr>
        <w:spacing w:line="276" w:lineRule="auto"/>
        <w:jc w:val="both"/>
      </w:pPr>
      <w:r w:rsidRPr="007C377C">
        <w:t>Ensure AASHE’s financial health and stability</w:t>
      </w:r>
    </w:p>
    <w:p w14:paraId="6F005B66" w14:textId="77777777" w:rsidR="003025A1" w:rsidRPr="007C377C" w:rsidRDefault="003025A1" w:rsidP="007B4C2E">
      <w:pPr>
        <w:pStyle w:val="ListParagraph"/>
        <w:numPr>
          <w:ilvl w:val="0"/>
          <w:numId w:val="17"/>
        </w:numPr>
        <w:spacing w:line="276" w:lineRule="auto"/>
        <w:jc w:val="both"/>
      </w:pPr>
      <w:r w:rsidRPr="007C377C">
        <w:br w:type="page"/>
      </w:r>
    </w:p>
    <w:p w14:paraId="7BBF53AF" w14:textId="77777777" w:rsidR="0089053F" w:rsidRPr="007C377C" w:rsidRDefault="0089053F" w:rsidP="007B4C2E">
      <w:pPr>
        <w:shd w:val="clear" w:color="auto" w:fill="FFFFFF"/>
        <w:spacing w:line="276" w:lineRule="auto"/>
        <w:jc w:val="both"/>
      </w:pPr>
    </w:p>
    <w:p w14:paraId="75FA55AF" w14:textId="77777777" w:rsidR="0089053F" w:rsidRPr="00D54B51" w:rsidRDefault="00D54B51" w:rsidP="00D54B51">
      <w:pPr>
        <w:shd w:val="clear" w:color="auto" w:fill="FFFFFF"/>
        <w:spacing w:line="276" w:lineRule="auto"/>
        <w:jc w:val="center"/>
        <w:rPr>
          <w:b/>
        </w:rPr>
      </w:pPr>
      <w:r w:rsidRPr="00D54B51">
        <w:rPr>
          <w:b/>
        </w:rPr>
        <w:t>IMPORTANCE OF SDG 17 AND PERSPECTIVE ON IMPLEMENTATION</w:t>
      </w:r>
    </w:p>
    <w:p w14:paraId="1FB6172F" w14:textId="77777777" w:rsidR="003025A1" w:rsidRPr="007C377C" w:rsidRDefault="003025A1" w:rsidP="007B4C2E">
      <w:pPr>
        <w:spacing w:after="200" w:line="276" w:lineRule="auto"/>
        <w:jc w:val="both"/>
      </w:pPr>
    </w:p>
    <w:p w14:paraId="27A41C40" w14:textId="77777777" w:rsidR="009F4568" w:rsidRDefault="009F4568" w:rsidP="007B4C2E">
      <w:pPr>
        <w:spacing w:line="276" w:lineRule="auto"/>
        <w:jc w:val="both"/>
      </w:pPr>
      <w:r>
        <w:t>As a comprehensive list of sustainability goals/targets, SDG 17 represents an opportunity to establish a paradigm which can eliminate or at least minimize the temptation and tendency to view challenges through silos, whether defined by academic expertise, interest area, organizational structure, technology or other. It is an opportune time to address this issue, in a discussion of capacity building in a higher education framework.</w:t>
      </w:r>
    </w:p>
    <w:p w14:paraId="5DDC833D" w14:textId="77777777" w:rsidR="00567431" w:rsidRDefault="00567431" w:rsidP="007B4C2E">
      <w:pPr>
        <w:spacing w:after="200" w:line="276" w:lineRule="auto"/>
        <w:jc w:val="both"/>
      </w:pPr>
    </w:p>
    <w:p w14:paraId="6FA399A4" w14:textId="77777777" w:rsidR="00567431" w:rsidRPr="007C377C" w:rsidRDefault="00567431" w:rsidP="007B4C2E">
      <w:pPr>
        <w:spacing w:after="200" w:line="276" w:lineRule="auto"/>
        <w:jc w:val="both"/>
        <w:rPr>
          <w:shd w:val="clear" w:color="auto" w:fill="FFFFFF"/>
        </w:rPr>
      </w:pPr>
      <w:r w:rsidRPr="007C377C">
        <w:rPr>
          <w:shd w:val="clear" w:color="auto" w:fill="FFFFFF"/>
        </w:rPr>
        <w:t>“Creating a better world requires teamwork, partnerships, and collaboration, as we need an entire army of companies to work together to build a better world within the next few decades. This means corporations must embrace the benefits of cooperating with one another.”</w:t>
      </w:r>
    </w:p>
    <w:p w14:paraId="724A2AA7" w14:textId="77777777" w:rsidR="00567431" w:rsidRPr="007C377C" w:rsidRDefault="00567431" w:rsidP="00E375DE">
      <w:pPr>
        <w:spacing w:after="200" w:line="276" w:lineRule="auto"/>
        <w:rPr>
          <w:shd w:val="clear" w:color="auto" w:fill="FFFFFF"/>
        </w:rPr>
      </w:pPr>
      <w:r w:rsidRPr="007C377C">
        <w:rPr>
          <w:shd w:val="clear" w:color="auto" w:fill="FFFFFF"/>
        </w:rPr>
        <w:t>Simon Mainwaring</w:t>
      </w:r>
      <w:r w:rsidRPr="007C377C">
        <w:br/>
      </w:r>
    </w:p>
    <w:p w14:paraId="22532F19" w14:textId="77777777" w:rsidR="002C6336" w:rsidRPr="007C377C" w:rsidRDefault="002C6336" w:rsidP="007B4C2E">
      <w:pPr>
        <w:spacing w:after="200" w:line="276" w:lineRule="auto"/>
        <w:jc w:val="both"/>
      </w:pPr>
      <w:r w:rsidRPr="007C377C">
        <w:rPr>
          <w:shd w:val="clear" w:color="auto" w:fill="FFFFFF"/>
        </w:rPr>
        <w:t>As a leader of an organization dedicated to sustainability, and as an individual citizen of the world, I am a firm believer in the benefits of collaboration. In the globally connected world we now live in, developments and decisions no lo</w:t>
      </w:r>
      <w:r w:rsidR="00A06DEF" w:rsidRPr="007C377C">
        <w:rPr>
          <w:shd w:val="clear" w:color="auto" w:fill="FFFFFF"/>
        </w:rPr>
        <w:t>n</w:t>
      </w:r>
      <w:r w:rsidRPr="007C377C">
        <w:rPr>
          <w:shd w:val="clear" w:color="auto" w:fill="FFFFFF"/>
        </w:rPr>
        <w:t>ger occur on a simply local level, but have national, regional and global impact and implications</w:t>
      </w:r>
      <w:r w:rsidR="00A06DEF" w:rsidRPr="007C377C">
        <w:rPr>
          <w:shd w:val="clear" w:color="auto" w:fill="FFFFFF"/>
        </w:rPr>
        <w:t xml:space="preserve">. </w:t>
      </w:r>
      <w:r w:rsidR="00A06DEF" w:rsidRPr="007C377C">
        <w:t>As global competition intensifies for access to markets, products and technology, strategic alliances are gaining importance worldwide. Whether contemplated as a short-term means of survival, or as an integral part of a carefully considered long-term global strategy, strategic alliances have become familiar as a viable option for firms competing in the global marketplace.</w:t>
      </w:r>
    </w:p>
    <w:p w14:paraId="6C42913F" w14:textId="77777777" w:rsidR="00A06DEF" w:rsidRPr="007C377C" w:rsidRDefault="00E375DE" w:rsidP="00E375DE">
      <w:pPr>
        <w:spacing w:line="276" w:lineRule="auto"/>
        <w:jc w:val="both"/>
      </w:pPr>
      <w:r>
        <w:t>In their book,</w:t>
      </w:r>
      <w:r w:rsidRPr="007C377C">
        <w:t xml:space="preserve"> “Strategic Alliances: An Entrepreneurial Approach to Globalization”</w:t>
      </w:r>
      <w:r>
        <w:t xml:space="preserve">, Yoshino and Rangan (1995) state that </w:t>
      </w:r>
      <w:r w:rsidR="00A06DEF" w:rsidRPr="007C377C">
        <w:t>“Strategic alliances will have the best chance for success if they are treated “comprehensively as instruments of long-term competitive advantage, rather than short-term defensive maneuvers”.</w:t>
      </w:r>
    </w:p>
    <w:p w14:paraId="50CAFC72" w14:textId="77777777" w:rsidR="00A06DEF" w:rsidRPr="007C377C" w:rsidRDefault="00A06DEF" w:rsidP="007B4C2E">
      <w:pPr>
        <w:spacing w:line="276" w:lineRule="auto"/>
        <w:jc w:val="both"/>
      </w:pPr>
    </w:p>
    <w:p w14:paraId="1643843F" w14:textId="77777777" w:rsidR="00E95B5A" w:rsidRDefault="00E95B5A" w:rsidP="007B4C2E">
      <w:pPr>
        <w:spacing w:line="276" w:lineRule="auto"/>
        <w:ind w:firstLine="720"/>
        <w:jc w:val="both"/>
      </w:pPr>
      <w:r>
        <w:t xml:space="preserve">Strategic alliances can be defined as “associations to further the common interests of the members”, with cooperation between two or more independent firms, linking specific facets of their businesses, and involving shared control and continuing contribution by all partners. </w:t>
      </w:r>
      <w:r w:rsidR="009F4568">
        <w:t>The ultimate measure of s</w:t>
      </w:r>
      <w:r w:rsidR="005C32A1">
        <w:t xml:space="preserve">uccess in any </w:t>
      </w:r>
      <w:r w:rsidR="007B4C2E">
        <w:t>r</w:t>
      </w:r>
      <w:r w:rsidR="005C32A1">
        <w:t>elationship, which will include alliances for business or social reasons, is the ability of the pa</w:t>
      </w:r>
      <w:r w:rsidR="007B4C2E">
        <w:t>r</w:t>
      </w:r>
      <w:r w:rsidR="005C32A1">
        <w:t>ticipants to subordinate the</w:t>
      </w:r>
      <w:r w:rsidR="007B4C2E">
        <w:t>i</w:t>
      </w:r>
      <w:r w:rsidR="005C32A1">
        <w:t>r personal inte</w:t>
      </w:r>
      <w:r w:rsidR="007B4C2E">
        <w:t>re</w:t>
      </w:r>
      <w:r w:rsidR="005C32A1">
        <w:t>sts to the interest of</w:t>
      </w:r>
      <w:r>
        <w:t xml:space="preserve"> the </w:t>
      </w:r>
      <w:r w:rsidR="005C32A1">
        <w:t xml:space="preserve">collaboration. </w:t>
      </w:r>
      <w:r>
        <w:t xml:space="preserve"> Understanding alliances is a critical first step towards their successful management.  </w:t>
      </w:r>
    </w:p>
    <w:p w14:paraId="37352EC4" w14:textId="77777777" w:rsidR="00E95B5A" w:rsidRDefault="00E95B5A" w:rsidP="007B4C2E">
      <w:pPr>
        <w:spacing w:line="276" w:lineRule="auto"/>
        <w:ind w:firstLine="720"/>
        <w:jc w:val="both"/>
      </w:pPr>
    </w:p>
    <w:p w14:paraId="0E4FF2CB" w14:textId="63E00D0A" w:rsidR="003025A1" w:rsidRDefault="00E95B5A" w:rsidP="007B4C2E">
      <w:pPr>
        <w:spacing w:after="200" w:line="276" w:lineRule="auto"/>
        <w:jc w:val="both"/>
      </w:pPr>
      <w:r>
        <w:t xml:space="preserve">Alliance management can and should be actively planned and executed, undertaking the challenge of transforming an agreement into a productive relationship. Elements of that challenge include organizational, managerial, legal and relational ambiguity, balancing of cooperation with </w:t>
      </w:r>
      <w:r>
        <w:lastRenderedPageBreak/>
        <w:t>competition and ingrained, but usually different</w:t>
      </w:r>
      <w:r w:rsidR="002141A0">
        <w:t xml:space="preserve"> (if not outright opposing) managerial mindsets. Distance, language and cultures present new challenges to managing detailed operations, and partners utilize systemic procedures that require reconciliation. A growing network of alliances compound these issues and intensify the uniqueness of the management challenge.  Successful alliance management will necessarily entail a widespread understanding of the alliance, protect and augment core competencies, shift the managerial mindset, prepare to expend additional resources, coordinate among varied, often new, functions, and most importantly, anticipate and orchestrate a network of alliances.</w:t>
      </w:r>
      <w:r w:rsidR="008F2B5F">
        <w:t xml:space="preserve"> The most successful organizations will possess the skills to properly manage their array of internal and external networks. It is these organizations that will make the critical transition to a “global network” entity, possessing the capabilities that meet the strategic needs of the environment.</w:t>
      </w:r>
    </w:p>
    <w:p w14:paraId="25612E6C" w14:textId="77777777" w:rsidR="00854696" w:rsidRDefault="00854696" w:rsidP="007B4C2E">
      <w:pPr>
        <w:spacing w:after="200" w:line="276" w:lineRule="auto"/>
        <w:jc w:val="both"/>
      </w:pPr>
    </w:p>
    <w:p w14:paraId="2C220434" w14:textId="1C3EAD65" w:rsidR="002141A0" w:rsidRDefault="00A6007F" w:rsidP="007B4C2E">
      <w:pPr>
        <w:spacing w:after="200" w:line="276" w:lineRule="auto"/>
        <w:jc w:val="both"/>
      </w:pPr>
      <w:r>
        <w:t>Capacity building is, by definition, a multifaceted in</w:t>
      </w:r>
      <w:r w:rsidR="007B4C2E">
        <w:t>it</w:t>
      </w:r>
      <w:r>
        <w:t>iative, addressing diverse concerns, and best achieved through efficient use of individual talents as shared resources. Adam Smith’s theory of absolute and comparative advantage is re</w:t>
      </w:r>
      <w:r w:rsidR="009F4568">
        <w:t xml:space="preserve">levant here, and the specification of business/corporate social responsibility reflects the importance of a balanced approach, with focus on the three pillars of “People, Planet and Profits”. </w:t>
      </w:r>
    </w:p>
    <w:p w14:paraId="2B8EAC19" w14:textId="77777777" w:rsidR="00854696" w:rsidRDefault="00854696" w:rsidP="007B4C2E">
      <w:pPr>
        <w:spacing w:after="200" w:line="276" w:lineRule="auto"/>
        <w:jc w:val="both"/>
      </w:pPr>
    </w:p>
    <w:p w14:paraId="30080A0C" w14:textId="77777777" w:rsidR="002141A0" w:rsidRDefault="008F2B5F" w:rsidP="007B4C2E">
      <w:pPr>
        <w:spacing w:after="200" w:line="276" w:lineRule="auto"/>
        <w:jc w:val="both"/>
      </w:pPr>
      <w:r>
        <w:t xml:space="preserve">It </w:t>
      </w:r>
      <w:r w:rsidR="007B4C2E">
        <w:t xml:space="preserve">should </w:t>
      </w:r>
      <w:r>
        <w:t xml:space="preserve">be recognized that the sustainability movement must be </w:t>
      </w:r>
      <w:r w:rsidR="00A6007F">
        <w:t>perceived</w:t>
      </w:r>
      <w:r>
        <w:t xml:space="preserve"> as a specific set of concerns, but yet, is an initiative that encompasses content from across all aspects of an education mission. The inability of an individual (person, institution or other entity, or area of s</w:t>
      </w:r>
      <w:r w:rsidR="005434D6">
        <w:t>tudy</w:t>
      </w:r>
      <w:r>
        <w:t>) to be successful in isolation, requires cooperation across disciplines and organizations</w:t>
      </w:r>
      <w:r w:rsidR="005434D6">
        <w:t xml:space="preserve">. The ultimate achievement of the sustainability movement, is to cease being viewed as a movement separate from discipline specific interests, and become integrated throughout and across all areas of interest – science, business and the arts. </w:t>
      </w:r>
    </w:p>
    <w:p w14:paraId="3F7628F4" w14:textId="77777777" w:rsidR="00E95B5A" w:rsidRDefault="00E95B5A" w:rsidP="007B4C2E">
      <w:pPr>
        <w:spacing w:after="200" w:line="276" w:lineRule="auto"/>
        <w:jc w:val="both"/>
      </w:pPr>
    </w:p>
    <w:p w14:paraId="330DF421" w14:textId="77777777" w:rsidR="00E95B5A" w:rsidRDefault="005434D6" w:rsidP="007B4C2E">
      <w:pPr>
        <w:spacing w:after="200" w:line="276" w:lineRule="auto"/>
        <w:jc w:val="both"/>
      </w:pPr>
      <w:r>
        <w:t>Implications and lessons learned are the recognition that sustainability organizations must resist the inclination and tendency to be highly insular, operating in a “safe” space where everyone agrees. The real upside potential lies in the ability to draft and integrate those currently considered “outsiders” and “</w:t>
      </w:r>
      <w:r w:rsidR="00F415E8">
        <w:t>contrarians</w:t>
      </w:r>
      <w:r>
        <w:t xml:space="preserve">’, which </w:t>
      </w:r>
      <w:r w:rsidR="00A6007F">
        <w:t>now</w:t>
      </w:r>
      <w:r>
        <w:t xml:space="preserve"> greatly outnumber </w:t>
      </w:r>
      <w:r w:rsidR="00A6007F">
        <w:t>t</w:t>
      </w:r>
      <w:r>
        <w:t>he “believers”</w:t>
      </w:r>
      <w:r w:rsidR="00A6007F">
        <w:t xml:space="preserve">. The danger lies in the inability </w:t>
      </w:r>
      <w:r w:rsidR="00D11D0C">
        <w:t>to</w:t>
      </w:r>
      <w:r w:rsidR="00A6007F">
        <w:t xml:space="preserve"> make these conversions in a timely manner, running the </w:t>
      </w:r>
      <w:r w:rsidR="00D11D0C">
        <w:t>risk</w:t>
      </w:r>
      <w:r w:rsidR="00A6007F">
        <w:t xml:space="preserve"> of gaining a reputation as an effort that failed, described by the phrase “we </w:t>
      </w:r>
      <w:r w:rsidR="00D11D0C">
        <w:t>t</w:t>
      </w:r>
      <w:r w:rsidR="00A6007F">
        <w:t>ried that, but it didn’t work”.</w:t>
      </w:r>
    </w:p>
    <w:p w14:paraId="395B6783" w14:textId="77777777" w:rsidR="00E95B5A" w:rsidRDefault="00E95B5A" w:rsidP="007B4C2E">
      <w:pPr>
        <w:spacing w:after="200" w:line="276" w:lineRule="auto"/>
        <w:jc w:val="both"/>
      </w:pPr>
    </w:p>
    <w:p w14:paraId="029ED80C" w14:textId="77777777" w:rsidR="00D54B51" w:rsidRDefault="00D54B51" w:rsidP="007B4C2E">
      <w:pPr>
        <w:spacing w:after="200" w:line="276" w:lineRule="auto"/>
        <w:jc w:val="both"/>
      </w:pPr>
    </w:p>
    <w:p w14:paraId="22D2F477" w14:textId="77777777" w:rsidR="00D54B51" w:rsidRDefault="00D54B51" w:rsidP="007B4C2E">
      <w:pPr>
        <w:spacing w:after="200" w:line="276" w:lineRule="auto"/>
        <w:jc w:val="both"/>
      </w:pPr>
    </w:p>
    <w:p w14:paraId="11F9443D" w14:textId="77777777" w:rsidR="002279D4" w:rsidRPr="00D54B51" w:rsidRDefault="00D54B51" w:rsidP="00D54B51">
      <w:pPr>
        <w:shd w:val="clear" w:color="auto" w:fill="FFFFFF"/>
        <w:spacing w:line="276" w:lineRule="auto"/>
        <w:jc w:val="center"/>
        <w:rPr>
          <w:b/>
        </w:rPr>
      </w:pPr>
      <w:r w:rsidRPr="00D54B51">
        <w:rPr>
          <w:b/>
        </w:rPr>
        <w:lastRenderedPageBreak/>
        <w:t>OBSTACLES AND BARRIERS TO PARTNERSHIPS AND A</w:t>
      </w:r>
      <w:r w:rsidR="00CA24B9">
        <w:rPr>
          <w:b/>
        </w:rPr>
        <w:t>L</w:t>
      </w:r>
      <w:r w:rsidRPr="00D54B51">
        <w:rPr>
          <w:b/>
        </w:rPr>
        <w:t>LIANCES</w:t>
      </w:r>
    </w:p>
    <w:p w14:paraId="22BB9BD3" w14:textId="77777777" w:rsidR="00E95B5A" w:rsidRDefault="00E95B5A" w:rsidP="007B4C2E">
      <w:pPr>
        <w:spacing w:after="200" w:line="276" w:lineRule="auto"/>
        <w:jc w:val="both"/>
      </w:pPr>
    </w:p>
    <w:p w14:paraId="1255A1F5" w14:textId="77777777" w:rsidR="004F5683" w:rsidRDefault="00596DDF" w:rsidP="008C46E1">
      <w:pPr>
        <w:spacing w:line="276" w:lineRule="auto"/>
        <w:jc w:val="both"/>
      </w:pPr>
      <w:r>
        <w:t xml:space="preserve">In the workplace, however broadly defined, behavior is driven by measurements. </w:t>
      </w:r>
      <w:r w:rsidR="004333F8">
        <w:t xml:space="preserve">The higher </w:t>
      </w:r>
      <w:r w:rsidR="00CA24B9">
        <w:t xml:space="preserve">education </w:t>
      </w:r>
      <w:r w:rsidR="004333F8">
        <w:t xml:space="preserve">sector suffers from a silo mentality in both operational and product delivery perspectives. From an operational perspective, </w:t>
      </w:r>
      <w:r w:rsidR="004333F8">
        <w:rPr>
          <w:bCs/>
          <w:color w:val="000000"/>
        </w:rPr>
        <w:t>Markowitz and Craig (2017) provide evidence of how operational business units fail to demonstrate the appropriate focus on students</w:t>
      </w:r>
      <w:r w:rsidR="008C46E1">
        <w:rPr>
          <w:bCs/>
          <w:color w:val="000000"/>
        </w:rPr>
        <w:t>’</w:t>
      </w:r>
      <w:r w:rsidR="004333F8">
        <w:rPr>
          <w:bCs/>
          <w:color w:val="000000"/>
        </w:rPr>
        <w:t xml:space="preserve"> well-being, as reflected by the comparison of existing versus optimal operating paradigms:</w:t>
      </w:r>
      <w:r w:rsidR="008C46E1">
        <w:rPr>
          <w:bCs/>
          <w:color w:val="000000"/>
        </w:rPr>
        <w:t xml:space="preserve"> </w:t>
      </w:r>
    </w:p>
    <w:p w14:paraId="7A32DF3C" w14:textId="77777777" w:rsidR="004F5683" w:rsidRDefault="004F5683" w:rsidP="007B4C2E">
      <w:pPr>
        <w:spacing w:after="200" w:line="276" w:lineRule="auto"/>
        <w:jc w:val="both"/>
      </w:pPr>
    </w:p>
    <w:p w14:paraId="0CAAF996" w14:textId="77777777" w:rsidR="00596DDF" w:rsidRDefault="004F5683" w:rsidP="007B4C2E">
      <w:pPr>
        <w:spacing w:after="200" w:line="276" w:lineRule="auto"/>
        <w:jc w:val="both"/>
      </w:pPr>
      <w:r>
        <w:rPr>
          <w:noProof/>
        </w:rPr>
        <w:drawing>
          <wp:inline distT="0" distB="0" distL="0" distR="0" wp14:anchorId="5939AAD1" wp14:editId="145B03B9">
            <wp:extent cx="5943600" cy="3374231"/>
            <wp:effectExtent l="0" t="0" r="0" b="0"/>
            <wp:docPr id="2" name="Picture 2" descr="The siloed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iloed universit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374231"/>
                    </a:xfrm>
                    <a:prstGeom prst="rect">
                      <a:avLst/>
                    </a:prstGeom>
                    <a:noFill/>
                    <a:ln>
                      <a:noFill/>
                    </a:ln>
                  </pic:spPr>
                </pic:pic>
              </a:graphicData>
            </a:graphic>
          </wp:inline>
        </w:drawing>
      </w:r>
    </w:p>
    <w:p w14:paraId="16359B7A" w14:textId="77777777" w:rsidR="004F5683" w:rsidRPr="007B4C2E" w:rsidRDefault="004F5683" w:rsidP="007B4C2E">
      <w:pPr>
        <w:shd w:val="clear" w:color="auto" w:fill="FFFFFF"/>
        <w:spacing w:line="276" w:lineRule="auto"/>
        <w:jc w:val="both"/>
        <w:rPr>
          <w:rFonts w:eastAsia="Times New Roman"/>
          <w:i/>
          <w:iCs/>
          <w:color w:val="000000"/>
          <w:sz w:val="28"/>
          <w:szCs w:val="28"/>
        </w:rPr>
      </w:pPr>
      <w:r w:rsidRPr="007B4C2E">
        <w:rPr>
          <w:rFonts w:eastAsia="Times New Roman"/>
          <w:i/>
          <w:iCs/>
          <w:color w:val="000000"/>
          <w:sz w:val="28"/>
          <w:szCs w:val="28"/>
        </w:rPr>
        <w:t>The siloed university.</w:t>
      </w:r>
    </w:p>
    <w:p w14:paraId="219A62B3" w14:textId="77777777" w:rsidR="004F5683" w:rsidRDefault="004F5683" w:rsidP="007B4C2E">
      <w:pPr>
        <w:spacing w:after="200" w:line="276" w:lineRule="auto"/>
        <w:jc w:val="both"/>
        <w:rPr>
          <w:bCs/>
          <w:color w:val="000000"/>
        </w:rPr>
      </w:pPr>
    </w:p>
    <w:p w14:paraId="3AC93C87" w14:textId="77777777" w:rsidR="004F5683" w:rsidRDefault="004F5683" w:rsidP="007B4C2E">
      <w:pPr>
        <w:spacing w:after="200" w:line="276" w:lineRule="auto"/>
        <w:jc w:val="both"/>
        <w:rPr>
          <w:rFonts w:eastAsiaTheme="majorEastAsia"/>
          <w:bCs/>
          <w:color w:val="000000"/>
        </w:rPr>
      </w:pPr>
      <w:r>
        <w:rPr>
          <w:bCs/>
          <w:color w:val="000000"/>
        </w:rPr>
        <w:br w:type="page"/>
      </w:r>
      <w:r>
        <w:rPr>
          <w:noProof/>
        </w:rPr>
        <w:lastRenderedPageBreak/>
        <w:drawing>
          <wp:inline distT="0" distB="0" distL="0" distR="0" wp14:anchorId="02AA83FD" wp14:editId="629621BA">
            <wp:extent cx="5943600" cy="4247198"/>
            <wp:effectExtent l="0" t="0" r="0" b="1270"/>
            <wp:docPr id="3" name="Picture 3" descr="A better 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better wa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4247198"/>
                    </a:xfrm>
                    <a:prstGeom prst="rect">
                      <a:avLst/>
                    </a:prstGeom>
                    <a:noFill/>
                    <a:ln>
                      <a:noFill/>
                    </a:ln>
                  </pic:spPr>
                </pic:pic>
              </a:graphicData>
            </a:graphic>
          </wp:inline>
        </w:drawing>
      </w:r>
    </w:p>
    <w:p w14:paraId="5523D62B" w14:textId="77777777" w:rsidR="00C45205" w:rsidRPr="007B4C2E" w:rsidRDefault="00C45205" w:rsidP="007B4C2E">
      <w:pPr>
        <w:shd w:val="clear" w:color="auto" w:fill="FFFFFF"/>
        <w:spacing w:line="276" w:lineRule="auto"/>
        <w:jc w:val="both"/>
        <w:rPr>
          <w:rFonts w:eastAsia="Times New Roman"/>
          <w:i/>
          <w:iCs/>
          <w:color w:val="000000"/>
          <w:sz w:val="28"/>
          <w:szCs w:val="28"/>
        </w:rPr>
      </w:pPr>
      <w:r w:rsidRPr="007B4C2E">
        <w:rPr>
          <w:rFonts w:eastAsia="Times New Roman"/>
          <w:i/>
          <w:iCs/>
          <w:color w:val="000000"/>
          <w:sz w:val="28"/>
          <w:szCs w:val="28"/>
        </w:rPr>
        <w:t>A better way.</w:t>
      </w:r>
    </w:p>
    <w:p w14:paraId="5ADC0244" w14:textId="77777777" w:rsidR="004F5683" w:rsidRDefault="004F5683" w:rsidP="007B4C2E">
      <w:pPr>
        <w:pStyle w:val="Heading1"/>
        <w:spacing w:line="276" w:lineRule="auto"/>
        <w:jc w:val="both"/>
        <w:rPr>
          <w:rFonts w:ascii="Times New Roman" w:hAnsi="Times New Roman" w:cs="Times New Roman"/>
          <w:bCs/>
          <w:color w:val="000000"/>
          <w:sz w:val="24"/>
          <w:szCs w:val="24"/>
        </w:rPr>
      </w:pPr>
    </w:p>
    <w:p w14:paraId="454FD1F4" w14:textId="77777777" w:rsidR="004031B9" w:rsidRPr="004031B9" w:rsidRDefault="004031B9" w:rsidP="00E375DE">
      <w:pPr>
        <w:shd w:val="clear" w:color="auto" w:fill="FFFFFF"/>
        <w:spacing w:before="100" w:beforeAutospacing="1" w:after="100" w:afterAutospacing="1" w:line="276" w:lineRule="auto"/>
        <w:rPr>
          <w:rFonts w:eastAsia="Times New Roman"/>
          <w:color w:val="000000"/>
        </w:rPr>
      </w:pPr>
      <w:r>
        <w:rPr>
          <w:rFonts w:eastAsia="Times New Roman"/>
          <w:color w:val="000000"/>
        </w:rPr>
        <w:t>Interestingly, they take the baseline position that “</w:t>
      </w:r>
      <w:r w:rsidRPr="004031B9">
        <w:rPr>
          <w:rFonts w:eastAsia="Times New Roman"/>
          <w:color w:val="000000"/>
        </w:rPr>
        <w:t>College graduates realize these benefits as a result of coursework that is not siloed within any one particular major or course of study, but rather the direct result of a learning environment where knowledge is shared and received across conventional disciplines.</w:t>
      </w:r>
      <w:r>
        <w:rPr>
          <w:rFonts w:eastAsia="Times New Roman"/>
          <w:color w:val="000000"/>
        </w:rPr>
        <w:t>”</w:t>
      </w:r>
    </w:p>
    <w:p w14:paraId="22366305" w14:textId="77777777" w:rsidR="008C46E1" w:rsidRDefault="004031B9" w:rsidP="008C46E1">
      <w:pPr>
        <w:spacing w:line="276" w:lineRule="auto"/>
        <w:jc w:val="both"/>
      </w:pPr>
      <w:r>
        <w:t xml:space="preserve">However, in many, if not most, institutions this paradigm of knowledge sharing is scarce, and for good reason. </w:t>
      </w:r>
      <w:r w:rsidR="008C46E1">
        <w:t>Within higher education, the delivery of the core product/service of knowledge suffers from existing performance evaluation metrics that do not typically reward collaboration. Academic areas are generally defined in narrow ways, and research projects that cross discipline lines are not typically encouraged or rewarded. Highly regarded journals are usually defined by specific, rather than broad academic focus, and less weight is given to research published as other than first author.</w:t>
      </w:r>
      <w:r>
        <w:t xml:space="preserve"> “Publish or </w:t>
      </w:r>
      <w:r w:rsidR="00744911">
        <w:t>perish</w:t>
      </w:r>
      <w:r>
        <w:t>” typically dictates that faculty “color within the lines” of their discipline.</w:t>
      </w:r>
    </w:p>
    <w:p w14:paraId="1B818771" w14:textId="77777777" w:rsidR="008C46E1" w:rsidRDefault="008C46E1" w:rsidP="008C46E1">
      <w:pPr>
        <w:spacing w:line="276" w:lineRule="auto"/>
        <w:jc w:val="both"/>
      </w:pPr>
    </w:p>
    <w:p w14:paraId="5335BE9C" w14:textId="77777777" w:rsidR="008C46E1" w:rsidRDefault="008C46E1" w:rsidP="008C46E1">
      <w:pPr>
        <w:spacing w:line="276" w:lineRule="auto"/>
        <w:jc w:val="both"/>
      </w:pPr>
    </w:p>
    <w:p w14:paraId="4FDE483A" w14:textId="77777777" w:rsidR="0029484A" w:rsidRDefault="0029484A" w:rsidP="007B4C2E">
      <w:pPr>
        <w:spacing w:line="276" w:lineRule="auto"/>
        <w:jc w:val="both"/>
      </w:pPr>
    </w:p>
    <w:p w14:paraId="1D85C5F2" w14:textId="77777777" w:rsidR="002279D4" w:rsidRPr="00D54B51" w:rsidRDefault="00D54B51" w:rsidP="00D54B51">
      <w:pPr>
        <w:shd w:val="clear" w:color="auto" w:fill="FFFFFF"/>
        <w:spacing w:line="276" w:lineRule="auto"/>
        <w:jc w:val="center"/>
        <w:rPr>
          <w:b/>
        </w:rPr>
      </w:pPr>
      <w:r w:rsidRPr="00D54B51">
        <w:rPr>
          <w:b/>
        </w:rPr>
        <w:t>INSTITUTIONAL AND HIGHER EDUCATION SECTOR IMPLICATIONS OF SDG 17</w:t>
      </w:r>
    </w:p>
    <w:p w14:paraId="30078578" w14:textId="77777777" w:rsidR="002279D4" w:rsidRPr="007C377C" w:rsidRDefault="002279D4" w:rsidP="007B4C2E">
      <w:pPr>
        <w:shd w:val="clear" w:color="auto" w:fill="FFFFFF"/>
        <w:spacing w:line="276" w:lineRule="auto"/>
        <w:jc w:val="both"/>
      </w:pPr>
    </w:p>
    <w:p w14:paraId="2B981B0C" w14:textId="77777777" w:rsidR="00D242C4" w:rsidRDefault="00A80A07" w:rsidP="00D87F35">
      <w:pPr>
        <w:spacing w:after="200" w:line="276" w:lineRule="auto"/>
        <w:jc w:val="both"/>
      </w:pPr>
      <w:r>
        <w:t xml:space="preserve">In a handbook developed at the Asian Development Bank Institute, Tokyo, Terrence Morrison </w:t>
      </w:r>
      <w:r w:rsidR="00E375DE">
        <w:t xml:space="preserve">(2001) </w:t>
      </w:r>
      <w:r>
        <w:t xml:space="preserve">provided a framework for developing capacity building programs in which the use of experiential learning serves as a fundamental component of teaching pedagogy. The handbook provides “a framework of actionable learning that links three domains of learning: emotion, thought and behavior, and underpins each with a growing capacity to learn how to learn.” </w:t>
      </w:r>
    </w:p>
    <w:p w14:paraId="055255A8" w14:textId="77777777" w:rsidR="00A80A07" w:rsidRDefault="00A80A07" w:rsidP="00D87F35">
      <w:pPr>
        <w:spacing w:after="200" w:line="276" w:lineRule="auto"/>
        <w:jc w:val="both"/>
        <w:rPr>
          <w:bCs/>
          <w:color w:val="000000"/>
        </w:rPr>
      </w:pPr>
    </w:p>
    <w:tbl>
      <w:tblPr>
        <w:tblStyle w:val="TableGrid"/>
        <w:tblW w:w="0" w:type="auto"/>
        <w:jc w:val="center"/>
        <w:tblLook w:val="04A0" w:firstRow="1" w:lastRow="0" w:firstColumn="1" w:lastColumn="0" w:noHBand="0" w:noVBand="1"/>
      </w:tblPr>
      <w:tblGrid>
        <w:gridCol w:w="3163"/>
        <w:gridCol w:w="2919"/>
        <w:gridCol w:w="3268"/>
      </w:tblGrid>
      <w:tr w:rsidR="00490F86" w14:paraId="7A5A14F2" w14:textId="77777777" w:rsidTr="00490F86">
        <w:trPr>
          <w:jc w:val="center"/>
        </w:trPr>
        <w:tc>
          <w:tcPr>
            <w:tcW w:w="0" w:type="auto"/>
            <w:gridSpan w:val="3"/>
            <w:vAlign w:val="bottom"/>
          </w:tcPr>
          <w:p w14:paraId="42ACCDA5" w14:textId="77777777" w:rsidR="00490F86" w:rsidRPr="00490F86" w:rsidRDefault="00490F86" w:rsidP="00490F86">
            <w:pPr>
              <w:spacing w:after="200" w:line="276" w:lineRule="auto"/>
              <w:jc w:val="center"/>
              <w:rPr>
                <w:sz w:val="48"/>
                <w:szCs w:val="48"/>
              </w:rPr>
            </w:pPr>
            <w:r w:rsidRPr="00490F86">
              <w:rPr>
                <w:sz w:val="48"/>
                <w:szCs w:val="48"/>
              </w:rPr>
              <w:t>LEARNING DOMAIN</w:t>
            </w:r>
          </w:p>
        </w:tc>
      </w:tr>
      <w:tr w:rsidR="00D87F35" w14:paraId="3CC232F6" w14:textId="77777777" w:rsidTr="00490F86">
        <w:trPr>
          <w:jc w:val="center"/>
        </w:trPr>
        <w:tc>
          <w:tcPr>
            <w:tcW w:w="0" w:type="auto"/>
            <w:vAlign w:val="center"/>
          </w:tcPr>
          <w:p w14:paraId="6CE2783B" w14:textId="77777777" w:rsidR="00D87F35" w:rsidRPr="00490F86" w:rsidRDefault="00490F86" w:rsidP="00490F86">
            <w:pPr>
              <w:spacing w:after="200" w:line="276" w:lineRule="auto"/>
              <w:jc w:val="center"/>
              <w:rPr>
                <w:b/>
                <w:i/>
                <w:sz w:val="32"/>
                <w:szCs w:val="32"/>
                <w:u w:val="single"/>
              </w:rPr>
            </w:pPr>
            <w:r w:rsidRPr="00490F86">
              <w:rPr>
                <w:b/>
                <w:i/>
                <w:sz w:val="32"/>
                <w:szCs w:val="32"/>
                <w:u w:val="single"/>
              </w:rPr>
              <w:t>FEELING</w:t>
            </w:r>
          </w:p>
        </w:tc>
        <w:tc>
          <w:tcPr>
            <w:tcW w:w="0" w:type="auto"/>
            <w:vAlign w:val="center"/>
          </w:tcPr>
          <w:p w14:paraId="472B5410" w14:textId="77777777" w:rsidR="00D87F35" w:rsidRPr="00490F86" w:rsidRDefault="00490F86" w:rsidP="00490F86">
            <w:pPr>
              <w:spacing w:after="200" w:line="276" w:lineRule="auto"/>
              <w:jc w:val="center"/>
              <w:rPr>
                <w:b/>
                <w:i/>
                <w:sz w:val="32"/>
                <w:szCs w:val="32"/>
                <w:u w:val="single"/>
              </w:rPr>
            </w:pPr>
            <w:r w:rsidRPr="00490F86">
              <w:rPr>
                <w:b/>
                <w:i/>
                <w:sz w:val="32"/>
                <w:szCs w:val="32"/>
                <w:u w:val="single"/>
              </w:rPr>
              <w:t>THINKING</w:t>
            </w:r>
          </w:p>
        </w:tc>
        <w:tc>
          <w:tcPr>
            <w:tcW w:w="0" w:type="auto"/>
            <w:vAlign w:val="center"/>
          </w:tcPr>
          <w:p w14:paraId="6444C18D" w14:textId="77777777" w:rsidR="00D87F35" w:rsidRPr="00490F86" w:rsidRDefault="00490F86" w:rsidP="00490F86">
            <w:pPr>
              <w:spacing w:after="200" w:line="276" w:lineRule="auto"/>
              <w:jc w:val="center"/>
              <w:rPr>
                <w:b/>
                <w:i/>
                <w:sz w:val="32"/>
                <w:szCs w:val="32"/>
                <w:u w:val="single"/>
              </w:rPr>
            </w:pPr>
            <w:r w:rsidRPr="00490F86">
              <w:rPr>
                <w:b/>
                <w:i/>
                <w:sz w:val="32"/>
                <w:szCs w:val="32"/>
                <w:u w:val="single"/>
              </w:rPr>
              <w:t>ACTING</w:t>
            </w:r>
          </w:p>
        </w:tc>
      </w:tr>
      <w:tr w:rsidR="00D87F35" w14:paraId="0EE08524" w14:textId="77777777" w:rsidTr="00490F86">
        <w:trPr>
          <w:jc w:val="center"/>
        </w:trPr>
        <w:tc>
          <w:tcPr>
            <w:tcW w:w="0" w:type="auto"/>
            <w:vAlign w:val="center"/>
          </w:tcPr>
          <w:p w14:paraId="0129E10F" w14:textId="77777777" w:rsidR="00490F86" w:rsidRDefault="00490F86" w:rsidP="00490F86">
            <w:pPr>
              <w:spacing w:after="200" w:line="276" w:lineRule="auto"/>
              <w:jc w:val="center"/>
            </w:pPr>
          </w:p>
          <w:p w14:paraId="3EABC02F" w14:textId="77777777" w:rsidR="00D87F35" w:rsidRDefault="00490F86" w:rsidP="00490F86">
            <w:pPr>
              <w:spacing w:after="200" w:line="276" w:lineRule="auto"/>
              <w:jc w:val="center"/>
            </w:pPr>
            <w:r>
              <w:t>LEARNING TO SENSE</w:t>
            </w:r>
          </w:p>
        </w:tc>
        <w:tc>
          <w:tcPr>
            <w:tcW w:w="0" w:type="auto"/>
            <w:vAlign w:val="center"/>
          </w:tcPr>
          <w:p w14:paraId="5DF8ACB5" w14:textId="77777777" w:rsidR="00490F86" w:rsidRDefault="00490F86" w:rsidP="00490F86">
            <w:pPr>
              <w:spacing w:after="200" w:line="276" w:lineRule="auto"/>
              <w:jc w:val="center"/>
            </w:pPr>
          </w:p>
          <w:p w14:paraId="280674B2" w14:textId="77777777" w:rsidR="00D87F35" w:rsidRDefault="00490F86" w:rsidP="00490F86">
            <w:pPr>
              <w:spacing w:after="200" w:line="276" w:lineRule="auto"/>
              <w:jc w:val="center"/>
            </w:pPr>
            <w:r>
              <w:t>LEARNING TO OBSERVE</w:t>
            </w:r>
          </w:p>
        </w:tc>
        <w:tc>
          <w:tcPr>
            <w:tcW w:w="0" w:type="auto"/>
            <w:vAlign w:val="center"/>
          </w:tcPr>
          <w:p w14:paraId="1AB79B72" w14:textId="77777777" w:rsidR="00490F86" w:rsidRDefault="00490F86" w:rsidP="00490F86">
            <w:pPr>
              <w:spacing w:after="200" w:line="276" w:lineRule="auto"/>
              <w:jc w:val="center"/>
            </w:pPr>
          </w:p>
          <w:p w14:paraId="10D32288" w14:textId="77777777" w:rsidR="00D87F35" w:rsidRDefault="00490F86" w:rsidP="00490F86">
            <w:pPr>
              <w:spacing w:after="200" w:line="276" w:lineRule="auto"/>
              <w:jc w:val="center"/>
            </w:pPr>
            <w:r>
              <w:t>LEARNING TO ADAPT</w:t>
            </w:r>
          </w:p>
        </w:tc>
      </w:tr>
      <w:tr w:rsidR="00D87F35" w14:paraId="0CC0A21C" w14:textId="77777777" w:rsidTr="00490F86">
        <w:trPr>
          <w:jc w:val="center"/>
        </w:trPr>
        <w:tc>
          <w:tcPr>
            <w:tcW w:w="0" w:type="auto"/>
            <w:vAlign w:val="center"/>
          </w:tcPr>
          <w:p w14:paraId="56605F5D" w14:textId="77777777" w:rsidR="00490F86" w:rsidRDefault="00490F86" w:rsidP="00490F86">
            <w:pPr>
              <w:spacing w:after="200" w:line="276" w:lineRule="auto"/>
              <w:jc w:val="center"/>
            </w:pPr>
          </w:p>
          <w:p w14:paraId="4A374FD9" w14:textId="77777777" w:rsidR="00D87F35" w:rsidRDefault="00490F86" w:rsidP="00490F86">
            <w:pPr>
              <w:spacing w:after="200" w:line="276" w:lineRule="auto"/>
              <w:jc w:val="center"/>
            </w:pPr>
            <w:r>
              <w:t>LEARNING TO EMPATHIZE</w:t>
            </w:r>
          </w:p>
        </w:tc>
        <w:tc>
          <w:tcPr>
            <w:tcW w:w="0" w:type="auto"/>
            <w:vAlign w:val="center"/>
          </w:tcPr>
          <w:p w14:paraId="46FF023C" w14:textId="77777777" w:rsidR="00490F86" w:rsidRDefault="00490F86" w:rsidP="00490F86">
            <w:pPr>
              <w:spacing w:after="200" w:line="276" w:lineRule="auto"/>
              <w:jc w:val="center"/>
            </w:pPr>
          </w:p>
          <w:p w14:paraId="40059FCC" w14:textId="77777777" w:rsidR="00D87F35" w:rsidRDefault="00490F86" w:rsidP="00490F86">
            <w:pPr>
              <w:spacing w:after="200" w:line="276" w:lineRule="auto"/>
              <w:jc w:val="center"/>
            </w:pPr>
            <w:r>
              <w:t>LEARNING TO ASSESS</w:t>
            </w:r>
          </w:p>
        </w:tc>
        <w:tc>
          <w:tcPr>
            <w:tcW w:w="0" w:type="auto"/>
            <w:vAlign w:val="center"/>
          </w:tcPr>
          <w:p w14:paraId="32D03372" w14:textId="77777777" w:rsidR="00490F86" w:rsidRDefault="00490F86" w:rsidP="00490F86">
            <w:pPr>
              <w:spacing w:after="200" w:line="276" w:lineRule="auto"/>
              <w:jc w:val="center"/>
            </w:pPr>
          </w:p>
          <w:p w14:paraId="78526A30" w14:textId="77777777" w:rsidR="00D87F35" w:rsidRDefault="00490F86" w:rsidP="00490F86">
            <w:pPr>
              <w:spacing w:after="200" w:line="276" w:lineRule="auto"/>
              <w:jc w:val="center"/>
            </w:pPr>
            <w:r>
              <w:t>LEARNING TO CHANGE</w:t>
            </w:r>
          </w:p>
        </w:tc>
      </w:tr>
      <w:tr w:rsidR="00D87F35" w14:paraId="51EF3602" w14:textId="77777777" w:rsidTr="00490F86">
        <w:trPr>
          <w:jc w:val="center"/>
        </w:trPr>
        <w:tc>
          <w:tcPr>
            <w:tcW w:w="0" w:type="auto"/>
            <w:vAlign w:val="center"/>
          </w:tcPr>
          <w:p w14:paraId="5517CA96" w14:textId="77777777" w:rsidR="00490F86" w:rsidRDefault="00490F86" w:rsidP="00490F86">
            <w:pPr>
              <w:spacing w:after="200" w:line="276" w:lineRule="auto"/>
              <w:jc w:val="center"/>
            </w:pPr>
          </w:p>
          <w:p w14:paraId="0CC3C219" w14:textId="77777777" w:rsidR="00D87F35" w:rsidRDefault="00490F86" w:rsidP="00490F86">
            <w:pPr>
              <w:spacing w:after="200" w:line="276" w:lineRule="auto"/>
              <w:jc w:val="center"/>
            </w:pPr>
            <w:r>
              <w:t>LEARNING TO CARE</w:t>
            </w:r>
          </w:p>
        </w:tc>
        <w:tc>
          <w:tcPr>
            <w:tcW w:w="0" w:type="auto"/>
            <w:vAlign w:val="center"/>
          </w:tcPr>
          <w:p w14:paraId="4CF9F83F" w14:textId="77777777" w:rsidR="00490F86" w:rsidRDefault="00490F86" w:rsidP="00490F86">
            <w:pPr>
              <w:spacing w:after="200" w:line="276" w:lineRule="auto"/>
              <w:jc w:val="center"/>
            </w:pPr>
          </w:p>
          <w:p w14:paraId="2CB56773" w14:textId="77777777" w:rsidR="00D87F35" w:rsidRDefault="00490F86" w:rsidP="00490F86">
            <w:pPr>
              <w:spacing w:after="200" w:line="276" w:lineRule="auto"/>
              <w:jc w:val="center"/>
            </w:pPr>
            <w:r>
              <w:t>LEARNING TO REFLECT</w:t>
            </w:r>
          </w:p>
        </w:tc>
        <w:tc>
          <w:tcPr>
            <w:tcW w:w="0" w:type="auto"/>
            <w:vAlign w:val="center"/>
          </w:tcPr>
          <w:p w14:paraId="464E6318" w14:textId="77777777" w:rsidR="00490F86" w:rsidRDefault="00490F86" w:rsidP="00490F86">
            <w:pPr>
              <w:spacing w:after="200" w:line="276" w:lineRule="auto"/>
              <w:jc w:val="center"/>
            </w:pPr>
          </w:p>
          <w:p w14:paraId="483C7206" w14:textId="77777777" w:rsidR="00D87F35" w:rsidRDefault="00490F86" w:rsidP="00490F86">
            <w:pPr>
              <w:spacing w:after="200" w:line="276" w:lineRule="auto"/>
              <w:jc w:val="center"/>
            </w:pPr>
            <w:r>
              <w:t>LEARNING TO TRANSFORM</w:t>
            </w:r>
          </w:p>
        </w:tc>
      </w:tr>
      <w:tr w:rsidR="00490F86" w14:paraId="367E1624" w14:textId="77777777" w:rsidTr="00490F86">
        <w:trPr>
          <w:jc w:val="center"/>
        </w:trPr>
        <w:tc>
          <w:tcPr>
            <w:tcW w:w="0" w:type="auto"/>
            <w:gridSpan w:val="3"/>
            <w:vAlign w:val="center"/>
          </w:tcPr>
          <w:p w14:paraId="60F7BECB" w14:textId="77777777" w:rsidR="00490F86" w:rsidRDefault="00490F86" w:rsidP="00490F86">
            <w:pPr>
              <w:spacing w:after="200" w:line="276" w:lineRule="auto"/>
              <w:jc w:val="center"/>
            </w:pPr>
          </w:p>
          <w:p w14:paraId="1B5F6A4F" w14:textId="77777777" w:rsidR="00490F86" w:rsidRDefault="00490F86" w:rsidP="00490F86">
            <w:pPr>
              <w:spacing w:after="200" w:line="276" w:lineRule="auto"/>
              <w:jc w:val="center"/>
            </w:pPr>
            <w:r>
              <w:t>LEARNING TO LEARN</w:t>
            </w:r>
          </w:p>
        </w:tc>
      </w:tr>
    </w:tbl>
    <w:p w14:paraId="1E243AD2" w14:textId="77777777" w:rsidR="00D87F35" w:rsidRDefault="00D87F35" w:rsidP="007B4C2E">
      <w:pPr>
        <w:spacing w:after="200" w:line="276" w:lineRule="auto"/>
        <w:jc w:val="both"/>
      </w:pPr>
    </w:p>
    <w:p w14:paraId="6EF158A9" w14:textId="77777777" w:rsidR="00D87F35" w:rsidRDefault="00D87F35">
      <w:pPr>
        <w:spacing w:after="200" w:line="276" w:lineRule="auto"/>
      </w:pPr>
      <w:r>
        <w:br w:type="page"/>
      </w:r>
    </w:p>
    <w:p w14:paraId="3BE34B73" w14:textId="77777777" w:rsidR="00504306" w:rsidRDefault="0050515E" w:rsidP="00A80A07">
      <w:pPr>
        <w:spacing w:after="200" w:line="276" w:lineRule="auto"/>
        <w:ind w:left="360"/>
      </w:pPr>
      <w:r>
        <w:lastRenderedPageBreak/>
        <w:t xml:space="preserve">Experiential learning is the </w:t>
      </w:r>
      <w:r w:rsidR="00A80A07" w:rsidRPr="00A80A07">
        <w:t>process whereby knowledge is created through the transformation of experience. Knowledge results from the combinations of grasping and transforming experience.</w:t>
      </w:r>
    </w:p>
    <w:p w14:paraId="19D23E97" w14:textId="77777777" w:rsidR="0050515E" w:rsidRDefault="0050515E" w:rsidP="00A80A07">
      <w:pPr>
        <w:spacing w:after="200" w:line="276" w:lineRule="auto"/>
        <w:ind w:left="360"/>
      </w:pPr>
    </w:p>
    <w:p w14:paraId="31B7E918" w14:textId="77777777" w:rsidR="0050515E" w:rsidRPr="00A80A07" w:rsidRDefault="0050515E" w:rsidP="00A80A07">
      <w:pPr>
        <w:spacing w:after="200" w:line="276" w:lineRule="auto"/>
        <w:ind w:left="360"/>
      </w:pPr>
    </w:p>
    <w:p w14:paraId="77760712" w14:textId="77777777" w:rsidR="00A80A07" w:rsidRDefault="0050515E" w:rsidP="0050515E">
      <w:pPr>
        <w:spacing w:after="200" w:line="276" w:lineRule="auto"/>
        <w:jc w:val="center"/>
      </w:pPr>
      <w:r w:rsidRPr="005037CA">
        <w:rPr>
          <w:noProof/>
        </w:rPr>
        <w:drawing>
          <wp:inline distT="0" distB="0" distL="0" distR="0" wp14:anchorId="3498CBD8" wp14:editId="64D0DDD5">
            <wp:extent cx="3629025" cy="2847714"/>
            <wp:effectExtent l="0" t="0" r="0" b="0"/>
            <wp:docPr id="7"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40816" cy="2856966"/>
                    </a:xfrm>
                    <a:prstGeom prst="rect">
                      <a:avLst/>
                    </a:prstGeom>
                  </pic:spPr>
                </pic:pic>
              </a:graphicData>
            </a:graphic>
          </wp:inline>
        </w:drawing>
      </w:r>
    </w:p>
    <w:p w14:paraId="05FA3714" w14:textId="77777777" w:rsidR="0050515E" w:rsidRDefault="0050515E" w:rsidP="007B4C2E">
      <w:pPr>
        <w:spacing w:after="200" w:line="276" w:lineRule="auto"/>
        <w:jc w:val="both"/>
      </w:pPr>
    </w:p>
    <w:p w14:paraId="6B1F9F5A" w14:textId="77777777" w:rsidR="0050515E" w:rsidRDefault="0050515E" w:rsidP="007B4C2E">
      <w:pPr>
        <w:spacing w:after="200" w:line="276" w:lineRule="auto"/>
        <w:jc w:val="both"/>
      </w:pPr>
    </w:p>
    <w:p w14:paraId="37313C87" w14:textId="77777777" w:rsidR="0050515E" w:rsidRDefault="0050515E" w:rsidP="007B4C2E">
      <w:pPr>
        <w:spacing w:after="200" w:line="276" w:lineRule="auto"/>
        <w:jc w:val="both"/>
      </w:pPr>
    </w:p>
    <w:p w14:paraId="76EBD231" w14:textId="77777777" w:rsidR="00504306" w:rsidRDefault="00752831" w:rsidP="00752831">
      <w:pPr>
        <w:numPr>
          <w:ilvl w:val="0"/>
          <w:numId w:val="24"/>
        </w:numPr>
        <w:spacing w:after="200" w:line="276" w:lineRule="auto"/>
        <w:jc w:val="both"/>
      </w:pPr>
      <w:r>
        <w:t xml:space="preserve">Set in a paradigm which, at a minimum, implies, and optimally demands, community engagement, experiential learning intersects with service learning. This perspective is reflected by the Carnegie classification of community engagement: </w:t>
      </w:r>
      <w:r w:rsidRPr="00752831">
        <w:t>the collaboration between institutions of higher education and their larger communities (local, regional/state, national, global) for the mutually beneficial exchange of knowledge and resources in a context of partnership and reciprocity.</w:t>
      </w:r>
      <w:r>
        <w:t xml:space="preserve"> In practice, experiential learning: </w:t>
      </w:r>
    </w:p>
    <w:p w14:paraId="4FEBA91F" w14:textId="77777777" w:rsidR="00504306" w:rsidRPr="00752831" w:rsidRDefault="00752831" w:rsidP="00752831">
      <w:pPr>
        <w:numPr>
          <w:ilvl w:val="0"/>
          <w:numId w:val="24"/>
        </w:numPr>
        <w:spacing w:after="200" w:line="276" w:lineRule="auto"/>
        <w:jc w:val="both"/>
      </w:pPr>
      <w:r w:rsidRPr="00752831">
        <w:t>Connects the campus with the community</w:t>
      </w:r>
    </w:p>
    <w:p w14:paraId="1EC3E5E7" w14:textId="77777777" w:rsidR="00504306" w:rsidRPr="00752831" w:rsidRDefault="00752831" w:rsidP="00752831">
      <w:pPr>
        <w:numPr>
          <w:ilvl w:val="0"/>
          <w:numId w:val="24"/>
        </w:numPr>
        <w:spacing w:after="200" w:line="276" w:lineRule="auto"/>
        <w:jc w:val="both"/>
      </w:pPr>
      <w:r w:rsidRPr="00752831">
        <w:t>Generates capacity-building partnerships</w:t>
      </w:r>
    </w:p>
    <w:p w14:paraId="5C578803" w14:textId="77777777" w:rsidR="00504306" w:rsidRPr="00752831" w:rsidRDefault="00752831" w:rsidP="00752831">
      <w:pPr>
        <w:numPr>
          <w:ilvl w:val="0"/>
          <w:numId w:val="24"/>
        </w:numPr>
        <w:spacing w:after="200" w:line="276" w:lineRule="auto"/>
        <w:jc w:val="both"/>
      </w:pPr>
      <w:r w:rsidRPr="00752831">
        <w:t>Enhances student learning</w:t>
      </w:r>
    </w:p>
    <w:p w14:paraId="2509C4AA" w14:textId="77777777" w:rsidR="00504306" w:rsidRPr="00752831" w:rsidRDefault="00752831" w:rsidP="00752831">
      <w:pPr>
        <w:numPr>
          <w:ilvl w:val="0"/>
          <w:numId w:val="24"/>
        </w:numPr>
        <w:spacing w:after="200" w:line="276" w:lineRule="auto"/>
        <w:jc w:val="both"/>
      </w:pPr>
      <w:r w:rsidRPr="00752831">
        <w:t>Addresses critical community issues</w:t>
      </w:r>
    </w:p>
    <w:p w14:paraId="02CA84FA" w14:textId="77777777" w:rsidR="00504306" w:rsidRPr="00752831" w:rsidRDefault="00752831" w:rsidP="00752831">
      <w:pPr>
        <w:numPr>
          <w:ilvl w:val="0"/>
          <w:numId w:val="24"/>
        </w:numPr>
        <w:spacing w:after="200" w:line="276" w:lineRule="auto"/>
        <w:jc w:val="both"/>
      </w:pPr>
      <w:r w:rsidRPr="00752831">
        <w:t>Encourages student learning and development</w:t>
      </w:r>
    </w:p>
    <w:p w14:paraId="2E5C2EC8" w14:textId="1B6CFB99" w:rsidR="00504306" w:rsidRPr="00752831" w:rsidRDefault="00752831" w:rsidP="00752831">
      <w:pPr>
        <w:numPr>
          <w:ilvl w:val="0"/>
          <w:numId w:val="24"/>
        </w:numPr>
        <w:spacing w:after="200" w:line="276" w:lineRule="auto"/>
        <w:jc w:val="both"/>
      </w:pPr>
      <w:r w:rsidRPr="00752831">
        <w:lastRenderedPageBreak/>
        <w:t>Active participation in thoughtfully organized servic</w:t>
      </w:r>
      <w:bookmarkStart w:id="0" w:name="_GoBack"/>
      <w:bookmarkEnd w:id="0"/>
      <w:r w:rsidRPr="00752831">
        <w:t>e that is conducted in, and meets the needs of, a community</w:t>
      </w:r>
    </w:p>
    <w:p w14:paraId="217B7ED6" w14:textId="77777777" w:rsidR="00504306" w:rsidRPr="00752831" w:rsidRDefault="00752831" w:rsidP="00752831">
      <w:pPr>
        <w:numPr>
          <w:ilvl w:val="0"/>
          <w:numId w:val="24"/>
        </w:numPr>
        <w:spacing w:after="200" w:line="276" w:lineRule="auto"/>
        <w:jc w:val="both"/>
      </w:pPr>
      <w:r w:rsidRPr="00752831">
        <w:t>Integrated into, and enhances, the academic curriculum</w:t>
      </w:r>
    </w:p>
    <w:p w14:paraId="19BD897F" w14:textId="77777777" w:rsidR="00504306" w:rsidRPr="00752831" w:rsidRDefault="00752831" w:rsidP="00752831">
      <w:pPr>
        <w:numPr>
          <w:ilvl w:val="0"/>
          <w:numId w:val="24"/>
        </w:numPr>
        <w:spacing w:after="200" w:line="276" w:lineRule="auto"/>
        <w:jc w:val="both"/>
      </w:pPr>
      <w:r w:rsidRPr="00752831">
        <w:t>Helps foster civic responsibility</w:t>
      </w:r>
    </w:p>
    <w:p w14:paraId="175097FE" w14:textId="77777777" w:rsidR="00504306" w:rsidRPr="00752831" w:rsidRDefault="00752831" w:rsidP="00752831">
      <w:pPr>
        <w:numPr>
          <w:ilvl w:val="0"/>
          <w:numId w:val="24"/>
        </w:numPr>
        <w:spacing w:after="200" w:line="276" w:lineRule="auto"/>
        <w:jc w:val="both"/>
      </w:pPr>
      <w:r w:rsidRPr="00752831">
        <w:t>Goes beyond what is learned in the classroom</w:t>
      </w:r>
    </w:p>
    <w:p w14:paraId="09E3B05C" w14:textId="77777777" w:rsidR="00504306" w:rsidRPr="00752831" w:rsidRDefault="00752831" w:rsidP="00752831">
      <w:pPr>
        <w:numPr>
          <w:ilvl w:val="0"/>
          <w:numId w:val="24"/>
        </w:numPr>
        <w:spacing w:after="200" w:line="276" w:lineRule="auto"/>
        <w:jc w:val="both"/>
      </w:pPr>
      <w:r>
        <w:t>A</w:t>
      </w:r>
      <w:r w:rsidRPr="00752831">
        <w:t xml:space="preserve"> hands-on experience</w:t>
      </w:r>
    </w:p>
    <w:p w14:paraId="7EF17F07" w14:textId="77777777" w:rsidR="00504306" w:rsidRPr="00752831" w:rsidRDefault="00752831" w:rsidP="00752831">
      <w:pPr>
        <w:numPr>
          <w:ilvl w:val="0"/>
          <w:numId w:val="24"/>
        </w:numPr>
        <w:spacing w:after="200" w:line="276" w:lineRule="auto"/>
        <w:jc w:val="both"/>
      </w:pPr>
      <w:r w:rsidRPr="00752831">
        <w:t>Students gain new skills by working directly with the community</w:t>
      </w:r>
    </w:p>
    <w:p w14:paraId="11A325EF" w14:textId="77777777" w:rsidR="00504306" w:rsidRPr="00752831" w:rsidRDefault="00752831" w:rsidP="00752831">
      <w:pPr>
        <w:numPr>
          <w:ilvl w:val="0"/>
          <w:numId w:val="24"/>
        </w:numPr>
        <w:spacing w:after="200" w:line="276" w:lineRule="auto"/>
        <w:jc w:val="both"/>
      </w:pPr>
      <w:r w:rsidRPr="00752831">
        <w:t>Communication, team-building, and critical thinking; builds their self-esteem; and develops their sense of responsibility for decision-making</w:t>
      </w:r>
    </w:p>
    <w:p w14:paraId="3AF2F500" w14:textId="77777777" w:rsidR="00752831" w:rsidRDefault="00752831" w:rsidP="00752831">
      <w:pPr>
        <w:spacing w:after="200" w:line="276" w:lineRule="auto"/>
        <w:jc w:val="both"/>
      </w:pPr>
    </w:p>
    <w:p w14:paraId="15ADDD2A" w14:textId="77777777" w:rsidR="00752831" w:rsidRDefault="00752831" w:rsidP="00752831">
      <w:pPr>
        <w:spacing w:after="200" w:line="276" w:lineRule="auto"/>
        <w:jc w:val="both"/>
      </w:pPr>
      <w:r>
        <w:t>The optimal nexus of experiential and service learning is characterized by programs that:</w:t>
      </w:r>
    </w:p>
    <w:p w14:paraId="4A0A57C5" w14:textId="77777777" w:rsidR="00752831" w:rsidRPr="00752831" w:rsidRDefault="00752831" w:rsidP="00752831">
      <w:pPr>
        <w:numPr>
          <w:ilvl w:val="0"/>
          <w:numId w:val="28"/>
        </w:numPr>
        <w:spacing w:after="200" w:line="276" w:lineRule="auto"/>
        <w:jc w:val="both"/>
      </w:pPr>
      <w:r w:rsidRPr="00752831">
        <w:t>Must have some academic context and be designed in such a way that ensures that both the service enhances the learning and the learning enhances the service</w:t>
      </w:r>
    </w:p>
    <w:p w14:paraId="09D5ED4C" w14:textId="77777777" w:rsidR="00504306" w:rsidRDefault="00752831" w:rsidP="00752831">
      <w:pPr>
        <w:numPr>
          <w:ilvl w:val="0"/>
          <w:numId w:val="28"/>
        </w:numPr>
        <w:spacing w:after="200" w:line="276" w:lineRule="auto"/>
        <w:jc w:val="both"/>
      </w:pPr>
      <w:r w:rsidRPr="00752831">
        <w:t>Equally benefit the provider and the recipient of the service as well as to ensure equal focus on both the service being provided and the learning that is occurring.</w:t>
      </w:r>
    </w:p>
    <w:p w14:paraId="6EFD3015" w14:textId="77777777" w:rsidR="005037CA" w:rsidRDefault="0042032F" w:rsidP="0042032F">
      <w:pPr>
        <w:pStyle w:val="NormalWeb"/>
        <w:shd w:val="clear" w:color="auto" w:fill="FFFFFF"/>
        <w:spacing w:after="0" w:afterAutospacing="0" w:line="276" w:lineRule="auto"/>
        <w:jc w:val="both"/>
      </w:pPr>
      <w:r>
        <w:t>Jeavons (1995) establishes a framework: “S</w:t>
      </w:r>
      <w:r w:rsidR="005037CA" w:rsidRPr="0042032F">
        <w:t>ervice-learning is a pedagogical strategy that combines meaningful service with academic study in order to 1) teach civic responsibility, 2) strengthen communities, and 3) exchange community- and university-derived resources and expertise. Service-learning is distinct from internship experiences or volunteer work in that it aims to equally benefit both the recipients and</w:t>
      </w:r>
      <w:r w:rsidR="005037CA" w:rsidRPr="0042032F">
        <w:rPr>
          <w:rStyle w:val="Emphasis"/>
        </w:rPr>
        <w:t> </w:t>
      </w:r>
      <w:r w:rsidR="005037CA" w:rsidRPr="0042032F">
        <w:t>the providers of the service, all within a framework that promotes civic engagement and enriches the scholarship of the university.</w:t>
      </w:r>
      <w:r>
        <w:t xml:space="preserve"> </w:t>
      </w:r>
      <w:r w:rsidR="005037CA" w:rsidRPr="0042032F">
        <w:t>In a service-learning course, students participate in a three-part process. First comes the presentation and analysis of theories or ideas in the classroom. Next is the</w:t>
      </w:r>
      <w:r w:rsidR="005037CA">
        <w:rPr>
          <w:rFonts w:ascii="adobe-garamond-pro" w:hAnsi="adobe-garamond-pro"/>
          <w:sz w:val="27"/>
          <w:szCs w:val="27"/>
        </w:rPr>
        <w:t xml:space="preserve"> opportunity to </w:t>
      </w:r>
      <w:r w:rsidR="005037CA" w:rsidRPr="0042032F">
        <w:t>apply or test those theories in a concrete way within a service setting. And third is the chance for students to reflect on and refine what they have learned in light of their experiences. These steps repeat over the course of the semester and are guided by an instructor working in t</w:t>
      </w:r>
      <w:r>
        <w:t>andem with a community partner.” This framework</w:t>
      </w:r>
      <w:r w:rsidR="004333F8">
        <w:t xml:space="preserve">, to persist, </w:t>
      </w:r>
      <w:r>
        <w:t>is shaped by participation from the relevant sectors of:</w:t>
      </w:r>
    </w:p>
    <w:p w14:paraId="022A8DAB" w14:textId="77777777" w:rsidR="0042032F" w:rsidRDefault="0042032F" w:rsidP="0042032F">
      <w:pPr>
        <w:pStyle w:val="NormalWeb"/>
        <w:numPr>
          <w:ilvl w:val="0"/>
          <w:numId w:val="29"/>
        </w:numPr>
        <w:shd w:val="clear" w:color="auto" w:fill="FFFFFF"/>
        <w:spacing w:before="0" w:beforeAutospacing="0" w:after="0" w:afterAutospacing="0" w:line="276" w:lineRule="auto"/>
        <w:jc w:val="both"/>
      </w:pPr>
      <w:r>
        <w:t>Government</w:t>
      </w:r>
    </w:p>
    <w:p w14:paraId="35898C4C" w14:textId="77777777" w:rsidR="0042032F" w:rsidRDefault="0042032F" w:rsidP="0042032F">
      <w:pPr>
        <w:pStyle w:val="NormalWeb"/>
        <w:numPr>
          <w:ilvl w:val="0"/>
          <w:numId w:val="29"/>
        </w:numPr>
        <w:shd w:val="clear" w:color="auto" w:fill="FFFFFF"/>
        <w:spacing w:before="0" w:beforeAutospacing="0" w:after="0" w:afterAutospacing="0" w:line="276" w:lineRule="auto"/>
        <w:jc w:val="both"/>
      </w:pPr>
      <w:r>
        <w:t>Industry</w:t>
      </w:r>
    </w:p>
    <w:p w14:paraId="78D81BC5" w14:textId="77777777" w:rsidR="0042032F" w:rsidRDefault="0042032F" w:rsidP="0042032F">
      <w:pPr>
        <w:pStyle w:val="NormalWeb"/>
        <w:numPr>
          <w:ilvl w:val="0"/>
          <w:numId w:val="29"/>
        </w:numPr>
        <w:shd w:val="clear" w:color="auto" w:fill="FFFFFF"/>
        <w:spacing w:before="0" w:beforeAutospacing="0" w:after="0" w:afterAutospacing="0" w:line="276" w:lineRule="auto"/>
        <w:jc w:val="both"/>
        <w:rPr>
          <w:rFonts w:ascii="adobe-garamond-pro" w:hAnsi="adobe-garamond-pro"/>
          <w:sz w:val="27"/>
          <w:szCs w:val="27"/>
        </w:rPr>
      </w:pPr>
      <w:r>
        <w:t>Community</w:t>
      </w:r>
    </w:p>
    <w:p w14:paraId="15AE5572" w14:textId="77777777" w:rsidR="005037CA" w:rsidRDefault="005037CA" w:rsidP="0029484A">
      <w:pPr>
        <w:spacing w:after="200" w:line="276" w:lineRule="auto"/>
        <w:jc w:val="center"/>
      </w:pPr>
    </w:p>
    <w:p w14:paraId="5C10BA13" w14:textId="77777777" w:rsidR="005037CA" w:rsidRDefault="005037CA" w:rsidP="007B4C2E">
      <w:pPr>
        <w:tabs>
          <w:tab w:val="left" w:pos="3525"/>
        </w:tabs>
        <w:spacing w:after="200" w:line="276" w:lineRule="auto"/>
        <w:jc w:val="both"/>
      </w:pPr>
      <w:r>
        <w:tab/>
      </w:r>
    </w:p>
    <w:p w14:paraId="08BF4592" w14:textId="77777777" w:rsidR="005037CA" w:rsidRDefault="005037CA" w:rsidP="007B4C2E">
      <w:pPr>
        <w:spacing w:after="200" w:line="276" w:lineRule="auto"/>
        <w:jc w:val="both"/>
        <w:rPr>
          <w:rFonts w:eastAsiaTheme="majorEastAsia"/>
          <w:bCs/>
          <w:color w:val="000000"/>
        </w:rPr>
      </w:pPr>
      <w:r w:rsidRPr="005037CA">
        <w:br w:type="page"/>
      </w:r>
      <w:r>
        <w:rPr>
          <w:noProof/>
        </w:rPr>
        <w:lastRenderedPageBreak/>
        <w:drawing>
          <wp:inline distT="0" distB="0" distL="0" distR="0" wp14:anchorId="3BDB0F58" wp14:editId="5DE86A13">
            <wp:extent cx="5943600" cy="375412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2CDC9D46" w14:textId="77777777" w:rsidR="005037CA" w:rsidRDefault="005037CA" w:rsidP="007B4C2E">
      <w:pPr>
        <w:spacing w:after="200" w:line="276" w:lineRule="auto"/>
        <w:jc w:val="both"/>
        <w:rPr>
          <w:rFonts w:eastAsiaTheme="majorEastAsia"/>
          <w:bCs/>
          <w:color w:val="000000"/>
        </w:rPr>
      </w:pPr>
      <w:r>
        <w:rPr>
          <w:bCs/>
          <w:color w:val="000000"/>
        </w:rPr>
        <w:br w:type="page"/>
      </w:r>
    </w:p>
    <w:p w14:paraId="268A58DA" w14:textId="77777777" w:rsidR="007B4C33" w:rsidRDefault="00D54B51">
      <w:pPr>
        <w:spacing w:after="200" w:line="276" w:lineRule="auto"/>
        <w:rPr>
          <w:bCs/>
          <w:color w:val="000000"/>
        </w:rPr>
      </w:pPr>
      <w:r>
        <w:rPr>
          <w:bCs/>
          <w:color w:val="000000"/>
        </w:rPr>
        <w:lastRenderedPageBreak/>
        <w:t>RECOMMENDATIONS</w:t>
      </w:r>
    </w:p>
    <w:p w14:paraId="247F758B" w14:textId="77777777" w:rsidR="007B4C33" w:rsidRDefault="00B01BD7" w:rsidP="00B01BD7">
      <w:pPr>
        <w:pStyle w:val="ListParagraph"/>
        <w:numPr>
          <w:ilvl w:val="0"/>
          <w:numId w:val="30"/>
        </w:numPr>
        <w:spacing w:after="200" w:line="276" w:lineRule="auto"/>
        <w:rPr>
          <w:bCs/>
          <w:color w:val="000000"/>
        </w:rPr>
      </w:pPr>
      <w:r w:rsidRPr="00B01BD7">
        <w:rPr>
          <w:bCs/>
          <w:color w:val="000000"/>
        </w:rPr>
        <w:t>Seek out and pursue opportunities for cross-discipline and cross-sector collaboration</w:t>
      </w:r>
    </w:p>
    <w:p w14:paraId="48CD20E0" w14:textId="77777777" w:rsidR="00B01BD7" w:rsidRDefault="00B01BD7" w:rsidP="00B01BD7">
      <w:pPr>
        <w:pStyle w:val="ListParagraph"/>
        <w:numPr>
          <w:ilvl w:val="0"/>
          <w:numId w:val="30"/>
        </w:numPr>
        <w:spacing w:after="200" w:line="276" w:lineRule="auto"/>
        <w:rPr>
          <w:bCs/>
          <w:color w:val="000000"/>
        </w:rPr>
      </w:pPr>
      <w:r>
        <w:rPr>
          <w:bCs/>
          <w:color w:val="000000"/>
        </w:rPr>
        <w:t>Pursue opportunities to educate the population segments that are not aware or accepting of factual arguments supporting sustainability goals</w:t>
      </w:r>
    </w:p>
    <w:p w14:paraId="007300E1" w14:textId="77777777" w:rsidR="00B01BD7" w:rsidRPr="00B01BD7" w:rsidRDefault="00B01BD7" w:rsidP="00B01BD7">
      <w:pPr>
        <w:pStyle w:val="ListParagraph"/>
        <w:numPr>
          <w:ilvl w:val="0"/>
          <w:numId w:val="30"/>
        </w:numPr>
        <w:spacing w:after="200" w:line="276" w:lineRule="auto"/>
        <w:rPr>
          <w:bCs/>
          <w:color w:val="000000"/>
        </w:rPr>
      </w:pPr>
      <w:r>
        <w:rPr>
          <w:bCs/>
          <w:color w:val="000000"/>
        </w:rPr>
        <w:t xml:space="preserve">Develop messaging targeting emotional responses, </w:t>
      </w:r>
      <w:r w:rsidR="005349DE">
        <w:rPr>
          <w:bCs/>
          <w:color w:val="000000"/>
        </w:rPr>
        <w:t xml:space="preserve">and </w:t>
      </w:r>
      <w:r>
        <w:rPr>
          <w:bCs/>
          <w:color w:val="000000"/>
        </w:rPr>
        <w:t>align</w:t>
      </w:r>
      <w:r w:rsidR="005349DE">
        <w:rPr>
          <w:bCs/>
          <w:color w:val="000000"/>
        </w:rPr>
        <w:t>ed</w:t>
      </w:r>
      <w:r>
        <w:rPr>
          <w:bCs/>
          <w:color w:val="000000"/>
        </w:rPr>
        <w:t xml:space="preserve"> with scientific </w:t>
      </w:r>
      <w:r w:rsidR="005349DE">
        <w:rPr>
          <w:bCs/>
          <w:color w:val="000000"/>
        </w:rPr>
        <w:t>perspectives</w:t>
      </w:r>
    </w:p>
    <w:p w14:paraId="56F56080" w14:textId="77777777" w:rsidR="007B4C33" w:rsidRDefault="007B4C33" w:rsidP="00B01BD7">
      <w:pPr>
        <w:pStyle w:val="ListParagraph"/>
        <w:numPr>
          <w:ilvl w:val="0"/>
          <w:numId w:val="30"/>
        </w:numPr>
        <w:jc w:val="both"/>
      </w:pPr>
      <w:r>
        <w:t xml:space="preserve">Establish regional centers, housed by institutions of higher education, as </w:t>
      </w:r>
      <w:r w:rsidRPr="00E22300">
        <w:t>Sustainable Environment Institute</w:t>
      </w:r>
      <w:r>
        <w:t xml:space="preserve">s, that </w:t>
      </w:r>
      <w:r w:rsidRPr="00E22300">
        <w:t xml:space="preserve">will serve as a hub where students, faculty and staff can partner through meaningful collaboration and common goals of advancing </w:t>
      </w:r>
      <w:r w:rsidR="00B01BD7">
        <w:t>the</w:t>
      </w:r>
      <w:r w:rsidRPr="00E22300">
        <w:t xml:space="preserve"> institution and bettering our social well</w:t>
      </w:r>
      <w:r w:rsidR="00B01BD7">
        <w:t>-</w:t>
      </w:r>
      <w:r w:rsidRPr="00E22300">
        <w:t xml:space="preserve">being, health and prosperity. The SEI will serve as a clearing house of programs and projects, faculty expertise and student involvement for articulating how these goals are supported through sustainability initiatives at </w:t>
      </w:r>
      <w:r w:rsidR="00B01BD7">
        <w:t>the home institution</w:t>
      </w:r>
      <w:r w:rsidRPr="00E22300">
        <w:t xml:space="preserve">. The </w:t>
      </w:r>
      <w:r w:rsidR="00B01BD7">
        <w:t>Institute</w:t>
      </w:r>
      <w:r w:rsidRPr="00E22300">
        <w:t xml:space="preserve"> will serve as a boundary-spanning entity reaching across Schools, Departments, programs, our community, government agencies, industries and other institutions. It will be a catalyst for economic growth, collaboration, partnership and position</w:t>
      </w:r>
      <w:r w:rsidR="00B01BD7">
        <w:t xml:space="preserve"> each host institution</w:t>
      </w:r>
      <w:r w:rsidRPr="00E22300">
        <w:t xml:space="preserve"> as a leader in this arena beyond the 21</w:t>
      </w:r>
      <w:r w:rsidRPr="00B01BD7">
        <w:rPr>
          <w:vertAlign w:val="superscript"/>
        </w:rPr>
        <w:t>st</w:t>
      </w:r>
      <w:r w:rsidRPr="00E22300">
        <w:t xml:space="preserve"> Century.</w:t>
      </w:r>
    </w:p>
    <w:p w14:paraId="1E83E126" w14:textId="77777777" w:rsidR="00D54B51" w:rsidRDefault="00D54B51">
      <w:pPr>
        <w:spacing w:after="200" w:line="276" w:lineRule="auto"/>
        <w:rPr>
          <w:bCs/>
          <w:color w:val="000000"/>
        </w:rPr>
      </w:pPr>
      <w:r>
        <w:rPr>
          <w:bCs/>
          <w:color w:val="000000"/>
        </w:rPr>
        <w:br w:type="page"/>
      </w:r>
    </w:p>
    <w:p w14:paraId="44613B28" w14:textId="77777777" w:rsidR="004F5683" w:rsidRDefault="004F5683" w:rsidP="007B4C2E">
      <w:pPr>
        <w:pStyle w:val="Heading1"/>
        <w:spacing w:line="276"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REFERENCES</w:t>
      </w:r>
    </w:p>
    <w:p w14:paraId="61274AE4" w14:textId="77777777" w:rsidR="00114497" w:rsidRPr="00114497" w:rsidRDefault="005037CA" w:rsidP="007B4C2E">
      <w:pPr>
        <w:pStyle w:val="Heading1"/>
        <w:shd w:val="clear" w:color="auto" w:fill="FFFFFF"/>
        <w:spacing w:before="225" w:after="240" w:line="276" w:lineRule="auto"/>
        <w:jc w:val="both"/>
        <w:textAlignment w:val="baseline"/>
        <w:rPr>
          <w:rFonts w:ascii="Times New Roman" w:hAnsi="Times New Roman" w:cs="Times New Roman"/>
          <w:color w:val="231F20"/>
          <w:sz w:val="24"/>
          <w:szCs w:val="24"/>
        </w:rPr>
      </w:pPr>
      <w:r w:rsidRPr="00114497">
        <w:rPr>
          <w:rFonts w:ascii="Times New Roman" w:hAnsi="Times New Roman" w:cs="Times New Roman"/>
          <w:bCs/>
          <w:color w:val="000000"/>
          <w:sz w:val="24"/>
          <w:szCs w:val="24"/>
        </w:rPr>
        <w:t xml:space="preserve">Jeavons, Thomas, H. (1995), </w:t>
      </w:r>
      <w:r w:rsidR="00114497" w:rsidRPr="00114497">
        <w:rPr>
          <w:rFonts w:ascii="Times New Roman" w:hAnsi="Times New Roman" w:cs="Times New Roman"/>
          <w:bCs/>
          <w:color w:val="000000"/>
          <w:sz w:val="24"/>
          <w:szCs w:val="24"/>
        </w:rPr>
        <w:t>“</w:t>
      </w:r>
      <w:r w:rsidR="00114497" w:rsidRPr="00114497">
        <w:rPr>
          <w:rFonts w:ascii="Times New Roman" w:hAnsi="Times New Roman" w:cs="Times New Roman"/>
          <w:color w:val="231F20"/>
          <w:sz w:val="24"/>
          <w:szCs w:val="24"/>
        </w:rPr>
        <w:t>Service-Learning and Liberal Learning: A Marriage of Convenience</w:t>
      </w:r>
      <w:r w:rsidR="00114497">
        <w:rPr>
          <w:rFonts w:ascii="Times New Roman" w:hAnsi="Times New Roman" w:cs="Times New Roman"/>
          <w:color w:val="231F20"/>
          <w:sz w:val="24"/>
          <w:szCs w:val="24"/>
        </w:rPr>
        <w:t>”, Michigan Journal of Community Service Learning Volume 2, 1</w:t>
      </w:r>
    </w:p>
    <w:p w14:paraId="3B70F31B" w14:textId="05915F90" w:rsidR="00596DDF" w:rsidRPr="004F5683" w:rsidRDefault="004333F8" w:rsidP="007B4C2E">
      <w:pPr>
        <w:pStyle w:val="Heading1"/>
        <w:spacing w:line="276"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M</w:t>
      </w:r>
      <w:r w:rsidR="004F5683">
        <w:rPr>
          <w:rFonts w:ascii="Times New Roman" w:hAnsi="Times New Roman" w:cs="Times New Roman"/>
          <w:bCs/>
          <w:color w:val="000000"/>
          <w:sz w:val="24"/>
          <w:szCs w:val="24"/>
        </w:rPr>
        <w:t xml:space="preserve">arkowitz, Troy. &amp; Craig, Ryan (2017), </w:t>
      </w:r>
      <w:r w:rsidR="00596DDF" w:rsidRPr="004F5683">
        <w:rPr>
          <w:rFonts w:ascii="Times New Roman" w:hAnsi="Times New Roman" w:cs="Times New Roman"/>
          <w:bCs/>
          <w:color w:val="000000"/>
          <w:sz w:val="24"/>
          <w:szCs w:val="24"/>
        </w:rPr>
        <w:t>“Colle</w:t>
      </w:r>
      <w:r w:rsidR="004F5683">
        <w:rPr>
          <w:rFonts w:ascii="Times New Roman" w:hAnsi="Times New Roman" w:cs="Times New Roman"/>
          <w:bCs/>
          <w:color w:val="000000"/>
          <w:sz w:val="24"/>
          <w:szCs w:val="24"/>
        </w:rPr>
        <w:t xml:space="preserve">ge Silos Must Die </w:t>
      </w:r>
      <w:r w:rsidR="00A466AF">
        <w:rPr>
          <w:rFonts w:ascii="Times New Roman" w:hAnsi="Times New Roman" w:cs="Times New Roman"/>
          <w:bCs/>
          <w:color w:val="000000"/>
          <w:sz w:val="24"/>
          <w:szCs w:val="24"/>
        </w:rPr>
        <w:t>for</w:t>
      </w:r>
      <w:r w:rsidR="004F5683">
        <w:rPr>
          <w:rFonts w:ascii="Times New Roman" w:hAnsi="Times New Roman" w:cs="Times New Roman"/>
          <w:bCs/>
          <w:color w:val="000000"/>
          <w:sz w:val="24"/>
          <w:szCs w:val="24"/>
        </w:rPr>
        <w:t xml:space="preserve"> Students t</w:t>
      </w:r>
      <w:r w:rsidR="00596DDF" w:rsidRPr="004F5683">
        <w:rPr>
          <w:rFonts w:ascii="Times New Roman" w:hAnsi="Times New Roman" w:cs="Times New Roman"/>
          <w:bCs/>
          <w:color w:val="000000"/>
          <w:sz w:val="24"/>
          <w:szCs w:val="24"/>
        </w:rPr>
        <w:t>o Thrive”</w:t>
      </w:r>
      <w:r w:rsidR="004F5683">
        <w:rPr>
          <w:rFonts w:ascii="Times New Roman" w:hAnsi="Times New Roman" w:cs="Times New Roman"/>
          <w:bCs/>
          <w:color w:val="000000"/>
          <w:sz w:val="24"/>
          <w:szCs w:val="24"/>
        </w:rPr>
        <w:t>, Forbes.com</w:t>
      </w:r>
      <w:r w:rsidR="004F5683" w:rsidRPr="004F5683">
        <w:rPr>
          <w:rFonts w:ascii="Times New Roman" w:hAnsi="Times New Roman" w:cs="Times New Roman"/>
          <w:bCs/>
          <w:color w:val="000000"/>
          <w:sz w:val="24"/>
          <w:szCs w:val="24"/>
        </w:rPr>
        <w:t xml:space="preserve"> </w:t>
      </w:r>
    </w:p>
    <w:p w14:paraId="772B2A52" w14:textId="77777777" w:rsidR="0050515E" w:rsidRDefault="0050515E" w:rsidP="007B4C2E">
      <w:pPr>
        <w:spacing w:line="276" w:lineRule="auto"/>
        <w:jc w:val="both"/>
        <w:rPr>
          <w:rStyle w:val="Emphasis"/>
          <w:i w:val="0"/>
          <w:color w:val="000000"/>
          <w:shd w:val="clear" w:color="auto" w:fill="FFFFFF"/>
        </w:rPr>
      </w:pPr>
    </w:p>
    <w:p w14:paraId="4E0391FC" w14:textId="77777777" w:rsidR="004F5683" w:rsidRDefault="0050515E" w:rsidP="0050515E">
      <w:pPr>
        <w:spacing w:line="276" w:lineRule="auto"/>
        <w:jc w:val="both"/>
      </w:pPr>
      <w:r>
        <w:rPr>
          <w:rStyle w:val="Emphasis"/>
          <w:i w:val="0"/>
          <w:color w:val="000000"/>
          <w:shd w:val="clear" w:color="auto" w:fill="FFFFFF"/>
        </w:rPr>
        <w:t xml:space="preserve">Morrison, Terrance (2001) </w:t>
      </w:r>
      <w:r w:rsidRPr="0050515E">
        <w:rPr>
          <w:rStyle w:val="Emphasis"/>
          <w:i w:val="0"/>
          <w:color w:val="000000"/>
          <w:shd w:val="clear" w:color="auto" w:fill="FFFFFF"/>
        </w:rPr>
        <w:t>“</w:t>
      </w:r>
      <w:r w:rsidRPr="0050515E">
        <w:rPr>
          <w:color w:val="000000" w:themeColor="text1"/>
        </w:rPr>
        <w:t xml:space="preserve">Actionable Learning: A Handbook for Capacity Building </w:t>
      </w:r>
      <w:r w:rsidR="00F415E8" w:rsidRPr="0050515E">
        <w:rPr>
          <w:color w:val="000000" w:themeColor="text1"/>
        </w:rPr>
        <w:t>through</w:t>
      </w:r>
      <w:r w:rsidRPr="0050515E">
        <w:rPr>
          <w:color w:val="000000" w:themeColor="text1"/>
        </w:rPr>
        <w:t xml:space="preserve"> Case Based Learning”</w:t>
      </w:r>
      <w:r>
        <w:rPr>
          <w:color w:val="000000" w:themeColor="text1"/>
        </w:rPr>
        <w:t xml:space="preserve">, </w:t>
      </w:r>
      <w:r>
        <w:t>Asian Development Bank Institute</w:t>
      </w:r>
    </w:p>
    <w:p w14:paraId="7A0456AC" w14:textId="77777777" w:rsidR="0050515E" w:rsidRPr="0050515E" w:rsidRDefault="0050515E" w:rsidP="0050515E">
      <w:pPr>
        <w:spacing w:line="276" w:lineRule="auto"/>
        <w:jc w:val="both"/>
        <w:rPr>
          <w:b/>
          <w:color w:val="000000" w:themeColor="text1"/>
        </w:rPr>
      </w:pPr>
    </w:p>
    <w:p w14:paraId="137DF46E" w14:textId="77777777" w:rsidR="0050515E" w:rsidRPr="007C377C" w:rsidRDefault="0050515E" w:rsidP="0050515E">
      <w:pPr>
        <w:spacing w:line="276" w:lineRule="auto"/>
        <w:jc w:val="both"/>
      </w:pPr>
      <w:r w:rsidRPr="007C377C">
        <w:t>Yoshino &amp; Rangan, (1995) “Strategic Alliances: An Entrepreneurial Approach to Globalization”</w:t>
      </w:r>
      <w:r>
        <w:t>,</w:t>
      </w:r>
    </w:p>
    <w:p w14:paraId="6216E1D2" w14:textId="77777777" w:rsidR="0050515E" w:rsidRPr="007C377C" w:rsidRDefault="0050515E" w:rsidP="0050515E">
      <w:pPr>
        <w:spacing w:after="200" w:line="276" w:lineRule="auto"/>
        <w:jc w:val="both"/>
        <w:rPr>
          <w:shd w:val="clear" w:color="auto" w:fill="FFFFFF"/>
        </w:rPr>
      </w:pPr>
      <w:r w:rsidRPr="007C377C">
        <w:t>Ha</w:t>
      </w:r>
      <w:r>
        <w:t>rvard Business School Press</w:t>
      </w:r>
    </w:p>
    <w:p w14:paraId="22E22888" w14:textId="77777777" w:rsidR="004F5683" w:rsidRDefault="004F5683" w:rsidP="007B4C2E">
      <w:pPr>
        <w:spacing w:line="276" w:lineRule="auto"/>
        <w:jc w:val="both"/>
      </w:pPr>
    </w:p>
    <w:sectPr w:rsidR="004F5683">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6C1D8" w14:textId="77777777" w:rsidR="00E95B5A" w:rsidRDefault="00E95B5A" w:rsidP="00E95B5A">
      <w:r>
        <w:separator/>
      </w:r>
    </w:p>
  </w:endnote>
  <w:endnote w:type="continuationSeparator" w:id="0">
    <w:p w14:paraId="50CE8126" w14:textId="77777777" w:rsidR="00E95B5A" w:rsidRDefault="00E95B5A" w:rsidP="00E9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garamond-pr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2451010"/>
      <w:docPartObj>
        <w:docPartGallery w:val="Page Numbers (Bottom of Page)"/>
        <w:docPartUnique/>
      </w:docPartObj>
    </w:sdtPr>
    <w:sdtEndPr>
      <w:rPr>
        <w:noProof/>
      </w:rPr>
    </w:sdtEndPr>
    <w:sdtContent>
      <w:p w14:paraId="5B3A0D34" w14:textId="77777777" w:rsidR="00F415E8" w:rsidRDefault="00F415E8">
        <w:pPr>
          <w:pStyle w:val="Footer"/>
          <w:jc w:val="center"/>
        </w:pPr>
        <w:r>
          <w:fldChar w:fldCharType="begin"/>
        </w:r>
        <w:r>
          <w:instrText xml:space="preserve"> PAGE   \* MERGEFORMAT </w:instrText>
        </w:r>
        <w:r>
          <w:fldChar w:fldCharType="separate"/>
        </w:r>
        <w:r w:rsidR="00611696">
          <w:rPr>
            <w:noProof/>
          </w:rPr>
          <w:t>3</w:t>
        </w:r>
        <w:r>
          <w:rPr>
            <w:noProof/>
          </w:rPr>
          <w:fldChar w:fldCharType="end"/>
        </w:r>
      </w:p>
    </w:sdtContent>
  </w:sdt>
  <w:p w14:paraId="5D1960F3" w14:textId="77777777" w:rsidR="00F415E8" w:rsidRDefault="00F41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0F5BD" w14:textId="77777777" w:rsidR="00E95B5A" w:rsidRDefault="00E95B5A" w:rsidP="00E95B5A">
      <w:r>
        <w:separator/>
      </w:r>
    </w:p>
  </w:footnote>
  <w:footnote w:type="continuationSeparator" w:id="0">
    <w:p w14:paraId="45A72A72" w14:textId="77777777" w:rsidR="00E95B5A" w:rsidRDefault="00E95B5A" w:rsidP="00E95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24AC"/>
    <w:multiLevelType w:val="hybridMultilevel"/>
    <w:tmpl w:val="34726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025FB"/>
    <w:multiLevelType w:val="hybridMultilevel"/>
    <w:tmpl w:val="871EECF2"/>
    <w:lvl w:ilvl="0" w:tplc="A8A66226">
      <w:start w:val="1"/>
      <w:numFmt w:val="bullet"/>
      <w:lvlText w:val="•"/>
      <w:lvlJc w:val="left"/>
      <w:pPr>
        <w:tabs>
          <w:tab w:val="num" w:pos="720"/>
        </w:tabs>
        <w:ind w:left="720" w:hanging="360"/>
      </w:pPr>
      <w:rPr>
        <w:rFonts w:ascii="Arial" w:hAnsi="Arial" w:hint="default"/>
      </w:rPr>
    </w:lvl>
    <w:lvl w:ilvl="1" w:tplc="B678B556" w:tentative="1">
      <w:start w:val="1"/>
      <w:numFmt w:val="bullet"/>
      <w:lvlText w:val="•"/>
      <w:lvlJc w:val="left"/>
      <w:pPr>
        <w:tabs>
          <w:tab w:val="num" w:pos="1440"/>
        </w:tabs>
        <w:ind w:left="1440" w:hanging="360"/>
      </w:pPr>
      <w:rPr>
        <w:rFonts w:ascii="Arial" w:hAnsi="Arial" w:hint="default"/>
      </w:rPr>
    </w:lvl>
    <w:lvl w:ilvl="2" w:tplc="49F47DD6" w:tentative="1">
      <w:start w:val="1"/>
      <w:numFmt w:val="bullet"/>
      <w:lvlText w:val="•"/>
      <w:lvlJc w:val="left"/>
      <w:pPr>
        <w:tabs>
          <w:tab w:val="num" w:pos="2160"/>
        </w:tabs>
        <w:ind w:left="2160" w:hanging="360"/>
      </w:pPr>
      <w:rPr>
        <w:rFonts w:ascii="Arial" w:hAnsi="Arial" w:hint="default"/>
      </w:rPr>
    </w:lvl>
    <w:lvl w:ilvl="3" w:tplc="13F29E80" w:tentative="1">
      <w:start w:val="1"/>
      <w:numFmt w:val="bullet"/>
      <w:lvlText w:val="•"/>
      <w:lvlJc w:val="left"/>
      <w:pPr>
        <w:tabs>
          <w:tab w:val="num" w:pos="2880"/>
        </w:tabs>
        <w:ind w:left="2880" w:hanging="360"/>
      </w:pPr>
      <w:rPr>
        <w:rFonts w:ascii="Arial" w:hAnsi="Arial" w:hint="default"/>
      </w:rPr>
    </w:lvl>
    <w:lvl w:ilvl="4" w:tplc="1F4E4626" w:tentative="1">
      <w:start w:val="1"/>
      <w:numFmt w:val="bullet"/>
      <w:lvlText w:val="•"/>
      <w:lvlJc w:val="left"/>
      <w:pPr>
        <w:tabs>
          <w:tab w:val="num" w:pos="3600"/>
        </w:tabs>
        <w:ind w:left="3600" w:hanging="360"/>
      </w:pPr>
      <w:rPr>
        <w:rFonts w:ascii="Arial" w:hAnsi="Arial" w:hint="default"/>
      </w:rPr>
    </w:lvl>
    <w:lvl w:ilvl="5" w:tplc="83FE070E" w:tentative="1">
      <w:start w:val="1"/>
      <w:numFmt w:val="bullet"/>
      <w:lvlText w:val="•"/>
      <w:lvlJc w:val="left"/>
      <w:pPr>
        <w:tabs>
          <w:tab w:val="num" w:pos="4320"/>
        </w:tabs>
        <w:ind w:left="4320" w:hanging="360"/>
      </w:pPr>
      <w:rPr>
        <w:rFonts w:ascii="Arial" w:hAnsi="Arial" w:hint="default"/>
      </w:rPr>
    </w:lvl>
    <w:lvl w:ilvl="6" w:tplc="0C5A1296" w:tentative="1">
      <w:start w:val="1"/>
      <w:numFmt w:val="bullet"/>
      <w:lvlText w:val="•"/>
      <w:lvlJc w:val="left"/>
      <w:pPr>
        <w:tabs>
          <w:tab w:val="num" w:pos="5040"/>
        </w:tabs>
        <w:ind w:left="5040" w:hanging="360"/>
      </w:pPr>
      <w:rPr>
        <w:rFonts w:ascii="Arial" w:hAnsi="Arial" w:hint="default"/>
      </w:rPr>
    </w:lvl>
    <w:lvl w:ilvl="7" w:tplc="5096E7BE" w:tentative="1">
      <w:start w:val="1"/>
      <w:numFmt w:val="bullet"/>
      <w:lvlText w:val="•"/>
      <w:lvlJc w:val="left"/>
      <w:pPr>
        <w:tabs>
          <w:tab w:val="num" w:pos="5760"/>
        </w:tabs>
        <w:ind w:left="5760" w:hanging="360"/>
      </w:pPr>
      <w:rPr>
        <w:rFonts w:ascii="Arial" w:hAnsi="Arial" w:hint="default"/>
      </w:rPr>
    </w:lvl>
    <w:lvl w:ilvl="8" w:tplc="F4AAE2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AD234B"/>
    <w:multiLevelType w:val="hybridMultilevel"/>
    <w:tmpl w:val="5B288D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C46AC3"/>
    <w:multiLevelType w:val="hybridMultilevel"/>
    <w:tmpl w:val="32542E7A"/>
    <w:lvl w:ilvl="0" w:tplc="48C4F9CC">
      <w:start w:val="1"/>
      <w:numFmt w:val="bullet"/>
      <w:lvlText w:val="•"/>
      <w:lvlJc w:val="left"/>
      <w:pPr>
        <w:tabs>
          <w:tab w:val="num" w:pos="720"/>
        </w:tabs>
        <w:ind w:left="720" w:hanging="360"/>
      </w:pPr>
      <w:rPr>
        <w:rFonts w:ascii="Arial" w:hAnsi="Arial" w:hint="default"/>
      </w:rPr>
    </w:lvl>
    <w:lvl w:ilvl="1" w:tplc="CDD4D24E">
      <w:start w:val="1"/>
      <w:numFmt w:val="bullet"/>
      <w:lvlText w:val="•"/>
      <w:lvlJc w:val="left"/>
      <w:pPr>
        <w:tabs>
          <w:tab w:val="num" w:pos="1440"/>
        </w:tabs>
        <w:ind w:left="1440" w:hanging="360"/>
      </w:pPr>
      <w:rPr>
        <w:rFonts w:ascii="Arial" w:hAnsi="Arial" w:hint="default"/>
      </w:rPr>
    </w:lvl>
    <w:lvl w:ilvl="2" w:tplc="A12E0920" w:tentative="1">
      <w:start w:val="1"/>
      <w:numFmt w:val="bullet"/>
      <w:lvlText w:val="•"/>
      <w:lvlJc w:val="left"/>
      <w:pPr>
        <w:tabs>
          <w:tab w:val="num" w:pos="2160"/>
        </w:tabs>
        <w:ind w:left="2160" w:hanging="360"/>
      </w:pPr>
      <w:rPr>
        <w:rFonts w:ascii="Arial" w:hAnsi="Arial" w:hint="default"/>
      </w:rPr>
    </w:lvl>
    <w:lvl w:ilvl="3" w:tplc="87F66FBA" w:tentative="1">
      <w:start w:val="1"/>
      <w:numFmt w:val="bullet"/>
      <w:lvlText w:val="•"/>
      <w:lvlJc w:val="left"/>
      <w:pPr>
        <w:tabs>
          <w:tab w:val="num" w:pos="2880"/>
        </w:tabs>
        <w:ind w:left="2880" w:hanging="360"/>
      </w:pPr>
      <w:rPr>
        <w:rFonts w:ascii="Arial" w:hAnsi="Arial" w:hint="default"/>
      </w:rPr>
    </w:lvl>
    <w:lvl w:ilvl="4" w:tplc="BCFA504E" w:tentative="1">
      <w:start w:val="1"/>
      <w:numFmt w:val="bullet"/>
      <w:lvlText w:val="•"/>
      <w:lvlJc w:val="left"/>
      <w:pPr>
        <w:tabs>
          <w:tab w:val="num" w:pos="3600"/>
        </w:tabs>
        <w:ind w:left="3600" w:hanging="360"/>
      </w:pPr>
      <w:rPr>
        <w:rFonts w:ascii="Arial" w:hAnsi="Arial" w:hint="default"/>
      </w:rPr>
    </w:lvl>
    <w:lvl w:ilvl="5" w:tplc="2124C9A0" w:tentative="1">
      <w:start w:val="1"/>
      <w:numFmt w:val="bullet"/>
      <w:lvlText w:val="•"/>
      <w:lvlJc w:val="left"/>
      <w:pPr>
        <w:tabs>
          <w:tab w:val="num" w:pos="4320"/>
        </w:tabs>
        <w:ind w:left="4320" w:hanging="360"/>
      </w:pPr>
      <w:rPr>
        <w:rFonts w:ascii="Arial" w:hAnsi="Arial" w:hint="default"/>
      </w:rPr>
    </w:lvl>
    <w:lvl w:ilvl="6" w:tplc="8878DFF4" w:tentative="1">
      <w:start w:val="1"/>
      <w:numFmt w:val="bullet"/>
      <w:lvlText w:val="•"/>
      <w:lvlJc w:val="left"/>
      <w:pPr>
        <w:tabs>
          <w:tab w:val="num" w:pos="5040"/>
        </w:tabs>
        <w:ind w:left="5040" w:hanging="360"/>
      </w:pPr>
      <w:rPr>
        <w:rFonts w:ascii="Arial" w:hAnsi="Arial" w:hint="default"/>
      </w:rPr>
    </w:lvl>
    <w:lvl w:ilvl="7" w:tplc="240E861E" w:tentative="1">
      <w:start w:val="1"/>
      <w:numFmt w:val="bullet"/>
      <w:lvlText w:val="•"/>
      <w:lvlJc w:val="left"/>
      <w:pPr>
        <w:tabs>
          <w:tab w:val="num" w:pos="5760"/>
        </w:tabs>
        <w:ind w:left="5760" w:hanging="360"/>
      </w:pPr>
      <w:rPr>
        <w:rFonts w:ascii="Arial" w:hAnsi="Arial" w:hint="default"/>
      </w:rPr>
    </w:lvl>
    <w:lvl w:ilvl="8" w:tplc="98684F8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575EAD"/>
    <w:multiLevelType w:val="multilevel"/>
    <w:tmpl w:val="95C0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72062D"/>
    <w:multiLevelType w:val="hybridMultilevel"/>
    <w:tmpl w:val="12860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662E7"/>
    <w:multiLevelType w:val="hybridMultilevel"/>
    <w:tmpl w:val="217AA0E2"/>
    <w:lvl w:ilvl="0" w:tplc="6C4CF87E">
      <w:start w:val="1"/>
      <w:numFmt w:val="bullet"/>
      <w:lvlText w:val="•"/>
      <w:lvlJc w:val="left"/>
      <w:pPr>
        <w:tabs>
          <w:tab w:val="num" w:pos="720"/>
        </w:tabs>
        <w:ind w:left="720" w:hanging="360"/>
      </w:pPr>
      <w:rPr>
        <w:rFonts w:ascii="Arial" w:hAnsi="Arial" w:hint="default"/>
      </w:rPr>
    </w:lvl>
    <w:lvl w:ilvl="1" w:tplc="811EC42C" w:tentative="1">
      <w:start w:val="1"/>
      <w:numFmt w:val="bullet"/>
      <w:lvlText w:val="•"/>
      <w:lvlJc w:val="left"/>
      <w:pPr>
        <w:tabs>
          <w:tab w:val="num" w:pos="1440"/>
        </w:tabs>
        <w:ind w:left="1440" w:hanging="360"/>
      </w:pPr>
      <w:rPr>
        <w:rFonts w:ascii="Arial" w:hAnsi="Arial" w:hint="default"/>
      </w:rPr>
    </w:lvl>
    <w:lvl w:ilvl="2" w:tplc="73F6373C" w:tentative="1">
      <w:start w:val="1"/>
      <w:numFmt w:val="bullet"/>
      <w:lvlText w:val="•"/>
      <w:lvlJc w:val="left"/>
      <w:pPr>
        <w:tabs>
          <w:tab w:val="num" w:pos="2160"/>
        </w:tabs>
        <w:ind w:left="2160" w:hanging="360"/>
      </w:pPr>
      <w:rPr>
        <w:rFonts w:ascii="Arial" w:hAnsi="Arial" w:hint="default"/>
      </w:rPr>
    </w:lvl>
    <w:lvl w:ilvl="3" w:tplc="58947EEA" w:tentative="1">
      <w:start w:val="1"/>
      <w:numFmt w:val="bullet"/>
      <w:lvlText w:val="•"/>
      <w:lvlJc w:val="left"/>
      <w:pPr>
        <w:tabs>
          <w:tab w:val="num" w:pos="2880"/>
        </w:tabs>
        <w:ind w:left="2880" w:hanging="360"/>
      </w:pPr>
      <w:rPr>
        <w:rFonts w:ascii="Arial" w:hAnsi="Arial" w:hint="default"/>
      </w:rPr>
    </w:lvl>
    <w:lvl w:ilvl="4" w:tplc="349240F6" w:tentative="1">
      <w:start w:val="1"/>
      <w:numFmt w:val="bullet"/>
      <w:lvlText w:val="•"/>
      <w:lvlJc w:val="left"/>
      <w:pPr>
        <w:tabs>
          <w:tab w:val="num" w:pos="3600"/>
        </w:tabs>
        <w:ind w:left="3600" w:hanging="360"/>
      </w:pPr>
      <w:rPr>
        <w:rFonts w:ascii="Arial" w:hAnsi="Arial" w:hint="default"/>
      </w:rPr>
    </w:lvl>
    <w:lvl w:ilvl="5" w:tplc="86782C0E" w:tentative="1">
      <w:start w:val="1"/>
      <w:numFmt w:val="bullet"/>
      <w:lvlText w:val="•"/>
      <w:lvlJc w:val="left"/>
      <w:pPr>
        <w:tabs>
          <w:tab w:val="num" w:pos="4320"/>
        </w:tabs>
        <w:ind w:left="4320" w:hanging="360"/>
      </w:pPr>
      <w:rPr>
        <w:rFonts w:ascii="Arial" w:hAnsi="Arial" w:hint="default"/>
      </w:rPr>
    </w:lvl>
    <w:lvl w:ilvl="6" w:tplc="95CC6098" w:tentative="1">
      <w:start w:val="1"/>
      <w:numFmt w:val="bullet"/>
      <w:lvlText w:val="•"/>
      <w:lvlJc w:val="left"/>
      <w:pPr>
        <w:tabs>
          <w:tab w:val="num" w:pos="5040"/>
        </w:tabs>
        <w:ind w:left="5040" w:hanging="360"/>
      </w:pPr>
      <w:rPr>
        <w:rFonts w:ascii="Arial" w:hAnsi="Arial" w:hint="default"/>
      </w:rPr>
    </w:lvl>
    <w:lvl w:ilvl="7" w:tplc="1A768164" w:tentative="1">
      <w:start w:val="1"/>
      <w:numFmt w:val="bullet"/>
      <w:lvlText w:val="•"/>
      <w:lvlJc w:val="left"/>
      <w:pPr>
        <w:tabs>
          <w:tab w:val="num" w:pos="5760"/>
        </w:tabs>
        <w:ind w:left="5760" w:hanging="360"/>
      </w:pPr>
      <w:rPr>
        <w:rFonts w:ascii="Arial" w:hAnsi="Arial" w:hint="default"/>
      </w:rPr>
    </w:lvl>
    <w:lvl w:ilvl="8" w:tplc="5406E67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F71ACA"/>
    <w:multiLevelType w:val="multilevel"/>
    <w:tmpl w:val="F080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924734"/>
    <w:multiLevelType w:val="hybridMultilevel"/>
    <w:tmpl w:val="D15C7634"/>
    <w:lvl w:ilvl="0" w:tplc="4B6C0106">
      <w:start w:val="1"/>
      <w:numFmt w:val="bullet"/>
      <w:lvlText w:val="•"/>
      <w:lvlJc w:val="left"/>
      <w:pPr>
        <w:tabs>
          <w:tab w:val="num" w:pos="720"/>
        </w:tabs>
        <w:ind w:left="720" w:hanging="360"/>
      </w:pPr>
      <w:rPr>
        <w:rFonts w:ascii="Arial" w:hAnsi="Arial" w:hint="default"/>
      </w:rPr>
    </w:lvl>
    <w:lvl w:ilvl="1" w:tplc="915AA1FE" w:tentative="1">
      <w:start w:val="1"/>
      <w:numFmt w:val="bullet"/>
      <w:lvlText w:val="•"/>
      <w:lvlJc w:val="left"/>
      <w:pPr>
        <w:tabs>
          <w:tab w:val="num" w:pos="1440"/>
        </w:tabs>
        <w:ind w:left="1440" w:hanging="360"/>
      </w:pPr>
      <w:rPr>
        <w:rFonts w:ascii="Arial" w:hAnsi="Arial" w:hint="default"/>
      </w:rPr>
    </w:lvl>
    <w:lvl w:ilvl="2" w:tplc="0CCE8F6C" w:tentative="1">
      <w:start w:val="1"/>
      <w:numFmt w:val="bullet"/>
      <w:lvlText w:val="•"/>
      <w:lvlJc w:val="left"/>
      <w:pPr>
        <w:tabs>
          <w:tab w:val="num" w:pos="2160"/>
        </w:tabs>
        <w:ind w:left="2160" w:hanging="360"/>
      </w:pPr>
      <w:rPr>
        <w:rFonts w:ascii="Arial" w:hAnsi="Arial" w:hint="default"/>
      </w:rPr>
    </w:lvl>
    <w:lvl w:ilvl="3" w:tplc="CF044E12" w:tentative="1">
      <w:start w:val="1"/>
      <w:numFmt w:val="bullet"/>
      <w:lvlText w:val="•"/>
      <w:lvlJc w:val="left"/>
      <w:pPr>
        <w:tabs>
          <w:tab w:val="num" w:pos="2880"/>
        </w:tabs>
        <w:ind w:left="2880" w:hanging="360"/>
      </w:pPr>
      <w:rPr>
        <w:rFonts w:ascii="Arial" w:hAnsi="Arial" w:hint="default"/>
      </w:rPr>
    </w:lvl>
    <w:lvl w:ilvl="4" w:tplc="5720FA08" w:tentative="1">
      <w:start w:val="1"/>
      <w:numFmt w:val="bullet"/>
      <w:lvlText w:val="•"/>
      <w:lvlJc w:val="left"/>
      <w:pPr>
        <w:tabs>
          <w:tab w:val="num" w:pos="3600"/>
        </w:tabs>
        <w:ind w:left="3600" w:hanging="360"/>
      </w:pPr>
      <w:rPr>
        <w:rFonts w:ascii="Arial" w:hAnsi="Arial" w:hint="default"/>
      </w:rPr>
    </w:lvl>
    <w:lvl w:ilvl="5" w:tplc="874E27DC" w:tentative="1">
      <w:start w:val="1"/>
      <w:numFmt w:val="bullet"/>
      <w:lvlText w:val="•"/>
      <w:lvlJc w:val="left"/>
      <w:pPr>
        <w:tabs>
          <w:tab w:val="num" w:pos="4320"/>
        </w:tabs>
        <w:ind w:left="4320" w:hanging="360"/>
      </w:pPr>
      <w:rPr>
        <w:rFonts w:ascii="Arial" w:hAnsi="Arial" w:hint="default"/>
      </w:rPr>
    </w:lvl>
    <w:lvl w:ilvl="6" w:tplc="97D2CFB8" w:tentative="1">
      <w:start w:val="1"/>
      <w:numFmt w:val="bullet"/>
      <w:lvlText w:val="•"/>
      <w:lvlJc w:val="left"/>
      <w:pPr>
        <w:tabs>
          <w:tab w:val="num" w:pos="5040"/>
        </w:tabs>
        <w:ind w:left="5040" w:hanging="360"/>
      </w:pPr>
      <w:rPr>
        <w:rFonts w:ascii="Arial" w:hAnsi="Arial" w:hint="default"/>
      </w:rPr>
    </w:lvl>
    <w:lvl w:ilvl="7" w:tplc="50BE0F54" w:tentative="1">
      <w:start w:val="1"/>
      <w:numFmt w:val="bullet"/>
      <w:lvlText w:val="•"/>
      <w:lvlJc w:val="left"/>
      <w:pPr>
        <w:tabs>
          <w:tab w:val="num" w:pos="5760"/>
        </w:tabs>
        <w:ind w:left="5760" w:hanging="360"/>
      </w:pPr>
      <w:rPr>
        <w:rFonts w:ascii="Arial" w:hAnsi="Arial" w:hint="default"/>
      </w:rPr>
    </w:lvl>
    <w:lvl w:ilvl="8" w:tplc="514C385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61789F"/>
    <w:multiLevelType w:val="hybridMultilevel"/>
    <w:tmpl w:val="95683E2A"/>
    <w:lvl w:ilvl="0" w:tplc="3642F5A4">
      <w:start w:val="1"/>
      <w:numFmt w:val="bullet"/>
      <w:lvlText w:val="•"/>
      <w:lvlJc w:val="left"/>
      <w:pPr>
        <w:tabs>
          <w:tab w:val="num" w:pos="720"/>
        </w:tabs>
        <w:ind w:left="720" w:hanging="360"/>
      </w:pPr>
      <w:rPr>
        <w:rFonts w:ascii="Arial" w:hAnsi="Arial" w:hint="default"/>
      </w:rPr>
    </w:lvl>
    <w:lvl w:ilvl="1" w:tplc="26F87696" w:tentative="1">
      <w:start w:val="1"/>
      <w:numFmt w:val="bullet"/>
      <w:lvlText w:val="•"/>
      <w:lvlJc w:val="left"/>
      <w:pPr>
        <w:tabs>
          <w:tab w:val="num" w:pos="1440"/>
        </w:tabs>
        <w:ind w:left="1440" w:hanging="360"/>
      </w:pPr>
      <w:rPr>
        <w:rFonts w:ascii="Arial" w:hAnsi="Arial" w:hint="default"/>
      </w:rPr>
    </w:lvl>
    <w:lvl w:ilvl="2" w:tplc="C28047E6" w:tentative="1">
      <w:start w:val="1"/>
      <w:numFmt w:val="bullet"/>
      <w:lvlText w:val="•"/>
      <w:lvlJc w:val="left"/>
      <w:pPr>
        <w:tabs>
          <w:tab w:val="num" w:pos="2160"/>
        </w:tabs>
        <w:ind w:left="2160" w:hanging="360"/>
      </w:pPr>
      <w:rPr>
        <w:rFonts w:ascii="Arial" w:hAnsi="Arial" w:hint="default"/>
      </w:rPr>
    </w:lvl>
    <w:lvl w:ilvl="3" w:tplc="93FC9CBA" w:tentative="1">
      <w:start w:val="1"/>
      <w:numFmt w:val="bullet"/>
      <w:lvlText w:val="•"/>
      <w:lvlJc w:val="left"/>
      <w:pPr>
        <w:tabs>
          <w:tab w:val="num" w:pos="2880"/>
        </w:tabs>
        <w:ind w:left="2880" w:hanging="360"/>
      </w:pPr>
      <w:rPr>
        <w:rFonts w:ascii="Arial" w:hAnsi="Arial" w:hint="default"/>
      </w:rPr>
    </w:lvl>
    <w:lvl w:ilvl="4" w:tplc="166C7A88" w:tentative="1">
      <w:start w:val="1"/>
      <w:numFmt w:val="bullet"/>
      <w:lvlText w:val="•"/>
      <w:lvlJc w:val="left"/>
      <w:pPr>
        <w:tabs>
          <w:tab w:val="num" w:pos="3600"/>
        </w:tabs>
        <w:ind w:left="3600" w:hanging="360"/>
      </w:pPr>
      <w:rPr>
        <w:rFonts w:ascii="Arial" w:hAnsi="Arial" w:hint="default"/>
      </w:rPr>
    </w:lvl>
    <w:lvl w:ilvl="5" w:tplc="18FCC9CA" w:tentative="1">
      <w:start w:val="1"/>
      <w:numFmt w:val="bullet"/>
      <w:lvlText w:val="•"/>
      <w:lvlJc w:val="left"/>
      <w:pPr>
        <w:tabs>
          <w:tab w:val="num" w:pos="4320"/>
        </w:tabs>
        <w:ind w:left="4320" w:hanging="360"/>
      </w:pPr>
      <w:rPr>
        <w:rFonts w:ascii="Arial" w:hAnsi="Arial" w:hint="default"/>
      </w:rPr>
    </w:lvl>
    <w:lvl w:ilvl="6" w:tplc="D2A81B82" w:tentative="1">
      <w:start w:val="1"/>
      <w:numFmt w:val="bullet"/>
      <w:lvlText w:val="•"/>
      <w:lvlJc w:val="left"/>
      <w:pPr>
        <w:tabs>
          <w:tab w:val="num" w:pos="5040"/>
        </w:tabs>
        <w:ind w:left="5040" w:hanging="360"/>
      </w:pPr>
      <w:rPr>
        <w:rFonts w:ascii="Arial" w:hAnsi="Arial" w:hint="default"/>
      </w:rPr>
    </w:lvl>
    <w:lvl w:ilvl="7" w:tplc="B8CCFE9E" w:tentative="1">
      <w:start w:val="1"/>
      <w:numFmt w:val="bullet"/>
      <w:lvlText w:val="•"/>
      <w:lvlJc w:val="left"/>
      <w:pPr>
        <w:tabs>
          <w:tab w:val="num" w:pos="5760"/>
        </w:tabs>
        <w:ind w:left="5760" w:hanging="360"/>
      </w:pPr>
      <w:rPr>
        <w:rFonts w:ascii="Arial" w:hAnsi="Arial" w:hint="default"/>
      </w:rPr>
    </w:lvl>
    <w:lvl w:ilvl="8" w:tplc="9298465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FC2265"/>
    <w:multiLevelType w:val="multilevel"/>
    <w:tmpl w:val="68E6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881F57"/>
    <w:multiLevelType w:val="hybridMultilevel"/>
    <w:tmpl w:val="1B74A7E2"/>
    <w:lvl w:ilvl="0" w:tplc="F774D696">
      <w:start w:val="1"/>
      <w:numFmt w:val="bullet"/>
      <w:lvlText w:val="•"/>
      <w:lvlJc w:val="left"/>
      <w:pPr>
        <w:tabs>
          <w:tab w:val="num" w:pos="720"/>
        </w:tabs>
        <w:ind w:left="720" w:hanging="360"/>
      </w:pPr>
      <w:rPr>
        <w:rFonts w:ascii="Arial" w:hAnsi="Arial" w:hint="default"/>
      </w:rPr>
    </w:lvl>
    <w:lvl w:ilvl="1" w:tplc="D772F238" w:tentative="1">
      <w:start w:val="1"/>
      <w:numFmt w:val="bullet"/>
      <w:lvlText w:val="•"/>
      <w:lvlJc w:val="left"/>
      <w:pPr>
        <w:tabs>
          <w:tab w:val="num" w:pos="1440"/>
        </w:tabs>
        <w:ind w:left="1440" w:hanging="360"/>
      </w:pPr>
      <w:rPr>
        <w:rFonts w:ascii="Arial" w:hAnsi="Arial" w:hint="default"/>
      </w:rPr>
    </w:lvl>
    <w:lvl w:ilvl="2" w:tplc="EEDE3B3A" w:tentative="1">
      <w:start w:val="1"/>
      <w:numFmt w:val="bullet"/>
      <w:lvlText w:val="•"/>
      <w:lvlJc w:val="left"/>
      <w:pPr>
        <w:tabs>
          <w:tab w:val="num" w:pos="2160"/>
        </w:tabs>
        <w:ind w:left="2160" w:hanging="360"/>
      </w:pPr>
      <w:rPr>
        <w:rFonts w:ascii="Arial" w:hAnsi="Arial" w:hint="default"/>
      </w:rPr>
    </w:lvl>
    <w:lvl w:ilvl="3" w:tplc="9D7ADB7A" w:tentative="1">
      <w:start w:val="1"/>
      <w:numFmt w:val="bullet"/>
      <w:lvlText w:val="•"/>
      <w:lvlJc w:val="left"/>
      <w:pPr>
        <w:tabs>
          <w:tab w:val="num" w:pos="2880"/>
        </w:tabs>
        <w:ind w:left="2880" w:hanging="360"/>
      </w:pPr>
      <w:rPr>
        <w:rFonts w:ascii="Arial" w:hAnsi="Arial" w:hint="default"/>
      </w:rPr>
    </w:lvl>
    <w:lvl w:ilvl="4" w:tplc="5EF2E69C" w:tentative="1">
      <w:start w:val="1"/>
      <w:numFmt w:val="bullet"/>
      <w:lvlText w:val="•"/>
      <w:lvlJc w:val="left"/>
      <w:pPr>
        <w:tabs>
          <w:tab w:val="num" w:pos="3600"/>
        </w:tabs>
        <w:ind w:left="3600" w:hanging="360"/>
      </w:pPr>
      <w:rPr>
        <w:rFonts w:ascii="Arial" w:hAnsi="Arial" w:hint="default"/>
      </w:rPr>
    </w:lvl>
    <w:lvl w:ilvl="5" w:tplc="98EAB178" w:tentative="1">
      <w:start w:val="1"/>
      <w:numFmt w:val="bullet"/>
      <w:lvlText w:val="•"/>
      <w:lvlJc w:val="left"/>
      <w:pPr>
        <w:tabs>
          <w:tab w:val="num" w:pos="4320"/>
        </w:tabs>
        <w:ind w:left="4320" w:hanging="360"/>
      </w:pPr>
      <w:rPr>
        <w:rFonts w:ascii="Arial" w:hAnsi="Arial" w:hint="default"/>
      </w:rPr>
    </w:lvl>
    <w:lvl w:ilvl="6" w:tplc="DB68BBA6" w:tentative="1">
      <w:start w:val="1"/>
      <w:numFmt w:val="bullet"/>
      <w:lvlText w:val="•"/>
      <w:lvlJc w:val="left"/>
      <w:pPr>
        <w:tabs>
          <w:tab w:val="num" w:pos="5040"/>
        </w:tabs>
        <w:ind w:left="5040" w:hanging="360"/>
      </w:pPr>
      <w:rPr>
        <w:rFonts w:ascii="Arial" w:hAnsi="Arial" w:hint="default"/>
      </w:rPr>
    </w:lvl>
    <w:lvl w:ilvl="7" w:tplc="5F84B388" w:tentative="1">
      <w:start w:val="1"/>
      <w:numFmt w:val="bullet"/>
      <w:lvlText w:val="•"/>
      <w:lvlJc w:val="left"/>
      <w:pPr>
        <w:tabs>
          <w:tab w:val="num" w:pos="5760"/>
        </w:tabs>
        <w:ind w:left="5760" w:hanging="360"/>
      </w:pPr>
      <w:rPr>
        <w:rFonts w:ascii="Arial" w:hAnsi="Arial" w:hint="default"/>
      </w:rPr>
    </w:lvl>
    <w:lvl w:ilvl="8" w:tplc="190C439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A0684B"/>
    <w:multiLevelType w:val="multilevel"/>
    <w:tmpl w:val="C186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EE4192"/>
    <w:multiLevelType w:val="multilevel"/>
    <w:tmpl w:val="6248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5768A4"/>
    <w:multiLevelType w:val="multilevel"/>
    <w:tmpl w:val="3BAC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7D6E71"/>
    <w:multiLevelType w:val="multilevel"/>
    <w:tmpl w:val="51A8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506F42"/>
    <w:multiLevelType w:val="hybridMultilevel"/>
    <w:tmpl w:val="0DD0513E"/>
    <w:lvl w:ilvl="0" w:tplc="4A9A897C">
      <w:start w:val="1"/>
      <w:numFmt w:val="bullet"/>
      <w:lvlText w:val="•"/>
      <w:lvlJc w:val="left"/>
      <w:pPr>
        <w:tabs>
          <w:tab w:val="num" w:pos="720"/>
        </w:tabs>
        <w:ind w:left="720" w:hanging="360"/>
      </w:pPr>
      <w:rPr>
        <w:rFonts w:ascii="Arial" w:hAnsi="Arial" w:hint="default"/>
      </w:rPr>
    </w:lvl>
    <w:lvl w:ilvl="1" w:tplc="BB8A1EA0" w:tentative="1">
      <w:start w:val="1"/>
      <w:numFmt w:val="bullet"/>
      <w:lvlText w:val="•"/>
      <w:lvlJc w:val="left"/>
      <w:pPr>
        <w:tabs>
          <w:tab w:val="num" w:pos="1440"/>
        </w:tabs>
        <w:ind w:left="1440" w:hanging="360"/>
      </w:pPr>
      <w:rPr>
        <w:rFonts w:ascii="Arial" w:hAnsi="Arial" w:hint="default"/>
      </w:rPr>
    </w:lvl>
    <w:lvl w:ilvl="2" w:tplc="4552C67A" w:tentative="1">
      <w:start w:val="1"/>
      <w:numFmt w:val="bullet"/>
      <w:lvlText w:val="•"/>
      <w:lvlJc w:val="left"/>
      <w:pPr>
        <w:tabs>
          <w:tab w:val="num" w:pos="2160"/>
        </w:tabs>
        <w:ind w:left="2160" w:hanging="360"/>
      </w:pPr>
      <w:rPr>
        <w:rFonts w:ascii="Arial" w:hAnsi="Arial" w:hint="default"/>
      </w:rPr>
    </w:lvl>
    <w:lvl w:ilvl="3" w:tplc="F154E17C" w:tentative="1">
      <w:start w:val="1"/>
      <w:numFmt w:val="bullet"/>
      <w:lvlText w:val="•"/>
      <w:lvlJc w:val="left"/>
      <w:pPr>
        <w:tabs>
          <w:tab w:val="num" w:pos="2880"/>
        </w:tabs>
        <w:ind w:left="2880" w:hanging="360"/>
      </w:pPr>
      <w:rPr>
        <w:rFonts w:ascii="Arial" w:hAnsi="Arial" w:hint="default"/>
      </w:rPr>
    </w:lvl>
    <w:lvl w:ilvl="4" w:tplc="EBCEC74E" w:tentative="1">
      <w:start w:val="1"/>
      <w:numFmt w:val="bullet"/>
      <w:lvlText w:val="•"/>
      <w:lvlJc w:val="left"/>
      <w:pPr>
        <w:tabs>
          <w:tab w:val="num" w:pos="3600"/>
        </w:tabs>
        <w:ind w:left="3600" w:hanging="360"/>
      </w:pPr>
      <w:rPr>
        <w:rFonts w:ascii="Arial" w:hAnsi="Arial" w:hint="default"/>
      </w:rPr>
    </w:lvl>
    <w:lvl w:ilvl="5" w:tplc="79A8C2F4" w:tentative="1">
      <w:start w:val="1"/>
      <w:numFmt w:val="bullet"/>
      <w:lvlText w:val="•"/>
      <w:lvlJc w:val="left"/>
      <w:pPr>
        <w:tabs>
          <w:tab w:val="num" w:pos="4320"/>
        </w:tabs>
        <w:ind w:left="4320" w:hanging="360"/>
      </w:pPr>
      <w:rPr>
        <w:rFonts w:ascii="Arial" w:hAnsi="Arial" w:hint="default"/>
      </w:rPr>
    </w:lvl>
    <w:lvl w:ilvl="6" w:tplc="95D458B4" w:tentative="1">
      <w:start w:val="1"/>
      <w:numFmt w:val="bullet"/>
      <w:lvlText w:val="•"/>
      <w:lvlJc w:val="left"/>
      <w:pPr>
        <w:tabs>
          <w:tab w:val="num" w:pos="5040"/>
        </w:tabs>
        <w:ind w:left="5040" w:hanging="360"/>
      </w:pPr>
      <w:rPr>
        <w:rFonts w:ascii="Arial" w:hAnsi="Arial" w:hint="default"/>
      </w:rPr>
    </w:lvl>
    <w:lvl w:ilvl="7" w:tplc="8264AD96" w:tentative="1">
      <w:start w:val="1"/>
      <w:numFmt w:val="bullet"/>
      <w:lvlText w:val="•"/>
      <w:lvlJc w:val="left"/>
      <w:pPr>
        <w:tabs>
          <w:tab w:val="num" w:pos="5760"/>
        </w:tabs>
        <w:ind w:left="5760" w:hanging="360"/>
      </w:pPr>
      <w:rPr>
        <w:rFonts w:ascii="Arial" w:hAnsi="Arial" w:hint="default"/>
      </w:rPr>
    </w:lvl>
    <w:lvl w:ilvl="8" w:tplc="BEA4557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9FD29A7"/>
    <w:multiLevelType w:val="hybridMultilevel"/>
    <w:tmpl w:val="369210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B23360A"/>
    <w:multiLevelType w:val="hybridMultilevel"/>
    <w:tmpl w:val="DBCCA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7232E8"/>
    <w:multiLevelType w:val="multilevel"/>
    <w:tmpl w:val="4F20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924564"/>
    <w:multiLevelType w:val="hybridMultilevel"/>
    <w:tmpl w:val="A120E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25677DB"/>
    <w:multiLevelType w:val="hybridMultilevel"/>
    <w:tmpl w:val="10D07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8F63DE"/>
    <w:multiLevelType w:val="hybridMultilevel"/>
    <w:tmpl w:val="018476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BE1045A"/>
    <w:multiLevelType w:val="multilevel"/>
    <w:tmpl w:val="4A5E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C76A8E"/>
    <w:multiLevelType w:val="multilevel"/>
    <w:tmpl w:val="31CA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3D04BF"/>
    <w:multiLevelType w:val="multilevel"/>
    <w:tmpl w:val="6A2A4F6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6" w15:restartNumberingAfterBreak="0">
    <w:nsid w:val="70507B87"/>
    <w:multiLevelType w:val="hybridMultilevel"/>
    <w:tmpl w:val="63DE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C149DA"/>
    <w:multiLevelType w:val="hybridMultilevel"/>
    <w:tmpl w:val="E7AC6A8E"/>
    <w:lvl w:ilvl="0" w:tplc="67325E84">
      <w:start w:val="1"/>
      <w:numFmt w:val="bullet"/>
      <w:lvlText w:val="•"/>
      <w:lvlJc w:val="left"/>
      <w:pPr>
        <w:tabs>
          <w:tab w:val="num" w:pos="720"/>
        </w:tabs>
        <w:ind w:left="720" w:hanging="360"/>
      </w:pPr>
      <w:rPr>
        <w:rFonts w:ascii="Arial" w:hAnsi="Arial" w:hint="default"/>
      </w:rPr>
    </w:lvl>
    <w:lvl w:ilvl="1" w:tplc="48BA7792" w:tentative="1">
      <w:start w:val="1"/>
      <w:numFmt w:val="bullet"/>
      <w:lvlText w:val="•"/>
      <w:lvlJc w:val="left"/>
      <w:pPr>
        <w:tabs>
          <w:tab w:val="num" w:pos="1440"/>
        </w:tabs>
        <w:ind w:left="1440" w:hanging="360"/>
      </w:pPr>
      <w:rPr>
        <w:rFonts w:ascii="Arial" w:hAnsi="Arial" w:hint="default"/>
      </w:rPr>
    </w:lvl>
    <w:lvl w:ilvl="2" w:tplc="B1220E80" w:tentative="1">
      <w:start w:val="1"/>
      <w:numFmt w:val="bullet"/>
      <w:lvlText w:val="•"/>
      <w:lvlJc w:val="left"/>
      <w:pPr>
        <w:tabs>
          <w:tab w:val="num" w:pos="2160"/>
        </w:tabs>
        <w:ind w:left="2160" w:hanging="360"/>
      </w:pPr>
      <w:rPr>
        <w:rFonts w:ascii="Arial" w:hAnsi="Arial" w:hint="default"/>
      </w:rPr>
    </w:lvl>
    <w:lvl w:ilvl="3" w:tplc="85EEA2C8" w:tentative="1">
      <w:start w:val="1"/>
      <w:numFmt w:val="bullet"/>
      <w:lvlText w:val="•"/>
      <w:lvlJc w:val="left"/>
      <w:pPr>
        <w:tabs>
          <w:tab w:val="num" w:pos="2880"/>
        </w:tabs>
        <w:ind w:left="2880" w:hanging="360"/>
      </w:pPr>
      <w:rPr>
        <w:rFonts w:ascii="Arial" w:hAnsi="Arial" w:hint="default"/>
      </w:rPr>
    </w:lvl>
    <w:lvl w:ilvl="4" w:tplc="853EFCD6" w:tentative="1">
      <w:start w:val="1"/>
      <w:numFmt w:val="bullet"/>
      <w:lvlText w:val="•"/>
      <w:lvlJc w:val="left"/>
      <w:pPr>
        <w:tabs>
          <w:tab w:val="num" w:pos="3600"/>
        </w:tabs>
        <w:ind w:left="3600" w:hanging="360"/>
      </w:pPr>
      <w:rPr>
        <w:rFonts w:ascii="Arial" w:hAnsi="Arial" w:hint="default"/>
      </w:rPr>
    </w:lvl>
    <w:lvl w:ilvl="5" w:tplc="50FE9EAC" w:tentative="1">
      <w:start w:val="1"/>
      <w:numFmt w:val="bullet"/>
      <w:lvlText w:val="•"/>
      <w:lvlJc w:val="left"/>
      <w:pPr>
        <w:tabs>
          <w:tab w:val="num" w:pos="4320"/>
        </w:tabs>
        <w:ind w:left="4320" w:hanging="360"/>
      </w:pPr>
      <w:rPr>
        <w:rFonts w:ascii="Arial" w:hAnsi="Arial" w:hint="default"/>
      </w:rPr>
    </w:lvl>
    <w:lvl w:ilvl="6" w:tplc="B0AAD910" w:tentative="1">
      <w:start w:val="1"/>
      <w:numFmt w:val="bullet"/>
      <w:lvlText w:val="•"/>
      <w:lvlJc w:val="left"/>
      <w:pPr>
        <w:tabs>
          <w:tab w:val="num" w:pos="5040"/>
        </w:tabs>
        <w:ind w:left="5040" w:hanging="360"/>
      </w:pPr>
      <w:rPr>
        <w:rFonts w:ascii="Arial" w:hAnsi="Arial" w:hint="default"/>
      </w:rPr>
    </w:lvl>
    <w:lvl w:ilvl="7" w:tplc="EBF22DFA" w:tentative="1">
      <w:start w:val="1"/>
      <w:numFmt w:val="bullet"/>
      <w:lvlText w:val="•"/>
      <w:lvlJc w:val="left"/>
      <w:pPr>
        <w:tabs>
          <w:tab w:val="num" w:pos="5760"/>
        </w:tabs>
        <w:ind w:left="5760" w:hanging="360"/>
      </w:pPr>
      <w:rPr>
        <w:rFonts w:ascii="Arial" w:hAnsi="Arial" w:hint="default"/>
      </w:rPr>
    </w:lvl>
    <w:lvl w:ilvl="8" w:tplc="21004A7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5CD1497"/>
    <w:multiLevelType w:val="multilevel"/>
    <w:tmpl w:val="3452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D1414D"/>
    <w:multiLevelType w:val="multilevel"/>
    <w:tmpl w:val="BC98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3"/>
  </w:num>
  <w:num w:numId="3">
    <w:abstractNumId w:val="24"/>
  </w:num>
  <w:num w:numId="4">
    <w:abstractNumId w:val="7"/>
  </w:num>
  <w:num w:numId="5">
    <w:abstractNumId w:val="28"/>
  </w:num>
  <w:num w:numId="6">
    <w:abstractNumId w:val="23"/>
  </w:num>
  <w:num w:numId="7">
    <w:abstractNumId w:val="18"/>
  </w:num>
  <w:num w:numId="8">
    <w:abstractNumId w:val="26"/>
  </w:num>
  <w:num w:numId="9">
    <w:abstractNumId w:val="5"/>
  </w:num>
  <w:num w:numId="10">
    <w:abstractNumId w:val="25"/>
  </w:num>
  <w:num w:numId="11">
    <w:abstractNumId w:val="15"/>
  </w:num>
  <w:num w:numId="12">
    <w:abstractNumId w:val="19"/>
  </w:num>
  <w:num w:numId="13">
    <w:abstractNumId w:val="10"/>
  </w:num>
  <w:num w:numId="14">
    <w:abstractNumId w:val="22"/>
  </w:num>
  <w:num w:numId="15">
    <w:abstractNumId w:val="2"/>
  </w:num>
  <w:num w:numId="16">
    <w:abstractNumId w:val="20"/>
  </w:num>
  <w:num w:numId="17">
    <w:abstractNumId w:val="17"/>
  </w:num>
  <w:num w:numId="18">
    <w:abstractNumId w:val="6"/>
  </w:num>
  <w:num w:numId="19">
    <w:abstractNumId w:val="11"/>
  </w:num>
  <w:num w:numId="20">
    <w:abstractNumId w:val="4"/>
  </w:num>
  <w:num w:numId="21">
    <w:abstractNumId w:val="29"/>
  </w:num>
  <w:num w:numId="22">
    <w:abstractNumId w:val="14"/>
  </w:num>
  <w:num w:numId="23">
    <w:abstractNumId w:val="8"/>
  </w:num>
  <w:num w:numId="24">
    <w:abstractNumId w:val="9"/>
  </w:num>
  <w:num w:numId="25">
    <w:abstractNumId w:val="27"/>
  </w:num>
  <w:num w:numId="26">
    <w:abstractNumId w:val="16"/>
  </w:num>
  <w:num w:numId="27">
    <w:abstractNumId w:val="1"/>
  </w:num>
  <w:num w:numId="28">
    <w:abstractNumId w:val="3"/>
  </w:num>
  <w:num w:numId="29">
    <w:abstractNumId w:val="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53F"/>
    <w:rsid w:val="00114497"/>
    <w:rsid w:val="0018546F"/>
    <w:rsid w:val="001867AF"/>
    <w:rsid w:val="001D7A9D"/>
    <w:rsid w:val="001F7AF1"/>
    <w:rsid w:val="002141A0"/>
    <w:rsid w:val="002279D4"/>
    <w:rsid w:val="00243C2F"/>
    <w:rsid w:val="00243D40"/>
    <w:rsid w:val="00265618"/>
    <w:rsid w:val="0029484A"/>
    <w:rsid w:val="002B664C"/>
    <w:rsid w:val="002C6336"/>
    <w:rsid w:val="003025A1"/>
    <w:rsid w:val="004031B9"/>
    <w:rsid w:val="0042032F"/>
    <w:rsid w:val="004333F8"/>
    <w:rsid w:val="004632C7"/>
    <w:rsid w:val="0047169B"/>
    <w:rsid w:val="00490F86"/>
    <w:rsid w:val="00497BEF"/>
    <w:rsid w:val="004F5683"/>
    <w:rsid w:val="005037CA"/>
    <w:rsid w:val="00504306"/>
    <w:rsid w:val="0050515E"/>
    <w:rsid w:val="005349DE"/>
    <w:rsid w:val="005434D6"/>
    <w:rsid w:val="00567431"/>
    <w:rsid w:val="00596DDF"/>
    <w:rsid w:val="005B21D2"/>
    <w:rsid w:val="005C32A1"/>
    <w:rsid w:val="00611696"/>
    <w:rsid w:val="00640FB5"/>
    <w:rsid w:val="00654580"/>
    <w:rsid w:val="006B106B"/>
    <w:rsid w:val="006F49DF"/>
    <w:rsid w:val="00736E99"/>
    <w:rsid w:val="00744911"/>
    <w:rsid w:val="00752831"/>
    <w:rsid w:val="00760399"/>
    <w:rsid w:val="007A1671"/>
    <w:rsid w:val="007B4C2E"/>
    <w:rsid w:val="007B4C33"/>
    <w:rsid w:val="007C377C"/>
    <w:rsid w:val="00854696"/>
    <w:rsid w:val="0089053F"/>
    <w:rsid w:val="008B74AC"/>
    <w:rsid w:val="008C46E1"/>
    <w:rsid w:val="008D5CB7"/>
    <w:rsid w:val="008F2B5F"/>
    <w:rsid w:val="009F4568"/>
    <w:rsid w:val="00A06DEF"/>
    <w:rsid w:val="00A30D82"/>
    <w:rsid w:val="00A466AF"/>
    <w:rsid w:val="00A6007F"/>
    <w:rsid w:val="00A75DB3"/>
    <w:rsid w:val="00A80A07"/>
    <w:rsid w:val="00A82E07"/>
    <w:rsid w:val="00B01BD7"/>
    <w:rsid w:val="00B51A5C"/>
    <w:rsid w:val="00BE3309"/>
    <w:rsid w:val="00BF6D4D"/>
    <w:rsid w:val="00C06D44"/>
    <w:rsid w:val="00C45205"/>
    <w:rsid w:val="00CA24B9"/>
    <w:rsid w:val="00CB36BF"/>
    <w:rsid w:val="00CD4493"/>
    <w:rsid w:val="00D11D0C"/>
    <w:rsid w:val="00D242C4"/>
    <w:rsid w:val="00D54B51"/>
    <w:rsid w:val="00D87F35"/>
    <w:rsid w:val="00E375DE"/>
    <w:rsid w:val="00E86536"/>
    <w:rsid w:val="00E95B5A"/>
    <w:rsid w:val="00F03C8D"/>
    <w:rsid w:val="00F415E8"/>
    <w:rsid w:val="00FA0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1B565"/>
  <w15:docId w15:val="{DD96A984-0EE4-42EB-B727-2983FB0FB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053F"/>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596DD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3025A1"/>
    <w:pPr>
      <w:spacing w:before="100" w:beforeAutospacing="1" w:after="100" w:afterAutospacing="1"/>
      <w:outlineLvl w:val="1"/>
    </w:pPr>
    <w:rPr>
      <w:rFonts w:eastAsia="Times New Roman"/>
      <w:b/>
      <w:bCs/>
      <w:sz w:val="36"/>
      <w:szCs w:val="36"/>
    </w:rPr>
  </w:style>
  <w:style w:type="paragraph" w:styleId="Heading3">
    <w:name w:val="heading 3"/>
    <w:basedOn w:val="Normal"/>
    <w:next w:val="Normal"/>
    <w:link w:val="Heading3Char"/>
    <w:uiPriority w:val="9"/>
    <w:unhideWhenUsed/>
    <w:qFormat/>
    <w:rsid w:val="003025A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025A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25A1"/>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rsid w:val="003025A1"/>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3025A1"/>
    <w:rPr>
      <w:color w:val="0000FF"/>
      <w:u w:val="single"/>
    </w:rPr>
  </w:style>
  <w:style w:type="paragraph" w:styleId="BalloonText">
    <w:name w:val="Balloon Text"/>
    <w:basedOn w:val="Normal"/>
    <w:link w:val="BalloonTextChar"/>
    <w:uiPriority w:val="99"/>
    <w:semiHidden/>
    <w:unhideWhenUsed/>
    <w:rsid w:val="003025A1"/>
    <w:rPr>
      <w:rFonts w:ascii="Tahoma" w:hAnsi="Tahoma" w:cs="Tahoma"/>
      <w:sz w:val="16"/>
      <w:szCs w:val="16"/>
    </w:rPr>
  </w:style>
  <w:style w:type="character" w:customStyle="1" w:styleId="BalloonTextChar">
    <w:name w:val="Balloon Text Char"/>
    <w:basedOn w:val="DefaultParagraphFont"/>
    <w:link w:val="BalloonText"/>
    <w:uiPriority w:val="99"/>
    <w:semiHidden/>
    <w:rsid w:val="003025A1"/>
    <w:rPr>
      <w:rFonts w:ascii="Tahoma" w:hAnsi="Tahoma" w:cs="Tahoma"/>
      <w:sz w:val="16"/>
      <w:szCs w:val="16"/>
    </w:rPr>
  </w:style>
  <w:style w:type="character" w:customStyle="1" w:styleId="Heading3Char">
    <w:name w:val="Heading 3 Char"/>
    <w:basedOn w:val="DefaultParagraphFont"/>
    <w:link w:val="Heading3"/>
    <w:uiPriority w:val="9"/>
    <w:rsid w:val="003025A1"/>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3025A1"/>
    <w:rPr>
      <w:rFonts w:asciiTheme="majorHAnsi" w:eastAsiaTheme="majorEastAsia" w:hAnsiTheme="majorHAnsi" w:cstheme="majorBidi"/>
      <w:b/>
      <w:bCs/>
      <w:i/>
      <w:iCs/>
      <w:color w:val="4F81BD" w:themeColor="accent1"/>
      <w:sz w:val="24"/>
      <w:szCs w:val="24"/>
    </w:rPr>
  </w:style>
  <w:style w:type="paragraph" w:styleId="ListParagraph">
    <w:name w:val="List Paragraph"/>
    <w:basedOn w:val="Normal"/>
    <w:uiPriority w:val="34"/>
    <w:qFormat/>
    <w:rsid w:val="00243D40"/>
    <w:pPr>
      <w:ind w:left="720"/>
      <w:contextualSpacing/>
    </w:pPr>
  </w:style>
  <w:style w:type="paragraph" w:styleId="Header">
    <w:name w:val="header"/>
    <w:basedOn w:val="Normal"/>
    <w:link w:val="HeaderChar"/>
    <w:uiPriority w:val="99"/>
    <w:unhideWhenUsed/>
    <w:rsid w:val="00E95B5A"/>
    <w:pPr>
      <w:tabs>
        <w:tab w:val="center" w:pos="4680"/>
        <w:tab w:val="right" w:pos="9360"/>
      </w:tabs>
    </w:pPr>
  </w:style>
  <w:style w:type="character" w:customStyle="1" w:styleId="HeaderChar">
    <w:name w:val="Header Char"/>
    <w:basedOn w:val="DefaultParagraphFont"/>
    <w:link w:val="Header"/>
    <w:uiPriority w:val="99"/>
    <w:rsid w:val="00E95B5A"/>
    <w:rPr>
      <w:rFonts w:ascii="Times New Roman" w:hAnsi="Times New Roman" w:cs="Times New Roman"/>
      <w:sz w:val="24"/>
      <w:szCs w:val="24"/>
    </w:rPr>
  </w:style>
  <w:style w:type="paragraph" w:styleId="Footer">
    <w:name w:val="footer"/>
    <w:basedOn w:val="Normal"/>
    <w:link w:val="FooterChar"/>
    <w:uiPriority w:val="99"/>
    <w:unhideWhenUsed/>
    <w:rsid w:val="00E95B5A"/>
    <w:pPr>
      <w:tabs>
        <w:tab w:val="center" w:pos="4680"/>
        <w:tab w:val="right" w:pos="9360"/>
      </w:tabs>
    </w:pPr>
  </w:style>
  <w:style w:type="character" w:customStyle="1" w:styleId="FooterChar">
    <w:name w:val="Footer Char"/>
    <w:basedOn w:val="DefaultParagraphFont"/>
    <w:link w:val="Footer"/>
    <w:uiPriority w:val="99"/>
    <w:rsid w:val="00E95B5A"/>
    <w:rPr>
      <w:rFonts w:ascii="Times New Roman" w:hAnsi="Times New Roman" w:cs="Times New Roman"/>
      <w:sz w:val="24"/>
      <w:szCs w:val="24"/>
    </w:rPr>
  </w:style>
  <w:style w:type="character" w:customStyle="1" w:styleId="Heading1Char">
    <w:name w:val="Heading 1 Char"/>
    <w:basedOn w:val="DefaultParagraphFont"/>
    <w:link w:val="Heading1"/>
    <w:uiPriority w:val="9"/>
    <w:rsid w:val="00596DDF"/>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4F5683"/>
    <w:rPr>
      <w:i/>
      <w:iCs/>
    </w:rPr>
  </w:style>
  <w:style w:type="character" w:customStyle="1" w:styleId="ng-binding">
    <w:name w:val="ng-binding"/>
    <w:basedOn w:val="DefaultParagraphFont"/>
    <w:rsid w:val="004F5683"/>
  </w:style>
  <w:style w:type="paragraph" w:customStyle="1" w:styleId="wp-caption-text">
    <w:name w:val="wp-caption-text"/>
    <w:basedOn w:val="Normal"/>
    <w:rsid w:val="004F5683"/>
    <w:pPr>
      <w:spacing w:before="100" w:beforeAutospacing="1" w:after="100" w:afterAutospacing="1"/>
    </w:pPr>
    <w:rPr>
      <w:rFonts w:eastAsia="Times New Roman"/>
    </w:rPr>
  </w:style>
  <w:style w:type="paragraph" w:styleId="z-TopofForm">
    <w:name w:val="HTML Top of Form"/>
    <w:basedOn w:val="Normal"/>
    <w:next w:val="Normal"/>
    <w:link w:val="z-TopofFormChar"/>
    <w:hidden/>
    <w:uiPriority w:val="99"/>
    <w:semiHidden/>
    <w:unhideWhenUsed/>
    <w:rsid w:val="005037CA"/>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037C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037C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037CA"/>
    <w:rPr>
      <w:rFonts w:ascii="Arial" w:eastAsia="Times New Roman" w:hAnsi="Arial" w:cs="Arial"/>
      <w:vanish/>
      <w:sz w:val="16"/>
      <w:szCs w:val="16"/>
    </w:rPr>
  </w:style>
  <w:style w:type="character" w:customStyle="1" w:styleId="ui-button-text">
    <w:name w:val="ui-button-text"/>
    <w:basedOn w:val="DefaultParagraphFont"/>
    <w:rsid w:val="005037CA"/>
  </w:style>
  <w:style w:type="table" w:styleId="TableGrid">
    <w:name w:val="Table Grid"/>
    <w:basedOn w:val="TableNormal"/>
    <w:uiPriority w:val="59"/>
    <w:rsid w:val="00D87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7568">
      <w:bodyDiv w:val="1"/>
      <w:marLeft w:val="0"/>
      <w:marRight w:val="0"/>
      <w:marTop w:val="0"/>
      <w:marBottom w:val="0"/>
      <w:divBdr>
        <w:top w:val="none" w:sz="0" w:space="0" w:color="auto"/>
        <w:left w:val="none" w:sz="0" w:space="0" w:color="auto"/>
        <w:bottom w:val="none" w:sz="0" w:space="0" w:color="auto"/>
        <w:right w:val="none" w:sz="0" w:space="0" w:color="auto"/>
      </w:divBdr>
      <w:divsChild>
        <w:div w:id="1486512322">
          <w:marLeft w:val="288"/>
          <w:marRight w:val="0"/>
          <w:marTop w:val="134"/>
          <w:marBottom w:val="0"/>
          <w:divBdr>
            <w:top w:val="none" w:sz="0" w:space="0" w:color="auto"/>
            <w:left w:val="none" w:sz="0" w:space="0" w:color="auto"/>
            <w:bottom w:val="none" w:sz="0" w:space="0" w:color="auto"/>
            <w:right w:val="none" w:sz="0" w:space="0" w:color="auto"/>
          </w:divBdr>
        </w:div>
        <w:div w:id="1262185110">
          <w:marLeft w:val="288"/>
          <w:marRight w:val="0"/>
          <w:marTop w:val="134"/>
          <w:marBottom w:val="0"/>
          <w:divBdr>
            <w:top w:val="none" w:sz="0" w:space="0" w:color="auto"/>
            <w:left w:val="none" w:sz="0" w:space="0" w:color="auto"/>
            <w:bottom w:val="none" w:sz="0" w:space="0" w:color="auto"/>
            <w:right w:val="none" w:sz="0" w:space="0" w:color="auto"/>
          </w:divBdr>
        </w:div>
        <w:div w:id="2087145978">
          <w:marLeft w:val="288"/>
          <w:marRight w:val="0"/>
          <w:marTop w:val="134"/>
          <w:marBottom w:val="0"/>
          <w:divBdr>
            <w:top w:val="none" w:sz="0" w:space="0" w:color="auto"/>
            <w:left w:val="none" w:sz="0" w:space="0" w:color="auto"/>
            <w:bottom w:val="none" w:sz="0" w:space="0" w:color="auto"/>
            <w:right w:val="none" w:sz="0" w:space="0" w:color="auto"/>
          </w:divBdr>
        </w:div>
        <w:div w:id="1126317948">
          <w:marLeft w:val="288"/>
          <w:marRight w:val="0"/>
          <w:marTop w:val="134"/>
          <w:marBottom w:val="0"/>
          <w:divBdr>
            <w:top w:val="none" w:sz="0" w:space="0" w:color="auto"/>
            <w:left w:val="none" w:sz="0" w:space="0" w:color="auto"/>
            <w:bottom w:val="none" w:sz="0" w:space="0" w:color="auto"/>
            <w:right w:val="none" w:sz="0" w:space="0" w:color="auto"/>
          </w:divBdr>
        </w:div>
      </w:divsChild>
    </w:div>
    <w:div w:id="74212692">
      <w:bodyDiv w:val="1"/>
      <w:marLeft w:val="0"/>
      <w:marRight w:val="0"/>
      <w:marTop w:val="0"/>
      <w:marBottom w:val="0"/>
      <w:divBdr>
        <w:top w:val="none" w:sz="0" w:space="0" w:color="auto"/>
        <w:left w:val="none" w:sz="0" w:space="0" w:color="auto"/>
        <w:bottom w:val="none" w:sz="0" w:space="0" w:color="auto"/>
        <w:right w:val="none" w:sz="0" w:space="0" w:color="auto"/>
      </w:divBdr>
      <w:divsChild>
        <w:div w:id="1956252211">
          <w:marLeft w:val="-113"/>
          <w:marRight w:val="-113"/>
          <w:marTop w:val="0"/>
          <w:marBottom w:val="0"/>
          <w:divBdr>
            <w:top w:val="none" w:sz="0" w:space="0" w:color="auto"/>
            <w:left w:val="none" w:sz="0" w:space="0" w:color="auto"/>
            <w:bottom w:val="none" w:sz="0" w:space="0" w:color="auto"/>
            <w:right w:val="none" w:sz="0" w:space="0" w:color="auto"/>
          </w:divBdr>
          <w:divsChild>
            <w:div w:id="549197548">
              <w:marLeft w:val="0"/>
              <w:marRight w:val="0"/>
              <w:marTop w:val="0"/>
              <w:marBottom w:val="0"/>
              <w:divBdr>
                <w:top w:val="none" w:sz="0" w:space="0" w:color="auto"/>
                <w:left w:val="none" w:sz="0" w:space="0" w:color="auto"/>
                <w:bottom w:val="none" w:sz="0" w:space="0" w:color="auto"/>
                <w:right w:val="none" w:sz="0" w:space="0" w:color="auto"/>
              </w:divBdr>
              <w:divsChild>
                <w:div w:id="1261908182">
                  <w:marLeft w:val="0"/>
                  <w:marRight w:val="0"/>
                  <w:marTop w:val="0"/>
                  <w:marBottom w:val="0"/>
                  <w:divBdr>
                    <w:top w:val="none" w:sz="0" w:space="0" w:color="auto"/>
                    <w:left w:val="none" w:sz="0" w:space="0" w:color="auto"/>
                    <w:bottom w:val="none" w:sz="0" w:space="0" w:color="auto"/>
                    <w:right w:val="none" w:sz="0" w:space="0" w:color="auto"/>
                  </w:divBdr>
                  <w:divsChild>
                    <w:div w:id="1861622034">
                      <w:marLeft w:val="0"/>
                      <w:marRight w:val="0"/>
                      <w:marTop w:val="0"/>
                      <w:marBottom w:val="0"/>
                      <w:divBdr>
                        <w:top w:val="none" w:sz="0" w:space="0" w:color="auto"/>
                        <w:left w:val="none" w:sz="0" w:space="0" w:color="auto"/>
                        <w:bottom w:val="none" w:sz="0" w:space="0" w:color="auto"/>
                        <w:right w:val="none" w:sz="0" w:space="0" w:color="auto"/>
                      </w:divBdr>
                      <w:divsChild>
                        <w:div w:id="1999964527">
                          <w:marLeft w:val="0"/>
                          <w:marRight w:val="0"/>
                          <w:marTop w:val="0"/>
                          <w:marBottom w:val="375"/>
                          <w:divBdr>
                            <w:top w:val="none" w:sz="0" w:space="0" w:color="auto"/>
                            <w:left w:val="none" w:sz="0" w:space="0" w:color="auto"/>
                            <w:bottom w:val="none" w:sz="0" w:space="0" w:color="auto"/>
                            <w:right w:val="none" w:sz="0" w:space="0" w:color="auto"/>
                          </w:divBdr>
                          <w:divsChild>
                            <w:div w:id="136586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188383">
          <w:marLeft w:val="-113"/>
          <w:marRight w:val="-113"/>
          <w:marTop w:val="0"/>
          <w:marBottom w:val="0"/>
          <w:divBdr>
            <w:top w:val="none" w:sz="0" w:space="0" w:color="auto"/>
            <w:left w:val="none" w:sz="0" w:space="0" w:color="auto"/>
            <w:bottom w:val="none" w:sz="0" w:space="0" w:color="auto"/>
            <w:right w:val="none" w:sz="0" w:space="0" w:color="auto"/>
          </w:divBdr>
          <w:divsChild>
            <w:div w:id="1963151425">
              <w:marLeft w:val="0"/>
              <w:marRight w:val="0"/>
              <w:marTop w:val="0"/>
              <w:marBottom w:val="0"/>
              <w:divBdr>
                <w:top w:val="none" w:sz="0" w:space="0" w:color="auto"/>
                <w:left w:val="none" w:sz="0" w:space="0" w:color="auto"/>
                <w:bottom w:val="none" w:sz="0" w:space="0" w:color="auto"/>
                <w:right w:val="none" w:sz="0" w:space="0" w:color="auto"/>
              </w:divBdr>
              <w:divsChild>
                <w:div w:id="1004942119">
                  <w:marLeft w:val="0"/>
                  <w:marRight w:val="0"/>
                  <w:marTop w:val="0"/>
                  <w:marBottom w:val="0"/>
                  <w:divBdr>
                    <w:top w:val="none" w:sz="0" w:space="0" w:color="auto"/>
                    <w:left w:val="none" w:sz="0" w:space="0" w:color="auto"/>
                    <w:bottom w:val="none" w:sz="0" w:space="0" w:color="auto"/>
                    <w:right w:val="none" w:sz="0" w:space="0" w:color="auto"/>
                  </w:divBdr>
                  <w:divsChild>
                    <w:div w:id="1404528115">
                      <w:marLeft w:val="0"/>
                      <w:marRight w:val="0"/>
                      <w:marTop w:val="0"/>
                      <w:marBottom w:val="0"/>
                      <w:divBdr>
                        <w:top w:val="none" w:sz="0" w:space="0" w:color="auto"/>
                        <w:left w:val="none" w:sz="0" w:space="0" w:color="auto"/>
                        <w:bottom w:val="none" w:sz="0" w:space="0" w:color="auto"/>
                        <w:right w:val="none" w:sz="0" w:space="0" w:color="auto"/>
                      </w:divBdr>
                      <w:divsChild>
                        <w:div w:id="369499710">
                          <w:marLeft w:val="0"/>
                          <w:marRight w:val="0"/>
                          <w:marTop w:val="0"/>
                          <w:marBottom w:val="375"/>
                          <w:divBdr>
                            <w:top w:val="none" w:sz="0" w:space="0" w:color="auto"/>
                            <w:left w:val="none" w:sz="0" w:space="0" w:color="auto"/>
                            <w:bottom w:val="none" w:sz="0" w:space="0" w:color="auto"/>
                            <w:right w:val="none" w:sz="0" w:space="0" w:color="auto"/>
                          </w:divBdr>
                          <w:divsChild>
                            <w:div w:id="14508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81494">
      <w:bodyDiv w:val="1"/>
      <w:marLeft w:val="0"/>
      <w:marRight w:val="0"/>
      <w:marTop w:val="0"/>
      <w:marBottom w:val="0"/>
      <w:divBdr>
        <w:top w:val="none" w:sz="0" w:space="0" w:color="auto"/>
        <w:left w:val="none" w:sz="0" w:space="0" w:color="auto"/>
        <w:bottom w:val="none" w:sz="0" w:space="0" w:color="auto"/>
        <w:right w:val="none" w:sz="0" w:space="0" w:color="auto"/>
      </w:divBdr>
      <w:divsChild>
        <w:div w:id="892548365">
          <w:marLeft w:val="-113"/>
          <w:marRight w:val="-113"/>
          <w:marTop w:val="0"/>
          <w:marBottom w:val="0"/>
          <w:divBdr>
            <w:top w:val="none" w:sz="0" w:space="0" w:color="auto"/>
            <w:left w:val="none" w:sz="0" w:space="0" w:color="auto"/>
            <w:bottom w:val="none" w:sz="0" w:space="0" w:color="auto"/>
            <w:right w:val="none" w:sz="0" w:space="0" w:color="auto"/>
          </w:divBdr>
          <w:divsChild>
            <w:div w:id="1913462390">
              <w:marLeft w:val="0"/>
              <w:marRight w:val="0"/>
              <w:marTop w:val="0"/>
              <w:marBottom w:val="0"/>
              <w:divBdr>
                <w:top w:val="none" w:sz="0" w:space="0" w:color="auto"/>
                <w:left w:val="none" w:sz="0" w:space="0" w:color="auto"/>
                <w:bottom w:val="none" w:sz="0" w:space="0" w:color="auto"/>
                <w:right w:val="none" w:sz="0" w:space="0" w:color="auto"/>
              </w:divBdr>
              <w:divsChild>
                <w:div w:id="2036691622">
                  <w:marLeft w:val="0"/>
                  <w:marRight w:val="0"/>
                  <w:marTop w:val="0"/>
                  <w:marBottom w:val="0"/>
                  <w:divBdr>
                    <w:top w:val="none" w:sz="0" w:space="0" w:color="auto"/>
                    <w:left w:val="none" w:sz="0" w:space="0" w:color="auto"/>
                    <w:bottom w:val="none" w:sz="0" w:space="0" w:color="auto"/>
                    <w:right w:val="none" w:sz="0" w:space="0" w:color="auto"/>
                  </w:divBdr>
                  <w:divsChild>
                    <w:div w:id="653532829">
                      <w:marLeft w:val="0"/>
                      <w:marRight w:val="0"/>
                      <w:marTop w:val="0"/>
                      <w:marBottom w:val="0"/>
                      <w:divBdr>
                        <w:top w:val="none" w:sz="0" w:space="0" w:color="auto"/>
                        <w:left w:val="none" w:sz="0" w:space="0" w:color="auto"/>
                        <w:bottom w:val="none" w:sz="0" w:space="0" w:color="auto"/>
                        <w:right w:val="none" w:sz="0" w:space="0" w:color="auto"/>
                      </w:divBdr>
                      <w:divsChild>
                        <w:div w:id="1710639424">
                          <w:marLeft w:val="0"/>
                          <w:marRight w:val="0"/>
                          <w:marTop w:val="0"/>
                          <w:marBottom w:val="375"/>
                          <w:divBdr>
                            <w:top w:val="none" w:sz="0" w:space="0" w:color="auto"/>
                            <w:left w:val="none" w:sz="0" w:space="0" w:color="auto"/>
                            <w:bottom w:val="none" w:sz="0" w:space="0" w:color="auto"/>
                            <w:right w:val="none" w:sz="0" w:space="0" w:color="auto"/>
                          </w:divBdr>
                          <w:divsChild>
                            <w:div w:id="128819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706765">
          <w:marLeft w:val="-113"/>
          <w:marRight w:val="-113"/>
          <w:marTop w:val="0"/>
          <w:marBottom w:val="0"/>
          <w:divBdr>
            <w:top w:val="none" w:sz="0" w:space="0" w:color="auto"/>
            <w:left w:val="none" w:sz="0" w:space="0" w:color="auto"/>
            <w:bottom w:val="none" w:sz="0" w:space="0" w:color="auto"/>
            <w:right w:val="none" w:sz="0" w:space="0" w:color="auto"/>
          </w:divBdr>
          <w:divsChild>
            <w:div w:id="804784086">
              <w:marLeft w:val="0"/>
              <w:marRight w:val="0"/>
              <w:marTop w:val="0"/>
              <w:marBottom w:val="0"/>
              <w:divBdr>
                <w:top w:val="none" w:sz="0" w:space="0" w:color="auto"/>
                <w:left w:val="none" w:sz="0" w:space="0" w:color="auto"/>
                <w:bottom w:val="none" w:sz="0" w:space="0" w:color="auto"/>
                <w:right w:val="none" w:sz="0" w:space="0" w:color="auto"/>
              </w:divBdr>
              <w:divsChild>
                <w:div w:id="729767206">
                  <w:marLeft w:val="0"/>
                  <w:marRight w:val="0"/>
                  <w:marTop w:val="0"/>
                  <w:marBottom w:val="0"/>
                  <w:divBdr>
                    <w:top w:val="none" w:sz="0" w:space="0" w:color="auto"/>
                    <w:left w:val="none" w:sz="0" w:space="0" w:color="auto"/>
                    <w:bottom w:val="none" w:sz="0" w:space="0" w:color="auto"/>
                    <w:right w:val="none" w:sz="0" w:space="0" w:color="auto"/>
                  </w:divBdr>
                  <w:divsChild>
                    <w:div w:id="1630741958">
                      <w:marLeft w:val="0"/>
                      <w:marRight w:val="0"/>
                      <w:marTop w:val="0"/>
                      <w:marBottom w:val="525"/>
                      <w:divBdr>
                        <w:top w:val="none" w:sz="0" w:space="0" w:color="auto"/>
                        <w:left w:val="none" w:sz="0" w:space="0" w:color="auto"/>
                        <w:bottom w:val="none" w:sz="0" w:space="0" w:color="auto"/>
                        <w:right w:val="none" w:sz="0" w:space="0" w:color="auto"/>
                      </w:divBdr>
                      <w:divsChild>
                        <w:div w:id="542206148">
                          <w:marLeft w:val="0"/>
                          <w:marRight w:val="0"/>
                          <w:marTop w:val="0"/>
                          <w:marBottom w:val="0"/>
                          <w:divBdr>
                            <w:top w:val="none" w:sz="0" w:space="0" w:color="auto"/>
                            <w:left w:val="none" w:sz="0" w:space="0" w:color="auto"/>
                            <w:bottom w:val="none" w:sz="0" w:space="0" w:color="auto"/>
                            <w:right w:val="none" w:sz="0" w:space="0" w:color="auto"/>
                          </w:divBdr>
                          <w:divsChild>
                            <w:div w:id="971785724">
                              <w:marLeft w:val="0"/>
                              <w:marRight w:val="0"/>
                              <w:marTop w:val="0"/>
                              <w:marBottom w:val="0"/>
                              <w:divBdr>
                                <w:top w:val="none" w:sz="0" w:space="0" w:color="auto"/>
                                <w:left w:val="none" w:sz="0" w:space="0" w:color="auto"/>
                                <w:bottom w:val="none" w:sz="0" w:space="0" w:color="auto"/>
                                <w:right w:val="none" w:sz="0" w:space="0" w:color="auto"/>
                              </w:divBdr>
                            </w:div>
                            <w:div w:id="329453563">
                              <w:marLeft w:val="0"/>
                              <w:marRight w:val="0"/>
                              <w:marTop w:val="0"/>
                              <w:marBottom w:val="0"/>
                              <w:divBdr>
                                <w:top w:val="none" w:sz="0" w:space="0" w:color="auto"/>
                                <w:left w:val="none" w:sz="0" w:space="0" w:color="auto"/>
                                <w:bottom w:val="none" w:sz="0" w:space="0" w:color="auto"/>
                                <w:right w:val="none" w:sz="0" w:space="0" w:color="auto"/>
                              </w:divBdr>
                              <w:divsChild>
                                <w:div w:id="2121337537">
                                  <w:marLeft w:val="0"/>
                                  <w:marRight w:val="0"/>
                                  <w:marTop w:val="0"/>
                                  <w:marBottom w:val="120"/>
                                  <w:divBdr>
                                    <w:top w:val="none" w:sz="0" w:space="0" w:color="auto"/>
                                    <w:left w:val="none" w:sz="0" w:space="0" w:color="auto"/>
                                    <w:bottom w:val="none" w:sz="0" w:space="0" w:color="auto"/>
                                    <w:right w:val="none" w:sz="0" w:space="0" w:color="auto"/>
                                  </w:divBdr>
                                </w:div>
                                <w:div w:id="3314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932245">
              <w:marLeft w:val="0"/>
              <w:marRight w:val="0"/>
              <w:marTop w:val="0"/>
              <w:marBottom w:val="0"/>
              <w:divBdr>
                <w:top w:val="none" w:sz="0" w:space="0" w:color="auto"/>
                <w:left w:val="none" w:sz="0" w:space="0" w:color="auto"/>
                <w:bottom w:val="none" w:sz="0" w:space="0" w:color="auto"/>
                <w:right w:val="none" w:sz="0" w:space="0" w:color="auto"/>
              </w:divBdr>
              <w:divsChild>
                <w:div w:id="433016785">
                  <w:marLeft w:val="0"/>
                  <w:marRight w:val="0"/>
                  <w:marTop w:val="0"/>
                  <w:marBottom w:val="0"/>
                  <w:divBdr>
                    <w:top w:val="none" w:sz="0" w:space="0" w:color="auto"/>
                    <w:left w:val="none" w:sz="0" w:space="0" w:color="auto"/>
                    <w:bottom w:val="none" w:sz="0" w:space="0" w:color="auto"/>
                    <w:right w:val="none" w:sz="0" w:space="0" w:color="auto"/>
                  </w:divBdr>
                  <w:divsChild>
                    <w:div w:id="411707532">
                      <w:marLeft w:val="0"/>
                      <w:marRight w:val="0"/>
                      <w:marTop w:val="0"/>
                      <w:marBottom w:val="525"/>
                      <w:divBdr>
                        <w:top w:val="none" w:sz="0" w:space="0" w:color="auto"/>
                        <w:left w:val="none" w:sz="0" w:space="0" w:color="auto"/>
                        <w:bottom w:val="none" w:sz="0" w:space="0" w:color="auto"/>
                        <w:right w:val="none" w:sz="0" w:space="0" w:color="auto"/>
                      </w:divBdr>
                      <w:divsChild>
                        <w:div w:id="1533568088">
                          <w:marLeft w:val="0"/>
                          <w:marRight w:val="0"/>
                          <w:marTop w:val="0"/>
                          <w:marBottom w:val="0"/>
                          <w:divBdr>
                            <w:top w:val="none" w:sz="0" w:space="0" w:color="auto"/>
                            <w:left w:val="none" w:sz="0" w:space="0" w:color="auto"/>
                            <w:bottom w:val="none" w:sz="0" w:space="0" w:color="auto"/>
                            <w:right w:val="none" w:sz="0" w:space="0" w:color="auto"/>
                          </w:divBdr>
                          <w:divsChild>
                            <w:div w:id="896405089">
                              <w:marLeft w:val="0"/>
                              <w:marRight w:val="0"/>
                              <w:marTop w:val="0"/>
                              <w:marBottom w:val="0"/>
                              <w:divBdr>
                                <w:top w:val="none" w:sz="0" w:space="0" w:color="auto"/>
                                <w:left w:val="none" w:sz="0" w:space="0" w:color="auto"/>
                                <w:bottom w:val="none" w:sz="0" w:space="0" w:color="auto"/>
                                <w:right w:val="none" w:sz="0" w:space="0" w:color="auto"/>
                              </w:divBdr>
                            </w:div>
                            <w:div w:id="296381200">
                              <w:marLeft w:val="0"/>
                              <w:marRight w:val="0"/>
                              <w:marTop w:val="0"/>
                              <w:marBottom w:val="0"/>
                              <w:divBdr>
                                <w:top w:val="none" w:sz="0" w:space="0" w:color="auto"/>
                                <w:left w:val="none" w:sz="0" w:space="0" w:color="auto"/>
                                <w:bottom w:val="none" w:sz="0" w:space="0" w:color="auto"/>
                                <w:right w:val="none" w:sz="0" w:space="0" w:color="auto"/>
                              </w:divBdr>
                              <w:divsChild>
                                <w:div w:id="909727649">
                                  <w:marLeft w:val="0"/>
                                  <w:marRight w:val="0"/>
                                  <w:marTop w:val="0"/>
                                  <w:marBottom w:val="120"/>
                                  <w:divBdr>
                                    <w:top w:val="none" w:sz="0" w:space="0" w:color="auto"/>
                                    <w:left w:val="none" w:sz="0" w:space="0" w:color="auto"/>
                                    <w:bottom w:val="none" w:sz="0" w:space="0" w:color="auto"/>
                                    <w:right w:val="none" w:sz="0" w:space="0" w:color="auto"/>
                                  </w:divBdr>
                                </w:div>
                                <w:div w:id="127809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275105">
              <w:marLeft w:val="0"/>
              <w:marRight w:val="0"/>
              <w:marTop w:val="0"/>
              <w:marBottom w:val="0"/>
              <w:divBdr>
                <w:top w:val="none" w:sz="0" w:space="0" w:color="auto"/>
                <w:left w:val="none" w:sz="0" w:space="0" w:color="auto"/>
                <w:bottom w:val="none" w:sz="0" w:space="0" w:color="auto"/>
                <w:right w:val="none" w:sz="0" w:space="0" w:color="auto"/>
              </w:divBdr>
              <w:divsChild>
                <w:div w:id="1724711447">
                  <w:marLeft w:val="0"/>
                  <w:marRight w:val="0"/>
                  <w:marTop w:val="0"/>
                  <w:marBottom w:val="0"/>
                  <w:divBdr>
                    <w:top w:val="none" w:sz="0" w:space="0" w:color="auto"/>
                    <w:left w:val="none" w:sz="0" w:space="0" w:color="auto"/>
                    <w:bottom w:val="none" w:sz="0" w:space="0" w:color="auto"/>
                    <w:right w:val="none" w:sz="0" w:space="0" w:color="auto"/>
                  </w:divBdr>
                  <w:divsChild>
                    <w:div w:id="293874016">
                      <w:marLeft w:val="0"/>
                      <w:marRight w:val="0"/>
                      <w:marTop w:val="0"/>
                      <w:marBottom w:val="525"/>
                      <w:divBdr>
                        <w:top w:val="none" w:sz="0" w:space="0" w:color="auto"/>
                        <w:left w:val="none" w:sz="0" w:space="0" w:color="auto"/>
                        <w:bottom w:val="none" w:sz="0" w:space="0" w:color="auto"/>
                        <w:right w:val="none" w:sz="0" w:space="0" w:color="auto"/>
                      </w:divBdr>
                      <w:divsChild>
                        <w:div w:id="126779288">
                          <w:marLeft w:val="0"/>
                          <w:marRight w:val="0"/>
                          <w:marTop w:val="0"/>
                          <w:marBottom w:val="0"/>
                          <w:divBdr>
                            <w:top w:val="none" w:sz="0" w:space="0" w:color="auto"/>
                            <w:left w:val="none" w:sz="0" w:space="0" w:color="auto"/>
                            <w:bottom w:val="none" w:sz="0" w:space="0" w:color="auto"/>
                            <w:right w:val="none" w:sz="0" w:space="0" w:color="auto"/>
                          </w:divBdr>
                          <w:divsChild>
                            <w:div w:id="683824228">
                              <w:marLeft w:val="0"/>
                              <w:marRight w:val="0"/>
                              <w:marTop w:val="0"/>
                              <w:marBottom w:val="0"/>
                              <w:divBdr>
                                <w:top w:val="none" w:sz="0" w:space="0" w:color="auto"/>
                                <w:left w:val="none" w:sz="0" w:space="0" w:color="auto"/>
                                <w:bottom w:val="none" w:sz="0" w:space="0" w:color="auto"/>
                                <w:right w:val="none" w:sz="0" w:space="0" w:color="auto"/>
                              </w:divBdr>
                            </w:div>
                            <w:div w:id="549150410">
                              <w:marLeft w:val="0"/>
                              <w:marRight w:val="0"/>
                              <w:marTop w:val="0"/>
                              <w:marBottom w:val="0"/>
                              <w:divBdr>
                                <w:top w:val="none" w:sz="0" w:space="0" w:color="auto"/>
                                <w:left w:val="none" w:sz="0" w:space="0" w:color="auto"/>
                                <w:bottom w:val="none" w:sz="0" w:space="0" w:color="auto"/>
                                <w:right w:val="none" w:sz="0" w:space="0" w:color="auto"/>
                              </w:divBdr>
                              <w:divsChild>
                                <w:div w:id="651298828">
                                  <w:marLeft w:val="0"/>
                                  <w:marRight w:val="0"/>
                                  <w:marTop w:val="0"/>
                                  <w:marBottom w:val="120"/>
                                  <w:divBdr>
                                    <w:top w:val="none" w:sz="0" w:space="0" w:color="auto"/>
                                    <w:left w:val="none" w:sz="0" w:space="0" w:color="auto"/>
                                    <w:bottom w:val="none" w:sz="0" w:space="0" w:color="auto"/>
                                    <w:right w:val="none" w:sz="0" w:space="0" w:color="auto"/>
                                  </w:divBdr>
                                </w:div>
                                <w:div w:id="13683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91865">
      <w:bodyDiv w:val="1"/>
      <w:marLeft w:val="0"/>
      <w:marRight w:val="0"/>
      <w:marTop w:val="0"/>
      <w:marBottom w:val="0"/>
      <w:divBdr>
        <w:top w:val="none" w:sz="0" w:space="0" w:color="auto"/>
        <w:left w:val="none" w:sz="0" w:space="0" w:color="auto"/>
        <w:bottom w:val="none" w:sz="0" w:space="0" w:color="auto"/>
        <w:right w:val="none" w:sz="0" w:space="0" w:color="auto"/>
      </w:divBdr>
      <w:divsChild>
        <w:div w:id="543248444">
          <w:marLeft w:val="-113"/>
          <w:marRight w:val="-113"/>
          <w:marTop w:val="0"/>
          <w:marBottom w:val="0"/>
          <w:divBdr>
            <w:top w:val="none" w:sz="0" w:space="0" w:color="auto"/>
            <w:left w:val="none" w:sz="0" w:space="0" w:color="auto"/>
            <w:bottom w:val="none" w:sz="0" w:space="0" w:color="auto"/>
            <w:right w:val="none" w:sz="0" w:space="0" w:color="auto"/>
          </w:divBdr>
          <w:divsChild>
            <w:div w:id="975449415">
              <w:marLeft w:val="0"/>
              <w:marRight w:val="0"/>
              <w:marTop w:val="0"/>
              <w:marBottom w:val="0"/>
              <w:divBdr>
                <w:top w:val="none" w:sz="0" w:space="0" w:color="auto"/>
                <w:left w:val="none" w:sz="0" w:space="0" w:color="auto"/>
                <w:bottom w:val="none" w:sz="0" w:space="0" w:color="auto"/>
                <w:right w:val="none" w:sz="0" w:space="0" w:color="auto"/>
              </w:divBdr>
              <w:divsChild>
                <w:div w:id="250243885">
                  <w:marLeft w:val="0"/>
                  <w:marRight w:val="0"/>
                  <w:marTop w:val="0"/>
                  <w:marBottom w:val="0"/>
                  <w:divBdr>
                    <w:top w:val="none" w:sz="0" w:space="0" w:color="auto"/>
                    <w:left w:val="none" w:sz="0" w:space="0" w:color="auto"/>
                    <w:bottom w:val="none" w:sz="0" w:space="0" w:color="auto"/>
                    <w:right w:val="none" w:sz="0" w:space="0" w:color="auto"/>
                  </w:divBdr>
                  <w:divsChild>
                    <w:div w:id="935406969">
                      <w:marLeft w:val="0"/>
                      <w:marRight w:val="0"/>
                      <w:marTop w:val="0"/>
                      <w:marBottom w:val="0"/>
                      <w:divBdr>
                        <w:top w:val="none" w:sz="0" w:space="0" w:color="auto"/>
                        <w:left w:val="none" w:sz="0" w:space="0" w:color="auto"/>
                        <w:bottom w:val="none" w:sz="0" w:space="0" w:color="auto"/>
                        <w:right w:val="none" w:sz="0" w:space="0" w:color="auto"/>
                      </w:divBdr>
                      <w:divsChild>
                        <w:div w:id="763036513">
                          <w:marLeft w:val="0"/>
                          <w:marRight w:val="0"/>
                          <w:marTop w:val="0"/>
                          <w:marBottom w:val="375"/>
                          <w:divBdr>
                            <w:top w:val="none" w:sz="0" w:space="0" w:color="auto"/>
                            <w:left w:val="none" w:sz="0" w:space="0" w:color="auto"/>
                            <w:bottom w:val="none" w:sz="0" w:space="0" w:color="auto"/>
                            <w:right w:val="none" w:sz="0" w:space="0" w:color="auto"/>
                          </w:divBdr>
                          <w:divsChild>
                            <w:div w:id="65707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388127">
          <w:marLeft w:val="-113"/>
          <w:marRight w:val="-113"/>
          <w:marTop w:val="0"/>
          <w:marBottom w:val="0"/>
          <w:divBdr>
            <w:top w:val="none" w:sz="0" w:space="0" w:color="auto"/>
            <w:left w:val="none" w:sz="0" w:space="0" w:color="auto"/>
            <w:bottom w:val="none" w:sz="0" w:space="0" w:color="auto"/>
            <w:right w:val="none" w:sz="0" w:space="0" w:color="auto"/>
          </w:divBdr>
          <w:divsChild>
            <w:div w:id="1610775007">
              <w:marLeft w:val="0"/>
              <w:marRight w:val="0"/>
              <w:marTop w:val="0"/>
              <w:marBottom w:val="0"/>
              <w:divBdr>
                <w:top w:val="none" w:sz="0" w:space="0" w:color="auto"/>
                <w:left w:val="none" w:sz="0" w:space="0" w:color="auto"/>
                <w:bottom w:val="none" w:sz="0" w:space="0" w:color="auto"/>
                <w:right w:val="none" w:sz="0" w:space="0" w:color="auto"/>
              </w:divBdr>
              <w:divsChild>
                <w:div w:id="1441604910">
                  <w:marLeft w:val="0"/>
                  <w:marRight w:val="0"/>
                  <w:marTop w:val="0"/>
                  <w:marBottom w:val="0"/>
                  <w:divBdr>
                    <w:top w:val="none" w:sz="0" w:space="0" w:color="auto"/>
                    <w:left w:val="none" w:sz="0" w:space="0" w:color="auto"/>
                    <w:bottom w:val="none" w:sz="0" w:space="0" w:color="auto"/>
                    <w:right w:val="none" w:sz="0" w:space="0" w:color="auto"/>
                  </w:divBdr>
                  <w:divsChild>
                    <w:div w:id="135026803">
                      <w:marLeft w:val="0"/>
                      <w:marRight w:val="0"/>
                      <w:marTop w:val="0"/>
                      <w:marBottom w:val="0"/>
                      <w:divBdr>
                        <w:top w:val="none" w:sz="0" w:space="0" w:color="auto"/>
                        <w:left w:val="none" w:sz="0" w:space="0" w:color="auto"/>
                        <w:bottom w:val="none" w:sz="0" w:space="0" w:color="auto"/>
                        <w:right w:val="none" w:sz="0" w:space="0" w:color="auto"/>
                      </w:divBdr>
                      <w:divsChild>
                        <w:div w:id="1422333136">
                          <w:marLeft w:val="0"/>
                          <w:marRight w:val="0"/>
                          <w:marTop w:val="0"/>
                          <w:marBottom w:val="375"/>
                          <w:divBdr>
                            <w:top w:val="none" w:sz="0" w:space="0" w:color="auto"/>
                            <w:left w:val="none" w:sz="0" w:space="0" w:color="auto"/>
                            <w:bottom w:val="none" w:sz="0" w:space="0" w:color="auto"/>
                            <w:right w:val="none" w:sz="0" w:space="0" w:color="auto"/>
                          </w:divBdr>
                          <w:divsChild>
                            <w:div w:id="122440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362413">
          <w:marLeft w:val="-113"/>
          <w:marRight w:val="-113"/>
          <w:marTop w:val="0"/>
          <w:marBottom w:val="0"/>
          <w:divBdr>
            <w:top w:val="none" w:sz="0" w:space="0" w:color="auto"/>
            <w:left w:val="none" w:sz="0" w:space="0" w:color="auto"/>
            <w:bottom w:val="none" w:sz="0" w:space="0" w:color="auto"/>
            <w:right w:val="none" w:sz="0" w:space="0" w:color="auto"/>
          </w:divBdr>
          <w:divsChild>
            <w:div w:id="1121386528">
              <w:marLeft w:val="0"/>
              <w:marRight w:val="0"/>
              <w:marTop w:val="0"/>
              <w:marBottom w:val="0"/>
              <w:divBdr>
                <w:top w:val="none" w:sz="0" w:space="0" w:color="auto"/>
                <w:left w:val="none" w:sz="0" w:space="0" w:color="auto"/>
                <w:bottom w:val="none" w:sz="0" w:space="0" w:color="auto"/>
                <w:right w:val="none" w:sz="0" w:space="0" w:color="auto"/>
              </w:divBdr>
              <w:divsChild>
                <w:div w:id="1595746168">
                  <w:marLeft w:val="0"/>
                  <w:marRight w:val="0"/>
                  <w:marTop w:val="0"/>
                  <w:marBottom w:val="0"/>
                  <w:divBdr>
                    <w:top w:val="none" w:sz="0" w:space="0" w:color="auto"/>
                    <w:left w:val="none" w:sz="0" w:space="0" w:color="auto"/>
                    <w:bottom w:val="none" w:sz="0" w:space="0" w:color="auto"/>
                    <w:right w:val="none" w:sz="0" w:space="0" w:color="auto"/>
                  </w:divBdr>
                  <w:divsChild>
                    <w:div w:id="501508196">
                      <w:marLeft w:val="0"/>
                      <w:marRight w:val="0"/>
                      <w:marTop w:val="0"/>
                      <w:marBottom w:val="0"/>
                      <w:divBdr>
                        <w:top w:val="none" w:sz="0" w:space="0" w:color="auto"/>
                        <w:left w:val="none" w:sz="0" w:space="0" w:color="auto"/>
                        <w:bottom w:val="none" w:sz="0" w:space="0" w:color="auto"/>
                        <w:right w:val="none" w:sz="0" w:space="0" w:color="auto"/>
                      </w:divBdr>
                      <w:divsChild>
                        <w:div w:id="546332953">
                          <w:marLeft w:val="0"/>
                          <w:marRight w:val="0"/>
                          <w:marTop w:val="0"/>
                          <w:marBottom w:val="375"/>
                          <w:divBdr>
                            <w:top w:val="none" w:sz="0" w:space="0" w:color="auto"/>
                            <w:left w:val="none" w:sz="0" w:space="0" w:color="auto"/>
                            <w:bottom w:val="none" w:sz="0" w:space="0" w:color="auto"/>
                            <w:right w:val="none" w:sz="0" w:space="0" w:color="auto"/>
                          </w:divBdr>
                          <w:divsChild>
                            <w:div w:id="18826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310480">
          <w:marLeft w:val="-113"/>
          <w:marRight w:val="-113"/>
          <w:marTop w:val="0"/>
          <w:marBottom w:val="0"/>
          <w:divBdr>
            <w:top w:val="none" w:sz="0" w:space="0" w:color="auto"/>
            <w:left w:val="none" w:sz="0" w:space="0" w:color="auto"/>
            <w:bottom w:val="none" w:sz="0" w:space="0" w:color="auto"/>
            <w:right w:val="none" w:sz="0" w:space="0" w:color="auto"/>
          </w:divBdr>
          <w:divsChild>
            <w:div w:id="973172570">
              <w:marLeft w:val="0"/>
              <w:marRight w:val="0"/>
              <w:marTop w:val="0"/>
              <w:marBottom w:val="0"/>
              <w:divBdr>
                <w:top w:val="none" w:sz="0" w:space="0" w:color="auto"/>
                <w:left w:val="none" w:sz="0" w:space="0" w:color="auto"/>
                <w:bottom w:val="none" w:sz="0" w:space="0" w:color="auto"/>
                <w:right w:val="none" w:sz="0" w:space="0" w:color="auto"/>
              </w:divBdr>
              <w:divsChild>
                <w:div w:id="333383332">
                  <w:marLeft w:val="0"/>
                  <w:marRight w:val="0"/>
                  <w:marTop w:val="0"/>
                  <w:marBottom w:val="0"/>
                  <w:divBdr>
                    <w:top w:val="none" w:sz="0" w:space="0" w:color="auto"/>
                    <w:left w:val="none" w:sz="0" w:space="0" w:color="auto"/>
                    <w:bottom w:val="none" w:sz="0" w:space="0" w:color="auto"/>
                    <w:right w:val="none" w:sz="0" w:space="0" w:color="auto"/>
                  </w:divBdr>
                  <w:divsChild>
                    <w:div w:id="755055030">
                      <w:marLeft w:val="0"/>
                      <w:marRight w:val="0"/>
                      <w:marTop w:val="0"/>
                      <w:marBottom w:val="0"/>
                      <w:divBdr>
                        <w:top w:val="none" w:sz="0" w:space="0" w:color="auto"/>
                        <w:left w:val="none" w:sz="0" w:space="0" w:color="auto"/>
                        <w:bottom w:val="none" w:sz="0" w:space="0" w:color="auto"/>
                        <w:right w:val="none" w:sz="0" w:space="0" w:color="auto"/>
                      </w:divBdr>
                      <w:divsChild>
                        <w:div w:id="1008604599">
                          <w:marLeft w:val="0"/>
                          <w:marRight w:val="0"/>
                          <w:marTop w:val="0"/>
                          <w:marBottom w:val="375"/>
                          <w:divBdr>
                            <w:top w:val="none" w:sz="0" w:space="0" w:color="auto"/>
                            <w:left w:val="none" w:sz="0" w:space="0" w:color="auto"/>
                            <w:bottom w:val="none" w:sz="0" w:space="0" w:color="auto"/>
                            <w:right w:val="none" w:sz="0" w:space="0" w:color="auto"/>
                          </w:divBdr>
                          <w:divsChild>
                            <w:div w:id="151414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350272">
      <w:bodyDiv w:val="1"/>
      <w:marLeft w:val="0"/>
      <w:marRight w:val="0"/>
      <w:marTop w:val="0"/>
      <w:marBottom w:val="0"/>
      <w:divBdr>
        <w:top w:val="none" w:sz="0" w:space="0" w:color="auto"/>
        <w:left w:val="none" w:sz="0" w:space="0" w:color="auto"/>
        <w:bottom w:val="none" w:sz="0" w:space="0" w:color="auto"/>
        <w:right w:val="none" w:sz="0" w:space="0" w:color="auto"/>
      </w:divBdr>
      <w:divsChild>
        <w:div w:id="621961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3146915">
      <w:bodyDiv w:val="1"/>
      <w:marLeft w:val="0"/>
      <w:marRight w:val="0"/>
      <w:marTop w:val="0"/>
      <w:marBottom w:val="0"/>
      <w:divBdr>
        <w:top w:val="none" w:sz="0" w:space="0" w:color="auto"/>
        <w:left w:val="none" w:sz="0" w:space="0" w:color="auto"/>
        <w:bottom w:val="none" w:sz="0" w:space="0" w:color="auto"/>
        <w:right w:val="none" w:sz="0" w:space="0" w:color="auto"/>
      </w:divBdr>
      <w:divsChild>
        <w:div w:id="855119273">
          <w:marLeft w:val="288"/>
          <w:marRight w:val="0"/>
          <w:marTop w:val="173"/>
          <w:marBottom w:val="0"/>
          <w:divBdr>
            <w:top w:val="none" w:sz="0" w:space="0" w:color="auto"/>
            <w:left w:val="none" w:sz="0" w:space="0" w:color="auto"/>
            <w:bottom w:val="none" w:sz="0" w:space="0" w:color="auto"/>
            <w:right w:val="none" w:sz="0" w:space="0" w:color="auto"/>
          </w:divBdr>
        </w:div>
        <w:div w:id="1136265863">
          <w:marLeft w:val="288"/>
          <w:marRight w:val="0"/>
          <w:marTop w:val="173"/>
          <w:marBottom w:val="0"/>
          <w:divBdr>
            <w:top w:val="none" w:sz="0" w:space="0" w:color="auto"/>
            <w:left w:val="none" w:sz="0" w:space="0" w:color="auto"/>
            <w:bottom w:val="none" w:sz="0" w:space="0" w:color="auto"/>
            <w:right w:val="none" w:sz="0" w:space="0" w:color="auto"/>
          </w:divBdr>
        </w:div>
        <w:div w:id="942490720">
          <w:marLeft w:val="288"/>
          <w:marRight w:val="0"/>
          <w:marTop w:val="173"/>
          <w:marBottom w:val="0"/>
          <w:divBdr>
            <w:top w:val="none" w:sz="0" w:space="0" w:color="auto"/>
            <w:left w:val="none" w:sz="0" w:space="0" w:color="auto"/>
            <w:bottom w:val="none" w:sz="0" w:space="0" w:color="auto"/>
            <w:right w:val="none" w:sz="0" w:space="0" w:color="auto"/>
          </w:divBdr>
        </w:div>
        <w:div w:id="278266133">
          <w:marLeft w:val="288"/>
          <w:marRight w:val="0"/>
          <w:marTop w:val="173"/>
          <w:marBottom w:val="0"/>
          <w:divBdr>
            <w:top w:val="none" w:sz="0" w:space="0" w:color="auto"/>
            <w:left w:val="none" w:sz="0" w:space="0" w:color="auto"/>
            <w:bottom w:val="none" w:sz="0" w:space="0" w:color="auto"/>
            <w:right w:val="none" w:sz="0" w:space="0" w:color="auto"/>
          </w:divBdr>
        </w:div>
      </w:divsChild>
    </w:div>
    <w:div w:id="457721034">
      <w:bodyDiv w:val="1"/>
      <w:marLeft w:val="0"/>
      <w:marRight w:val="0"/>
      <w:marTop w:val="0"/>
      <w:marBottom w:val="0"/>
      <w:divBdr>
        <w:top w:val="none" w:sz="0" w:space="0" w:color="auto"/>
        <w:left w:val="none" w:sz="0" w:space="0" w:color="auto"/>
        <w:bottom w:val="none" w:sz="0" w:space="0" w:color="auto"/>
        <w:right w:val="none" w:sz="0" w:space="0" w:color="auto"/>
      </w:divBdr>
      <w:divsChild>
        <w:div w:id="2135057733">
          <w:marLeft w:val="288"/>
          <w:marRight w:val="0"/>
          <w:marTop w:val="158"/>
          <w:marBottom w:val="0"/>
          <w:divBdr>
            <w:top w:val="none" w:sz="0" w:space="0" w:color="auto"/>
            <w:left w:val="none" w:sz="0" w:space="0" w:color="auto"/>
            <w:bottom w:val="none" w:sz="0" w:space="0" w:color="auto"/>
            <w:right w:val="none" w:sz="0" w:space="0" w:color="auto"/>
          </w:divBdr>
        </w:div>
      </w:divsChild>
    </w:div>
    <w:div w:id="466356395">
      <w:bodyDiv w:val="1"/>
      <w:marLeft w:val="0"/>
      <w:marRight w:val="0"/>
      <w:marTop w:val="0"/>
      <w:marBottom w:val="0"/>
      <w:divBdr>
        <w:top w:val="none" w:sz="0" w:space="0" w:color="auto"/>
        <w:left w:val="none" w:sz="0" w:space="0" w:color="auto"/>
        <w:bottom w:val="none" w:sz="0" w:space="0" w:color="auto"/>
        <w:right w:val="none" w:sz="0" w:space="0" w:color="auto"/>
      </w:divBdr>
    </w:div>
    <w:div w:id="469828211">
      <w:bodyDiv w:val="1"/>
      <w:marLeft w:val="0"/>
      <w:marRight w:val="0"/>
      <w:marTop w:val="0"/>
      <w:marBottom w:val="0"/>
      <w:divBdr>
        <w:top w:val="none" w:sz="0" w:space="0" w:color="auto"/>
        <w:left w:val="none" w:sz="0" w:space="0" w:color="auto"/>
        <w:bottom w:val="none" w:sz="0" w:space="0" w:color="auto"/>
        <w:right w:val="none" w:sz="0" w:space="0" w:color="auto"/>
      </w:divBdr>
      <w:divsChild>
        <w:div w:id="992098082">
          <w:marLeft w:val="288"/>
          <w:marRight w:val="0"/>
          <w:marTop w:val="158"/>
          <w:marBottom w:val="0"/>
          <w:divBdr>
            <w:top w:val="none" w:sz="0" w:space="0" w:color="auto"/>
            <w:left w:val="none" w:sz="0" w:space="0" w:color="auto"/>
            <w:bottom w:val="none" w:sz="0" w:space="0" w:color="auto"/>
            <w:right w:val="none" w:sz="0" w:space="0" w:color="auto"/>
          </w:divBdr>
        </w:div>
      </w:divsChild>
    </w:div>
    <w:div w:id="580793948">
      <w:bodyDiv w:val="1"/>
      <w:marLeft w:val="0"/>
      <w:marRight w:val="0"/>
      <w:marTop w:val="0"/>
      <w:marBottom w:val="0"/>
      <w:divBdr>
        <w:top w:val="none" w:sz="0" w:space="0" w:color="auto"/>
        <w:left w:val="none" w:sz="0" w:space="0" w:color="auto"/>
        <w:bottom w:val="none" w:sz="0" w:space="0" w:color="auto"/>
        <w:right w:val="none" w:sz="0" w:space="0" w:color="auto"/>
      </w:divBdr>
      <w:divsChild>
        <w:div w:id="2079862494">
          <w:marLeft w:val="288"/>
          <w:marRight w:val="0"/>
          <w:marTop w:val="173"/>
          <w:marBottom w:val="0"/>
          <w:divBdr>
            <w:top w:val="none" w:sz="0" w:space="0" w:color="auto"/>
            <w:left w:val="none" w:sz="0" w:space="0" w:color="auto"/>
            <w:bottom w:val="none" w:sz="0" w:space="0" w:color="auto"/>
            <w:right w:val="none" w:sz="0" w:space="0" w:color="auto"/>
          </w:divBdr>
        </w:div>
      </w:divsChild>
    </w:div>
    <w:div w:id="594509749">
      <w:bodyDiv w:val="1"/>
      <w:marLeft w:val="0"/>
      <w:marRight w:val="0"/>
      <w:marTop w:val="0"/>
      <w:marBottom w:val="0"/>
      <w:divBdr>
        <w:top w:val="none" w:sz="0" w:space="0" w:color="auto"/>
        <w:left w:val="none" w:sz="0" w:space="0" w:color="auto"/>
        <w:bottom w:val="none" w:sz="0" w:space="0" w:color="auto"/>
        <w:right w:val="none" w:sz="0" w:space="0" w:color="auto"/>
      </w:divBdr>
      <w:divsChild>
        <w:div w:id="484056160">
          <w:marLeft w:val="288"/>
          <w:marRight w:val="0"/>
          <w:marTop w:val="173"/>
          <w:marBottom w:val="0"/>
          <w:divBdr>
            <w:top w:val="none" w:sz="0" w:space="0" w:color="auto"/>
            <w:left w:val="none" w:sz="0" w:space="0" w:color="auto"/>
            <w:bottom w:val="none" w:sz="0" w:space="0" w:color="auto"/>
            <w:right w:val="none" w:sz="0" w:space="0" w:color="auto"/>
          </w:divBdr>
        </w:div>
      </w:divsChild>
    </w:div>
    <w:div w:id="617764294">
      <w:bodyDiv w:val="1"/>
      <w:marLeft w:val="0"/>
      <w:marRight w:val="0"/>
      <w:marTop w:val="0"/>
      <w:marBottom w:val="0"/>
      <w:divBdr>
        <w:top w:val="none" w:sz="0" w:space="0" w:color="auto"/>
        <w:left w:val="none" w:sz="0" w:space="0" w:color="auto"/>
        <w:bottom w:val="none" w:sz="0" w:space="0" w:color="auto"/>
        <w:right w:val="none" w:sz="0" w:space="0" w:color="auto"/>
      </w:divBdr>
      <w:divsChild>
        <w:div w:id="1594124562">
          <w:marLeft w:val="0"/>
          <w:marRight w:val="0"/>
          <w:marTop w:val="0"/>
          <w:marBottom w:val="0"/>
          <w:divBdr>
            <w:top w:val="none" w:sz="0" w:space="0" w:color="auto"/>
            <w:left w:val="none" w:sz="0" w:space="0" w:color="auto"/>
            <w:bottom w:val="none" w:sz="0" w:space="0" w:color="auto"/>
            <w:right w:val="none" w:sz="0" w:space="0" w:color="auto"/>
          </w:divBdr>
        </w:div>
        <w:div w:id="1692760417">
          <w:marLeft w:val="0"/>
          <w:marRight w:val="0"/>
          <w:marTop w:val="0"/>
          <w:marBottom w:val="0"/>
          <w:divBdr>
            <w:top w:val="none" w:sz="0" w:space="0" w:color="auto"/>
            <w:left w:val="none" w:sz="0" w:space="0" w:color="auto"/>
            <w:bottom w:val="none" w:sz="0" w:space="0" w:color="auto"/>
            <w:right w:val="none" w:sz="0" w:space="0" w:color="auto"/>
          </w:divBdr>
          <w:divsChild>
            <w:div w:id="2019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07132">
      <w:bodyDiv w:val="1"/>
      <w:marLeft w:val="0"/>
      <w:marRight w:val="0"/>
      <w:marTop w:val="0"/>
      <w:marBottom w:val="0"/>
      <w:divBdr>
        <w:top w:val="none" w:sz="0" w:space="0" w:color="auto"/>
        <w:left w:val="none" w:sz="0" w:space="0" w:color="auto"/>
        <w:bottom w:val="none" w:sz="0" w:space="0" w:color="auto"/>
        <w:right w:val="none" w:sz="0" w:space="0" w:color="auto"/>
      </w:divBdr>
      <w:divsChild>
        <w:div w:id="588081126">
          <w:marLeft w:val="0"/>
          <w:marRight w:val="0"/>
          <w:marTop w:val="0"/>
          <w:marBottom w:val="150"/>
          <w:divBdr>
            <w:top w:val="none" w:sz="0" w:space="0" w:color="auto"/>
            <w:left w:val="none" w:sz="0" w:space="0" w:color="auto"/>
            <w:bottom w:val="none" w:sz="0" w:space="0" w:color="auto"/>
            <w:right w:val="none" w:sz="0" w:space="0" w:color="auto"/>
          </w:divBdr>
          <w:divsChild>
            <w:div w:id="128599126">
              <w:marLeft w:val="0"/>
              <w:marRight w:val="0"/>
              <w:marTop w:val="60"/>
              <w:marBottom w:val="180"/>
              <w:divBdr>
                <w:top w:val="none" w:sz="0" w:space="0" w:color="auto"/>
                <w:left w:val="none" w:sz="0" w:space="0" w:color="auto"/>
                <w:bottom w:val="none" w:sz="0" w:space="0" w:color="auto"/>
                <w:right w:val="none" w:sz="0" w:space="0" w:color="auto"/>
              </w:divBdr>
            </w:div>
            <w:div w:id="1097411051">
              <w:marLeft w:val="0"/>
              <w:marRight w:val="1110"/>
              <w:marTop w:val="450"/>
              <w:marBottom w:val="0"/>
              <w:divBdr>
                <w:top w:val="none" w:sz="0" w:space="0" w:color="auto"/>
                <w:left w:val="none" w:sz="0" w:space="0" w:color="auto"/>
                <w:bottom w:val="none" w:sz="0" w:space="0" w:color="auto"/>
                <w:right w:val="none" w:sz="0" w:space="0" w:color="auto"/>
              </w:divBdr>
            </w:div>
          </w:divsChild>
        </w:div>
        <w:div w:id="2094817254">
          <w:marLeft w:val="1110"/>
          <w:marRight w:val="1110"/>
          <w:marTop w:val="150"/>
          <w:marBottom w:val="375"/>
          <w:divBdr>
            <w:top w:val="none" w:sz="0" w:space="0" w:color="auto"/>
            <w:left w:val="none" w:sz="0" w:space="0" w:color="auto"/>
            <w:bottom w:val="none" w:sz="0" w:space="0" w:color="auto"/>
            <w:right w:val="none" w:sz="0" w:space="0" w:color="auto"/>
          </w:divBdr>
          <w:divsChild>
            <w:div w:id="793408660">
              <w:marLeft w:val="0"/>
              <w:marRight w:val="0"/>
              <w:marTop w:val="60"/>
              <w:marBottom w:val="180"/>
              <w:divBdr>
                <w:top w:val="none" w:sz="0" w:space="0" w:color="auto"/>
                <w:left w:val="none" w:sz="0" w:space="0" w:color="auto"/>
                <w:bottom w:val="none" w:sz="0" w:space="0" w:color="auto"/>
                <w:right w:val="none" w:sz="0" w:space="0" w:color="auto"/>
              </w:divBdr>
            </w:div>
            <w:div w:id="406462052">
              <w:marLeft w:val="-90"/>
              <w:marRight w:val="0"/>
              <w:marTop w:val="0"/>
              <w:marBottom w:val="150"/>
              <w:divBdr>
                <w:top w:val="none" w:sz="0" w:space="0" w:color="auto"/>
                <w:left w:val="none" w:sz="0" w:space="0" w:color="auto"/>
                <w:bottom w:val="none" w:sz="0" w:space="0" w:color="auto"/>
                <w:right w:val="none" w:sz="0" w:space="0" w:color="auto"/>
              </w:divBdr>
            </w:div>
          </w:divsChild>
        </w:div>
        <w:div w:id="1541625553">
          <w:marLeft w:val="1110"/>
          <w:marRight w:val="1110"/>
          <w:marTop w:val="0"/>
          <w:marBottom w:val="0"/>
          <w:divBdr>
            <w:top w:val="none" w:sz="0" w:space="0" w:color="auto"/>
            <w:left w:val="none" w:sz="0" w:space="0" w:color="auto"/>
            <w:bottom w:val="none" w:sz="0" w:space="0" w:color="auto"/>
            <w:right w:val="none" w:sz="0" w:space="0" w:color="auto"/>
          </w:divBdr>
          <w:divsChild>
            <w:div w:id="541720855">
              <w:marLeft w:val="0"/>
              <w:marRight w:val="0"/>
              <w:marTop w:val="0"/>
              <w:marBottom w:val="0"/>
              <w:divBdr>
                <w:top w:val="none" w:sz="0" w:space="0" w:color="auto"/>
                <w:left w:val="none" w:sz="0" w:space="0" w:color="auto"/>
                <w:bottom w:val="none" w:sz="0" w:space="0" w:color="auto"/>
                <w:right w:val="none" w:sz="0" w:space="0" w:color="auto"/>
              </w:divBdr>
              <w:divsChild>
                <w:div w:id="172377654">
                  <w:marLeft w:val="240"/>
                  <w:marRight w:val="0"/>
                  <w:marTop w:val="0"/>
                  <w:marBottom w:val="150"/>
                  <w:divBdr>
                    <w:top w:val="single" w:sz="6" w:space="8" w:color="E5E5E5"/>
                    <w:left w:val="single" w:sz="6" w:space="8" w:color="E5E5E5"/>
                    <w:bottom w:val="single" w:sz="6" w:space="8" w:color="E5E5E5"/>
                    <w:right w:val="single" w:sz="6" w:space="8" w:color="E5E5E5"/>
                  </w:divBdr>
                </w:div>
                <w:div w:id="901797738">
                  <w:marLeft w:val="0"/>
                  <w:marRight w:val="0"/>
                  <w:marTop w:val="0"/>
                  <w:marBottom w:val="360"/>
                  <w:divBdr>
                    <w:top w:val="none" w:sz="0" w:space="0" w:color="auto"/>
                    <w:left w:val="none" w:sz="0" w:space="0" w:color="auto"/>
                    <w:bottom w:val="none" w:sz="0" w:space="0" w:color="auto"/>
                    <w:right w:val="none" w:sz="0" w:space="0" w:color="auto"/>
                  </w:divBdr>
                  <w:divsChild>
                    <w:div w:id="632247036">
                      <w:marLeft w:val="0"/>
                      <w:marRight w:val="0"/>
                      <w:marTop w:val="120"/>
                      <w:marBottom w:val="180"/>
                      <w:divBdr>
                        <w:top w:val="none" w:sz="0" w:space="0" w:color="auto"/>
                        <w:left w:val="none" w:sz="0" w:space="0" w:color="auto"/>
                        <w:bottom w:val="none" w:sz="0" w:space="0" w:color="auto"/>
                        <w:right w:val="none" w:sz="0" w:space="0" w:color="auto"/>
                      </w:divBdr>
                    </w:div>
                    <w:div w:id="735082102">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 w:id="811676621">
      <w:bodyDiv w:val="1"/>
      <w:marLeft w:val="0"/>
      <w:marRight w:val="0"/>
      <w:marTop w:val="0"/>
      <w:marBottom w:val="0"/>
      <w:divBdr>
        <w:top w:val="none" w:sz="0" w:space="0" w:color="auto"/>
        <w:left w:val="none" w:sz="0" w:space="0" w:color="auto"/>
        <w:bottom w:val="none" w:sz="0" w:space="0" w:color="auto"/>
        <w:right w:val="none" w:sz="0" w:space="0" w:color="auto"/>
      </w:divBdr>
      <w:divsChild>
        <w:div w:id="1515723633">
          <w:marLeft w:val="288"/>
          <w:marRight w:val="0"/>
          <w:marTop w:val="154"/>
          <w:marBottom w:val="0"/>
          <w:divBdr>
            <w:top w:val="none" w:sz="0" w:space="0" w:color="auto"/>
            <w:left w:val="none" w:sz="0" w:space="0" w:color="auto"/>
            <w:bottom w:val="none" w:sz="0" w:space="0" w:color="auto"/>
            <w:right w:val="none" w:sz="0" w:space="0" w:color="auto"/>
          </w:divBdr>
        </w:div>
        <w:div w:id="1539320065">
          <w:marLeft w:val="288"/>
          <w:marRight w:val="0"/>
          <w:marTop w:val="154"/>
          <w:marBottom w:val="0"/>
          <w:divBdr>
            <w:top w:val="none" w:sz="0" w:space="0" w:color="auto"/>
            <w:left w:val="none" w:sz="0" w:space="0" w:color="auto"/>
            <w:bottom w:val="none" w:sz="0" w:space="0" w:color="auto"/>
            <w:right w:val="none" w:sz="0" w:space="0" w:color="auto"/>
          </w:divBdr>
        </w:div>
        <w:div w:id="1104498946">
          <w:marLeft w:val="288"/>
          <w:marRight w:val="0"/>
          <w:marTop w:val="154"/>
          <w:marBottom w:val="0"/>
          <w:divBdr>
            <w:top w:val="none" w:sz="0" w:space="0" w:color="auto"/>
            <w:left w:val="none" w:sz="0" w:space="0" w:color="auto"/>
            <w:bottom w:val="none" w:sz="0" w:space="0" w:color="auto"/>
            <w:right w:val="none" w:sz="0" w:space="0" w:color="auto"/>
          </w:divBdr>
        </w:div>
        <w:div w:id="60493142">
          <w:marLeft w:val="288"/>
          <w:marRight w:val="0"/>
          <w:marTop w:val="154"/>
          <w:marBottom w:val="0"/>
          <w:divBdr>
            <w:top w:val="none" w:sz="0" w:space="0" w:color="auto"/>
            <w:left w:val="none" w:sz="0" w:space="0" w:color="auto"/>
            <w:bottom w:val="none" w:sz="0" w:space="0" w:color="auto"/>
            <w:right w:val="none" w:sz="0" w:space="0" w:color="auto"/>
          </w:divBdr>
        </w:div>
      </w:divsChild>
    </w:div>
    <w:div w:id="900867926">
      <w:bodyDiv w:val="1"/>
      <w:marLeft w:val="0"/>
      <w:marRight w:val="0"/>
      <w:marTop w:val="0"/>
      <w:marBottom w:val="0"/>
      <w:divBdr>
        <w:top w:val="none" w:sz="0" w:space="0" w:color="auto"/>
        <w:left w:val="none" w:sz="0" w:space="0" w:color="auto"/>
        <w:bottom w:val="none" w:sz="0" w:space="0" w:color="auto"/>
        <w:right w:val="none" w:sz="0" w:space="0" w:color="auto"/>
      </w:divBdr>
    </w:div>
    <w:div w:id="974872708">
      <w:bodyDiv w:val="1"/>
      <w:marLeft w:val="0"/>
      <w:marRight w:val="0"/>
      <w:marTop w:val="0"/>
      <w:marBottom w:val="0"/>
      <w:divBdr>
        <w:top w:val="none" w:sz="0" w:space="0" w:color="auto"/>
        <w:left w:val="none" w:sz="0" w:space="0" w:color="auto"/>
        <w:bottom w:val="none" w:sz="0" w:space="0" w:color="auto"/>
        <w:right w:val="none" w:sz="0" w:space="0" w:color="auto"/>
      </w:divBdr>
    </w:div>
    <w:div w:id="1095906184">
      <w:bodyDiv w:val="1"/>
      <w:marLeft w:val="0"/>
      <w:marRight w:val="0"/>
      <w:marTop w:val="0"/>
      <w:marBottom w:val="0"/>
      <w:divBdr>
        <w:top w:val="none" w:sz="0" w:space="0" w:color="auto"/>
        <w:left w:val="none" w:sz="0" w:space="0" w:color="auto"/>
        <w:bottom w:val="none" w:sz="0" w:space="0" w:color="auto"/>
        <w:right w:val="none" w:sz="0" w:space="0" w:color="auto"/>
      </w:divBdr>
      <w:divsChild>
        <w:div w:id="299119698">
          <w:marLeft w:val="-113"/>
          <w:marRight w:val="-113"/>
          <w:marTop w:val="0"/>
          <w:marBottom w:val="0"/>
          <w:divBdr>
            <w:top w:val="none" w:sz="0" w:space="0" w:color="auto"/>
            <w:left w:val="none" w:sz="0" w:space="0" w:color="auto"/>
            <w:bottom w:val="none" w:sz="0" w:space="0" w:color="auto"/>
            <w:right w:val="none" w:sz="0" w:space="0" w:color="auto"/>
          </w:divBdr>
          <w:divsChild>
            <w:div w:id="1450272252">
              <w:marLeft w:val="0"/>
              <w:marRight w:val="0"/>
              <w:marTop w:val="0"/>
              <w:marBottom w:val="0"/>
              <w:divBdr>
                <w:top w:val="none" w:sz="0" w:space="0" w:color="auto"/>
                <w:left w:val="none" w:sz="0" w:space="0" w:color="auto"/>
                <w:bottom w:val="none" w:sz="0" w:space="0" w:color="auto"/>
                <w:right w:val="none" w:sz="0" w:space="0" w:color="auto"/>
              </w:divBdr>
              <w:divsChild>
                <w:div w:id="1473792074">
                  <w:marLeft w:val="0"/>
                  <w:marRight w:val="0"/>
                  <w:marTop w:val="0"/>
                  <w:marBottom w:val="0"/>
                  <w:divBdr>
                    <w:top w:val="none" w:sz="0" w:space="0" w:color="auto"/>
                    <w:left w:val="none" w:sz="0" w:space="0" w:color="auto"/>
                    <w:bottom w:val="none" w:sz="0" w:space="0" w:color="auto"/>
                    <w:right w:val="none" w:sz="0" w:space="0" w:color="auto"/>
                  </w:divBdr>
                  <w:divsChild>
                    <w:div w:id="126557075">
                      <w:marLeft w:val="0"/>
                      <w:marRight w:val="0"/>
                      <w:marTop w:val="0"/>
                      <w:marBottom w:val="0"/>
                      <w:divBdr>
                        <w:top w:val="none" w:sz="0" w:space="0" w:color="auto"/>
                        <w:left w:val="none" w:sz="0" w:space="0" w:color="auto"/>
                        <w:bottom w:val="none" w:sz="0" w:space="0" w:color="auto"/>
                        <w:right w:val="none" w:sz="0" w:space="0" w:color="auto"/>
                      </w:divBdr>
                      <w:divsChild>
                        <w:div w:id="1389301034">
                          <w:marLeft w:val="0"/>
                          <w:marRight w:val="0"/>
                          <w:marTop w:val="0"/>
                          <w:marBottom w:val="375"/>
                          <w:divBdr>
                            <w:top w:val="none" w:sz="0" w:space="0" w:color="auto"/>
                            <w:left w:val="none" w:sz="0" w:space="0" w:color="auto"/>
                            <w:bottom w:val="none" w:sz="0" w:space="0" w:color="auto"/>
                            <w:right w:val="none" w:sz="0" w:space="0" w:color="auto"/>
                          </w:divBdr>
                          <w:divsChild>
                            <w:div w:id="177878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347340">
          <w:marLeft w:val="-113"/>
          <w:marRight w:val="-113"/>
          <w:marTop w:val="0"/>
          <w:marBottom w:val="0"/>
          <w:divBdr>
            <w:top w:val="none" w:sz="0" w:space="0" w:color="auto"/>
            <w:left w:val="none" w:sz="0" w:space="0" w:color="auto"/>
            <w:bottom w:val="none" w:sz="0" w:space="0" w:color="auto"/>
            <w:right w:val="none" w:sz="0" w:space="0" w:color="auto"/>
          </w:divBdr>
          <w:divsChild>
            <w:div w:id="295255956">
              <w:marLeft w:val="0"/>
              <w:marRight w:val="0"/>
              <w:marTop w:val="0"/>
              <w:marBottom w:val="0"/>
              <w:divBdr>
                <w:top w:val="none" w:sz="0" w:space="0" w:color="auto"/>
                <w:left w:val="none" w:sz="0" w:space="0" w:color="auto"/>
                <w:bottom w:val="none" w:sz="0" w:space="0" w:color="auto"/>
                <w:right w:val="none" w:sz="0" w:space="0" w:color="auto"/>
              </w:divBdr>
              <w:divsChild>
                <w:div w:id="1939868833">
                  <w:marLeft w:val="0"/>
                  <w:marRight w:val="0"/>
                  <w:marTop w:val="0"/>
                  <w:marBottom w:val="0"/>
                  <w:divBdr>
                    <w:top w:val="none" w:sz="0" w:space="0" w:color="auto"/>
                    <w:left w:val="none" w:sz="0" w:space="0" w:color="auto"/>
                    <w:bottom w:val="none" w:sz="0" w:space="0" w:color="auto"/>
                    <w:right w:val="none" w:sz="0" w:space="0" w:color="auto"/>
                  </w:divBdr>
                  <w:divsChild>
                    <w:div w:id="1716079107">
                      <w:marLeft w:val="0"/>
                      <w:marRight w:val="0"/>
                      <w:marTop w:val="0"/>
                      <w:marBottom w:val="0"/>
                      <w:divBdr>
                        <w:top w:val="none" w:sz="0" w:space="0" w:color="auto"/>
                        <w:left w:val="none" w:sz="0" w:space="0" w:color="auto"/>
                        <w:bottom w:val="none" w:sz="0" w:space="0" w:color="auto"/>
                        <w:right w:val="none" w:sz="0" w:space="0" w:color="auto"/>
                      </w:divBdr>
                      <w:divsChild>
                        <w:div w:id="1758748438">
                          <w:marLeft w:val="0"/>
                          <w:marRight w:val="0"/>
                          <w:marTop w:val="0"/>
                          <w:marBottom w:val="525"/>
                          <w:divBdr>
                            <w:top w:val="single" w:sz="36" w:space="0" w:color="3D2986"/>
                            <w:left w:val="none" w:sz="0" w:space="0" w:color="auto"/>
                            <w:bottom w:val="none" w:sz="0" w:space="0" w:color="auto"/>
                            <w:right w:val="none" w:sz="0" w:space="0" w:color="auto"/>
                          </w:divBdr>
                          <w:divsChild>
                            <w:div w:id="143665494">
                              <w:marLeft w:val="0"/>
                              <w:marRight w:val="0"/>
                              <w:marTop w:val="0"/>
                              <w:marBottom w:val="0"/>
                              <w:divBdr>
                                <w:top w:val="none" w:sz="0" w:space="0" w:color="auto"/>
                                <w:left w:val="none" w:sz="0" w:space="0" w:color="auto"/>
                                <w:bottom w:val="none" w:sz="0" w:space="0" w:color="auto"/>
                                <w:right w:val="none" w:sz="0" w:space="0" w:color="auto"/>
                              </w:divBdr>
                              <w:divsChild>
                                <w:div w:id="1095587616">
                                  <w:marLeft w:val="0"/>
                                  <w:marRight w:val="0"/>
                                  <w:marTop w:val="0"/>
                                  <w:marBottom w:val="120"/>
                                  <w:divBdr>
                                    <w:top w:val="none" w:sz="0" w:space="0" w:color="auto"/>
                                    <w:left w:val="none" w:sz="0" w:space="0" w:color="auto"/>
                                    <w:bottom w:val="none" w:sz="0" w:space="0" w:color="auto"/>
                                    <w:right w:val="none" w:sz="0" w:space="0" w:color="auto"/>
                                  </w:divBdr>
                                </w:div>
                                <w:div w:id="824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310340">
          <w:marLeft w:val="-113"/>
          <w:marRight w:val="-113"/>
          <w:marTop w:val="0"/>
          <w:marBottom w:val="0"/>
          <w:divBdr>
            <w:top w:val="none" w:sz="0" w:space="0" w:color="auto"/>
            <w:left w:val="none" w:sz="0" w:space="0" w:color="auto"/>
            <w:bottom w:val="none" w:sz="0" w:space="0" w:color="auto"/>
            <w:right w:val="none" w:sz="0" w:space="0" w:color="auto"/>
          </w:divBdr>
          <w:divsChild>
            <w:div w:id="1084644331">
              <w:marLeft w:val="0"/>
              <w:marRight w:val="0"/>
              <w:marTop w:val="0"/>
              <w:marBottom w:val="0"/>
              <w:divBdr>
                <w:top w:val="none" w:sz="0" w:space="0" w:color="auto"/>
                <w:left w:val="none" w:sz="0" w:space="0" w:color="auto"/>
                <w:bottom w:val="none" w:sz="0" w:space="0" w:color="auto"/>
                <w:right w:val="none" w:sz="0" w:space="0" w:color="auto"/>
              </w:divBdr>
              <w:divsChild>
                <w:div w:id="2099711339">
                  <w:marLeft w:val="0"/>
                  <w:marRight w:val="0"/>
                  <w:marTop w:val="0"/>
                  <w:marBottom w:val="0"/>
                  <w:divBdr>
                    <w:top w:val="none" w:sz="0" w:space="0" w:color="auto"/>
                    <w:left w:val="none" w:sz="0" w:space="0" w:color="auto"/>
                    <w:bottom w:val="none" w:sz="0" w:space="0" w:color="auto"/>
                    <w:right w:val="none" w:sz="0" w:space="0" w:color="auto"/>
                  </w:divBdr>
                  <w:divsChild>
                    <w:div w:id="799608769">
                      <w:marLeft w:val="0"/>
                      <w:marRight w:val="0"/>
                      <w:marTop w:val="0"/>
                      <w:marBottom w:val="0"/>
                      <w:divBdr>
                        <w:top w:val="none" w:sz="0" w:space="0" w:color="auto"/>
                        <w:left w:val="none" w:sz="0" w:space="0" w:color="auto"/>
                        <w:bottom w:val="none" w:sz="0" w:space="0" w:color="auto"/>
                        <w:right w:val="none" w:sz="0" w:space="0" w:color="auto"/>
                      </w:divBdr>
                      <w:divsChild>
                        <w:div w:id="1825392279">
                          <w:marLeft w:val="0"/>
                          <w:marRight w:val="0"/>
                          <w:marTop w:val="0"/>
                          <w:marBottom w:val="525"/>
                          <w:divBdr>
                            <w:top w:val="single" w:sz="36" w:space="0" w:color="3D2986"/>
                            <w:left w:val="none" w:sz="0" w:space="0" w:color="auto"/>
                            <w:bottom w:val="none" w:sz="0" w:space="0" w:color="auto"/>
                            <w:right w:val="none" w:sz="0" w:space="0" w:color="auto"/>
                          </w:divBdr>
                          <w:divsChild>
                            <w:div w:id="1930188128">
                              <w:marLeft w:val="0"/>
                              <w:marRight w:val="0"/>
                              <w:marTop w:val="0"/>
                              <w:marBottom w:val="0"/>
                              <w:divBdr>
                                <w:top w:val="none" w:sz="0" w:space="0" w:color="auto"/>
                                <w:left w:val="none" w:sz="0" w:space="0" w:color="auto"/>
                                <w:bottom w:val="none" w:sz="0" w:space="0" w:color="auto"/>
                                <w:right w:val="none" w:sz="0" w:space="0" w:color="auto"/>
                              </w:divBdr>
                              <w:divsChild>
                                <w:div w:id="1847673646">
                                  <w:marLeft w:val="0"/>
                                  <w:marRight w:val="0"/>
                                  <w:marTop w:val="0"/>
                                  <w:marBottom w:val="120"/>
                                  <w:divBdr>
                                    <w:top w:val="none" w:sz="0" w:space="0" w:color="auto"/>
                                    <w:left w:val="none" w:sz="0" w:space="0" w:color="auto"/>
                                    <w:bottom w:val="none" w:sz="0" w:space="0" w:color="auto"/>
                                    <w:right w:val="none" w:sz="0" w:space="0" w:color="auto"/>
                                  </w:divBdr>
                                </w:div>
                                <w:div w:id="13429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992881">
          <w:marLeft w:val="-113"/>
          <w:marRight w:val="-113"/>
          <w:marTop w:val="0"/>
          <w:marBottom w:val="0"/>
          <w:divBdr>
            <w:top w:val="none" w:sz="0" w:space="0" w:color="auto"/>
            <w:left w:val="none" w:sz="0" w:space="0" w:color="auto"/>
            <w:bottom w:val="none" w:sz="0" w:space="0" w:color="auto"/>
            <w:right w:val="none" w:sz="0" w:space="0" w:color="auto"/>
          </w:divBdr>
          <w:divsChild>
            <w:div w:id="1362901060">
              <w:marLeft w:val="0"/>
              <w:marRight w:val="0"/>
              <w:marTop w:val="0"/>
              <w:marBottom w:val="0"/>
              <w:divBdr>
                <w:top w:val="none" w:sz="0" w:space="0" w:color="auto"/>
                <w:left w:val="none" w:sz="0" w:space="0" w:color="auto"/>
                <w:bottom w:val="none" w:sz="0" w:space="0" w:color="auto"/>
                <w:right w:val="none" w:sz="0" w:space="0" w:color="auto"/>
              </w:divBdr>
              <w:divsChild>
                <w:div w:id="338701737">
                  <w:marLeft w:val="0"/>
                  <w:marRight w:val="0"/>
                  <w:marTop w:val="0"/>
                  <w:marBottom w:val="0"/>
                  <w:divBdr>
                    <w:top w:val="none" w:sz="0" w:space="0" w:color="auto"/>
                    <w:left w:val="none" w:sz="0" w:space="0" w:color="auto"/>
                    <w:bottom w:val="none" w:sz="0" w:space="0" w:color="auto"/>
                    <w:right w:val="none" w:sz="0" w:space="0" w:color="auto"/>
                  </w:divBdr>
                  <w:divsChild>
                    <w:div w:id="1824926410">
                      <w:marLeft w:val="0"/>
                      <w:marRight w:val="0"/>
                      <w:marTop w:val="0"/>
                      <w:marBottom w:val="0"/>
                      <w:divBdr>
                        <w:top w:val="none" w:sz="0" w:space="0" w:color="auto"/>
                        <w:left w:val="none" w:sz="0" w:space="0" w:color="auto"/>
                        <w:bottom w:val="none" w:sz="0" w:space="0" w:color="auto"/>
                        <w:right w:val="none" w:sz="0" w:space="0" w:color="auto"/>
                      </w:divBdr>
                      <w:divsChild>
                        <w:div w:id="2100520016">
                          <w:marLeft w:val="0"/>
                          <w:marRight w:val="0"/>
                          <w:marTop w:val="0"/>
                          <w:marBottom w:val="525"/>
                          <w:divBdr>
                            <w:top w:val="single" w:sz="36" w:space="0" w:color="3D2986"/>
                            <w:left w:val="none" w:sz="0" w:space="0" w:color="auto"/>
                            <w:bottom w:val="none" w:sz="0" w:space="0" w:color="auto"/>
                            <w:right w:val="none" w:sz="0" w:space="0" w:color="auto"/>
                          </w:divBdr>
                          <w:divsChild>
                            <w:div w:id="953557144">
                              <w:marLeft w:val="0"/>
                              <w:marRight w:val="0"/>
                              <w:marTop w:val="0"/>
                              <w:marBottom w:val="0"/>
                              <w:divBdr>
                                <w:top w:val="none" w:sz="0" w:space="0" w:color="auto"/>
                                <w:left w:val="none" w:sz="0" w:space="0" w:color="auto"/>
                                <w:bottom w:val="none" w:sz="0" w:space="0" w:color="auto"/>
                                <w:right w:val="none" w:sz="0" w:space="0" w:color="auto"/>
                              </w:divBdr>
                              <w:divsChild>
                                <w:div w:id="1690567810">
                                  <w:marLeft w:val="0"/>
                                  <w:marRight w:val="0"/>
                                  <w:marTop w:val="0"/>
                                  <w:marBottom w:val="120"/>
                                  <w:divBdr>
                                    <w:top w:val="none" w:sz="0" w:space="0" w:color="auto"/>
                                    <w:left w:val="none" w:sz="0" w:space="0" w:color="auto"/>
                                    <w:bottom w:val="none" w:sz="0" w:space="0" w:color="auto"/>
                                    <w:right w:val="none" w:sz="0" w:space="0" w:color="auto"/>
                                  </w:divBdr>
                                </w:div>
                                <w:div w:id="7733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294231">
          <w:marLeft w:val="-113"/>
          <w:marRight w:val="-113"/>
          <w:marTop w:val="0"/>
          <w:marBottom w:val="0"/>
          <w:divBdr>
            <w:top w:val="none" w:sz="0" w:space="0" w:color="auto"/>
            <w:left w:val="none" w:sz="0" w:space="0" w:color="auto"/>
            <w:bottom w:val="none" w:sz="0" w:space="0" w:color="auto"/>
            <w:right w:val="none" w:sz="0" w:space="0" w:color="auto"/>
          </w:divBdr>
          <w:divsChild>
            <w:div w:id="1335302353">
              <w:marLeft w:val="0"/>
              <w:marRight w:val="0"/>
              <w:marTop w:val="0"/>
              <w:marBottom w:val="0"/>
              <w:divBdr>
                <w:top w:val="none" w:sz="0" w:space="0" w:color="auto"/>
                <w:left w:val="none" w:sz="0" w:space="0" w:color="auto"/>
                <w:bottom w:val="none" w:sz="0" w:space="0" w:color="auto"/>
                <w:right w:val="none" w:sz="0" w:space="0" w:color="auto"/>
              </w:divBdr>
              <w:divsChild>
                <w:div w:id="648481211">
                  <w:marLeft w:val="0"/>
                  <w:marRight w:val="0"/>
                  <w:marTop w:val="0"/>
                  <w:marBottom w:val="0"/>
                  <w:divBdr>
                    <w:top w:val="none" w:sz="0" w:space="0" w:color="auto"/>
                    <w:left w:val="none" w:sz="0" w:space="0" w:color="auto"/>
                    <w:bottom w:val="none" w:sz="0" w:space="0" w:color="auto"/>
                    <w:right w:val="none" w:sz="0" w:space="0" w:color="auto"/>
                  </w:divBdr>
                  <w:divsChild>
                    <w:div w:id="1275282918">
                      <w:marLeft w:val="0"/>
                      <w:marRight w:val="0"/>
                      <w:marTop w:val="0"/>
                      <w:marBottom w:val="0"/>
                      <w:divBdr>
                        <w:top w:val="none" w:sz="0" w:space="0" w:color="auto"/>
                        <w:left w:val="none" w:sz="0" w:space="0" w:color="auto"/>
                        <w:bottom w:val="none" w:sz="0" w:space="0" w:color="auto"/>
                        <w:right w:val="none" w:sz="0" w:space="0" w:color="auto"/>
                      </w:divBdr>
                      <w:divsChild>
                        <w:div w:id="1927032991">
                          <w:marLeft w:val="0"/>
                          <w:marRight w:val="0"/>
                          <w:marTop w:val="0"/>
                          <w:marBottom w:val="525"/>
                          <w:divBdr>
                            <w:top w:val="single" w:sz="36" w:space="0" w:color="3D2986"/>
                            <w:left w:val="none" w:sz="0" w:space="0" w:color="auto"/>
                            <w:bottom w:val="none" w:sz="0" w:space="0" w:color="auto"/>
                            <w:right w:val="none" w:sz="0" w:space="0" w:color="auto"/>
                          </w:divBdr>
                          <w:divsChild>
                            <w:div w:id="913660100">
                              <w:marLeft w:val="0"/>
                              <w:marRight w:val="0"/>
                              <w:marTop w:val="0"/>
                              <w:marBottom w:val="0"/>
                              <w:divBdr>
                                <w:top w:val="none" w:sz="0" w:space="0" w:color="auto"/>
                                <w:left w:val="none" w:sz="0" w:space="0" w:color="auto"/>
                                <w:bottom w:val="none" w:sz="0" w:space="0" w:color="auto"/>
                                <w:right w:val="none" w:sz="0" w:space="0" w:color="auto"/>
                              </w:divBdr>
                              <w:divsChild>
                                <w:div w:id="566646036">
                                  <w:marLeft w:val="0"/>
                                  <w:marRight w:val="0"/>
                                  <w:marTop w:val="0"/>
                                  <w:marBottom w:val="120"/>
                                  <w:divBdr>
                                    <w:top w:val="none" w:sz="0" w:space="0" w:color="auto"/>
                                    <w:left w:val="none" w:sz="0" w:space="0" w:color="auto"/>
                                    <w:bottom w:val="none" w:sz="0" w:space="0" w:color="auto"/>
                                    <w:right w:val="none" w:sz="0" w:space="0" w:color="auto"/>
                                  </w:divBdr>
                                </w:div>
                                <w:div w:id="21362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49353">
          <w:marLeft w:val="-113"/>
          <w:marRight w:val="-113"/>
          <w:marTop w:val="0"/>
          <w:marBottom w:val="0"/>
          <w:divBdr>
            <w:top w:val="none" w:sz="0" w:space="0" w:color="auto"/>
            <w:left w:val="none" w:sz="0" w:space="0" w:color="auto"/>
            <w:bottom w:val="none" w:sz="0" w:space="0" w:color="auto"/>
            <w:right w:val="none" w:sz="0" w:space="0" w:color="auto"/>
          </w:divBdr>
          <w:divsChild>
            <w:div w:id="1877692236">
              <w:marLeft w:val="0"/>
              <w:marRight w:val="0"/>
              <w:marTop w:val="0"/>
              <w:marBottom w:val="0"/>
              <w:divBdr>
                <w:top w:val="none" w:sz="0" w:space="0" w:color="auto"/>
                <w:left w:val="none" w:sz="0" w:space="0" w:color="auto"/>
                <w:bottom w:val="none" w:sz="0" w:space="0" w:color="auto"/>
                <w:right w:val="none" w:sz="0" w:space="0" w:color="auto"/>
              </w:divBdr>
              <w:divsChild>
                <w:div w:id="1520705564">
                  <w:marLeft w:val="0"/>
                  <w:marRight w:val="0"/>
                  <w:marTop w:val="0"/>
                  <w:marBottom w:val="0"/>
                  <w:divBdr>
                    <w:top w:val="none" w:sz="0" w:space="0" w:color="auto"/>
                    <w:left w:val="none" w:sz="0" w:space="0" w:color="auto"/>
                    <w:bottom w:val="none" w:sz="0" w:space="0" w:color="auto"/>
                    <w:right w:val="none" w:sz="0" w:space="0" w:color="auto"/>
                  </w:divBdr>
                  <w:divsChild>
                    <w:div w:id="1104613426">
                      <w:marLeft w:val="0"/>
                      <w:marRight w:val="0"/>
                      <w:marTop w:val="0"/>
                      <w:marBottom w:val="0"/>
                      <w:divBdr>
                        <w:top w:val="none" w:sz="0" w:space="0" w:color="auto"/>
                        <w:left w:val="none" w:sz="0" w:space="0" w:color="auto"/>
                        <w:bottom w:val="none" w:sz="0" w:space="0" w:color="auto"/>
                        <w:right w:val="none" w:sz="0" w:space="0" w:color="auto"/>
                      </w:divBdr>
                      <w:divsChild>
                        <w:div w:id="839321186">
                          <w:marLeft w:val="0"/>
                          <w:marRight w:val="0"/>
                          <w:marTop w:val="0"/>
                          <w:marBottom w:val="525"/>
                          <w:divBdr>
                            <w:top w:val="single" w:sz="36" w:space="0" w:color="3D2986"/>
                            <w:left w:val="none" w:sz="0" w:space="0" w:color="auto"/>
                            <w:bottom w:val="none" w:sz="0" w:space="0" w:color="auto"/>
                            <w:right w:val="none" w:sz="0" w:space="0" w:color="auto"/>
                          </w:divBdr>
                          <w:divsChild>
                            <w:div w:id="1683892195">
                              <w:marLeft w:val="0"/>
                              <w:marRight w:val="0"/>
                              <w:marTop w:val="0"/>
                              <w:marBottom w:val="0"/>
                              <w:divBdr>
                                <w:top w:val="none" w:sz="0" w:space="0" w:color="auto"/>
                                <w:left w:val="none" w:sz="0" w:space="0" w:color="auto"/>
                                <w:bottom w:val="none" w:sz="0" w:space="0" w:color="auto"/>
                                <w:right w:val="none" w:sz="0" w:space="0" w:color="auto"/>
                              </w:divBdr>
                              <w:divsChild>
                                <w:div w:id="864251245">
                                  <w:marLeft w:val="0"/>
                                  <w:marRight w:val="0"/>
                                  <w:marTop w:val="0"/>
                                  <w:marBottom w:val="120"/>
                                  <w:divBdr>
                                    <w:top w:val="none" w:sz="0" w:space="0" w:color="auto"/>
                                    <w:left w:val="none" w:sz="0" w:space="0" w:color="auto"/>
                                    <w:bottom w:val="none" w:sz="0" w:space="0" w:color="auto"/>
                                    <w:right w:val="none" w:sz="0" w:space="0" w:color="auto"/>
                                  </w:divBdr>
                                </w:div>
                                <w:div w:id="61467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2347">
                          <w:marLeft w:val="0"/>
                          <w:marRight w:val="0"/>
                          <w:marTop w:val="0"/>
                          <w:marBottom w:val="525"/>
                          <w:divBdr>
                            <w:top w:val="single" w:sz="36" w:space="0" w:color="3D2986"/>
                            <w:left w:val="none" w:sz="0" w:space="0" w:color="auto"/>
                            <w:bottom w:val="none" w:sz="0" w:space="0" w:color="auto"/>
                            <w:right w:val="none" w:sz="0" w:space="0" w:color="auto"/>
                          </w:divBdr>
                          <w:divsChild>
                            <w:div w:id="165440062">
                              <w:marLeft w:val="0"/>
                              <w:marRight w:val="0"/>
                              <w:marTop w:val="0"/>
                              <w:marBottom w:val="0"/>
                              <w:divBdr>
                                <w:top w:val="none" w:sz="0" w:space="0" w:color="auto"/>
                                <w:left w:val="none" w:sz="0" w:space="0" w:color="auto"/>
                                <w:bottom w:val="none" w:sz="0" w:space="0" w:color="auto"/>
                                <w:right w:val="none" w:sz="0" w:space="0" w:color="auto"/>
                              </w:divBdr>
                              <w:divsChild>
                                <w:div w:id="1784421472">
                                  <w:marLeft w:val="0"/>
                                  <w:marRight w:val="0"/>
                                  <w:marTop w:val="0"/>
                                  <w:marBottom w:val="120"/>
                                  <w:divBdr>
                                    <w:top w:val="none" w:sz="0" w:space="0" w:color="auto"/>
                                    <w:left w:val="none" w:sz="0" w:space="0" w:color="auto"/>
                                    <w:bottom w:val="none" w:sz="0" w:space="0" w:color="auto"/>
                                    <w:right w:val="none" w:sz="0" w:space="0" w:color="auto"/>
                                  </w:divBdr>
                                </w:div>
                                <w:div w:id="3685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488865">
      <w:bodyDiv w:val="1"/>
      <w:marLeft w:val="0"/>
      <w:marRight w:val="0"/>
      <w:marTop w:val="0"/>
      <w:marBottom w:val="0"/>
      <w:divBdr>
        <w:top w:val="none" w:sz="0" w:space="0" w:color="auto"/>
        <w:left w:val="none" w:sz="0" w:space="0" w:color="auto"/>
        <w:bottom w:val="none" w:sz="0" w:space="0" w:color="auto"/>
        <w:right w:val="none" w:sz="0" w:space="0" w:color="auto"/>
      </w:divBdr>
      <w:divsChild>
        <w:div w:id="1057706653">
          <w:marLeft w:val="0"/>
          <w:marRight w:val="0"/>
          <w:marTop w:val="0"/>
          <w:marBottom w:val="0"/>
          <w:divBdr>
            <w:top w:val="none" w:sz="0" w:space="0" w:color="auto"/>
            <w:left w:val="none" w:sz="0" w:space="0" w:color="auto"/>
            <w:bottom w:val="none" w:sz="0" w:space="0" w:color="auto"/>
            <w:right w:val="none" w:sz="0" w:space="0" w:color="auto"/>
          </w:divBdr>
          <w:divsChild>
            <w:div w:id="1943537746">
              <w:marLeft w:val="0"/>
              <w:marRight w:val="0"/>
              <w:marTop w:val="0"/>
              <w:marBottom w:val="0"/>
              <w:divBdr>
                <w:top w:val="none" w:sz="0" w:space="0" w:color="auto"/>
                <w:left w:val="none" w:sz="0" w:space="0" w:color="auto"/>
                <w:bottom w:val="none" w:sz="0" w:space="0" w:color="auto"/>
                <w:right w:val="none" w:sz="0" w:space="0" w:color="auto"/>
              </w:divBdr>
            </w:div>
          </w:divsChild>
        </w:div>
        <w:div w:id="3822725">
          <w:marLeft w:val="0"/>
          <w:marRight w:val="0"/>
          <w:marTop w:val="0"/>
          <w:marBottom w:val="0"/>
          <w:divBdr>
            <w:top w:val="none" w:sz="0" w:space="0" w:color="auto"/>
            <w:left w:val="none" w:sz="0" w:space="0" w:color="auto"/>
            <w:bottom w:val="none" w:sz="0" w:space="0" w:color="auto"/>
            <w:right w:val="none" w:sz="0" w:space="0" w:color="auto"/>
          </w:divBdr>
          <w:divsChild>
            <w:div w:id="1770463027">
              <w:marLeft w:val="0"/>
              <w:marRight w:val="0"/>
              <w:marTop w:val="0"/>
              <w:marBottom w:val="0"/>
              <w:divBdr>
                <w:top w:val="none" w:sz="0" w:space="0" w:color="auto"/>
                <w:left w:val="none" w:sz="0" w:space="0" w:color="auto"/>
                <w:bottom w:val="none" w:sz="0" w:space="0" w:color="auto"/>
                <w:right w:val="none" w:sz="0" w:space="0" w:color="auto"/>
              </w:divBdr>
              <w:divsChild>
                <w:div w:id="1328946698">
                  <w:marLeft w:val="0"/>
                  <w:marRight w:val="0"/>
                  <w:marTop w:val="0"/>
                  <w:marBottom w:val="0"/>
                  <w:divBdr>
                    <w:top w:val="none" w:sz="0" w:space="0" w:color="auto"/>
                    <w:left w:val="none" w:sz="0" w:space="0" w:color="auto"/>
                    <w:bottom w:val="none" w:sz="0" w:space="0" w:color="auto"/>
                    <w:right w:val="none" w:sz="0" w:space="0" w:color="auto"/>
                  </w:divBdr>
                  <w:divsChild>
                    <w:div w:id="164168851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22863363">
          <w:marLeft w:val="0"/>
          <w:marRight w:val="0"/>
          <w:marTop w:val="0"/>
          <w:marBottom w:val="0"/>
          <w:divBdr>
            <w:top w:val="none" w:sz="0" w:space="0" w:color="auto"/>
            <w:left w:val="none" w:sz="0" w:space="0" w:color="auto"/>
            <w:bottom w:val="none" w:sz="0" w:space="0" w:color="auto"/>
            <w:right w:val="none" w:sz="0" w:space="0" w:color="auto"/>
          </w:divBdr>
          <w:divsChild>
            <w:div w:id="40711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20805">
      <w:bodyDiv w:val="1"/>
      <w:marLeft w:val="0"/>
      <w:marRight w:val="0"/>
      <w:marTop w:val="0"/>
      <w:marBottom w:val="0"/>
      <w:divBdr>
        <w:top w:val="none" w:sz="0" w:space="0" w:color="auto"/>
        <w:left w:val="none" w:sz="0" w:space="0" w:color="auto"/>
        <w:bottom w:val="none" w:sz="0" w:space="0" w:color="auto"/>
        <w:right w:val="none" w:sz="0" w:space="0" w:color="auto"/>
      </w:divBdr>
      <w:divsChild>
        <w:div w:id="2030371334">
          <w:marLeft w:val="720"/>
          <w:marRight w:val="0"/>
          <w:marTop w:val="115"/>
          <w:marBottom w:val="0"/>
          <w:divBdr>
            <w:top w:val="none" w:sz="0" w:space="0" w:color="auto"/>
            <w:left w:val="none" w:sz="0" w:space="0" w:color="auto"/>
            <w:bottom w:val="none" w:sz="0" w:space="0" w:color="auto"/>
            <w:right w:val="none" w:sz="0" w:space="0" w:color="auto"/>
          </w:divBdr>
        </w:div>
        <w:div w:id="567420266">
          <w:marLeft w:val="720"/>
          <w:marRight w:val="0"/>
          <w:marTop w:val="115"/>
          <w:marBottom w:val="0"/>
          <w:divBdr>
            <w:top w:val="none" w:sz="0" w:space="0" w:color="auto"/>
            <w:left w:val="none" w:sz="0" w:space="0" w:color="auto"/>
            <w:bottom w:val="none" w:sz="0" w:space="0" w:color="auto"/>
            <w:right w:val="none" w:sz="0" w:space="0" w:color="auto"/>
          </w:divBdr>
        </w:div>
      </w:divsChild>
    </w:div>
    <w:div w:id="1632979148">
      <w:bodyDiv w:val="1"/>
      <w:marLeft w:val="0"/>
      <w:marRight w:val="0"/>
      <w:marTop w:val="0"/>
      <w:marBottom w:val="0"/>
      <w:divBdr>
        <w:top w:val="none" w:sz="0" w:space="0" w:color="auto"/>
        <w:left w:val="none" w:sz="0" w:space="0" w:color="auto"/>
        <w:bottom w:val="none" w:sz="0" w:space="0" w:color="auto"/>
        <w:right w:val="none" w:sz="0" w:space="0" w:color="auto"/>
      </w:divBdr>
      <w:divsChild>
        <w:div w:id="1439715427">
          <w:marLeft w:val="0"/>
          <w:marRight w:val="225"/>
          <w:marTop w:val="0"/>
          <w:marBottom w:val="0"/>
          <w:divBdr>
            <w:top w:val="none" w:sz="0" w:space="0" w:color="auto"/>
            <w:left w:val="none" w:sz="0" w:space="0" w:color="auto"/>
            <w:bottom w:val="none" w:sz="0" w:space="0" w:color="auto"/>
            <w:right w:val="none" w:sz="0" w:space="0" w:color="auto"/>
          </w:divBdr>
          <w:divsChild>
            <w:div w:id="763646333">
              <w:marLeft w:val="0"/>
              <w:marRight w:val="0"/>
              <w:marTop w:val="0"/>
              <w:marBottom w:val="0"/>
              <w:divBdr>
                <w:top w:val="none" w:sz="0" w:space="0" w:color="auto"/>
                <w:left w:val="none" w:sz="0" w:space="0" w:color="auto"/>
                <w:bottom w:val="none" w:sz="0" w:space="0" w:color="auto"/>
                <w:right w:val="none" w:sz="0" w:space="0" w:color="auto"/>
              </w:divBdr>
            </w:div>
          </w:divsChild>
        </w:div>
        <w:div w:id="2117752610">
          <w:marLeft w:val="0"/>
          <w:marRight w:val="0"/>
          <w:marTop w:val="0"/>
          <w:marBottom w:val="0"/>
          <w:divBdr>
            <w:top w:val="none" w:sz="0" w:space="0" w:color="auto"/>
            <w:left w:val="none" w:sz="0" w:space="0" w:color="auto"/>
            <w:bottom w:val="none" w:sz="0" w:space="0" w:color="auto"/>
            <w:right w:val="none" w:sz="0" w:space="0" w:color="auto"/>
          </w:divBdr>
        </w:div>
      </w:divsChild>
    </w:div>
    <w:div w:id="1714230341">
      <w:bodyDiv w:val="1"/>
      <w:marLeft w:val="0"/>
      <w:marRight w:val="0"/>
      <w:marTop w:val="0"/>
      <w:marBottom w:val="0"/>
      <w:divBdr>
        <w:top w:val="none" w:sz="0" w:space="0" w:color="auto"/>
        <w:left w:val="none" w:sz="0" w:space="0" w:color="auto"/>
        <w:bottom w:val="none" w:sz="0" w:space="0" w:color="auto"/>
        <w:right w:val="none" w:sz="0" w:space="0" w:color="auto"/>
      </w:divBdr>
      <w:divsChild>
        <w:div w:id="708140412">
          <w:marLeft w:val="0"/>
          <w:marRight w:val="0"/>
          <w:marTop w:val="0"/>
          <w:marBottom w:val="0"/>
          <w:divBdr>
            <w:top w:val="none" w:sz="0" w:space="0" w:color="auto"/>
            <w:left w:val="none" w:sz="0" w:space="0" w:color="auto"/>
            <w:bottom w:val="none" w:sz="0" w:space="0" w:color="auto"/>
            <w:right w:val="none" w:sz="0" w:space="0" w:color="auto"/>
          </w:divBdr>
        </w:div>
        <w:div w:id="605701337">
          <w:marLeft w:val="0"/>
          <w:marRight w:val="0"/>
          <w:marTop w:val="0"/>
          <w:marBottom w:val="0"/>
          <w:divBdr>
            <w:top w:val="none" w:sz="0" w:space="0" w:color="auto"/>
            <w:left w:val="none" w:sz="0" w:space="0" w:color="auto"/>
            <w:bottom w:val="none" w:sz="0" w:space="0" w:color="auto"/>
            <w:right w:val="none" w:sz="0" w:space="0" w:color="auto"/>
          </w:divBdr>
          <w:divsChild>
            <w:div w:id="11391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1076">
      <w:bodyDiv w:val="1"/>
      <w:marLeft w:val="0"/>
      <w:marRight w:val="0"/>
      <w:marTop w:val="0"/>
      <w:marBottom w:val="0"/>
      <w:divBdr>
        <w:top w:val="none" w:sz="0" w:space="0" w:color="auto"/>
        <w:left w:val="none" w:sz="0" w:space="0" w:color="auto"/>
        <w:bottom w:val="none" w:sz="0" w:space="0" w:color="auto"/>
        <w:right w:val="none" w:sz="0" w:space="0" w:color="auto"/>
      </w:divBdr>
    </w:div>
    <w:div w:id="197814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wf.org/" TargetMode="External"/><Relationship Id="rId13" Type="http://schemas.openxmlformats.org/officeDocument/2006/relationships/hyperlink" Target="http://dans.aashe.org/" TargetMode="Externa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hyperlink" Target="http://www.chemanet.org/" TargetMode="External"/><Relationship Id="rId17" Type="http://schemas.openxmlformats.org/officeDocument/2006/relationships/image" Target="media/image1.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neweconomy.net/" TargetMode="External"/><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tterbuildingsinitiative.energy.gov/alliance" TargetMode="External"/><Relationship Id="rId24"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hyperlink" Target="http://www.aashe.org/partners/heasc/" TargetMode="External"/><Relationship Id="rId23" Type="http://schemas.openxmlformats.org/officeDocument/2006/relationships/diagramColors" Target="diagrams/colors1.xml"/><Relationship Id="rId10" Type="http://schemas.openxmlformats.org/officeDocument/2006/relationships/hyperlink" Target="http://www.usgbc.org/"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econdnature.org/" TargetMode="External"/><Relationship Id="rId14" Type="http://schemas.openxmlformats.org/officeDocument/2006/relationships/hyperlink" Target="http://environmentalpaper.org/" TargetMode="External"/><Relationship Id="rId22" Type="http://schemas.openxmlformats.org/officeDocument/2006/relationships/diagramQuickStyle" Target="diagrams/quickStyle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E1F329-8AF6-4AA6-A0FA-211C1D872B45}" type="doc">
      <dgm:prSet loTypeId="urn:microsoft.com/office/officeart/2005/8/layout/radial6" loCatId="cycle" qsTypeId="urn:microsoft.com/office/officeart/2005/8/quickstyle/simple1" qsCatId="simple" csTypeId="urn:microsoft.com/office/officeart/2005/8/colors/colorful1#2" csCatId="colorful" phldr="1"/>
      <dgm:spPr/>
      <dgm:t>
        <a:bodyPr/>
        <a:lstStyle/>
        <a:p>
          <a:endParaRPr lang="en-US"/>
        </a:p>
      </dgm:t>
    </dgm:pt>
    <dgm:pt modelId="{ACEBEC0F-5E7A-4E81-B0DF-6039091270BE}">
      <dgm:prSet phldrT="[Text]"/>
      <dgm:spPr>
        <a:solidFill>
          <a:srgbClr val="F8A668"/>
        </a:solidFill>
      </dgm:spPr>
      <dgm:t>
        <a:bodyPr/>
        <a:lstStyle/>
        <a:p>
          <a:r>
            <a:rPr lang="en-US" b="1" dirty="0"/>
            <a:t>SUSTAINABILITY CURRICULUM DEVELOPMENT</a:t>
          </a:r>
        </a:p>
      </dgm:t>
    </dgm:pt>
    <dgm:pt modelId="{F83E2194-4CDD-4B26-B598-76D7E1A9606A}" type="parTrans" cxnId="{2AE76B06-3D5E-4FE0-97EC-4CA07DD8FF49}">
      <dgm:prSet/>
      <dgm:spPr/>
      <dgm:t>
        <a:bodyPr/>
        <a:lstStyle/>
        <a:p>
          <a:endParaRPr lang="en-US"/>
        </a:p>
      </dgm:t>
    </dgm:pt>
    <dgm:pt modelId="{476E1E98-C838-4CB5-8A26-199254D5AAE0}" type="sibTrans" cxnId="{2AE76B06-3D5E-4FE0-97EC-4CA07DD8FF49}">
      <dgm:prSet/>
      <dgm:spPr/>
      <dgm:t>
        <a:bodyPr/>
        <a:lstStyle/>
        <a:p>
          <a:endParaRPr lang="en-US"/>
        </a:p>
      </dgm:t>
    </dgm:pt>
    <dgm:pt modelId="{7172C901-A417-4794-AFA0-709847391FC7}">
      <dgm:prSet phldrT="[Text]"/>
      <dgm:spPr>
        <a:solidFill>
          <a:srgbClr val="00B050"/>
        </a:solidFill>
      </dgm:spPr>
      <dgm:t>
        <a:bodyPr/>
        <a:lstStyle/>
        <a:p>
          <a:r>
            <a:rPr lang="en-US" dirty="0"/>
            <a:t>GOVERNMENT</a:t>
          </a:r>
        </a:p>
        <a:p>
          <a:endParaRPr lang="en-US" dirty="0"/>
        </a:p>
        <a:p>
          <a:r>
            <a:rPr lang="en-US" dirty="0"/>
            <a:t> POLICY</a:t>
          </a:r>
        </a:p>
      </dgm:t>
    </dgm:pt>
    <dgm:pt modelId="{90ABABA8-F791-4CB7-BFCE-9284465D4814}" type="parTrans" cxnId="{19AB8B38-7948-4E29-BFDA-00FA16D7448F}">
      <dgm:prSet/>
      <dgm:spPr/>
      <dgm:t>
        <a:bodyPr/>
        <a:lstStyle/>
        <a:p>
          <a:endParaRPr lang="en-US"/>
        </a:p>
      </dgm:t>
    </dgm:pt>
    <dgm:pt modelId="{4874A3A5-877E-4556-B4B8-20C707F7EB5E}" type="sibTrans" cxnId="{19AB8B38-7948-4E29-BFDA-00FA16D7448F}">
      <dgm:prSet/>
      <dgm:spPr>
        <a:solidFill>
          <a:srgbClr val="00B050"/>
        </a:solidFill>
      </dgm:spPr>
      <dgm:t>
        <a:bodyPr/>
        <a:lstStyle/>
        <a:p>
          <a:endParaRPr lang="en-US"/>
        </a:p>
      </dgm:t>
    </dgm:pt>
    <dgm:pt modelId="{CFFF1C12-F1FF-466E-A760-C08596174E07}">
      <dgm:prSet phldrT="[Text]"/>
      <dgm:spPr>
        <a:solidFill>
          <a:srgbClr val="0070C0"/>
        </a:solidFill>
      </dgm:spPr>
      <dgm:t>
        <a:bodyPr/>
        <a:lstStyle/>
        <a:p>
          <a:r>
            <a:rPr lang="en-US" dirty="0"/>
            <a:t>COMMUNITY</a:t>
          </a:r>
        </a:p>
        <a:p>
          <a:endParaRPr lang="en-US" dirty="0"/>
        </a:p>
        <a:p>
          <a:r>
            <a:rPr lang="en-US" dirty="0"/>
            <a:t>ECONOMIC DEVELOPMENT</a:t>
          </a:r>
        </a:p>
      </dgm:t>
    </dgm:pt>
    <dgm:pt modelId="{80C0CB13-7949-4073-AACB-EF0802F6F833}" type="parTrans" cxnId="{5DA6EA41-904A-41C0-8792-9F274C41698C}">
      <dgm:prSet/>
      <dgm:spPr/>
      <dgm:t>
        <a:bodyPr/>
        <a:lstStyle/>
        <a:p>
          <a:endParaRPr lang="en-US"/>
        </a:p>
      </dgm:t>
    </dgm:pt>
    <dgm:pt modelId="{EE826182-2230-44A3-A2E7-681FEE360279}" type="sibTrans" cxnId="{5DA6EA41-904A-41C0-8792-9F274C41698C}">
      <dgm:prSet/>
      <dgm:spPr>
        <a:solidFill>
          <a:srgbClr val="0070C0"/>
        </a:solidFill>
      </dgm:spPr>
      <dgm:t>
        <a:bodyPr/>
        <a:lstStyle/>
        <a:p>
          <a:endParaRPr lang="en-US"/>
        </a:p>
      </dgm:t>
    </dgm:pt>
    <dgm:pt modelId="{0F8F303B-1DBC-46BF-9365-3B9CA9239315}">
      <dgm:prSet phldrT="[Text]"/>
      <dgm:spPr>
        <a:solidFill>
          <a:srgbClr val="7030A0"/>
        </a:solidFill>
      </dgm:spPr>
      <dgm:t>
        <a:bodyPr/>
        <a:lstStyle/>
        <a:p>
          <a:r>
            <a:rPr lang="en-US" dirty="0"/>
            <a:t>INDUSTRY</a:t>
          </a:r>
        </a:p>
        <a:p>
          <a:endParaRPr lang="en-US" dirty="0"/>
        </a:p>
        <a:p>
          <a:r>
            <a:rPr lang="en-US" dirty="0"/>
            <a:t>CSR</a:t>
          </a:r>
        </a:p>
      </dgm:t>
    </dgm:pt>
    <dgm:pt modelId="{7A588777-1F4C-4D5D-B522-35C183A38BB8}" type="parTrans" cxnId="{37FECB0F-FBC3-43AF-AE1C-6C5E98A1A654}">
      <dgm:prSet/>
      <dgm:spPr/>
      <dgm:t>
        <a:bodyPr/>
        <a:lstStyle/>
        <a:p>
          <a:endParaRPr lang="en-US"/>
        </a:p>
      </dgm:t>
    </dgm:pt>
    <dgm:pt modelId="{6BA5A435-7C72-4611-9127-F7621CACBEBE}" type="sibTrans" cxnId="{37FECB0F-FBC3-43AF-AE1C-6C5E98A1A654}">
      <dgm:prSet/>
      <dgm:spPr>
        <a:solidFill>
          <a:srgbClr val="7030A0"/>
        </a:solidFill>
      </dgm:spPr>
      <dgm:t>
        <a:bodyPr/>
        <a:lstStyle/>
        <a:p>
          <a:endParaRPr lang="en-US"/>
        </a:p>
      </dgm:t>
    </dgm:pt>
    <dgm:pt modelId="{B76EB8C6-001E-4C02-8203-68A17B77C95F}" type="pres">
      <dgm:prSet presAssocID="{BBE1F329-8AF6-4AA6-A0FA-211C1D872B45}" presName="Name0" presStyleCnt="0">
        <dgm:presLayoutVars>
          <dgm:chMax val="1"/>
          <dgm:dir/>
          <dgm:animLvl val="ctr"/>
          <dgm:resizeHandles val="exact"/>
        </dgm:presLayoutVars>
      </dgm:prSet>
      <dgm:spPr/>
    </dgm:pt>
    <dgm:pt modelId="{0E80895A-5216-4B5F-8801-6E6438B9A4AB}" type="pres">
      <dgm:prSet presAssocID="{ACEBEC0F-5E7A-4E81-B0DF-6039091270BE}" presName="centerShape" presStyleLbl="node0" presStyleIdx="0" presStyleCnt="1"/>
      <dgm:spPr/>
    </dgm:pt>
    <dgm:pt modelId="{C81B958E-B116-4859-B2FF-427209B73ABB}" type="pres">
      <dgm:prSet presAssocID="{7172C901-A417-4794-AFA0-709847391FC7}" presName="node" presStyleLbl="node1" presStyleIdx="0" presStyleCnt="3">
        <dgm:presLayoutVars>
          <dgm:bulletEnabled val="1"/>
        </dgm:presLayoutVars>
      </dgm:prSet>
      <dgm:spPr/>
    </dgm:pt>
    <dgm:pt modelId="{57C4D5AE-D805-440E-9DB2-E10A8B6C43C1}" type="pres">
      <dgm:prSet presAssocID="{7172C901-A417-4794-AFA0-709847391FC7}" presName="dummy" presStyleCnt="0"/>
      <dgm:spPr/>
    </dgm:pt>
    <dgm:pt modelId="{3E2E97BB-F392-4411-937F-2CB0518898D7}" type="pres">
      <dgm:prSet presAssocID="{4874A3A5-877E-4556-B4B8-20C707F7EB5E}" presName="sibTrans" presStyleLbl="sibTrans2D1" presStyleIdx="0" presStyleCnt="3"/>
      <dgm:spPr/>
    </dgm:pt>
    <dgm:pt modelId="{816D3A46-6ACB-42C7-9047-F38CBB389B0C}" type="pres">
      <dgm:prSet presAssocID="{CFFF1C12-F1FF-466E-A760-C08596174E07}" presName="node" presStyleLbl="node1" presStyleIdx="1" presStyleCnt="3">
        <dgm:presLayoutVars>
          <dgm:bulletEnabled val="1"/>
        </dgm:presLayoutVars>
      </dgm:prSet>
      <dgm:spPr/>
    </dgm:pt>
    <dgm:pt modelId="{F54ADBE0-155E-4215-97EA-93D121380BAF}" type="pres">
      <dgm:prSet presAssocID="{CFFF1C12-F1FF-466E-A760-C08596174E07}" presName="dummy" presStyleCnt="0"/>
      <dgm:spPr/>
    </dgm:pt>
    <dgm:pt modelId="{7F160AD8-5FA2-44F9-B774-24B70794BE2A}" type="pres">
      <dgm:prSet presAssocID="{EE826182-2230-44A3-A2E7-681FEE360279}" presName="sibTrans" presStyleLbl="sibTrans2D1" presStyleIdx="1" presStyleCnt="3"/>
      <dgm:spPr/>
    </dgm:pt>
    <dgm:pt modelId="{060ED354-1DB1-47AF-8606-50CFD16BE63D}" type="pres">
      <dgm:prSet presAssocID="{0F8F303B-1DBC-46BF-9365-3B9CA9239315}" presName="node" presStyleLbl="node1" presStyleIdx="2" presStyleCnt="3">
        <dgm:presLayoutVars>
          <dgm:bulletEnabled val="1"/>
        </dgm:presLayoutVars>
      </dgm:prSet>
      <dgm:spPr/>
    </dgm:pt>
    <dgm:pt modelId="{596F8401-820E-4387-ABDB-3278862B1EC8}" type="pres">
      <dgm:prSet presAssocID="{0F8F303B-1DBC-46BF-9365-3B9CA9239315}" presName="dummy" presStyleCnt="0"/>
      <dgm:spPr/>
    </dgm:pt>
    <dgm:pt modelId="{ABE2B0E7-69E5-4D37-8668-2A41C530A68E}" type="pres">
      <dgm:prSet presAssocID="{6BA5A435-7C72-4611-9127-F7621CACBEBE}" presName="sibTrans" presStyleLbl="sibTrans2D1" presStyleIdx="2" presStyleCnt="3"/>
      <dgm:spPr/>
    </dgm:pt>
  </dgm:ptLst>
  <dgm:cxnLst>
    <dgm:cxn modelId="{2AE76B06-3D5E-4FE0-97EC-4CA07DD8FF49}" srcId="{BBE1F329-8AF6-4AA6-A0FA-211C1D872B45}" destId="{ACEBEC0F-5E7A-4E81-B0DF-6039091270BE}" srcOrd="0" destOrd="0" parTransId="{F83E2194-4CDD-4B26-B598-76D7E1A9606A}" sibTransId="{476E1E98-C838-4CB5-8A26-199254D5AAE0}"/>
    <dgm:cxn modelId="{37FECB0F-FBC3-43AF-AE1C-6C5E98A1A654}" srcId="{ACEBEC0F-5E7A-4E81-B0DF-6039091270BE}" destId="{0F8F303B-1DBC-46BF-9365-3B9CA9239315}" srcOrd="2" destOrd="0" parTransId="{7A588777-1F4C-4D5D-B522-35C183A38BB8}" sibTransId="{6BA5A435-7C72-4611-9127-F7621CACBEBE}"/>
    <dgm:cxn modelId="{D1F73A15-0A99-4A3B-9185-1161272A815B}" type="presOf" srcId="{CFFF1C12-F1FF-466E-A760-C08596174E07}" destId="{816D3A46-6ACB-42C7-9047-F38CBB389B0C}" srcOrd="0" destOrd="0" presId="urn:microsoft.com/office/officeart/2005/8/layout/radial6"/>
    <dgm:cxn modelId="{7371B722-7045-4A97-81F1-E546D07AF2FC}" type="presOf" srcId="{6BA5A435-7C72-4611-9127-F7621CACBEBE}" destId="{ABE2B0E7-69E5-4D37-8668-2A41C530A68E}" srcOrd="0" destOrd="0" presId="urn:microsoft.com/office/officeart/2005/8/layout/radial6"/>
    <dgm:cxn modelId="{19AB8B38-7948-4E29-BFDA-00FA16D7448F}" srcId="{ACEBEC0F-5E7A-4E81-B0DF-6039091270BE}" destId="{7172C901-A417-4794-AFA0-709847391FC7}" srcOrd="0" destOrd="0" parTransId="{90ABABA8-F791-4CB7-BFCE-9284465D4814}" sibTransId="{4874A3A5-877E-4556-B4B8-20C707F7EB5E}"/>
    <dgm:cxn modelId="{5DA6EA41-904A-41C0-8792-9F274C41698C}" srcId="{ACEBEC0F-5E7A-4E81-B0DF-6039091270BE}" destId="{CFFF1C12-F1FF-466E-A760-C08596174E07}" srcOrd="1" destOrd="0" parTransId="{80C0CB13-7949-4073-AACB-EF0802F6F833}" sibTransId="{EE826182-2230-44A3-A2E7-681FEE360279}"/>
    <dgm:cxn modelId="{7726526E-B7C6-479D-882A-D1A23EEAB9D4}" type="presOf" srcId="{BBE1F329-8AF6-4AA6-A0FA-211C1D872B45}" destId="{B76EB8C6-001E-4C02-8203-68A17B77C95F}" srcOrd="0" destOrd="0" presId="urn:microsoft.com/office/officeart/2005/8/layout/radial6"/>
    <dgm:cxn modelId="{E01EA279-7F85-48EB-99D2-32C97A08D8A9}" type="presOf" srcId="{4874A3A5-877E-4556-B4B8-20C707F7EB5E}" destId="{3E2E97BB-F392-4411-937F-2CB0518898D7}" srcOrd="0" destOrd="0" presId="urn:microsoft.com/office/officeart/2005/8/layout/radial6"/>
    <dgm:cxn modelId="{4E0C1181-C110-40DB-9206-787882F29628}" type="presOf" srcId="{0F8F303B-1DBC-46BF-9365-3B9CA9239315}" destId="{060ED354-1DB1-47AF-8606-50CFD16BE63D}" srcOrd="0" destOrd="0" presId="urn:microsoft.com/office/officeart/2005/8/layout/radial6"/>
    <dgm:cxn modelId="{47203A8E-2239-46C6-9650-774AF772BF7F}" type="presOf" srcId="{7172C901-A417-4794-AFA0-709847391FC7}" destId="{C81B958E-B116-4859-B2FF-427209B73ABB}" srcOrd="0" destOrd="0" presId="urn:microsoft.com/office/officeart/2005/8/layout/radial6"/>
    <dgm:cxn modelId="{A02257C3-4805-4485-B206-2FFCF3727C7A}" type="presOf" srcId="{ACEBEC0F-5E7A-4E81-B0DF-6039091270BE}" destId="{0E80895A-5216-4B5F-8801-6E6438B9A4AB}" srcOrd="0" destOrd="0" presId="urn:microsoft.com/office/officeart/2005/8/layout/radial6"/>
    <dgm:cxn modelId="{57753CCE-CC47-4162-B379-99AAF8D79B34}" type="presOf" srcId="{EE826182-2230-44A3-A2E7-681FEE360279}" destId="{7F160AD8-5FA2-44F9-B774-24B70794BE2A}" srcOrd="0" destOrd="0" presId="urn:microsoft.com/office/officeart/2005/8/layout/radial6"/>
    <dgm:cxn modelId="{449AB8BD-5865-44B1-A80C-BCC986E9C82C}" type="presParOf" srcId="{B76EB8C6-001E-4C02-8203-68A17B77C95F}" destId="{0E80895A-5216-4B5F-8801-6E6438B9A4AB}" srcOrd="0" destOrd="0" presId="urn:microsoft.com/office/officeart/2005/8/layout/radial6"/>
    <dgm:cxn modelId="{9D7361C0-B4BF-48D9-8BE5-1F04A7CCFCF4}" type="presParOf" srcId="{B76EB8C6-001E-4C02-8203-68A17B77C95F}" destId="{C81B958E-B116-4859-B2FF-427209B73ABB}" srcOrd="1" destOrd="0" presId="urn:microsoft.com/office/officeart/2005/8/layout/radial6"/>
    <dgm:cxn modelId="{0A5B4864-DDD3-4DD9-87E4-5CD6C2709A74}" type="presParOf" srcId="{B76EB8C6-001E-4C02-8203-68A17B77C95F}" destId="{57C4D5AE-D805-440E-9DB2-E10A8B6C43C1}" srcOrd="2" destOrd="0" presId="urn:microsoft.com/office/officeart/2005/8/layout/radial6"/>
    <dgm:cxn modelId="{3C5A4F3E-F285-4515-9283-5A3A9E80B340}" type="presParOf" srcId="{B76EB8C6-001E-4C02-8203-68A17B77C95F}" destId="{3E2E97BB-F392-4411-937F-2CB0518898D7}" srcOrd="3" destOrd="0" presId="urn:microsoft.com/office/officeart/2005/8/layout/radial6"/>
    <dgm:cxn modelId="{C986C948-CA2D-4ECA-8D5B-BBB93DBB4870}" type="presParOf" srcId="{B76EB8C6-001E-4C02-8203-68A17B77C95F}" destId="{816D3A46-6ACB-42C7-9047-F38CBB389B0C}" srcOrd="4" destOrd="0" presId="urn:microsoft.com/office/officeart/2005/8/layout/radial6"/>
    <dgm:cxn modelId="{475BE2EE-47C7-43C2-B0F2-0762E636216F}" type="presParOf" srcId="{B76EB8C6-001E-4C02-8203-68A17B77C95F}" destId="{F54ADBE0-155E-4215-97EA-93D121380BAF}" srcOrd="5" destOrd="0" presId="urn:microsoft.com/office/officeart/2005/8/layout/radial6"/>
    <dgm:cxn modelId="{EE7766EC-0815-4D7D-869A-201E003346D6}" type="presParOf" srcId="{B76EB8C6-001E-4C02-8203-68A17B77C95F}" destId="{7F160AD8-5FA2-44F9-B774-24B70794BE2A}" srcOrd="6" destOrd="0" presId="urn:microsoft.com/office/officeart/2005/8/layout/radial6"/>
    <dgm:cxn modelId="{C60B7BBF-F5EA-4611-850D-CC83577120F3}" type="presParOf" srcId="{B76EB8C6-001E-4C02-8203-68A17B77C95F}" destId="{060ED354-1DB1-47AF-8606-50CFD16BE63D}" srcOrd="7" destOrd="0" presId="urn:microsoft.com/office/officeart/2005/8/layout/radial6"/>
    <dgm:cxn modelId="{5E6CA5EB-4611-42B8-A44D-DC8A8FCE4605}" type="presParOf" srcId="{B76EB8C6-001E-4C02-8203-68A17B77C95F}" destId="{596F8401-820E-4387-ABDB-3278862B1EC8}" srcOrd="8" destOrd="0" presId="urn:microsoft.com/office/officeart/2005/8/layout/radial6"/>
    <dgm:cxn modelId="{645D5EDD-D4E0-42C6-9D9C-4633042499F7}" type="presParOf" srcId="{B76EB8C6-001E-4C02-8203-68A17B77C95F}" destId="{ABE2B0E7-69E5-4D37-8668-2A41C530A68E}" srcOrd="9" destOrd="0" presId="urn:microsoft.com/office/officeart/2005/8/layout/radial6"/>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E2B0E7-69E5-4D37-8668-2A41C530A68E}">
      <dsp:nvSpPr>
        <dsp:cNvPr id="0" name=""/>
        <dsp:cNvSpPr/>
      </dsp:nvSpPr>
      <dsp:spPr>
        <a:xfrm>
          <a:off x="1426382" y="463202"/>
          <a:ext cx="3090834" cy="3090834"/>
        </a:xfrm>
        <a:prstGeom prst="blockArc">
          <a:avLst>
            <a:gd name="adj1" fmla="val 9000000"/>
            <a:gd name="adj2" fmla="val 16200000"/>
            <a:gd name="adj3" fmla="val 4638"/>
          </a:avLst>
        </a:prstGeom>
        <a:solidFill>
          <a:srgbClr val="7030A0"/>
        </a:solidFill>
        <a:ln>
          <a:noFill/>
        </a:ln>
        <a:effectLst/>
      </dsp:spPr>
      <dsp:style>
        <a:lnRef idx="0">
          <a:scrgbClr r="0" g="0" b="0"/>
        </a:lnRef>
        <a:fillRef idx="1">
          <a:scrgbClr r="0" g="0" b="0"/>
        </a:fillRef>
        <a:effectRef idx="0">
          <a:scrgbClr r="0" g="0" b="0"/>
        </a:effectRef>
        <a:fontRef idx="minor">
          <a:schemeClr val="lt1"/>
        </a:fontRef>
      </dsp:style>
    </dsp:sp>
    <dsp:sp modelId="{7F160AD8-5FA2-44F9-B774-24B70794BE2A}">
      <dsp:nvSpPr>
        <dsp:cNvPr id="0" name=""/>
        <dsp:cNvSpPr/>
      </dsp:nvSpPr>
      <dsp:spPr>
        <a:xfrm>
          <a:off x="1426382" y="463202"/>
          <a:ext cx="3090834" cy="3090834"/>
        </a:xfrm>
        <a:prstGeom prst="blockArc">
          <a:avLst>
            <a:gd name="adj1" fmla="val 1800000"/>
            <a:gd name="adj2" fmla="val 9000000"/>
            <a:gd name="adj3" fmla="val 4638"/>
          </a:avLst>
        </a:prstGeom>
        <a:solidFill>
          <a:srgbClr val="0070C0"/>
        </a:solidFill>
        <a:ln>
          <a:noFill/>
        </a:ln>
        <a:effectLst/>
      </dsp:spPr>
      <dsp:style>
        <a:lnRef idx="0">
          <a:scrgbClr r="0" g="0" b="0"/>
        </a:lnRef>
        <a:fillRef idx="1">
          <a:scrgbClr r="0" g="0" b="0"/>
        </a:fillRef>
        <a:effectRef idx="0">
          <a:scrgbClr r="0" g="0" b="0"/>
        </a:effectRef>
        <a:fontRef idx="minor">
          <a:schemeClr val="lt1"/>
        </a:fontRef>
      </dsp:style>
    </dsp:sp>
    <dsp:sp modelId="{3E2E97BB-F392-4411-937F-2CB0518898D7}">
      <dsp:nvSpPr>
        <dsp:cNvPr id="0" name=""/>
        <dsp:cNvSpPr/>
      </dsp:nvSpPr>
      <dsp:spPr>
        <a:xfrm>
          <a:off x="1426382" y="463202"/>
          <a:ext cx="3090834" cy="3090834"/>
        </a:xfrm>
        <a:prstGeom prst="blockArc">
          <a:avLst>
            <a:gd name="adj1" fmla="val 16200000"/>
            <a:gd name="adj2" fmla="val 1800000"/>
            <a:gd name="adj3" fmla="val 4638"/>
          </a:avLst>
        </a:prstGeom>
        <a:solidFill>
          <a:srgbClr val="00B050"/>
        </a:solidFill>
        <a:ln>
          <a:noFill/>
        </a:ln>
        <a:effectLst/>
      </dsp:spPr>
      <dsp:style>
        <a:lnRef idx="0">
          <a:scrgbClr r="0" g="0" b="0"/>
        </a:lnRef>
        <a:fillRef idx="1">
          <a:scrgbClr r="0" g="0" b="0"/>
        </a:fillRef>
        <a:effectRef idx="0">
          <a:scrgbClr r="0" g="0" b="0"/>
        </a:effectRef>
        <a:fontRef idx="minor">
          <a:schemeClr val="lt1"/>
        </a:fontRef>
      </dsp:style>
    </dsp:sp>
    <dsp:sp modelId="{0E80895A-5216-4B5F-8801-6E6438B9A4AB}">
      <dsp:nvSpPr>
        <dsp:cNvPr id="0" name=""/>
        <dsp:cNvSpPr/>
      </dsp:nvSpPr>
      <dsp:spPr>
        <a:xfrm>
          <a:off x="2260773" y="1297593"/>
          <a:ext cx="1422052" cy="1422052"/>
        </a:xfrm>
        <a:prstGeom prst="ellipse">
          <a:avLst/>
        </a:prstGeom>
        <a:solidFill>
          <a:srgbClr val="F8A668"/>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b="1" kern="1200" dirty="0"/>
            <a:t>SUSTAINABILITY CURRICULUM DEVELOPMENT</a:t>
          </a:r>
        </a:p>
      </dsp:txBody>
      <dsp:txXfrm>
        <a:off x="2469028" y="1505848"/>
        <a:ext cx="1005542" cy="1005542"/>
      </dsp:txXfrm>
    </dsp:sp>
    <dsp:sp modelId="{C81B958E-B116-4859-B2FF-427209B73ABB}">
      <dsp:nvSpPr>
        <dsp:cNvPr id="0" name=""/>
        <dsp:cNvSpPr/>
      </dsp:nvSpPr>
      <dsp:spPr>
        <a:xfrm>
          <a:off x="2474081" y="1319"/>
          <a:ext cx="995436" cy="995436"/>
        </a:xfrm>
        <a:prstGeom prst="ellipse">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GOVERNMENT</a:t>
          </a:r>
        </a:p>
        <a:p>
          <a:pPr marL="0" lvl="0" indent="0" algn="ctr" defTabSz="355600">
            <a:lnSpc>
              <a:spcPct val="90000"/>
            </a:lnSpc>
            <a:spcBef>
              <a:spcPct val="0"/>
            </a:spcBef>
            <a:spcAft>
              <a:spcPct val="35000"/>
            </a:spcAft>
            <a:buNone/>
          </a:pPr>
          <a:endParaRPr lang="en-US" sz="800" kern="1200" dirty="0"/>
        </a:p>
        <a:p>
          <a:pPr marL="0" lvl="0" indent="0" algn="ctr" defTabSz="355600">
            <a:lnSpc>
              <a:spcPct val="90000"/>
            </a:lnSpc>
            <a:spcBef>
              <a:spcPct val="0"/>
            </a:spcBef>
            <a:spcAft>
              <a:spcPct val="35000"/>
            </a:spcAft>
            <a:buNone/>
          </a:pPr>
          <a:r>
            <a:rPr lang="en-US" sz="800" kern="1200" dirty="0"/>
            <a:t> POLICY</a:t>
          </a:r>
        </a:p>
      </dsp:txBody>
      <dsp:txXfrm>
        <a:off x="2619859" y="147097"/>
        <a:ext cx="703880" cy="703880"/>
      </dsp:txXfrm>
    </dsp:sp>
    <dsp:sp modelId="{816D3A46-6ACB-42C7-9047-F38CBB389B0C}">
      <dsp:nvSpPr>
        <dsp:cNvPr id="0" name=""/>
        <dsp:cNvSpPr/>
      </dsp:nvSpPr>
      <dsp:spPr>
        <a:xfrm>
          <a:off x="3781417" y="2265692"/>
          <a:ext cx="995436" cy="995436"/>
        </a:xfrm>
        <a:prstGeom prst="ellipse">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COMMUNITY</a:t>
          </a:r>
        </a:p>
        <a:p>
          <a:pPr marL="0" lvl="0" indent="0" algn="ctr" defTabSz="355600">
            <a:lnSpc>
              <a:spcPct val="90000"/>
            </a:lnSpc>
            <a:spcBef>
              <a:spcPct val="0"/>
            </a:spcBef>
            <a:spcAft>
              <a:spcPct val="35000"/>
            </a:spcAft>
            <a:buNone/>
          </a:pPr>
          <a:endParaRPr lang="en-US" sz="800" kern="1200" dirty="0"/>
        </a:p>
        <a:p>
          <a:pPr marL="0" lvl="0" indent="0" algn="ctr" defTabSz="355600">
            <a:lnSpc>
              <a:spcPct val="90000"/>
            </a:lnSpc>
            <a:spcBef>
              <a:spcPct val="0"/>
            </a:spcBef>
            <a:spcAft>
              <a:spcPct val="35000"/>
            </a:spcAft>
            <a:buNone/>
          </a:pPr>
          <a:r>
            <a:rPr lang="en-US" sz="800" kern="1200" dirty="0"/>
            <a:t>ECONOMIC DEVELOPMENT</a:t>
          </a:r>
        </a:p>
      </dsp:txBody>
      <dsp:txXfrm>
        <a:off x="3927195" y="2411470"/>
        <a:ext cx="703880" cy="703880"/>
      </dsp:txXfrm>
    </dsp:sp>
    <dsp:sp modelId="{060ED354-1DB1-47AF-8606-50CFD16BE63D}">
      <dsp:nvSpPr>
        <dsp:cNvPr id="0" name=""/>
        <dsp:cNvSpPr/>
      </dsp:nvSpPr>
      <dsp:spPr>
        <a:xfrm>
          <a:off x="1166745" y="2265692"/>
          <a:ext cx="995436" cy="995436"/>
        </a:xfrm>
        <a:prstGeom prst="ellipse">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INDUSTRY</a:t>
          </a:r>
        </a:p>
        <a:p>
          <a:pPr marL="0" lvl="0" indent="0" algn="ctr" defTabSz="355600">
            <a:lnSpc>
              <a:spcPct val="90000"/>
            </a:lnSpc>
            <a:spcBef>
              <a:spcPct val="0"/>
            </a:spcBef>
            <a:spcAft>
              <a:spcPct val="35000"/>
            </a:spcAft>
            <a:buNone/>
          </a:pPr>
          <a:endParaRPr lang="en-US" sz="800" kern="1200" dirty="0"/>
        </a:p>
        <a:p>
          <a:pPr marL="0" lvl="0" indent="0" algn="ctr" defTabSz="355600">
            <a:lnSpc>
              <a:spcPct val="90000"/>
            </a:lnSpc>
            <a:spcBef>
              <a:spcPct val="0"/>
            </a:spcBef>
            <a:spcAft>
              <a:spcPct val="35000"/>
            </a:spcAft>
            <a:buNone/>
          </a:pPr>
          <a:r>
            <a:rPr lang="en-US" sz="800" kern="1200" dirty="0"/>
            <a:t>CSR</a:t>
          </a:r>
        </a:p>
      </dsp:txBody>
      <dsp:txXfrm>
        <a:off x="1312523" y="2411470"/>
        <a:ext cx="703880" cy="703880"/>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B643D-AD40-4630-957B-F149C9D6A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3703</Words>
  <Characters>21111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Claflin University</Company>
  <LinksUpToDate>false</LinksUpToDate>
  <CharactersWithSpaces>24765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W. Richardson</dc:creator>
  <cp:lastModifiedBy>Charles Richardson</cp:lastModifiedBy>
  <cp:revision>2</cp:revision>
  <cp:lastPrinted>2018-04-05T00:49:00Z</cp:lastPrinted>
  <dcterms:created xsi:type="dcterms:W3CDTF">2018-11-07T04:47:00Z</dcterms:created>
  <dcterms:modified xsi:type="dcterms:W3CDTF">2018-11-07T04:47:00Z</dcterms:modified>
</cp:coreProperties>
</file>