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eastAsia="FreeSans" w:cs="FreeSans" w:ascii="FreeSans" w:hAnsi="FreeSans"/>
          <w:b/>
        </w:rPr>
        <w:t>Agenda – GCIS Bimonthly Meeting – 01/10/19</w:t>
      </w:r>
    </w:p>
    <w:p>
      <w:pPr>
        <w:pStyle w:val="Normal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</w:r>
    </w:p>
    <w:p>
      <w:pPr>
        <w:pStyle w:val="Normal"/>
        <w:numPr>
          <w:ilvl w:val="0"/>
          <w:numId w:val="1"/>
        </w:numPr>
        <w:ind w:left="72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Call to order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Serenity Prayer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12 Steps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12 Traditions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Mission Statement – Goals for the year</w:t>
      </w:r>
    </w:p>
    <w:p>
      <w:pPr>
        <w:pStyle w:val="Normal"/>
        <w:numPr>
          <w:ilvl w:val="0"/>
          <w:numId w:val="1"/>
        </w:numPr>
        <w:ind w:left="72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 xml:space="preserve">Officer Reports 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Chairperson (John S.)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>One more workshop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>An Al-anon meeting at the Alkathon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 xml:space="preserve">Co-Chair 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Corresponding Secretary (Lorrie)</w:t>
      </w:r>
    </w:p>
    <w:p>
      <w:pPr>
        <w:pStyle w:val="Normal"/>
        <w:numPr>
          <w:ilvl w:val="2"/>
          <w:numId w:val="1"/>
        </w:numPr>
        <w:ind w:left="1440" w:hanging="360"/>
        <w:rPr>
          <w:rFonts w:ascii="FreeSans" w:hAnsi="FreeSans" w:eastAsia="FreeSans" w:cs="FreeSans"/>
          <w:b/>
          <w:b/>
          <w:i/>
          <w:i/>
          <w:u w:val="single"/>
        </w:rPr>
      </w:pPr>
      <w:r>
        <w:rPr>
          <w:rFonts w:eastAsia="FreeSans" w:cs="FreeSans" w:ascii="FreeSans" w:hAnsi="FreeSans"/>
        </w:rPr>
        <w:t>Groups would like to see approved meeting minutes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>New directory was printed and distributed in December.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Recording Secretary (Mike B.)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 xml:space="preserve">Motion to approve notes as submitted. 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 xml:space="preserve">Goal to mail out a paper newsletter to the groups quarterly; motion carried. 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Treasurer (Carolyn D.)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>Revenue is decreasing; our contribution to the literature office was cut to $350/mo.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>$100/group/year would help us break even.</w:t>
      </w:r>
    </w:p>
    <w:p>
      <w:pPr>
        <w:pStyle w:val="Normal"/>
        <w:numPr>
          <w:ilvl w:val="2"/>
          <w:numId w:val="1"/>
        </w:numPr>
        <w:ind w:left="1440" w:hanging="360"/>
        <w:rPr/>
      </w:pPr>
      <w:r>
        <w:rPr>
          <w:rFonts w:eastAsia="FreeSans" w:cs="FreeSans" w:ascii="FreeSans" w:hAnsi="FreeSans"/>
        </w:rPr>
        <w:t xml:space="preserve">We need to publish these numbers to the groups, and enumerate a “suggestion donation”. </w:t>
      </w:r>
    </w:p>
    <w:p>
      <w:pPr>
        <w:pStyle w:val="Normal"/>
        <w:numPr>
          <w:ilvl w:val="0"/>
          <w:numId w:val="1"/>
        </w:numPr>
        <w:ind w:left="72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Committee Reports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Alateen (Donna)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Answering Service (Marti)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Archives/Historian (Open)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Group Records (Lorrie) – see report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 xml:space="preserve">Literature (Caroline) 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Office Board Chair (Caroline)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Public Outreach (Open)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Special Events (Open)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Web Site (Caroline)</w:t>
      </w:r>
    </w:p>
    <w:p>
      <w:pPr>
        <w:pStyle w:val="Normal"/>
        <w:numPr>
          <w:ilvl w:val="0"/>
          <w:numId w:val="1"/>
        </w:numPr>
        <w:ind w:left="72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D/R Reports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DR 14 – West Side (Open)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DR 15 – City Center (Deanna - not present)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DR 16 – North of City (Open)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FreeSans" w:cs="FreeSans" w:ascii="FreeSans" w:hAnsi="FreeSans"/>
        </w:rPr>
        <w:t>AFG of Ohio (Theresa M. - not present)</w:t>
      </w:r>
    </w:p>
    <w:p>
      <w:pPr>
        <w:pStyle w:val="Normal"/>
        <w:numPr>
          <w:ilvl w:val="0"/>
          <w:numId w:val="1"/>
        </w:numPr>
        <w:ind w:left="72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Old Business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 xml:space="preserve">Fall Assembly will be held at the Clarion on Hauck Road in October. </w:t>
      </w:r>
    </w:p>
    <w:p>
      <w:pPr>
        <w:pStyle w:val="Normal"/>
        <w:numPr>
          <w:ilvl w:val="1"/>
          <w:numId w:val="1"/>
        </w:numPr>
        <w:ind w:left="1080" w:hanging="360"/>
        <w:rPr>
          <w:rFonts w:ascii="FreeSans" w:hAnsi="FreeSans" w:eastAsia="FreeSans" w:cs="FreeSans"/>
        </w:rPr>
      </w:pPr>
      <w:r>
        <w:rPr>
          <w:rFonts w:eastAsia="FreeSans" w:cs="FreeSans" w:ascii="FreeSans" w:hAnsi="FreeSans"/>
        </w:rPr>
        <w:t>Positions still open – can we approach newer members or sponsees?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FreeSans" w:cs="FreeSans" w:ascii="FreeSans" w:hAnsi="FreeSans"/>
        </w:rPr>
        <w:t>New Business?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>Ask for volunteers to work at the workshops.</w:t>
      </w:r>
    </w:p>
    <w:p>
      <w:pPr>
        <w:pStyle w:val="Normal"/>
        <w:numPr>
          <w:ilvl w:val="1"/>
          <w:numId w:val="1"/>
        </w:numPr>
        <w:ind w:left="1080" w:hanging="360"/>
        <w:rPr/>
      </w:pPr>
      <w:r>
        <w:rPr>
          <w:rFonts w:eastAsia="FreeSans" w:cs="FreeSans" w:ascii="FreeSans" w:hAnsi="FreeSans"/>
        </w:rPr>
        <w:t xml:space="preserve">Price the workshops to cover costs, and allow for working scholarships for attendees who can’t afford the entry fee. 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FreeSans" w:cs="FreeSans" w:ascii="FreeSans" w:hAnsi="FreeSans"/>
        </w:rPr>
        <w:t>Next meeting – March 14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FreeSans" w:cs="FreeSans" w:ascii="FreeSans" w:hAnsi="FreeSans"/>
        </w:rPr>
        <w:t>End with Serenity Prayer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Free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FreeSans" w:hAnsi="FreeSans" w:cs="OpenSymbol"/>
    </w:rPr>
  </w:style>
  <w:style w:type="character" w:styleId="ListLabel2">
    <w:name w:val="ListLabel 2"/>
    <w:qFormat/>
    <w:rPr>
      <w:rFonts w:ascii="FreeSans" w:hAnsi="FreeSans" w:cs="OpenSymbol"/>
    </w:rPr>
  </w:style>
  <w:style w:type="character" w:styleId="ListLabel3">
    <w:name w:val="ListLabel 3"/>
    <w:qFormat/>
    <w:rPr>
      <w:rFonts w:ascii="FreeSans" w:hAnsi="FreeSans"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paragraph" w:styleId="Heading">
    <w:name w:val="Heading"/>
    <w:basedOn w:val="Normal1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1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276</Words>
  <Characters>1315</Characters>
  <CharactersWithSpaces>1521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2016-05-03T21:19:20Z</dcterms:created>
  <dc:creator>Mike Bechtold</dc:creator>
  <dc:description/>
  <dc:language>en-US</dc:language>
  <cp:lastModifiedBy/>
  <dcterms:modified xsi:type="dcterms:W3CDTF">2019-03-26T10:30:14Z</dcterms:modified>
  <cp:revision>1</cp:revision>
  <dc:subject/>
  <dc:title/>
</cp:coreProperties>
</file>