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4"/>
          <w:szCs w:val="24"/>
        </w:rPr>
      </w:pPr>
      <w:r>
        <w:rPr>
          <w:b w:val="1"/>
          <w:bCs w:val="1"/>
          <w:sz w:val="24"/>
          <w:szCs w:val="24"/>
          <w:rtl w:val="0"/>
          <w:lang w:val="en-US"/>
        </w:rPr>
        <w:t>LEASE OF PERSONAL PROPERTY</w:t>
      </w:r>
    </w:p>
    <w:p>
      <w:pPr>
        <w:pStyle w:val="Body A"/>
        <w:jc w:val="center"/>
        <w:rPr>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numPr>
          <w:ilvl w:val="0"/>
          <w:numId w:val="2"/>
        </w:numPr>
        <w:bidi w:val="0"/>
        <w:ind w:right="0"/>
        <w:jc w:val="left"/>
        <w:rPr>
          <w:sz w:val="24"/>
          <w:szCs w:val="24"/>
          <w:shd w:val="clear" w:color="auto" w:fill="feffff"/>
          <w:rtl w:val="0"/>
          <w:lang w:val="de-DE"/>
        </w:rPr>
      </w:pPr>
      <w:r>
        <w:rPr>
          <w:b w:val="1"/>
          <w:bCs w:val="1"/>
          <w:sz w:val="24"/>
          <w:szCs w:val="24"/>
          <w:shd w:val="clear" w:color="auto" w:fill="feffff"/>
          <w:rtl w:val="0"/>
          <w:lang w:val="de-DE"/>
        </w:rPr>
        <w:t>PARTIES</w:t>
      </w:r>
      <w:r>
        <w:rPr>
          <w:sz w:val="24"/>
          <w:szCs w:val="24"/>
          <w:shd w:val="clear" w:color="auto" w:fill="feffff"/>
          <w:rtl w:val="0"/>
          <w:lang w:val="en-US"/>
        </w:rPr>
        <w:t xml:space="preserve">: This Lease of Personal Property (this </w:t>
      </w:r>
      <w:r>
        <w:rPr>
          <w:sz w:val="24"/>
          <w:szCs w:val="24"/>
          <w:shd w:val="clear" w:color="auto" w:fill="feffff"/>
          <w:rtl w:val="0"/>
          <w:lang w:val="en-US"/>
        </w:rPr>
        <w:t>“</w:t>
      </w:r>
      <w:r>
        <w:rPr>
          <w:sz w:val="24"/>
          <w:szCs w:val="24"/>
          <w:shd w:val="clear" w:color="auto" w:fill="feffff"/>
          <w:rtl w:val="0"/>
          <w:lang w:val="en-US"/>
        </w:rPr>
        <w:t xml:space="preserve">Agreement") is made this </w:t>
      </w:r>
      <w:r>
        <w:rPr>
          <w:sz w:val="24"/>
          <w:szCs w:val="24"/>
          <w:u w:val="single"/>
          <w:shd w:val="clear" w:color="auto" w:fill="feffff"/>
        </w:rPr>
        <w:tab/>
        <w:tab/>
      </w:r>
      <w:r>
        <w:rPr>
          <w:sz w:val="24"/>
          <w:szCs w:val="24"/>
          <w:shd w:val="clear" w:color="auto" w:fill="feffff"/>
          <w:rtl w:val="0"/>
          <w:lang w:val="en-US"/>
        </w:rPr>
        <w:t xml:space="preserve"> day of </w:t>
      </w:r>
      <w:r>
        <w:rPr>
          <w:sz w:val="24"/>
          <w:szCs w:val="24"/>
          <w:u w:val="single"/>
          <w:shd w:val="clear" w:color="auto" w:fill="feffff"/>
        </w:rPr>
        <w:tab/>
        <w:tab/>
        <w:tab/>
      </w:r>
      <w:r>
        <w:rPr>
          <w:sz w:val="24"/>
          <w:szCs w:val="24"/>
          <w:shd w:val="clear" w:color="auto" w:fill="feffff"/>
          <w:rtl w:val="0"/>
        </w:rPr>
        <w:t>, 20</w:t>
      </w:r>
      <w:r>
        <w:rPr>
          <w:sz w:val="24"/>
          <w:szCs w:val="24"/>
          <w:u w:val="single"/>
          <w:shd w:val="clear" w:color="auto" w:fill="feffff"/>
        </w:rPr>
        <w:tab/>
        <w:tab/>
      </w:r>
      <w:r>
        <w:rPr>
          <w:sz w:val="24"/>
          <w:szCs w:val="24"/>
          <w:shd w:val="clear" w:color="auto" w:fill="feffff"/>
          <w:rtl w:val="0"/>
          <w:lang w:val="en-US"/>
        </w:rPr>
        <w:t xml:space="preserve"> (the "Agreement Date"), by and between THE ATLANTA DOBERMAN PINSCHER CLUB, INC., a Georgia non-profit corporation, herein called "ADPC," and </w:t>
      </w:r>
      <w:r>
        <w:rPr>
          <w:sz w:val="24"/>
          <w:szCs w:val="24"/>
          <w:u w:val="single"/>
          <w:shd w:val="clear" w:color="auto" w:fill="feffff"/>
        </w:rPr>
        <w:tab/>
        <w:tab/>
        <w:tab/>
        <w:tab/>
        <w:tab/>
        <w:tab/>
      </w:r>
      <w:r>
        <w:rPr>
          <w:sz w:val="24"/>
          <w:szCs w:val="24"/>
          <w:shd w:val="clear" w:color="auto" w:fill="feffff"/>
          <w:rtl w:val="0"/>
          <w:lang w:val="en-US"/>
        </w:rPr>
        <w:t xml:space="preserve">, resident of </w:t>
      </w:r>
      <w:r>
        <w:rPr>
          <w:sz w:val="24"/>
          <w:szCs w:val="24"/>
          <w:u w:val="single"/>
          <w:shd w:val="clear" w:color="auto" w:fill="feffff"/>
        </w:rPr>
        <w:tab/>
        <w:tab/>
        <w:tab/>
      </w:r>
      <w:r>
        <w:rPr>
          <w:sz w:val="24"/>
          <w:szCs w:val="24"/>
          <w:shd w:val="clear" w:color="auto" w:fill="feffff"/>
          <w:rtl w:val="0"/>
          <w:lang w:val="en-US"/>
        </w:rPr>
        <w:t xml:space="preserve"> County, in the state of __________, whose mailing and notice address is </w:t>
      </w:r>
      <w:r>
        <w:rPr>
          <w:sz w:val="24"/>
          <w:szCs w:val="24"/>
          <w:u w:val="single"/>
          <w:shd w:val="clear" w:color="auto" w:fill="feffff"/>
        </w:rPr>
        <w:tab/>
        <w:tab/>
        <w:tab/>
        <w:tab/>
        <w:tab/>
        <w:tab/>
        <w:tab/>
        <w:tab/>
        <w:tab/>
        <w:tab/>
        <w:tab/>
        <w:tab/>
        <w:tab/>
        <w:tab/>
        <w:tab/>
      </w:r>
      <w:r>
        <w:rPr>
          <w:sz w:val="24"/>
          <w:szCs w:val="24"/>
          <w:u w:val="single"/>
          <w:shd w:val="clear" w:color="auto" w:fill="feffff"/>
          <w:rtl w:val="0"/>
          <w:lang w:val="en-US"/>
        </w:rPr>
        <w:t>,</w:t>
      </w:r>
      <w:r>
        <w:rPr>
          <w:sz w:val="24"/>
          <w:szCs w:val="24"/>
          <w:shd w:val="clear" w:color="auto" w:fill="feffff"/>
          <w:rtl w:val="0"/>
          <w:lang w:val="de-DE"/>
        </w:rPr>
        <w:t xml:space="preserve"> herein </w:t>
      </w:r>
      <w:r>
        <w:rPr>
          <w:sz w:val="24"/>
          <w:szCs w:val="24"/>
          <w:shd w:val="clear" w:color="auto" w:fill="feffff"/>
          <w:rtl w:val="0"/>
          <w:lang w:val="en-US"/>
        </w:rPr>
        <w:t xml:space="preserve">called </w:t>
      </w:r>
      <w:r>
        <w:rPr>
          <w:sz w:val="24"/>
          <w:szCs w:val="24"/>
          <w:shd w:val="clear" w:color="auto" w:fill="feffff"/>
          <w:rtl w:val="0"/>
          <w:lang w:val="en-US"/>
        </w:rPr>
        <w:t>“</w:t>
      </w:r>
      <w:r>
        <w:rPr>
          <w:sz w:val="24"/>
          <w:szCs w:val="24"/>
          <w:shd w:val="clear" w:color="auto" w:fill="feffff"/>
          <w:rtl w:val="0"/>
          <w:lang w:val="en-US"/>
        </w:rPr>
        <w:t>Renter.</w:t>
      </w:r>
      <w:r>
        <w:rPr>
          <w:sz w:val="24"/>
          <w:szCs w:val="24"/>
          <w:shd w:val="clear" w:color="auto" w:fill="feffff"/>
          <w:rtl w:val="0"/>
          <w:lang w:val="en-US"/>
        </w:rPr>
        <w:t>”</w:t>
      </w:r>
    </w:p>
    <w:p>
      <w:pPr>
        <w:pStyle w:val="Body A"/>
        <w:rPr>
          <w:sz w:val="24"/>
          <w:szCs w:val="24"/>
          <w:shd w:val="clear" w:color="auto" w:fill="feffff"/>
        </w:rPr>
      </w:pPr>
    </w:p>
    <w:p>
      <w:pPr>
        <w:pStyle w:val="Body A"/>
        <w:numPr>
          <w:ilvl w:val="0"/>
          <w:numId w:val="2"/>
        </w:numPr>
        <w:bidi w:val="0"/>
        <w:ind w:right="0"/>
        <w:jc w:val="left"/>
        <w:rPr>
          <w:sz w:val="24"/>
          <w:szCs w:val="24"/>
          <w:shd w:val="clear" w:color="auto" w:fill="feffff"/>
          <w:rtl w:val="0"/>
          <w:lang w:val="en-US"/>
        </w:rPr>
      </w:pPr>
      <w:r>
        <w:rPr>
          <w:b w:val="1"/>
          <w:bCs w:val="1"/>
          <w:sz w:val="24"/>
          <w:szCs w:val="24"/>
          <w:shd w:val="clear" w:color="auto" w:fill="feffff"/>
          <w:rtl w:val="0"/>
          <w:lang w:val="en-US"/>
        </w:rPr>
        <w:t>LEASE OF EQUIPMENT</w:t>
      </w:r>
      <w:r>
        <w:rPr>
          <w:sz w:val="24"/>
          <w:szCs w:val="24"/>
          <w:shd w:val="clear" w:color="auto" w:fill="feffff"/>
          <w:rtl w:val="0"/>
          <w:lang w:val="en-US"/>
        </w:rPr>
        <w:t xml:space="preserve">: For and in consideration of the covenants and agreements hereinafter contained, to be kept and performed by Renter, ADPC has leased and does hereby lease to Renter the personal property known and described as follows: </w:t>
      </w:r>
      <w:r>
        <w:rPr>
          <w:sz w:val="24"/>
          <w:szCs w:val="24"/>
          <w:u w:val="single"/>
          <w:shd w:val="clear" w:color="auto" w:fill="feffff"/>
          <w:rtl w:val="0"/>
          <w:lang w:val="en-US"/>
        </w:rPr>
        <w:t>Alba DR200 Holter Monitor, one (1) Holter Monitor vest, pouch and straps, one (1) set of electrode leads, one (1) SM Card, one (1) SM card reader, Instructions and other accompanying documents,</w:t>
      </w:r>
      <w:r>
        <w:rPr>
          <w:sz w:val="24"/>
          <w:szCs w:val="24"/>
          <w:shd w:val="clear" w:color="auto" w:fill="feffff"/>
          <w:rtl w:val="0"/>
          <w:lang w:val="en-US"/>
        </w:rPr>
        <w:t xml:space="preserve"> hereinafter collectively referred to as the "Equipment," to have and to hold the same unto Renter for a period commencing with the Agreement Date and ending on ____________, 20</w:t>
      </w:r>
      <w:r>
        <w:rPr>
          <w:sz w:val="24"/>
          <w:szCs w:val="24"/>
          <w:u w:val="single"/>
          <w:shd w:val="clear" w:color="auto" w:fill="feffff"/>
        </w:rPr>
        <w:tab/>
        <w:tab/>
      </w:r>
      <w:r>
        <w:rPr>
          <w:sz w:val="24"/>
          <w:szCs w:val="24"/>
          <w:shd w:val="clear" w:color="auto" w:fill="feffff"/>
          <w:rtl w:val="0"/>
          <w:lang w:val="en-US"/>
        </w:rPr>
        <w:t xml:space="preserve">, unless otherwise agreed in writing by ADPC (the </w:t>
      </w:r>
      <w:r>
        <w:rPr>
          <w:sz w:val="24"/>
          <w:szCs w:val="24"/>
          <w:shd w:val="clear" w:color="auto" w:fill="feffff"/>
          <w:rtl w:val="0"/>
          <w:lang w:val="en-US"/>
        </w:rPr>
        <w:t>“</w:t>
      </w:r>
      <w:r>
        <w:rPr>
          <w:sz w:val="24"/>
          <w:szCs w:val="24"/>
          <w:shd w:val="clear" w:color="auto" w:fill="feffff"/>
          <w:rtl w:val="0"/>
          <w:lang w:val="en-US"/>
        </w:rPr>
        <w:t>Term"). Term to be determined by ADPC based on number of dogs for which Renter intends to use Equipment.</w:t>
      </w:r>
    </w:p>
    <w:p>
      <w:pPr>
        <w:pStyle w:val="Body A"/>
        <w:rPr>
          <w:sz w:val="24"/>
          <w:szCs w:val="24"/>
          <w:shd w:val="clear" w:color="auto" w:fill="feffff"/>
        </w:rPr>
      </w:pPr>
    </w:p>
    <w:p>
      <w:pPr>
        <w:pStyle w:val="Body A"/>
        <w:numPr>
          <w:ilvl w:val="0"/>
          <w:numId w:val="2"/>
        </w:numPr>
        <w:bidi w:val="0"/>
        <w:ind w:right="0"/>
        <w:jc w:val="left"/>
        <w:rPr>
          <w:sz w:val="24"/>
          <w:szCs w:val="24"/>
          <w:shd w:val="clear" w:color="auto" w:fill="feffff"/>
          <w:rtl w:val="0"/>
          <w:lang w:val="en-US"/>
        </w:rPr>
      </w:pPr>
      <w:r>
        <w:rPr>
          <w:b w:val="1"/>
          <w:bCs w:val="1"/>
          <w:sz w:val="24"/>
          <w:szCs w:val="24"/>
          <w:shd w:val="clear" w:color="auto" w:fill="feffff"/>
          <w:rtl w:val="0"/>
          <w:lang w:val="en-US"/>
        </w:rPr>
        <w:t>PURCHASE OF RELATED EQUIPMENT</w:t>
      </w:r>
      <w:r>
        <w:rPr>
          <w:sz w:val="24"/>
          <w:szCs w:val="24"/>
          <w:shd w:val="clear" w:color="auto" w:fill="feffff"/>
          <w:rtl w:val="0"/>
          <w:lang w:val="en-US"/>
        </w:rPr>
        <w:t>: Prior to execution of this Agreement, Renter must purchase from Alba Medical Systems, Inc. (</w:t>
      </w:r>
      <w:r>
        <w:rPr>
          <w:rStyle w:val="Hyperlink.0"/>
          <w:sz w:val="24"/>
          <w:szCs w:val="24"/>
          <w:shd w:val="clear" w:color="auto" w:fill="feffff"/>
        </w:rPr>
        <w:fldChar w:fldCharType="begin" w:fldLock="0"/>
      </w:r>
      <w:r>
        <w:rPr>
          <w:rStyle w:val="Hyperlink.0"/>
          <w:sz w:val="24"/>
          <w:szCs w:val="24"/>
          <w:shd w:val="clear" w:color="auto" w:fill="feffff"/>
        </w:rPr>
        <w:instrText xml:space="preserve"> HYPERLINK "http://www.albamedical.com"</w:instrText>
      </w:r>
      <w:r>
        <w:rPr>
          <w:rStyle w:val="Hyperlink.0"/>
          <w:sz w:val="24"/>
          <w:szCs w:val="24"/>
          <w:shd w:val="clear" w:color="auto" w:fill="feffff"/>
        </w:rPr>
        <w:fldChar w:fldCharType="separate" w:fldLock="0"/>
      </w:r>
      <w:r>
        <w:rPr>
          <w:rStyle w:val="Hyperlink.0"/>
          <w:sz w:val="24"/>
          <w:szCs w:val="24"/>
          <w:shd w:val="clear" w:color="auto" w:fill="feffff"/>
          <w:rtl w:val="0"/>
          <w:lang w:val="en-US"/>
        </w:rPr>
        <w:t>www.albamedical.com</w:t>
      </w:r>
      <w:r>
        <w:rPr>
          <w:sz w:val="24"/>
          <w:szCs w:val="24"/>
          <w:shd w:val="clear" w:color="auto" w:fill="feffff"/>
        </w:rPr>
        <w:fldChar w:fldCharType="end" w:fldLock="0"/>
      </w:r>
      <w:r>
        <w:rPr>
          <w:rStyle w:val="None"/>
          <w:sz w:val="24"/>
          <w:szCs w:val="24"/>
          <w:shd w:val="clear" w:color="auto" w:fill="feffff"/>
          <w:rtl w:val="0"/>
          <w:lang w:val="en-US"/>
        </w:rPr>
        <w:t xml:space="preserve">) (1) Holter monitor hook-up kit compatible with the DR200 monitor (the </w:t>
      </w:r>
      <w:r>
        <w:rPr>
          <w:rStyle w:val="None"/>
          <w:sz w:val="24"/>
          <w:szCs w:val="24"/>
          <w:shd w:val="clear" w:color="auto" w:fill="feffff"/>
          <w:rtl w:val="0"/>
          <w:lang w:val="en-US"/>
        </w:rPr>
        <w:t>“</w:t>
      </w:r>
      <w:r>
        <w:rPr>
          <w:rStyle w:val="None"/>
          <w:sz w:val="24"/>
          <w:szCs w:val="24"/>
          <w:shd w:val="clear" w:color="auto" w:fill="feffff"/>
          <w:rtl w:val="0"/>
          <w:lang w:val="en-US"/>
        </w:rPr>
        <w:t xml:space="preserve">Kit") for each dog to be tested, each such Kit containing one (1) AA battery, one (1) package of sensor electrodes, and one (1) patient diary. Cost per Kit ranges from $3.70 to $4.70. The Kit(s) and the Equipment are hereinafter collectively referred to as the </w:t>
      </w:r>
      <w:r>
        <w:rPr>
          <w:rStyle w:val="None"/>
          <w:sz w:val="24"/>
          <w:szCs w:val="24"/>
          <w:shd w:val="clear" w:color="auto" w:fill="feffff"/>
          <w:rtl w:val="0"/>
          <w:lang w:val="en-US"/>
        </w:rPr>
        <w:t>“</w:t>
      </w:r>
      <w:r>
        <w:rPr>
          <w:rStyle w:val="None"/>
          <w:sz w:val="24"/>
          <w:szCs w:val="24"/>
          <w:shd w:val="clear" w:color="auto" w:fill="feffff"/>
          <w:rtl w:val="0"/>
          <w:lang w:val="en-US"/>
        </w:rPr>
        <w:t>Property.</w:t>
      </w:r>
      <w:r>
        <w:rPr>
          <w:rStyle w:val="None"/>
          <w:sz w:val="24"/>
          <w:szCs w:val="24"/>
          <w:shd w:val="clear" w:color="auto" w:fill="feffff"/>
          <w:rtl w:val="0"/>
          <w:lang w:val="en-US"/>
        </w:rPr>
        <w:t xml:space="preserve">” </w:t>
      </w:r>
      <w:r>
        <w:rPr>
          <w:rStyle w:val="None"/>
          <w:sz w:val="24"/>
          <w:szCs w:val="24"/>
          <w:shd w:val="clear" w:color="auto" w:fill="feffff"/>
          <w:rtl w:val="0"/>
          <w:lang w:val="en-US"/>
        </w:rPr>
        <w:t xml:space="preserve">Renter must show proof of purchase of the required Kit(s) in order to rent the Holter monitor. </w:t>
      </w:r>
    </w:p>
    <w:p>
      <w:pPr>
        <w:pStyle w:val="Body A"/>
        <w:rPr>
          <w:sz w:val="24"/>
          <w:szCs w:val="24"/>
          <w:shd w:val="clear" w:color="auto" w:fill="feffff"/>
        </w:rPr>
      </w:pPr>
    </w:p>
    <w:p>
      <w:pPr>
        <w:pStyle w:val="Body A"/>
        <w:numPr>
          <w:ilvl w:val="0"/>
          <w:numId w:val="2"/>
        </w:numPr>
        <w:bidi w:val="0"/>
        <w:ind w:right="0"/>
        <w:jc w:val="left"/>
        <w:rPr>
          <w:sz w:val="24"/>
          <w:szCs w:val="24"/>
          <w:rtl w:val="0"/>
          <w:lang w:val="en-US"/>
        </w:rPr>
      </w:pPr>
      <w:r>
        <w:rPr>
          <w:rStyle w:val="None"/>
          <w:b w:val="1"/>
          <w:bCs w:val="1"/>
          <w:sz w:val="24"/>
          <w:szCs w:val="24"/>
          <w:shd w:val="clear" w:color="auto" w:fill="feffff"/>
          <w:rtl w:val="0"/>
          <w:lang w:val="en-US"/>
        </w:rPr>
        <w:t>DELIVERY AND RETURN OF  EQUIPMENT</w:t>
      </w:r>
      <w:r>
        <w:rPr>
          <w:rStyle w:val="None"/>
          <w:sz w:val="24"/>
          <w:szCs w:val="24"/>
          <w:shd w:val="clear" w:color="auto" w:fill="feffff"/>
          <w:rtl w:val="0"/>
          <w:lang w:val="en-US"/>
        </w:rPr>
        <w:t>: ADPC shall, at Renter</w:t>
      </w:r>
      <w:r>
        <w:rPr>
          <w:rStyle w:val="None"/>
          <w:sz w:val="24"/>
          <w:szCs w:val="24"/>
          <w:shd w:val="clear" w:color="auto" w:fill="feffff"/>
          <w:rtl w:val="0"/>
          <w:lang w:val="en-US"/>
        </w:rPr>
        <w:t>’</w:t>
      </w:r>
      <w:r>
        <w:rPr>
          <w:rStyle w:val="None"/>
          <w:sz w:val="24"/>
          <w:szCs w:val="24"/>
          <w:shd w:val="clear" w:color="auto" w:fill="feffff"/>
          <w:rtl w:val="0"/>
          <w:lang w:val="en-US"/>
        </w:rPr>
        <w:t>s sole expense, deliver the Equipment to Renter named in Section 1 via USPS at Renter</w:t>
      </w:r>
      <w:r>
        <w:rPr>
          <w:rStyle w:val="None"/>
          <w:sz w:val="24"/>
          <w:szCs w:val="24"/>
          <w:shd w:val="clear" w:color="auto" w:fill="feffff"/>
          <w:rtl w:val="0"/>
          <w:lang w:val="en-US"/>
        </w:rPr>
        <w:t>’</w:t>
      </w:r>
      <w:r>
        <w:rPr>
          <w:rStyle w:val="None"/>
          <w:sz w:val="24"/>
          <w:szCs w:val="24"/>
          <w:shd w:val="clear" w:color="auto" w:fill="feffff"/>
          <w:rtl w:val="0"/>
          <w:lang w:val="en-US"/>
        </w:rPr>
        <w:t xml:space="preserve">s mailing address set forth above and in accordance with the terms of Section 5 below, OR via hand delivery. Renter shall return the Equipment, but not the Kit, to ADPC by mailing the Equipment via USPS using tracking method or by recognized overnight professional courier service (such as Federal Express or UPS), in either case with an insured </w:t>
      </w:r>
      <w:r>
        <w:rPr>
          <w:rStyle w:val="None"/>
          <w:sz w:val="24"/>
          <w:szCs w:val="24"/>
          <w:u w:val="single"/>
          <w:shd w:val="clear" w:color="auto" w:fill="feffff"/>
          <w:rtl w:val="0"/>
          <w:lang w:val="en-US"/>
        </w:rPr>
        <w:t>value of no less than</w:t>
      </w:r>
      <w:r>
        <w:rPr>
          <w:rStyle w:val="None"/>
          <w:sz w:val="24"/>
          <w:szCs w:val="24"/>
          <w:shd w:val="clear" w:color="auto" w:fill="feffff"/>
          <w:rtl w:val="0"/>
          <w:lang w:val="en-US"/>
        </w:rPr>
        <w:t xml:space="preserve"> $1,4</w:t>
      </w:r>
      <w:r>
        <w:rPr>
          <w:rStyle w:val="None"/>
          <w:sz w:val="24"/>
          <w:szCs w:val="24"/>
          <w:shd w:val="clear" w:color="auto" w:fill="feffff"/>
          <w:rtl w:val="0"/>
        </w:rPr>
        <w:t>05.0</w:t>
      </w:r>
      <w:r>
        <w:rPr>
          <w:rStyle w:val="None"/>
          <w:sz w:val="24"/>
          <w:szCs w:val="24"/>
          <w:shd w:val="clear" w:color="auto" w:fill="feffff"/>
          <w:rtl w:val="0"/>
          <w:lang w:val="en-US"/>
        </w:rPr>
        <w:t xml:space="preserve">0 (dollars), this being the "Replacement Value'' of the Equipment, to </w:t>
      </w:r>
      <w:r>
        <w:rPr>
          <w:rStyle w:val="None"/>
          <w:sz w:val="24"/>
          <w:szCs w:val="24"/>
          <w:u w:val="single"/>
          <w:shd w:val="clear" w:color="auto" w:fill="feffff"/>
        </w:rPr>
        <w:tab/>
        <w:tab/>
      </w:r>
      <w:r>
        <w:rPr>
          <w:rStyle w:val="None"/>
          <w:caps w:val="0"/>
          <w:smallCaps w:val="0"/>
          <w:strike w:val="0"/>
          <w:dstrike w:val="0"/>
          <w:outline w:val="0"/>
          <w:color w:val="000000"/>
          <w:sz w:val="24"/>
          <w:szCs w:val="24"/>
          <w:u w:val="single" w:color="000000"/>
          <w:shd w:val="nil" w:color="auto" w:fill="auto"/>
          <w:vertAlign w:val="baseline"/>
          <w14:textFill>
            <w14:solidFill>
              <w14:srgbClr w14:val="000000"/>
            </w14:solidFill>
          </w14:textFill>
        </w:rPr>
        <w:tab/>
        <w:tab/>
        <w:tab/>
        <w:tab/>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OR via hand delivery to </w:t>
      </w:r>
      <w:r>
        <w:rPr>
          <w:rStyle w:val="None"/>
          <w:caps w:val="0"/>
          <w:smallCaps w:val="0"/>
          <w:strike w:val="0"/>
          <w:dstrike w:val="0"/>
          <w:outline w:val="0"/>
          <w:color w:val="000000"/>
          <w:sz w:val="24"/>
          <w:szCs w:val="24"/>
          <w:u w:val="single" w:color="000000"/>
          <w:shd w:val="nil" w:color="auto" w:fill="auto"/>
          <w:vertAlign w:val="baseline"/>
          <w14:textFill>
            <w14:solidFill>
              <w14:srgbClr w14:val="000000"/>
            </w14:solidFill>
          </w14:textFill>
        </w:rPr>
        <w:tab/>
        <w:tab/>
        <w:tab/>
      </w:r>
      <w:r>
        <w:rPr>
          <w:rStyle w:val="None"/>
          <w:caps w:val="0"/>
          <w:smallCaps w:val="0"/>
          <w:strike w:val="0"/>
          <w:dstrike w:val="0"/>
          <w:outline w:val="0"/>
          <w:color w:val="000000"/>
          <w:sz w:val="24"/>
          <w:szCs w:val="24"/>
          <w:u w:val="single" w:color="000000"/>
          <w:shd w:val="nil" w:color="auto" w:fill="auto"/>
          <w:vertAlign w:val="baseline"/>
          <w:rtl w:val="0"/>
          <w:lang w:val="en-US"/>
          <w14:textFill>
            <w14:solidFill>
              <w14:srgbClr w14:val="000000"/>
            </w14:solidFill>
          </w14:textFill>
        </w:rPr>
        <w:t xml:space="preserve">                   </w:t>
      </w:r>
      <w:r>
        <w:rPr>
          <w:rStyle w:val="None"/>
          <w:sz w:val="24"/>
          <w:szCs w:val="24"/>
          <w:rtl w:val="0"/>
          <w:lang w:val="en-US"/>
        </w:rPr>
        <w:t>.</w:t>
      </w:r>
    </w:p>
    <w:p>
      <w:pPr>
        <w:pStyle w:val="Body A"/>
        <w:rPr>
          <w:rStyle w:val="None A"/>
          <w:sz w:val="24"/>
          <w:szCs w:val="24"/>
        </w:rPr>
      </w:pPr>
    </w:p>
    <w:p>
      <w:pPr>
        <w:pStyle w:val="Body A"/>
        <w:numPr>
          <w:ilvl w:val="0"/>
          <w:numId w:val="2"/>
        </w:numPr>
        <w:bidi w:val="0"/>
        <w:ind w:right="0"/>
        <w:jc w:val="left"/>
        <w:rPr>
          <w:sz w:val="24"/>
          <w:szCs w:val="24"/>
          <w:shd w:val="clear" w:color="auto" w:fill="feffff"/>
          <w:rtl w:val="0"/>
          <w:lang w:val="de-DE"/>
        </w:rPr>
      </w:pPr>
      <w:r>
        <w:rPr>
          <w:rStyle w:val="None"/>
          <w:b w:val="1"/>
          <w:bCs w:val="1"/>
          <w:sz w:val="24"/>
          <w:szCs w:val="24"/>
          <w:shd w:val="clear" w:color="auto" w:fill="feffff"/>
          <w:rtl w:val="0"/>
          <w:lang w:val="de-DE"/>
        </w:rPr>
        <w:t>RENT AND OTHER CHARGES</w:t>
      </w:r>
      <w:r>
        <w:rPr>
          <w:sz w:val="24"/>
          <w:szCs w:val="24"/>
          <w:shd w:val="clear" w:color="auto" w:fill="feffff"/>
          <w:rtl w:val="0"/>
        </w:rPr>
        <w:t xml:space="preserve"> </w:t>
      </w:r>
      <w:r>
        <w:rPr>
          <w:rStyle w:val="None"/>
          <w:b w:val="1"/>
          <w:bCs w:val="1"/>
          <w:sz w:val="24"/>
          <w:szCs w:val="24"/>
          <w:shd w:val="clear" w:color="auto" w:fill="feffff"/>
          <w:rtl w:val="0"/>
          <w:lang w:val="de-DE"/>
        </w:rPr>
        <w:t>FOR CLUB MEMBERS:</w:t>
      </w:r>
      <w:r>
        <w:rPr>
          <w:rStyle w:val="None"/>
          <w:sz w:val="24"/>
          <w:szCs w:val="24"/>
          <w:shd w:val="clear" w:color="auto" w:fill="feffff"/>
          <w:rtl w:val="0"/>
          <w:lang w:val="en-US"/>
        </w:rPr>
        <w:t xml:space="preserve"> Renter shall agree to the use of the Equipment during the Term. The rental fee is waived for ADPC members</w:t>
      </w:r>
      <w:r>
        <w:rPr>
          <w:sz w:val="24"/>
          <w:szCs w:val="24"/>
          <w:shd w:val="clear" w:color="auto" w:fill="feffff"/>
          <w:rtl w:val="0"/>
        </w:rPr>
        <w:t xml:space="preserve">. </w:t>
      </w:r>
      <w:r>
        <w:rPr>
          <w:rStyle w:val="None"/>
          <w:sz w:val="24"/>
          <w:szCs w:val="24"/>
          <w:shd w:val="clear" w:color="auto" w:fill="feffff"/>
          <w:rtl w:val="0"/>
          <w:lang w:val="en-US"/>
        </w:rPr>
        <w:t>In the event of delivery of the Equipment via USPS (in accordance with Section 4 above), Renter shall pay to ADPC postage fees, including insurance for the Equipment, in the amount of $</w:t>
      </w:r>
      <w:r>
        <w:rPr>
          <w:rStyle w:val="None"/>
          <w:sz w:val="24"/>
          <w:szCs w:val="24"/>
          <w:u w:val="single"/>
          <w:shd w:val="clear" w:color="auto" w:fill="feffff"/>
        </w:rPr>
        <w:tab/>
        <w:tab/>
      </w:r>
      <w:r>
        <w:rPr>
          <w:rStyle w:val="None"/>
          <w:sz w:val="24"/>
          <w:szCs w:val="24"/>
          <w:shd w:val="clear" w:color="auto" w:fill="feffff"/>
          <w:rtl w:val="0"/>
          <w:lang w:val="en-US"/>
        </w:rPr>
        <w:t xml:space="preserve"> ("Postage"). Renter shall separately purchase one (1) or more Kits from Alba Medical as described in Section 3. The Postage (if any) shall be paid by Renter to ADPC upon execution this Agreement; in no event shall the Equipment be delivered to Renter until the Postage (if any) has been paid in full. If ADPC presents Renter</w:t>
      </w:r>
      <w:r>
        <w:rPr>
          <w:rStyle w:val="None"/>
          <w:sz w:val="24"/>
          <w:szCs w:val="24"/>
          <w:shd w:val="clear" w:color="auto" w:fill="feffff"/>
          <w:rtl w:val="0"/>
          <w:lang w:val="en-US"/>
        </w:rPr>
        <w:t>’</w:t>
      </w:r>
      <w:r>
        <w:rPr>
          <w:rStyle w:val="None"/>
          <w:sz w:val="24"/>
          <w:szCs w:val="24"/>
          <w:shd w:val="clear" w:color="auto" w:fill="feffff"/>
          <w:rtl w:val="0"/>
          <w:lang w:val="en-US"/>
        </w:rPr>
        <w:t>s check to any bank and Renter has insufficient funds to pay for such check or the check is unpaid for any reason, then ADPC shall be entitled to the maximum lawful bad check fee or five percent (5%) of the amount of such check, whichever amount is greater.</w:t>
      </w:r>
    </w:p>
    <w:p>
      <w:pPr>
        <w:pStyle w:val="Body A"/>
        <w:spacing w:line="253" w:lineRule="auto"/>
        <w:ind w:left="1418" w:hanging="210"/>
        <w:rPr>
          <w:sz w:val="24"/>
          <w:szCs w:val="24"/>
          <w:shd w:val="clear" w:color="auto" w:fill="feffff"/>
        </w:rPr>
      </w:pPr>
    </w:p>
    <w:p>
      <w:pPr>
        <w:pStyle w:val="Body A"/>
        <w:numPr>
          <w:ilvl w:val="0"/>
          <w:numId w:val="2"/>
        </w:numPr>
        <w:bidi w:val="0"/>
        <w:ind w:right="0"/>
        <w:jc w:val="left"/>
        <w:rPr>
          <w:sz w:val="24"/>
          <w:szCs w:val="24"/>
          <w:rtl w:val="0"/>
          <w:lang w:val="de-DE"/>
        </w:rPr>
      </w:pPr>
      <w:r>
        <w:rPr>
          <w:rStyle w:val="None"/>
          <w:b w:val="1"/>
          <w:bCs w:val="1"/>
          <w:sz w:val="24"/>
          <w:szCs w:val="24"/>
          <w:shd w:val="clear" w:color="auto" w:fill="feffff"/>
          <w:rtl w:val="0"/>
          <w:lang w:val="de-DE"/>
        </w:rPr>
        <w:t>RENT AND OTHER CHARGES</w:t>
      </w:r>
      <w:r>
        <w:rPr>
          <w:rStyle w:val="None"/>
          <w:sz w:val="24"/>
          <w:szCs w:val="24"/>
          <w:shd w:val="clear" w:color="auto" w:fill="feffff"/>
          <w:rtl w:val="0"/>
        </w:rPr>
        <w:t xml:space="preserve"> </w:t>
      </w:r>
      <w:r>
        <w:rPr>
          <w:rStyle w:val="None"/>
          <w:b w:val="1"/>
          <w:bCs w:val="1"/>
          <w:sz w:val="24"/>
          <w:szCs w:val="24"/>
          <w:shd w:val="clear" w:color="auto" w:fill="feffff"/>
          <w:rtl w:val="0"/>
          <w:lang w:val="de-DE"/>
        </w:rPr>
        <w:t>FOR NON</w:t>
      </w:r>
      <w:r>
        <w:rPr>
          <w:rStyle w:val="None"/>
          <w:b w:val="1"/>
          <w:bCs w:val="1"/>
          <w:sz w:val="24"/>
          <w:szCs w:val="24"/>
          <w:shd w:val="clear" w:color="auto" w:fill="feffff"/>
          <w:rtl w:val="0"/>
          <w:lang w:val="en-US"/>
        </w:rPr>
        <w:t>-</w:t>
      </w:r>
      <w:r>
        <w:rPr>
          <w:rStyle w:val="None"/>
          <w:b w:val="1"/>
          <w:bCs w:val="1"/>
          <w:sz w:val="24"/>
          <w:szCs w:val="24"/>
          <w:shd w:val="clear" w:color="auto" w:fill="feffff"/>
          <w:rtl w:val="0"/>
          <w:lang w:val="de-DE"/>
        </w:rPr>
        <w:t>CLUB MEMBERS:</w:t>
      </w:r>
      <w:r>
        <w:rPr>
          <w:rStyle w:val="None"/>
          <w:b w:val="1"/>
          <w:bCs w:val="1"/>
          <w:sz w:val="24"/>
          <w:szCs w:val="24"/>
          <w:shd w:val="clear" w:color="auto" w:fill="feffff"/>
          <w:rtl w:val="0"/>
          <w:lang w:val="en-US"/>
        </w:rPr>
        <w:t xml:space="preserve"> </w:t>
      </w:r>
      <w:r>
        <w:rPr>
          <w:rStyle w:val="None"/>
          <w:sz w:val="24"/>
          <w:szCs w:val="24"/>
          <w:shd w:val="clear" w:color="auto" w:fill="feffff"/>
          <w:rtl w:val="0"/>
          <w:lang w:val="en-US"/>
        </w:rPr>
        <w:t>Renters who are not members of the Atlanta Doberman Pinscher Club must reside in the state of Georgia to be eligible to rent the Holter monitor. Renter shall agree to the use of the Equipment during the Term as described in this agreement and shall pay to ADPC the sum (</w:t>
      </w:r>
      <w:r>
        <w:rPr>
          <w:rStyle w:val="None"/>
          <w:sz w:val="24"/>
          <w:szCs w:val="24"/>
          <w:shd w:val="clear" w:color="auto" w:fill="feffff"/>
          <w:rtl w:val="0"/>
          <w:lang w:val="en-US"/>
        </w:rPr>
        <w:t>“</w:t>
      </w:r>
      <w:r>
        <w:rPr>
          <w:rStyle w:val="None"/>
          <w:sz w:val="24"/>
          <w:szCs w:val="24"/>
          <w:shd w:val="clear" w:color="auto" w:fill="feffff"/>
          <w:rtl w:val="0"/>
          <w:lang w:val="en-US"/>
        </w:rPr>
        <w:t>Rent</w:t>
      </w:r>
      <w:r>
        <w:rPr>
          <w:rStyle w:val="None"/>
          <w:sz w:val="24"/>
          <w:szCs w:val="24"/>
          <w:shd w:val="clear" w:color="auto" w:fill="feffff"/>
          <w:rtl w:val="0"/>
          <w:lang w:val="en-US"/>
        </w:rPr>
        <w:t>”</w:t>
      </w:r>
      <w:r>
        <w:rPr>
          <w:rStyle w:val="None"/>
          <w:sz w:val="24"/>
          <w:szCs w:val="24"/>
          <w:shd w:val="clear" w:color="auto" w:fill="feffff"/>
          <w:rtl w:val="0"/>
          <w:lang w:val="en-US"/>
        </w:rPr>
        <w:t>) of $ 70.00 for one dog; $60.00 each for two dogs; and $50.00 each for three or more dogs. In the event of delivery of the Equipment via USPS (in accordance with Section 4 above), Renter shall pay to ADPC postage fees, including insurance for the Equipment, in the amount of $</w:t>
      </w:r>
      <w:r>
        <w:rPr>
          <w:rStyle w:val="None"/>
          <w:sz w:val="24"/>
          <w:szCs w:val="24"/>
          <w:u w:val="single"/>
          <w:shd w:val="clear" w:color="auto" w:fill="feffff"/>
        </w:rPr>
        <w:tab/>
        <w:tab/>
      </w:r>
      <w:r>
        <w:rPr>
          <w:rStyle w:val="None"/>
          <w:sz w:val="24"/>
          <w:szCs w:val="24"/>
          <w:shd w:val="clear" w:color="auto" w:fill="feffff"/>
          <w:rtl w:val="0"/>
          <w:lang w:val="en-US"/>
        </w:rPr>
        <w:t xml:space="preserve"> ("Postage"). Renter shall separately purchase one or more Kits from Alba Medical as described in Section 3.  The Rent and Postage (if any) shall be paid by Renter to ADPC upon execution of this Agreement; in no event shall the Equipment be delivered to Renter until the Rent and Postage (if any) have been paid in full. If ADPC presents Renter</w:t>
      </w:r>
      <w:r>
        <w:rPr>
          <w:rStyle w:val="None"/>
          <w:sz w:val="24"/>
          <w:szCs w:val="24"/>
          <w:shd w:val="clear" w:color="auto" w:fill="feffff"/>
          <w:rtl w:val="0"/>
          <w:lang w:val="en-US"/>
        </w:rPr>
        <w:t>’</w:t>
      </w:r>
      <w:r>
        <w:rPr>
          <w:rStyle w:val="None"/>
          <w:sz w:val="24"/>
          <w:szCs w:val="24"/>
          <w:shd w:val="clear" w:color="auto" w:fill="feffff"/>
          <w:rtl w:val="0"/>
          <w:lang w:val="en-US"/>
        </w:rPr>
        <w:t xml:space="preserve">s check to any bank and Renter has insufficient funds to pay for such check or the check is unpaid for any reason, then ADPC shall be entitled to the maximum lawful bad check fee or five percent (5%) of the amount of such check, </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whichever amount is greater.</w:t>
      </w:r>
    </w:p>
    <w:p>
      <w:pPr>
        <w:pStyle w:val="Body A"/>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numPr>
          <w:ilvl w:val="0"/>
          <w:numId w:val="3"/>
        </w:numPr>
        <w:bidi w:val="0"/>
        <w:ind w:right="0"/>
        <w:jc w:val="left"/>
        <w:rPr>
          <w:b w:val="1"/>
          <w:bCs w:val="1"/>
          <w:sz w:val="24"/>
          <w:szCs w:val="24"/>
          <w:shd w:val="clear" w:color="auto" w:fill="feffff"/>
          <w:rtl w:val="0"/>
          <w:lang w:val="en-US"/>
        </w:rPr>
      </w:pPr>
      <w:r>
        <w:rPr>
          <w:rStyle w:val="None"/>
          <w:b w:val="1"/>
          <w:bCs w:val="1"/>
          <w:sz w:val="24"/>
          <w:szCs w:val="24"/>
          <w:shd w:val="clear" w:color="auto" w:fill="feffff"/>
          <w:rtl w:val="0"/>
          <w:lang w:val="en-US"/>
        </w:rPr>
        <w:t xml:space="preserve">LATE FEES:  </w:t>
      </w:r>
      <w:r>
        <w:rPr>
          <w:rStyle w:val="None"/>
          <w:b w:val="0"/>
          <w:bCs w:val="0"/>
          <w:sz w:val="24"/>
          <w:szCs w:val="24"/>
          <w:shd w:val="clear" w:color="auto" w:fill="feffff"/>
          <w:rtl w:val="0"/>
          <w:lang w:val="en-US"/>
        </w:rPr>
        <w:t xml:space="preserve">Equipment (monitor, vest, pouch, straps, leads, SM card and reader, and instructions) shall be returned within one week (7 days) of the agreed upon return date of  ____________.  </w:t>
      </w:r>
      <w:r>
        <w:rPr>
          <w:rStyle w:val="None"/>
          <w:b w:val="1"/>
          <w:bCs w:val="1"/>
          <w:sz w:val="24"/>
          <w:szCs w:val="24"/>
          <w:shd w:val="clear" w:color="auto" w:fill="feffff"/>
          <w:rtl w:val="0"/>
          <w:lang w:val="en-US"/>
        </w:rPr>
        <w:t>If the Equipment is returned later than one week past the agreed-upon return date, Renter shall pay an additional amount of $10.00 (dollars) per day for each day past the return date and will be charged an additional $100 for each additional thirty days the Equipment is not returned.</w:t>
      </w:r>
    </w:p>
    <w:p>
      <w:pPr>
        <w:pStyle w:val="Body A"/>
        <w:rPr>
          <w:b w:val="1"/>
          <w:bCs w:val="1"/>
          <w:sz w:val="24"/>
          <w:szCs w:val="24"/>
          <w:shd w:val="clear" w:color="auto" w:fill="feffff"/>
          <w:lang w:val="en-US"/>
        </w:rPr>
      </w:pPr>
    </w:p>
    <w:p>
      <w:pPr>
        <w:pStyle w:val="Body A"/>
        <w:numPr>
          <w:ilvl w:val="0"/>
          <w:numId w:val="3"/>
        </w:numPr>
        <w:bidi w:val="0"/>
        <w:ind w:right="0"/>
        <w:jc w:val="left"/>
        <w:rPr>
          <w:b w:val="1"/>
          <w:bCs w:val="1"/>
          <w:sz w:val="24"/>
          <w:szCs w:val="24"/>
          <w:shd w:val="clear" w:color="auto" w:fill="feffff"/>
          <w:rtl w:val="0"/>
          <w:lang w:val="en-US"/>
        </w:rPr>
      </w:pPr>
      <w:r>
        <w:rPr>
          <w:rStyle w:val="None"/>
          <w:b w:val="1"/>
          <w:bCs w:val="1"/>
          <w:sz w:val="24"/>
          <w:szCs w:val="24"/>
          <w:shd w:val="clear" w:color="auto" w:fill="feffff"/>
          <w:rtl w:val="0"/>
          <w:lang w:val="en-US"/>
        </w:rPr>
        <w:t xml:space="preserve">ADDITIONAL LATE RETURN PENALTY FOR CLUB MEMBERS: </w:t>
      </w:r>
      <w:r>
        <w:rPr>
          <w:rStyle w:val="None"/>
          <w:b w:val="0"/>
          <w:bCs w:val="0"/>
          <w:sz w:val="24"/>
          <w:szCs w:val="24"/>
          <w:shd w:val="clear" w:color="auto" w:fill="feffff"/>
          <w:rtl w:val="0"/>
          <w:lang w:val="en-US"/>
        </w:rPr>
        <w:t xml:space="preserve">If Renter is a member of the ADPC and returns the Equipment later than one week past the agreed-upon return date, </w:t>
      </w:r>
      <w:r>
        <w:rPr>
          <w:rStyle w:val="None"/>
          <w:b w:val="1"/>
          <w:bCs w:val="1"/>
          <w:sz w:val="24"/>
          <w:szCs w:val="24"/>
          <w:shd w:val="clear" w:color="auto" w:fill="feffff"/>
          <w:rtl w:val="0"/>
          <w:lang w:val="en-US"/>
        </w:rPr>
        <w:t>the Renter shall pay the penalty fee described in Section 7 and will be charged the full rental fee for any future use of the Club</w:t>
      </w:r>
      <w:r>
        <w:rPr>
          <w:rStyle w:val="None"/>
          <w:b w:val="1"/>
          <w:bCs w:val="1"/>
          <w:sz w:val="24"/>
          <w:szCs w:val="24"/>
          <w:shd w:val="clear" w:color="auto" w:fill="feffff"/>
          <w:rtl w:val="0"/>
          <w:lang w:val="en-US"/>
        </w:rPr>
        <w:t>’</w:t>
      </w:r>
      <w:r>
        <w:rPr>
          <w:rStyle w:val="None"/>
          <w:b w:val="1"/>
          <w:bCs w:val="1"/>
          <w:sz w:val="24"/>
          <w:szCs w:val="24"/>
          <w:shd w:val="clear" w:color="auto" w:fill="feffff"/>
          <w:rtl w:val="0"/>
          <w:lang w:val="en-US"/>
        </w:rPr>
        <w:t xml:space="preserve">s Holter monitor. </w:t>
      </w:r>
    </w:p>
    <w:p>
      <w:pPr>
        <w:pStyle w:val="Body A"/>
        <w:rPr>
          <w:sz w:val="24"/>
          <w:szCs w:val="24"/>
          <w:shd w:val="clear" w:color="auto" w:fill="feffff"/>
        </w:rPr>
      </w:pPr>
    </w:p>
    <w:p>
      <w:pPr>
        <w:pStyle w:val="Body A"/>
        <w:numPr>
          <w:ilvl w:val="0"/>
          <w:numId w:val="3"/>
        </w:numPr>
        <w:bidi w:val="0"/>
        <w:ind w:right="0"/>
        <w:jc w:val="left"/>
        <w:rPr>
          <w:sz w:val="24"/>
          <w:szCs w:val="24"/>
          <w:rtl w:val="0"/>
          <w:lang w:val="en-US"/>
        </w:rPr>
      </w:pPr>
      <w:r>
        <w:rPr>
          <w:rStyle w:val="None"/>
          <w:b w:val="1"/>
          <w:bCs w:val="1"/>
          <w:sz w:val="24"/>
          <w:szCs w:val="24"/>
          <w:shd w:val="clear" w:color="auto" w:fill="feffff"/>
          <w:rtl w:val="0"/>
          <w:lang w:val="en-US"/>
        </w:rPr>
        <w:t>USE AND MAINTENANCE</w:t>
      </w:r>
      <w:r>
        <w:rPr>
          <w:rStyle w:val="None"/>
          <w:sz w:val="24"/>
          <w:szCs w:val="24"/>
          <w:shd w:val="clear" w:color="auto" w:fill="feffff"/>
          <w:rtl w:val="0"/>
          <w:lang w:val="en-US"/>
        </w:rPr>
        <w:t>: Renter shall use the Equipment in accordance with the User Manual, Rules for Use and Step-by-Step Guidelines (the "Instructional Documents") and this Agreement, and Renter acknowledges receipt of such Instructional Documents. Renter shall ensure the Equipment is adequately protected while in use and while otherwise in Renter</w:t>
      </w:r>
      <w:r>
        <w:rPr>
          <w:rStyle w:val="None"/>
          <w:sz w:val="24"/>
          <w:szCs w:val="24"/>
          <w:shd w:val="clear" w:color="auto" w:fill="feffff"/>
          <w:rtl w:val="0"/>
          <w:lang w:val="en-US"/>
        </w:rPr>
        <w:t>’</w:t>
      </w:r>
      <w:r>
        <w:rPr>
          <w:rStyle w:val="None"/>
          <w:sz w:val="24"/>
          <w:szCs w:val="24"/>
          <w:shd w:val="clear" w:color="auto" w:fill="feffff"/>
          <w:rtl w:val="0"/>
          <w:lang w:val="en-US"/>
        </w:rPr>
        <w:t>s possession, including but not limited to prohibiting physical activity that could damage the Equipment (i.e., dogs playing roughly, rolling around on their sides or backs, etc.), always causing the dog to wear a "Bite Not" or similar Elizabethan collar when unsupervised or when sleeping during wear, and always storing the Equipment in a safe place, out of the reach of dogs or children and protected from the elements, when not in use. Renter shall wash the Canine Holter vest in accordance with the washing guidelines following Renter</w:t>
      </w:r>
      <w:r>
        <w:rPr>
          <w:rStyle w:val="None"/>
          <w:sz w:val="24"/>
          <w:szCs w:val="24"/>
          <w:shd w:val="clear" w:color="auto" w:fill="feffff"/>
          <w:rtl w:val="0"/>
          <w:lang w:val="en-US"/>
        </w:rPr>
        <w:t>’</w:t>
      </w:r>
      <w:r>
        <w:rPr>
          <w:rStyle w:val="None"/>
          <w:sz w:val="24"/>
          <w:szCs w:val="24"/>
          <w:shd w:val="clear" w:color="auto" w:fill="feffff"/>
          <w:rtl w:val="0"/>
          <w:lang w:val="en-US"/>
        </w:rPr>
        <w:t>s use of the Equipment and prior to returning same to ADPC. Renter shall exercise due care in the use and maintenance of the Equipment, keeping it in good repair and in a condition equivalent in all respects to that in which it was received by Renter, ordinary wear and tear resulting from proper use of the Equipment excepted. It is understood and agreed that, in accordance with the terms of this Agreement, only Renter has the right to use and possess the Equipment, and that Renter shall not, during the Term hereof, permit any third party/ies to utilize or possess the Equipment, under the Agreement or otherwise, with third parties including, but not limited to, family members outside Renter</w:t>
      </w:r>
      <w:r>
        <w:rPr>
          <w:rStyle w:val="None"/>
          <w:sz w:val="24"/>
          <w:szCs w:val="24"/>
          <w:shd w:val="clear" w:color="auto" w:fill="feffff"/>
          <w:rtl w:val="0"/>
          <w:lang w:val="en-US"/>
        </w:rPr>
        <w:t>’</w:t>
      </w:r>
      <w:r>
        <w:rPr>
          <w:rStyle w:val="None"/>
          <w:sz w:val="24"/>
          <w:szCs w:val="24"/>
          <w:shd w:val="clear" w:color="auto" w:fill="feffff"/>
          <w:rtl w:val="0"/>
          <w:lang w:val="en-US"/>
        </w:rPr>
        <w:t>s immediate personal household, neighbors, friends, individuals boarding dogs with the Renter or individuals who co-own with the Renter dogs that do not reside in Renter</w:t>
      </w:r>
      <w:r>
        <w:rPr>
          <w:rStyle w:val="None"/>
          <w:sz w:val="24"/>
          <w:szCs w:val="24"/>
          <w:shd w:val="clear" w:color="auto" w:fill="feffff"/>
          <w:rtl w:val="0"/>
          <w:lang w:val="en-US"/>
        </w:rPr>
        <w:t>’</w:t>
      </w:r>
      <w:r>
        <w:rPr>
          <w:rStyle w:val="None"/>
          <w:sz w:val="24"/>
          <w:szCs w:val="24"/>
          <w:shd w:val="clear" w:color="auto" w:fill="feffff"/>
          <w:rtl w:val="0"/>
          <w:lang w:val="en-US"/>
        </w:rPr>
        <w:t>s household.</w:t>
      </w:r>
    </w:p>
    <w:p>
      <w:pPr>
        <w:pStyle w:val="Body A"/>
        <w:rPr>
          <w:sz w:val="24"/>
          <w:szCs w:val="24"/>
          <w:shd w:val="clear" w:color="auto" w:fill="feffff"/>
        </w:rPr>
      </w:pPr>
    </w:p>
    <w:p>
      <w:pPr>
        <w:pStyle w:val="Body A"/>
        <w:numPr>
          <w:ilvl w:val="0"/>
          <w:numId w:val="2"/>
        </w:numPr>
        <w:bidi w:val="0"/>
        <w:ind w:right="0"/>
        <w:jc w:val="left"/>
        <w:rPr>
          <w:sz w:val="24"/>
          <w:szCs w:val="24"/>
          <w:shd w:val="clear" w:color="auto" w:fill="feffff"/>
          <w:rtl w:val="0"/>
          <w:lang w:val="en-US"/>
        </w:rPr>
      </w:pPr>
      <w:r>
        <w:rPr>
          <w:rStyle w:val="None"/>
          <w:b w:val="1"/>
          <w:bCs w:val="1"/>
          <w:sz w:val="24"/>
          <w:szCs w:val="24"/>
          <w:shd w:val="clear" w:color="auto" w:fill="feffff"/>
          <w:rtl w:val="0"/>
          <w:lang w:val="en-US"/>
        </w:rPr>
        <w:t xml:space="preserve">DAMAGE OR LOSS: </w:t>
      </w:r>
      <w:r>
        <w:rPr>
          <w:rStyle w:val="None"/>
          <w:sz w:val="24"/>
          <w:szCs w:val="24"/>
          <w:shd w:val="clear" w:color="auto" w:fill="feffff"/>
          <w:rtl w:val="0"/>
          <w:lang w:val="en-US"/>
        </w:rPr>
        <w:t>If the Equipment is damaged or lost while in Renter</w:t>
      </w:r>
      <w:r>
        <w:rPr>
          <w:rStyle w:val="None"/>
          <w:sz w:val="24"/>
          <w:szCs w:val="24"/>
          <w:shd w:val="clear" w:color="auto" w:fill="feffff"/>
          <w:rtl w:val="0"/>
          <w:lang w:val="en-US"/>
        </w:rPr>
        <w:t>’</w:t>
      </w:r>
      <w:r>
        <w:rPr>
          <w:rStyle w:val="None"/>
          <w:sz w:val="24"/>
          <w:szCs w:val="24"/>
          <w:shd w:val="clear" w:color="auto" w:fill="feffff"/>
          <w:rtl w:val="0"/>
          <w:lang w:val="en-US"/>
        </w:rPr>
        <w:t>s possession for any reason whatsoever, Renter will be solely responsible for paying to ADPC: (1) in the event of reparable damage, the cost of repair, or (2) in the event of irreparable damage or loss, the Replacement Value, as set forth in Section 4 above.</w:t>
      </w:r>
    </w:p>
    <w:p>
      <w:pPr>
        <w:pStyle w:val="Body A"/>
        <w:rPr>
          <w:sz w:val="24"/>
          <w:szCs w:val="24"/>
          <w:shd w:val="clear" w:color="auto" w:fill="feffff"/>
        </w:rPr>
      </w:pPr>
    </w:p>
    <w:p>
      <w:pPr>
        <w:pStyle w:val="Body A"/>
        <w:numPr>
          <w:ilvl w:val="0"/>
          <w:numId w:val="2"/>
        </w:numPr>
        <w:bidi w:val="0"/>
        <w:ind w:right="0"/>
        <w:jc w:val="left"/>
        <w:rPr>
          <w:sz w:val="24"/>
          <w:szCs w:val="24"/>
          <w:shd w:val="clear" w:color="auto" w:fill="feffff"/>
          <w:rtl w:val="0"/>
          <w:lang w:val="en-US"/>
        </w:rPr>
      </w:pPr>
      <w:r>
        <w:rPr>
          <w:rStyle w:val="None"/>
          <w:b w:val="1"/>
          <w:bCs w:val="1"/>
          <w:sz w:val="24"/>
          <w:szCs w:val="24"/>
          <w:shd w:val="clear" w:color="auto" w:fill="feffff"/>
          <w:rtl w:val="0"/>
          <w:lang w:val="en-US"/>
        </w:rPr>
        <w:t>INDEMNIFICATION OF LESSOR</w:t>
      </w:r>
      <w:r>
        <w:rPr>
          <w:rStyle w:val="None"/>
          <w:sz w:val="24"/>
          <w:szCs w:val="24"/>
          <w:shd w:val="clear" w:color="auto" w:fill="feffff"/>
          <w:rtl w:val="0"/>
          <w:lang w:val="en-US"/>
        </w:rPr>
        <w:t>: Renter will indemnify ADPC against, and hold ADPC harmless from, all claims, actions, proceedings, damages, and liabilities, including attorneys</w:t>
      </w:r>
      <w:r>
        <w:rPr>
          <w:rStyle w:val="None"/>
          <w:sz w:val="24"/>
          <w:szCs w:val="24"/>
          <w:shd w:val="clear" w:color="auto" w:fill="feffff"/>
          <w:rtl w:val="0"/>
          <w:lang w:val="en-US"/>
        </w:rPr>
        <w:t xml:space="preserve">’ </w:t>
      </w:r>
      <w:r>
        <w:rPr>
          <w:rStyle w:val="None"/>
          <w:sz w:val="24"/>
          <w:szCs w:val="24"/>
          <w:shd w:val="clear" w:color="auto" w:fill="feffff"/>
          <w:rtl w:val="0"/>
          <w:lang w:val="en-US"/>
        </w:rPr>
        <w:t>fees, arising from or connected with the Property, including without limitation the manufacture, selection, delivery, possession, use, operation, or return of such property. This Section 11 shall survive the expiration or earlier termination of this Agreement.</w:t>
      </w:r>
    </w:p>
    <w:p>
      <w:pPr>
        <w:pStyle w:val="Body A"/>
        <w:ind w:left="1418" w:hanging="210"/>
        <w:rPr>
          <w:sz w:val="24"/>
          <w:szCs w:val="24"/>
          <w:shd w:val="clear" w:color="auto" w:fill="feffff"/>
        </w:rPr>
      </w:pPr>
    </w:p>
    <w:p>
      <w:pPr>
        <w:pStyle w:val="Body A"/>
        <w:numPr>
          <w:ilvl w:val="0"/>
          <w:numId w:val="2"/>
        </w:numPr>
        <w:bidi w:val="0"/>
        <w:ind w:right="0"/>
        <w:jc w:val="left"/>
        <w:rPr>
          <w:sz w:val="24"/>
          <w:szCs w:val="24"/>
          <w:rtl w:val="0"/>
          <w:lang w:val="en-US"/>
        </w:rPr>
      </w:pPr>
      <w:r>
        <w:rPr>
          <w:rStyle w:val="None"/>
          <w:b w:val="1"/>
          <w:bCs w:val="1"/>
          <w:sz w:val="24"/>
          <w:szCs w:val="24"/>
          <w:shd w:val="clear" w:color="auto" w:fill="feffff"/>
          <w:rtl w:val="0"/>
          <w:lang w:val="en-US"/>
        </w:rPr>
        <w:t>WAIVER OF LIABILITY</w:t>
      </w:r>
      <w:r>
        <w:rPr>
          <w:rStyle w:val="None"/>
          <w:sz w:val="24"/>
          <w:szCs w:val="24"/>
          <w:shd w:val="clear" w:color="auto" w:fill="feffff"/>
          <w:rtl w:val="0"/>
          <w:lang w:val="en-US"/>
        </w:rPr>
        <w:t>: ADPC IS NOT A MANUFACTURER OF THE PROPERTY OR A DEALER IN SIMILAR PROPERTY, AND ADPC IS NOT A VETERINARIAN AND HAS NOT MADE AND DOES NOT MAKE ANY REPRESENTATION, WARRANTY, OR COVENANT, EXPRESS OR IMPLIED, WITH RESPECT TO THE CONDITION, QUALITY, DURABILITY, SUITABILITY, OR MERCHANTABILITY OF THE PROPERTY, NOR WITH RESPECT TO THE RESULTS PROVIDED BY THE EQUIPMENT OR THE INTERPRETATION THEREOF. By execution hereof, Renter acknowledges and agrees that neither ADPC, nor ADPC</w:t>
      </w:r>
      <w:r>
        <w:rPr>
          <w:rStyle w:val="None"/>
          <w:sz w:val="24"/>
          <w:szCs w:val="24"/>
          <w:shd w:val="clear" w:color="auto" w:fill="feffff"/>
          <w:rtl w:val="0"/>
          <w:lang w:val="en-US"/>
        </w:rPr>
        <w:t>’</w:t>
      </w:r>
      <w:r>
        <w:rPr>
          <w:rStyle w:val="None"/>
          <w:sz w:val="24"/>
          <w:szCs w:val="24"/>
          <w:shd w:val="clear" w:color="auto" w:fill="feffff"/>
          <w:rtl w:val="0"/>
          <w:lang w:val="en-US"/>
        </w:rPr>
        <w:t xml:space="preserve">s officers, members, or directors are responsible for the operation or quality of the Equipment or the results provided by the Equipment, nor the quality or interpretation thereof. ADPC shall not be liable to Renter for any liability, loss, or damage caused or alleged to be caused directly or indirectly by the Property or by any inadequacy of such </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Property or defect therein or by any incident in connection therewith.</w:t>
      </w:r>
    </w:p>
    <w:p>
      <w:pPr>
        <w:pStyle w:val="Body A"/>
        <w:ind w:left="1418" w:hanging="210"/>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numPr>
          <w:ilvl w:val="0"/>
          <w:numId w:val="2"/>
        </w:numPr>
        <w:bidi w:val="0"/>
        <w:ind w:right="0"/>
        <w:jc w:val="left"/>
        <w:rPr>
          <w:sz w:val="24"/>
          <w:szCs w:val="24"/>
          <w:rtl w:val="0"/>
          <w:lang w:val="pt-PT"/>
        </w:rPr>
      </w:pPr>
      <w:r>
        <w:rPr>
          <w:rStyle w:val="None"/>
          <w:b w:val="1"/>
          <w:bCs w:val="1"/>
          <w:caps w:val="0"/>
          <w:smallCaps w:val="0"/>
          <w:strike w:val="0"/>
          <w:dstrike w:val="0"/>
          <w:outline w:val="0"/>
          <w:color w:val="000000"/>
          <w:sz w:val="24"/>
          <w:szCs w:val="24"/>
          <w:u w:val="none" w:color="000000"/>
          <w:shd w:val="nil" w:color="auto" w:fill="auto"/>
          <w:vertAlign w:val="baseline"/>
          <w:rtl w:val="0"/>
          <w:lang w:val="pt-PT"/>
          <w14:textFill>
            <w14:solidFill>
              <w14:srgbClr w14:val="000000"/>
            </w14:solidFill>
          </w14:textFill>
        </w:rPr>
        <w:t>SIGNATURES</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This Agreement may be executed in several counterparts, each of which shall constitute an original and all of which when taken together shall constitute one and the same instrument. A facsimile copy of the signature(s) of any party or parties hereto shall have the same force and effect as an original of such signature(s) and shall be binding upon the parties hereto. An electronic signature, as defined in O.C.G.A. </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10-12-1 et. Seq., of any party or parties hereto shall have the same force and effect as an original of such signature(s) and the parties hereto agree to be bound by any electronic signature(s) and by any electronic record of this instrument executed or adopted with one </w:t>
      </w:r>
      <w:r>
        <w:rPr>
          <w:rStyle w:val="None"/>
          <w:sz w:val="24"/>
          <w:szCs w:val="24"/>
          <w:shd w:val="clear" w:color="auto" w:fill="feffff"/>
          <w:rtl w:val="0"/>
          <w:lang w:val="en-US"/>
        </w:rPr>
        <w:t>or more electronic signatures.</w:t>
      </w:r>
    </w:p>
    <w:p>
      <w:pPr>
        <w:pStyle w:val="Body A"/>
        <w:rPr>
          <w:sz w:val="24"/>
          <w:szCs w:val="24"/>
          <w:shd w:val="clear" w:color="auto" w:fill="feffff"/>
        </w:rPr>
      </w:pPr>
    </w:p>
    <w:p>
      <w:pPr>
        <w:pStyle w:val="Body A"/>
        <w:numPr>
          <w:ilvl w:val="0"/>
          <w:numId w:val="2"/>
        </w:numPr>
        <w:bidi w:val="0"/>
        <w:ind w:right="0"/>
        <w:jc w:val="left"/>
        <w:rPr>
          <w:sz w:val="24"/>
          <w:szCs w:val="24"/>
          <w:shd w:val="clear" w:color="auto" w:fill="feffff"/>
          <w:rtl w:val="0"/>
          <w:lang w:val="de-DE"/>
        </w:rPr>
      </w:pPr>
      <w:r>
        <w:rPr>
          <w:rStyle w:val="None"/>
          <w:b w:val="1"/>
          <w:bCs w:val="1"/>
          <w:sz w:val="24"/>
          <w:szCs w:val="24"/>
          <w:shd w:val="clear" w:color="auto" w:fill="feffff"/>
          <w:rtl w:val="0"/>
          <w:lang w:val="de-DE"/>
        </w:rPr>
        <w:t>GENERAL PROVISIONS</w:t>
      </w:r>
      <w:r>
        <w:rPr>
          <w:rStyle w:val="None"/>
          <w:sz w:val="24"/>
          <w:szCs w:val="24"/>
          <w:shd w:val="clear" w:color="auto" w:fill="feffff"/>
          <w:rtl w:val="0"/>
          <w:lang w:val="en-US"/>
        </w:rPr>
        <w:t>: Time is the essence of this Agreement. The Equipment and all parts thereof shall retain its character as personal property and the title thereto shall not pass to Renter but shall remain in ADPC. Neither this Agreement nor any right or interest thereunder shall be assigned by Renter in any respect whatsoever, and only Renter shall use the Equipment leased hereby. This Agreement shall be governed by the laws of the State of Georgia. This instrument contains all of the agreements of the parties. No oral or other statements shall be binding on either of the parties hereto. In the event ADPC must retain counsel, or should ADPC prevail in any legal proceedings against Renter, in order to enforce the provisions hereof or for breach hereof, then Renter shall be liable for the costs and expenses of ADPC, including its reasonable attorneys' fees actually incurred (at all tribunal levels).</w:t>
      </w:r>
    </w:p>
    <w:p>
      <w:pPr>
        <w:pStyle w:val="Body A"/>
        <w:rPr>
          <w:sz w:val="24"/>
          <w:szCs w:val="24"/>
          <w:shd w:val="clear" w:color="auto" w:fill="feffff"/>
        </w:rPr>
      </w:pPr>
    </w:p>
    <w:p>
      <w:pPr>
        <w:pStyle w:val="Heading"/>
        <w:ind w:left="0" w:firstLine="0"/>
        <w:rPr>
          <w:rStyle w:val="None"/>
          <w:sz w:val="24"/>
          <w:szCs w:val="24"/>
          <w:shd w:val="clear" w:color="auto" w:fill="feffff"/>
        </w:rPr>
      </w:pPr>
      <w:r>
        <w:rPr>
          <w:rStyle w:val="None"/>
          <w:sz w:val="24"/>
          <w:szCs w:val="24"/>
          <w:shd w:val="clear" w:color="auto" w:fill="feffff"/>
          <w:rtl w:val="0"/>
          <w:lang w:val="en-US"/>
        </w:rPr>
        <w:t>IN WITNESS WHEREOF, the Parties hereto have caused this Agreement to be duly executed as of the day and year first above written,</w:t>
      </w:r>
    </w:p>
    <w:p>
      <w:pPr>
        <w:pStyle w:val="Heading"/>
        <w:ind w:left="0" w:firstLine="0"/>
        <w:rPr>
          <w:sz w:val="24"/>
          <w:szCs w:val="24"/>
          <w:shd w:val="clear" w:color="auto" w:fill="feffff"/>
        </w:rPr>
      </w:pPr>
    </w:p>
    <w:p>
      <w:pPr>
        <w:pStyle w:val="Heading"/>
        <w:ind w:left="2988" w:firstLine="611"/>
        <w:rPr>
          <w:sz w:val="24"/>
          <w:szCs w:val="24"/>
          <w:shd w:val="clear" w:color="auto" w:fill="feffff"/>
        </w:rPr>
      </w:pPr>
    </w:p>
    <w:p>
      <w:pPr>
        <w:pStyle w:val="Heading"/>
        <w:ind w:left="2988" w:firstLine="611"/>
        <w:rPr>
          <w:rStyle w:val="None"/>
          <w:b w:val="1"/>
          <w:bCs w:val="1"/>
          <w:sz w:val="24"/>
          <w:szCs w:val="24"/>
          <w:lang w:val="it-IT"/>
        </w:rPr>
      </w:pPr>
      <w:r>
        <w:rPr>
          <w:rStyle w:val="None"/>
          <w:b w:val="1"/>
          <w:bCs w:val="1"/>
          <w:sz w:val="24"/>
          <w:szCs w:val="24"/>
          <w:shd w:val="clear" w:color="auto" w:fill="feffff"/>
          <w:rtl w:val="0"/>
          <w:lang w:val="it-IT"/>
        </w:rPr>
        <w:t>LESS</w:t>
      </w:r>
      <w:r>
        <w:rPr>
          <w:rStyle w:val="None"/>
          <w:b w:val="1"/>
          <w:bCs w:val="1"/>
          <w:sz w:val="24"/>
          <w:szCs w:val="24"/>
          <w:rtl w:val="0"/>
          <w:lang w:val="it-IT"/>
        </w:rPr>
        <w:t>OR:</w:t>
      </w:r>
    </w:p>
    <w:p>
      <w:pPr>
        <w:pStyle w:val="Body A"/>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Heading"/>
        <w:ind w:left="3600" w:firstLine="0"/>
        <w:rPr>
          <w:rStyle w:val="None"/>
          <w:sz w:val="24"/>
          <w:szCs w:val="24"/>
          <w:lang w:val="de-DE"/>
        </w:rPr>
      </w:pPr>
      <w:r>
        <w:rPr>
          <w:rStyle w:val="None"/>
          <w:sz w:val="24"/>
          <w:szCs w:val="24"/>
          <w:rtl w:val="0"/>
          <w:lang w:val="de-DE"/>
        </w:rPr>
        <w:t>THE ATLANTA DOBERMAN PINSCHER CLUB, INC.</w:t>
      </w:r>
    </w:p>
    <w:p>
      <w:pPr>
        <w:pStyle w:val="Body A"/>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b/>
        <w:tab/>
        <w:tab/>
        <w:tab/>
        <w:tab/>
        <w:t>By (signature): ___________________________________</w:t>
      </w:r>
    </w:p>
    <w:p>
      <w:pPr>
        <w:pStyle w:val="Body A"/>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rPr>
          <w:rStyle w:val="None"/>
          <w:caps w:val="0"/>
          <w:smallCaps w:val="0"/>
          <w:strike w:val="0"/>
          <w:dstrike w:val="0"/>
          <w:outline w:val="0"/>
          <w:color w:val="000000"/>
          <w:sz w:val="24"/>
          <w:szCs w:val="24"/>
          <w:u w:val="singl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4"/>
          <w:szCs w:val="24"/>
          <w:u w:val="none" w:color="000000"/>
          <w:shd w:val="nil" w:color="auto" w:fill="auto"/>
          <w:vertAlign w:val="baseline"/>
          <w:lang w:val="de-DE"/>
          <w14:textFill>
            <w14:solidFill>
              <w14:srgbClr w14:val="000000"/>
            </w14:solidFill>
          </w14:textFill>
        </w:rPr>
        <w:tab/>
        <w:tab/>
        <w:tab/>
        <w:tab/>
        <w:tab/>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Print N</w:t>
      </w:r>
      <w:r>
        <w:rPr>
          <w:rStyle w:val="None"/>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am</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e: _____________________________________</w:t>
      </w:r>
    </w:p>
    <w:p>
      <w:pPr>
        <w:pStyle w:val="Body A"/>
        <w:ind w:left="2880" w:firstLine="720"/>
        <w:rPr>
          <w:rStyle w:val="Non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Title:</w:t>
      </w:r>
      <w:r>
        <w:rPr>
          <w:rStyle w:val="None"/>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___________________________________________</w:t>
      </w:r>
    </w:p>
    <w:p>
      <w:pPr>
        <w:pStyle w:val="Body A"/>
        <w:rPr>
          <w:rStyle w:val="None"/>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A"/>
        <w:ind w:left="2880" w:firstLine="720"/>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left="2880" w:firstLine="720"/>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left="2880" w:firstLine="720"/>
        <w:rPr>
          <w:rStyle w:val="None"/>
          <w:b w:val="1"/>
          <w:bCs w:val="1"/>
          <w:sz w:val="24"/>
          <w:szCs w:val="24"/>
        </w:rPr>
      </w:pPr>
      <w:r>
        <w:rPr>
          <w:rStyle w:val="None"/>
          <w:b w:val="1"/>
          <w:bCs w:val="1"/>
          <w:sz w:val="24"/>
          <w:szCs w:val="24"/>
          <w:rtl w:val="0"/>
          <w:lang w:val="en-US"/>
        </w:rPr>
        <w:t>LESSEE:</w:t>
      </w:r>
    </w:p>
    <w:p>
      <w:pPr>
        <w:pStyle w:val="Heading"/>
        <w:ind w:firstLine="108"/>
        <w:rPr>
          <w:rStyle w:val="None A"/>
          <w:sz w:val="24"/>
          <w:szCs w:val="24"/>
        </w:rPr>
      </w:pPr>
    </w:p>
    <w:p>
      <w:pPr>
        <w:pStyle w:val="Heading"/>
        <w:ind w:left="2988" w:firstLine="611"/>
      </w:pPr>
      <w:r>
        <w:rPr>
          <w:rStyle w:val="None A"/>
          <w:rtl w:val="0"/>
          <w:lang w:val="en-US"/>
        </w:rPr>
        <w:t>(Signature) ________________________________________</w:t>
      </w:r>
    </w:p>
    <w:p>
      <w:pPr>
        <w:pStyle w:val="Heading"/>
        <w:ind w:left="2988" w:firstLine="611"/>
      </w:pPr>
    </w:p>
    <w:p>
      <w:pPr>
        <w:pStyle w:val="Heading"/>
        <w:ind w:left="2988" w:firstLine="611"/>
        <w:rPr>
          <w:rStyle w:val="None"/>
          <w:sz w:val="24"/>
          <w:szCs w:val="24"/>
        </w:rPr>
      </w:pPr>
      <w:r>
        <w:rPr>
          <w:rStyle w:val="None"/>
          <w:sz w:val="24"/>
          <w:szCs w:val="24"/>
          <w:rtl w:val="0"/>
          <w:lang w:val="en-US"/>
        </w:rPr>
        <w:t>Print Name: _______________________________(SEAL)</w:t>
      </w:r>
    </w:p>
    <w:p>
      <w:pPr>
        <w:pStyle w:val="Body A"/>
        <w:rPr>
          <w:rStyle w:val="None A"/>
          <w:sz w:val="24"/>
          <w:szCs w:val="24"/>
        </w:rPr>
      </w:pPr>
    </w:p>
    <w:p>
      <w:pPr>
        <w:pStyle w:val="Body A"/>
        <w:rPr>
          <w:rStyle w:val="None A"/>
          <w:sz w:val="24"/>
          <w:szCs w:val="24"/>
        </w:rPr>
      </w:pPr>
    </w:p>
    <w:p>
      <w:pPr>
        <w:pStyle w:val="Body A"/>
        <w:rPr>
          <w:rStyle w:val="None A"/>
          <w:sz w:val="24"/>
          <w:szCs w:val="24"/>
        </w:rPr>
      </w:pPr>
    </w:p>
    <w:p>
      <w:pPr>
        <w:pStyle w:val="Body A"/>
      </w:pPr>
      <w:r>
        <w:rPr>
          <w:rStyle w:val="None"/>
          <w:sz w:val="24"/>
          <w:szCs w:val="24"/>
          <w:rtl w:val="0"/>
          <w:lang w:val="en-US"/>
        </w:rPr>
        <w:t>Revised 6/2/26</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single" w:color="d9d9d9" w:sz="4" w:space="0" w:shadow="0" w:frame="0"/>
        <w:left w:val="nil"/>
        <w:bottom w:val="nil"/>
        <w:right w:val="nil"/>
      </w:pBdr>
      <w:tabs>
        <w:tab w:val="center" w:pos="4680"/>
        <w:tab w:val="right" w:pos="9340"/>
      </w:tabs>
      <w:jc w:val="right"/>
    </w:pPr>
    <w:r>
      <w:rPr>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caps w:val="0"/>
        <w:smallCaps w:val="0"/>
        <w:strike w:val="0"/>
        <w:dstrike w:val="0"/>
        <w:outline w:val="0"/>
        <w:color w:val="000000"/>
        <w:u w:val="none" w:color="000000"/>
        <w:shd w:val="nil" w:color="auto" w:fill="auto"/>
        <w:vertAlign w:val="baseline"/>
        <w14:textFill>
          <w14:solidFill>
            <w14:srgbClr w14:val="000000"/>
          </w14:solidFill>
        </w14:textFill>
      </w:rPr>
    </w:r>
    <w:r>
      <w:rPr>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r>
      <w:rPr>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 </w:t>
    </w:r>
    <w:r>
      <w:rPr>
        <w:caps w:val="0"/>
        <w:smallCaps w:val="0"/>
        <w:strike w:val="0"/>
        <w:dstrike w:val="0"/>
        <w:outline w:val="0"/>
        <w:color w:val="7f7f7f"/>
        <w:u w:val="none" w:color="7f7f7f"/>
        <w:shd w:val="nil" w:color="auto" w:fill="auto"/>
        <w:vertAlign w:val="baseline"/>
        <w:rtl w:val="0"/>
        <w:lang w:val="pt-PT"/>
        <w14:textFill>
          <w14:solidFill>
            <w14:srgbClr w14:val="7F7F7F"/>
          </w14:solidFill>
        </w14:textFill>
      </w:rPr>
      <w:t>Page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outline w:val="0"/>
      <w:color w:val="0000ff"/>
      <w:u w:val="single" w:color="0000ff"/>
      <w:lang w:val="en-US"/>
      <w14:textFill>
        <w14:solidFill>
          <w14:srgbClr w14:val="0000FF"/>
        </w14:solidFill>
      </w14:textFill>
    </w:rPr>
  </w:style>
  <w:style w:type="character" w:styleId="None A">
    <w:name w:val="None A"/>
  </w:style>
  <w:style w:type="paragraph" w:styleId="Heading">
    <w:name w:val="Heading"/>
    <w:next w:val="Body A"/>
    <w:pPr>
      <w:keepNext w:val="0"/>
      <w:keepLines w:val="0"/>
      <w:pageBreakBefore w:val="0"/>
      <w:widowControl w:val="0"/>
      <w:shd w:val="clear" w:color="auto" w:fill="auto"/>
      <w:suppressAutoHyphens w:val="0"/>
      <w:bidi w:val="0"/>
      <w:spacing w:before="0" w:after="0" w:line="240" w:lineRule="auto"/>
      <w:ind w:left="108"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