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97F" w:rsidRPr="00B2797F" w:rsidRDefault="00166FD8" w:rsidP="00B2797F">
      <w:pPr>
        <w:jc w:val="center"/>
        <w:rPr>
          <w:b/>
        </w:rPr>
      </w:pPr>
      <w:r>
        <w:rPr>
          <w:b/>
        </w:rPr>
        <w:t xml:space="preserve">Excerpts </w:t>
      </w:r>
      <w:proofErr w:type="gramStart"/>
      <w:r>
        <w:rPr>
          <w:b/>
        </w:rPr>
        <w:t>From</w:t>
      </w:r>
      <w:proofErr w:type="gramEnd"/>
      <w:r>
        <w:rPr>
          <w:b/>
        </w:rPr>
        <w:t xml:space="preserve"> CDC/HHS/ADA </w:t>
      </w:r>
      <w:r w:rsidR="00B2797F" w:rsidRPr="00B2797F">
        <w:rPr>
          <w:b/>
        </w:rPr>
        <w:t xml:space="preserve">Documents: </w:t>
      </w:r>
      <w:r w:rsidR="0075450F">
        <w:rPr>
          <w:b/>
        </w:rPr>
        <w:t xml:space="preserve">Water </w:t>
      </w:r>
      <w:r w:rsidR="00B2797F" w:rsidRPr="00B2797F">
        <w:rPr>
          <w:b/>
        </w:rPr>
        <w:t>Fluoridation Harm to Minorities</w:t>
      </w:r>
    </w:p>
    <w:p w:rsidR="00166FD8" w:rsidRDefault="00166FD8" w:rsidP="00166FD8">
      <w:r>
        <w:t xml:space="preserve">1. ADA officials wrote to Asst. Secretary of Health Howard </w:t>
      </w:r>
      <w:proofErr w:type="spellStart"/>
      <w:r>
        <w:t>Koh</w:t>
      </w:r>
      <w:proofErr w:type="spellEnd"/>
      <w:r>
        <w:t xml:space="preserve"> asking for help on the issue of fluoridation harm to minorities, fearing the issue had “the potential to gain traction.”  </w:t>
      </w:r>
      <w:r w:rsidRPr="00166FD8">
        <w:t>http://www.nidellaw.com/category/fluoride/</w:t>
      </w:r>
    </w:p>
    <w:p w:rsidR="00166FD8" w:rsidRPr="00C80631" w:rsidRDefault="00166FD8" w:rsidP="00166FD8">
      <w:pPr>
        <w:spacing w:line="360" w:lineRule="auto"/>
        <w:ind w:firstLine="240"/>
        <w:rPr>
          <w:rFonts w:ascii="Arial" w:hAnsi="Arial"/>
          <w:sz w:val="20"/>
        </w:rPr>
      </w:pPr>
      <w:r w:rsidRPr="00C80631">
        <w:rPr>
          <w:rFonts w:ascii="Arial" w:hAnsi="Arial"/>
          <w:color w:val="000000"/>
          <w:sz w:val="20"/>
        </w:rPr>
        <w:t>April</w:t>
      </w:r>
      <w:r w:rsidRPr="00C80631">
        <w:rPr>
          <w:rFonts w:ascii="Arial" w:hAnsi="Arial"/>
          <w:sz w:val="20"/>
        </w:rPr>
        <w:t xml:space="preserve"> </w:t>
      </w:r>
      <w:r w:rsidRPr="00C80631">
        <w:rPr>
          <w:rFonts w:ascii="Arial" w:hAnsi="Arial"/>
          <w:color w:val="000000"/>
          <w:sz w:val="20"/>
        </w:rPr>
        <w:t>19,</w:t>
      </w:r>
      <w:r w:rsidRPr="00C80631">
        <w:rPr>
          <w:rFonts w:ascii="Arial" w:hAnsi="Arial"/>
          <w:sz w:val="20"/>
        </w:rPr>
        <w:t xml:space="preserve"> </w:t>
      </w:r>
      <w:r w:rsidRPr="00C80631">
        <w:rPr>
          <w:rFonts w:ascii="Arial" w:hAnsi="Arial"/>
          <w:color w:val="000000"/>
          <w:sz w:val="20"/>
        </w:rPr>
        <w:t>2011</w:t>
      </w:r>
    </w:p>
    <w:p w:rsidR="00166FD8" w:rsidRPr="00C80631" w:rsidRDefault="00166FD8" w:rsidP="00166FD8">
      <w:pPr>
        <w:spacing w:after="0"/>
        <w:ind w:firstLine="245"/>
        <w:rPr>
          <w:rFonts w:ascii="Arial" w:hAnsi="Arial"/>
          <w:sz w:val="20"/>
        </w:rPr>
      </w:pPr>
      <w:r w:rsidRPr="00C80631">
        <w:rPr>
          <w:rFonts w:ascii="Arial" w:hAnsi="Arial"/>
          <w:color w:val="000000"/>
          <w:sz w:val="20"/>
        </w:rPr>
        <w:t>Dr.</w:t>
      </w:r>
      <w:r w:rsidRPr="00C80631">
        <w:rPr>
          <w:rFonts w:ascii="Arial" w:hAnsi="Arial"/>
          <w:sz w:val="20"/>
        </w:rPr>
        <w:t xml:space="preserve"> </w:t>
      </w:r>
      <w:r w:rsidRPr="00C80631">
        <w:rPr>
          <w:rFonts w:ascii="Arial" w:hAnsi="Arial"/>
          <w:color w:val="000000"/>
          <w:sz w:val="20"/>
        </w:rPr>
        <w:t>Howard</w:t>
      </w:r>
      <w:r w:rsidRPr="00C80631">
        <w:rPr>
          <w:rFonts w:ascii="Arial" w:hAnsi="Arial"/>
          <w:sz w:val="20"/>
        </w:rPr>
        <w:t xml:space="preserve"> </w:t>
      </w:r>
      <w:r w:rsidRPr="00C80631">
        <w:rPr>
          <w:rFonts w:ascii="Arial" w:hAnsi="Arial"/>
          <w:color w:val="000000"/>
          <w:sz w:val="20"/>
        </w:rPr>
        <w:t>K.</w:t>
      </w:r>
      <w:r w:rsidRPr="00C80631">
        <w:rPr>
          <w:rFonts w:ascii="Arial" w:hAnsi="Arial"/>
          <w:sz w:val="20"/>
        </w:rPr>
        <w:t xml:space="preserve"> </w:t>
      </w:r>
      <w:proofErr w:type="spellStart"/>
      <w:r w:rsidRPr="00C80631">
        <w:rPr>
          <w:rFonts w:ascii="Arial" w:hAnsi="Arial"/>
          <w:color w:val="000000"/>
          <w:sz w:val="20"/>
        </w:rPr>
        <w:t>Koh</w:t>
      </w:r>
      <w:proofErr w:type="spellEnd"/>
    </w:p>
    <w:p w:rsidR="00166FD8" w:rsidRPr="00C80631" w:rsidRDefault="00166FD8" w:rsidP="00166FD8">
      <w:pPr>
        <w:spacing w:after="0"/>
        <w:ind w:firstLine="245"/>
        <w:rPr>
          <w:rFonts w:ascii="Arial" w:hAnsi="Arial"/>
          <w:sz w:val="20"/>
        </w:rPr>
      </w:pPr>
      <w:r w:rsidRPr="00C80631">
        <w:rPr>
          <w:rFonts w:ascii="Arial" w:hAnsi="Arial"/>
          <w:color w:val="000000"/>
          <w:sz w:val="20"/>
        </w:rPr>
        <w:t>Assistant</w:t>
      </w:r>
      <w:r w:rsidRPr="00C80631">
        <w:rPr>
          <w:rFonts w:ascii="Arial" w:hAnsi="Arial"/>
          <w:sz w:val="20"/>
        </w:rPr>
        <w:t xml:space="preserve"> </w:t>
      </w:r>
      <w:r w:rsidRPr="00C80631">
        <w:rPr>
          <w:rFonts w:ascii="Arial" w:hAnsi="Arial"/>
          <w:color w:val="000000"/>
          <w:sz w:val="20"/>
        </w:rPr>
        <w:t>Secretary</w:t>
      </w:r>
      <w:r w:rsidRPr="00C80631">
        <w:rPr>
          <w:rFonts w:ascii="Arial" w:hAnsi="Arial"/>
          <w:sz w:val="20"/>
        </w:rPr>
        <w:t xml:space="preserve"> </w:t>
      </w:r>
      <w:r w:rsidRPr="00C80631">
        <w:rPr>
          <w:rFonts w:ascii="Arial" w:hAnsi="Arial"/>
          <w:color w:val="000000"/>
          <w:sz w:val="20"/>
        </w:rPr>
        <w:t>for</w:t>
      </w:r>
      <w:r w:rsidRPr="00C80631">
        <w:rPr>
          <w:rFonts w:ascii="Arial" w:hAnsi="Arial"/>
          <w:sz w:val="20"/>
        </w:rPr>
        <w:t xml:space="preserve"> </w:t>
      </w:r>
      <w:r w:rsidRPr="00C80631">
        <w:rPr>
          <w:rFonts w:ascii="Arial" w:hAnsi="Arial"/>
          <w:color w:val="000000"/>
          <w:sz w:val="20"/>
        </w:rPr>
        <w:t>Health</w:t>
      </w:r>
    </w:p>
    <w:p w:rsidR="00166FD8" w:rsidRPr="00C80631" w:rsidRDefault="00166FD8" w:rsidP="00166FD8">
      <w:pPr>
        <w:spacing w:after="0"/>
        <w:ind w:firstLine="245"/>
        <w:rPr>
          <w:rFonts w:ascii="Arial" w:hAnsi="Arial"/>
          <w:sz w:val="20"/>
        </w:rPr>
      </w:pPr>
      <w:r w:rsidRPr="00C80631">
        <w:rPr>
          <w:rFonts w:ascii="Arial" w:hAnsi="Arial"/>
          <w:color w:val="000000"/>
          <w:sz w:val="20"/>
        </w:rPr>
        <w:t>Department</w:t>
      </w:r>
      <w:r w:rsidRPr="00C80631">
        <w:rPr>
          <w:rFonts w:ascii="Arial" w:hAnsi="Arial"/>
          <w:sz w:val="20"/>
        </w:rPr>
        <w:t xml:space="preserve"> </w:t>
      </w:r>
      <w:r w:rsidRPr="00C80631">
        <w:rPr>
          <w:rFonts w:ascii="Arial" w:hAnsi="Arial"/>
          <w:color w:val="000000"/>
          <w:sz w:val="20"/>
        </w:rPr>
        <w:t>of</w:t>
      </w:r>
      <w:r w:rsidRPr="00C80631">
        <w:rPr>
          <w:rFonts w:ascii="Arial" w:hAnsi="Arial"/>
          <w:sz w:val="20"/>
        </w:rPr>
        <w:t xml:space="preserve"> </w:t>
      </w:r>
      <w:r w:rsidRPr="00C80631">
        <w:rPr>
          <w:rFonts w:ascii="Arial" w:hAnsi="Arial"/>
          <w:color w:val="000000"/>
          <w:sz w:val="20"/>
        </w:rPr>
        <w:t>Health</w:t>
      </w:r>
      <w:r w:rsidRPr="00C80631">
        <w:rPr>
          <w:rFonts w:ascii="Arial" w:hAnsi="Arial"/>
          <w:sz w:val="20"/>
        </w:rPr>
        <w:t xml:space="preserve"> </w:t>
      </w:r>
      <w:r w:rsidRPr="00C80631">
        <w:rPr>
          <w:rFonts w:ascii="Arial" w:hAnsi="Arial"/>
          <w:color w:val="000000"/>
          <w:sz w:val="20"/>
        </w:rPr>
        <w:t>and</w:t>
      </w:r>
      <w:r w:rsidRPr="00C80631">
        <w:rPr>
          <w:rFonts w:ascii="Arial" w:hAnsi="Arial"/>
          <w:sz w:val="20"/>
        </w:rPr>
        <w:t xml:space="preserve"> </w:t>
      </w:r>
      <w:r w:rsidRPr="00C80631">
        <w:rPr>
          <w:rFonts w:ascii="Arial" w:hAnsi="Arial"/>
          <w:color w:val="000000"/>
          <w:sz w:val="20"/>
        </w:rPr>
        <w:t>Human</w:t>
      </w:r>
      <w:r w:rsidRPr="00C80631">
        <w:rPr>
          <w:rFonts w:ascii="Arial" w:hAnsi="Arial"/>
          <w:sz w:val="20"/>
        </w:rPr>
        <w:t xml:space="preserve"> </w:t>
      </w:r>
      <w:r w:rsidRPr="00C80631">
        <w:rPr>
          <w:rFonts w:ascii="Arial" w:hAnsi="Arial"/>
          <w:color w:val="000000"/>
          <w:sz w:val="20"/>
        </w:rPr>
        <w:t>Services</w:t>
      </w:r>
    </w:p>
    <w:p w:rsidR="00166FD8" w:rsidRPr="00C80631" w:rsidRDefault="00166FD8" w:rsidP="00166FD8">
      <w:pPr>
        <w:spacing w:after="0"/>
        <w:ind w:firstLine="245"/>
        <w:rPr>
          <w:rFonts w:ascii="Arial" w:hAnsi="Arial"/>
          <w:sz w:val="20"/>
        </w:rPr>
      </w:pPr>
      <w:r w:rsidRPr="00C80631">
        <w:rPr>
          <w:rFonts w:ascii="Arial" w:hAnsi="Arial"/>
          <w:color w:val="000000"/>
          <w:sz w:val="20"/>
        </w:rPr>
        <w:t>200</w:t>
      </w:r>
      <w:r w:rsidRPr="00C80631">
        <w:rPr>
          <w:rFonts w:ascii="Arial" w:hAnsi="Arial"/>
          <w:sz w:val="20"/>
        </w:rPr>
        <w:t xml:space="preserve"> </w:t>
      </w:r>
      <w:r w:rsidRPr="00C80631">
        <w:rPr>
          <w:rFonts w:ascii="Arial" w:hAnsi="Arial"/>
          <w:color w:val="000000"/>
          <w:sz w:val="20"/>
        </w:rPr>
        <w:t>Independence</w:t>
      </w:r>
      <w:r w:rsidRPr="00C80631">
        <w:rPr>
          <w:rFonts w:ascii="Arial" w:hAnsi="Arial"/>
          <w:sz w:val="20"/>
        </w:rPr>
        <w:t xml:space="preserve"> </w:t>
      </w:r>
      <w:r w:rsidRPr="00C80631">
        <w:rPr>
          <w:rFonts w:ascii="Arial" w:hAnsi="Arial"/>
          <w:color w:val="000000"/>
          <w:sz w:val="20"/>
        </w:rPr>
        <w:t>Ave.,</w:t>
      </w:r>
      <w:r w:rsidRPr="00C80631">
        <w:rPr>
          <w:rFonts w:ascii="Arial" w:hAnsi="Arial"/>
          <w:sz w:val="20"/>
        </w:rPr>
        <w:t xml:space="preserve"> </w:t>
      </w:r>
      <w:r w:rsidRPr="00C80631">
        <w:rPr>
          <w:rFonts w:ascii="Arial" w:hAnsi="Arial"/>
          <w:color w:val="000000"/>
          <w:sz w:val="20"/>
        </w:rPr>
        <w:t>SW</w:t>
      </w:r>
    </w:p>
    <w:p w:rsidR="00166FD8" w:rsidRPr="00C80631" w:rsidRDefault="00166FD8" w:rsidP="00166FD8">
      <w:pPr>
        <w:spacing w:after="0"/>
        <w:ind w:firstLine="245"/>
        <w:rPr>
          <w:rFonts w:ascii="Arial" w:hAnsi="Arial"/>
          <w:sz w:val="20"/>
        </w:rPr>
      </w:pPr>
      <w:r w:rsidRPr="00C80631">
        <w:rPr>
          <w:rFonts w:ascii="Arial" w:hAnsi="Arial"/>
          <w:color w:val="000000"/>
          <w:sz w:val="20"/>
        </w:rPr>
        <w:t>Washington,</w:t>
      </w:r>
      <w:r w:rsidRPr="00C80631">
        <w:rPr>
          <w:rFonts w:ascii="Arial" w:hAnsi="Arial"/>
          <w:sz w:val="20"/>
        </w:rPr>
        <w:t xml:space="preserve"> </w:t>
      </w:r>
      <w:r w:rsidRPr="00C80631">
        <w:rPr>
          <w:rFonts w:ascii="Arial" w:hAnsi="Arial"/>
          <w:color w:val="000000"/>
          <w:sz w:val="20"/>
        </w:rPr>
        <w:t>DC</w:t>
      </w:r>
      <w:r w:rsidRPr="00C80631">
        <w:rPr>
          <w:rFonts w:ascii="Arial" w:hAnsi="Arial"/>
          <w:sz w:val="20"/>
        </w:rPr>
        <w:t xml:space="preserve"> </w:t>
      </w:r>
      <w:r w:rsidRPr="00C80631">
        <w:rPr>
          <w:rFonts w:ascii="Arial" w:hAnsi="Arial"/>
          <w:color w:val="000000"/>
          <w:sz w:val="20"/>
        </w:rPr>
        <w:t>20201</w:t>
      </w:r>
    </w:p>
    <w:p w:rsidR="00166FD8" w:rsidRPr="00C80631" w:rsidRDefault="00166FD8" w:rsidP="00166FD8">
      <w:pPr>
        <w:spacing w:after="0" w:line="480" w:lineRule="auto"/>
        <w:ind w:firstLine="245"/>
        <w:rPr>
          <w:rFonts w:ascii="Arial" w:hAnsi="Arial"/>
          <w:color w:val="000000"/>
          <w:sz w:val="20"/>
        </w:rPr>
      </w:pPr>
    </w:p>
    <w:p w:rsidR="00166FD8" w:rsidRPr="00C80631" w:rsidRDefault="00166FD8" w:rsidP="00166FD8">
      <w:pPr>
        <w:spacing w:after="0" w:line="480" w:lineRule="auto"/>
        <w:ind w:firstLine="245"/>
        <w:rPr>
          <w:rFonts w:ascii="Arial" w:hAnsi="Arial"/>
          <w:sz w:val="20"/>
        </w:rPr>
      </w:pPr>
      <w:r w:rsidRPr="00C80631">
        <w:rPr>
          <w:rFonts w:ascii="Arial" w:hAnsi="Arial"/>
          <w:color w:val="000000"/>
          <w:sz w:val="20"/>
        </w:rPr>
        <w:t>Dear</w:t>
      </w:r>
      <w:r w:rsidRPr="00C80631">
        <w:rPr>
          <w:rFonts w:ascii="Arial" w:hAnsi="Arial"/>
          <w:sz w:val="20"/>
        </w:rPr>
        <w:t xml:space="preserve"> </w:t>
      </w:r>
      <w:r w:rsidRPr="00C80631">
        <w:rPr>
          <w:rFonts w:ascii="Arial" w:hAnsi="Arial"/>
          <w:color w:val="000000"/>
          <w:sz w:val="20"/>
        </w:rPr>
        <w:t>Assistant</w:t>
      </w:r>
      <w:r w:rsidRPr="00C80631">
        <w:rPr>
          <w:rFonts w:ascii="Arial" w:hAnsi="Arial"/>
          <w:sz w:val="20"/>
        </w:rPr>
        <w:t xml:space="preserve"> </w:t>
      </w:r>
      <w:r w:rsidRPr="00C80631">
        <w:rPr>
          <w:rFonts w:ascii="Arial" w:hAnsi="Arial"/>
          <w:color w:val="000000"/>
          <w:sz w:val="20"/>
        </w:rPr>
        <w:t>Secretary</w:t>
      </w:r>
      <w:r w:rsidRPr="00C80631">
        <w:rPr>
          <w:rFonts w:ascii="Arial" w:hAnsi="Arial"/>
          <w:sz w:val="20"/>
        </w:rPr>
        <w:t xml:space="preserve"> </w:t>
      </w:r>
      <w:proofErr w:type="spellStart"/>
      <w:r w:rsidRPr="00C80631">
        <w:rPr>
          <w:rFonts w:ascii="Arial" w:hAnsi="Arial"/>
          <w:color w:val="000000"/>
          <w:sz w:val="20"/>
        </w:rPr>
        <w:t>Koh</w:t>
      </w:r>
      <w:proofErr w:type="spellEnd"/>
      <w:r w:rsidRPr="00C80631">
        <w:rPr>
          <w:rFonts w:ascii="Arial" w:hAnsi="Arial"/>
          <w:color w:val="000000"/>
          <w:sz w:val="20"/>
        </w:rPr>
        <w:t>:</w:t>
      </w:r>
    </w:p>
    <w:p w:rsidR="00166FD8" w:rsidRPr="00C80631" w:rsidRDefault="00166FD8" w:rsidP="00166FD8">
      <w:pPr>
        <w:spacing w:after="0"/>
        <w:ind w:firstLine="245"/>
        <w:rPr>
          <w:rFonts w:ascii="Arial" w:hAnsi="Arial"/>
          <w:color w:val="000000"/>
          <w:sz w:val="20"/>
        </w:rPr>
      </w:pPr>
      <w:r w:rsidRPr="00C80631">
        <w:rPr>
          <w:rFonts w:ascii="Arial" w:hAnsi="Arial"/>
          <w:color w:val="000000"/>
          <w:sz w:val="20"/>
        </w:rPr>
        <w:t>Thank</w:t>
      </w:r>
      <w:r w:rsidRPr="00C80631">
        <w:rPr>
          <w:rFonts w:ascii="Arial" w:hAnsi="Arial"/>
          <w:sz w:val="20"/>
        </w:rPr>
        <w:t xml:space="preserve"> </w:t>
      </w:r>
      <w:r w:rsidRPr="00C80631">
        <w:rPr>
          <w:rFonts w:ascii="Arial" w:hAnsi="Arial"/>
          <w:color w:val="000000"/>
          <w:sz w:val="20"/>
        </w:rPr>
        <w:t>you</w:t>
      </w:r>
      <w:r w:rsidRPr="00C80631">
        <w:rPr>
          <w:rFonts w:ascii="Arial" w:hAnsi="Arial"/>
          <w:sz w:val="20"/>
        </w:rPr>
        <w:t xml:space="preserve"> </w:t>
      </w:r>
      <w:r w:rsidRPr="00C80631">
        <w:rPr>
          <w:rFonts w:ascii="Arial" w:hAnsi="Arial"/>
          <w:color w:val="000000"/>
          <w:sz w:val="20"/>
        </w:rPr>
        <w:t>for</w:t>
      </w:r>
      <w:r w:rsidRPr="00C80631">
        <w:rPr>
          <w:rFonts w:ascii="Arial" w:hAnsi="Arial"/>
          <w:sz w:val="20"/>
        </w:rPr>
        <w:t xml:space="preserve"> </w:t>
      </w:r>
      <w:r w:rsidRPr="00C80631">
        <w:rPr>
          <w:rFonts w:ascii="Arial" w:hAnsi="Arial"/>
          <w:color w:val="000000"/>
          <w:sz w:val="20"/>
        </w:rPr>
        <w:t>meeting</w:t>
      </w:r>
      <w:r w:rsidRPr="00C80631">
        <w:rPr>
          <w:rFonts w:ascii="Arial" w:hAnsi="Arial"/>
          <w:sz w:val="20"/>
        </w:rPr>
        <w:t xml:space="preserve"> </w:t>
      </w:r>
      <w:r w:rsidRPr="00C80631">
        <w:rPr>
          <w:rFonts w:ascii="Arial" w:hAnsi="Arial"/>
          <w:color w:val="000000"/>
          <w:sz w:val="20"/>
        </w:rPr>
        <w:t>with</w:t>
      </w:r>
      <w:r w:rsidRPr="00C80631">
        <w:rPr>
          <w:rFonts w:ascii="Arial" w:hAnsi="Arial"/>
          <w:sz w:val="20"/>
        </w:rPr>
        <w:t xml:space="preserve"> </w:t>
      </w:r>
      <w:r w:rsidRPr="00C80631">
        <w:rPr>
          <w:rFonts w:ascii="Arial" w:hAnsi="Arial"/>
          <w:color w:val="000000"/>
          <w:sz w:val="20"/>
        </w:rPr>
        <w:t>us</w:t>
      </w:r>
      <w:r w:rsidRPr="00C80631">
        <w:rPr>
          <w:rFonts w:ascii="Arial" w:hAnsi="Arial"/>
          <w:sz w:val="20"/>
        </w:rPr>
        <w:t xml:space="preserve"> </w:t>
      </w:r>
      <w:r w:rsidRPr="00C80631">
        <w:rPr>
          <w:rFonts w:ascii="Arial" w:hAnsi="Arial"/>
          <w:color w:val="000000"/>
          <w:sz w:val="20"/>
        </w:rPr>
        <w:t xml:space="preserve">recently to discuss the department’s plans to address various oral </w:t>
      </w:r>
      <w:proofErr w:type="gramStart"/>
      <w:r w:rsidRPr="00C80631">
        <w:rPr>
          <w:rFonts w:ascii="Arial" w:hAnsi="Arial"/>
          <w:color w:val="000000"/>
          <w:sz w:val="20"/>
        </w:rPr>
        <w:t>health</w:t>
      </w:r>
      <w:proofErr w:type="gramEnd"/>
      <w:r w:rsidRPr="00C80631">
        <w:rPr>
          <w:rFonts w:ascii="Arial" w:hAnsi="Arial"/>
          <w:color w:val="000000"/>
          <w:sz w:val="20"/>
        </w:rPr>
        <w:t xml:space="preserve"> </w:t>
      </w:r>
    </w:p>
    <w:p w:rsidR="00166FD8" w:rsidRPr="00C80631" w:rsidRDefault="00166FD8" w:rsidP="00166FD8">
      <w:pPr>
        <w:spacing w:after="0"/>
        <w:ind w:firstLine="245"/>
        <w:rPr>
          <w:rFonts w:ascii="Arial" w:hAnsi="Arial"/>
          <w:sz w:val="20"/>
        </w:rPr>
      </w:pPr>
      <w:proofErr w:type="gramStart"/>
      <w:r w:rsidRPr="00C80631">
        <w:rPr>
          <w:rFonts w:ascii="Arial" w:hAnsi="Arial"/>
          <w:color w:val="000000"/>
          <w:sz w:val="20"/>
        </w:rPr>
        <w:t>issues</w:t>
      </w:r>
      <w:proofErr w:type="gramEnd"/>
      <w:r w:rsidRPr="00C80631">
        <w:rPr>
          <w:rFonts w:ascii="Arial" w:hAnsi="Arial"/>
          <w:color w:val="000000"/>
          <w:sz w:val="20"/>
        </w:rPr>
        <w:t>.</w:t>
      </w:r>
      <w:r w:rsidRPr="00C80631">
        <w:rPr>
          <w:rFonts w:ascii="Arial" w:hAnsi="Arial"/>
          <w:sz w:val="20"/>
        </w:rPr>
        <w:t xml:space="preserve"> </w:t>
      </w:r>
      <w:r w:rsidRPr="00C80631">
        <w:rPr>
          <w:rFonts w:ascii="Arial" w:hAnsi="Arial"/>
          <w:color w:val="000000"/>
          <w:sz w:val="20"/>
        </w:rPr>
        <w:t>We</w:t>
      </w:r>
      <w:r w:rsidRPr="00C80631">
        <w:rPr>
          <w:rFonts w:ascii="Arial" w:hAnsi="Arial"/>
          <w:sz w:val="20"/>
        </w:rPr>
        <w:t xml:space="preserve"> </w:t>
      </w:r>
      <w:r w:rsidRPr="00C80631">
        <w:rPr>
          <w:rFonts w:ascii="Arial" w:hAnsi="Arial"/>
          <w:color w:val="000000"/>
          <w:sz w:val="20"/>
        </w:rPr>
        <w:t>were pleased</w:t>
      </w:r>
      <w:r w:rsidRPr="00C80631">
        <w:rPr>
          <w:rFonts w:ascii="Arial" w:hAnsi="Arial"/>
          <w:sz w:val="20"/>
        </w:rPr>
        <w:t xml:space="preserve"> </w:t>
      </w:r>
      <w:r w:rsidRPr="00C80631">
        <w:rPr>
          <w:rFonts w:ascii="Arial" w:hAnsi="Arial"/>
          <w:color w:val="000000"/>
          <w:sz w:val="20"/>
        </w:rPr>
        <w:t>to</w:t>
      </w:r>
      <w:r w:rsidRPr="00C80631">
        <w:rPr>
          <w:rFonts w:ascii="Arial" w:hAnsi="Arial"/>
          <w:sz w:val="20"/>
        </w:rPr>
        <w:t xml:space="preserve"> </w:t>
      </w:r>
      <w:r w:rsidRPr="00C80631">
        <w:rPr>
          <w:rFonts w:ascii="Arial" w:hAnsi="Arial"/>
          <w:color w:val="000000"/>
          <w:sz w:val="20"/>
        </w:rPr>
        <w:t>learn</w:t>
      </w:r>
      <w:r w:rsidRPr="00C80631">
        <w:rPr>
          <w:rFonts w:ascii="Arial" w:hAnsi="Arial"/>
          <w:sz w:val="20"/>
        </w:rPr>
        <w:t xml:space="preserve"> </w:t>
      </w:r>
      <w:r w:rsidRPr="00C80631">
        <w:rPr>
          <w:rFonts w:ascii="Arial" w:hAnsi="Arial"/>
          <w:color w:val="000000"/>
          <w:sz w:val="20"/>
        </w:rPr>
        <w:t>that</w:t>
      </w:r>
      <w:r w:rsidRPr="00C80631">
        <w:rPr>
          <w:rFonts w:ascii="Arial" w:hAnsi="Arial"/>
          <w:sz w:val="20"/>
        </w:rPr>
        <w:t xml:space="preserve"> </w:t>
      </w:r>
      <w:r w:rsidRPr="00C80631">
        <w:rPr>
          <w:rFonts w:ascii="Arial" w:hAnsi="Arial"/>
          <w:color w:val="000000"/>
          <w:sz w:val="20"/>
        </w:rPr>
        <w:t>the</w:t>
      </w:r>
      <w:r w:rsidRPr="00C80631">
        <w:rPr>
          <w:rFonts w:ascii="Arial" w:hAnsi="Arial"/>
          <w:sz w:val="20"/>
        </w:rPr>
        <w:t xml:space="preserve"> </w:t>
      </w:r>
      <w:r w:rsidRPr="00C80631">
        <w:rPr>
          <w:rFonts w:ascii="Arial" w:hAnsi="Arial"/>
          <w:color w:val="000000"/>
          <w:sz w:val="20"/>
        </w:rPr>
        <w:t>department</w:t>
      </w:r>
      <w:r w:rsidRPr="00C80631">
        <w:rPr>
          <w:rFonts w:ascii="Arial" w:hAnsi="Arial"/>
          <w:sz w:val="20"/>
        </w:rPr>
        <w:t xml:space="preserve"> </w:t>
      </w:r>
      <w:r w:rsidRPr="00C80631">
        <w:rPr>
          <w:rFonts w:ascii="Arial" w:hAnsi="Arial"/>
          <w:color w:val="000000"/>
          <w:sz w:val="20"/>
        </w:rPr>
        <w:t>is</w:t>
      </w:r>
      <w:r w:rsidRPr="00C80631">
        <w:rPr>
          <w:rFonts w:ascii="Arial" w:hAnsi="Arial"/>
          <w:sz w:val="20"/>
        </w:rPr>
        <w:t xml:space="preserve"> </w:t>
      </w:r>
      <w:r w:rsidRPr="00C80631">
        <w:rPr>
          <w:rFonts w:ascii="Arial" w:hAnsi="Arial"/>
          <w:color w:val="000000"/>
          <w:sz w:val="20"/>
        </w:rPr>
        <w:t>moving</w:t>
      </w:r>
      <w:r w:rsidRPr="00C80631">
        <w:rPr>
          <w:rFonts w:ascii="Arial" w:hAnsi="Arial"/>
          <w:sz w:val="20"/>
        </w:rPr>
        <w:t xml:space="preserve"> </w:t>
      </w:r>
      <w:r w:rsidRPr="00C80631">
        <w:rPr>
          <w:rFonts w:ascii="Arial" w:hAnsi="Arial"/>
          <w:color w:val="000000"/>
          <w:sz w:val="20"/>
        </w:rPr>
        <w:t>forward</w:t>
      </w:r>
      <w:r w:rsidRPr="00C80631">
        <w:rPr>
          <w:rFonts w:ascii="Arial" w:hAnsi="Arial"/>
          <w:sz w:val="20"/>
        </w:rPr>
        <w:t xml:space="preserve"> </w:t>
      </w:r>
      <w:r w:rsidRPr="00C80631">
        <w:rPr>
          <w:rFonts w:ascii="Arial" w:hAnsi="Arial"/>
          <w:color w:val="000000"/>
          <w:sz w:val="20"/>
        </w:rPr>
        <w:t>on</w:t>
      </w:r>
      <w:r w:rsidRPr="00C80631">
        <w:rPr>
          <w:rFonts w:ascii="Arial" w:hAnsi="Arial"/>
          <w:sz w:val="20"/>
        </w:rPr>
        <w:t xml:space="preserve"> </w:t>
      </w:r>
      <w:r w:rsidRPr="00C80631">
        <w:rPr>
          <w:rFonts w:ascii="Arial" w:hAnsi="Arial"/>
          <w:color w:val="000000"/>
          <w:sz w:val="20"/>
        </w:rPr>
        <w:t>several</w:t>
      </w:r>
      <w:r w:rsidRPr="00C80631">
        <w:rPr>
          <w:rFonts w:ascii="Arial" w:hAnsi="Arial"/>
          <w:sz w:val="20"/>
        </w:rPr>
        <w:t xml:space="preserve"> </w:t>
      </w:r>
      <w:r w:rsidRPr="00C80631">
        <w:rPr>
          <w:rFonts w:ascii="Arial" w:hAnsi="Arial"/>
          <w:color w:val="000000"/>
          <w:sz w:val="20"/>
        </w:rPr>
        <w:t>oral</w:t>
      </w:r>
      <w:r w:rsidRPr="00C80631">
        <w:rPr>
          <w:rFonts w:ascii="Arial" w:hAnsi="Arial"/>
          <w:sz w:val="20"/>
        </w:rPr>
        <w:t xml:space="preserve"> </w:t>
      </w:r>
      <w:r w:rsidRPr="00C80631">
        <w:rPr>
          <w:rFonts w:ascii="Arial" w:hAnsi="Arial"/>
          <w:color w:val="000000"/>
          <w:sz w:val="20"/>
        </w:rPr>
        <w:t>health</w:t>
      </w:r>
      <w:r w:rsidRPr="00C80631">
        <w:rPr>
          <w:rFonts w:ascii="Arial" w:hAnsi="Arial"/>
          <w:sz w:val="20"/>
        </w:rPr>
        <w:t xml:space="preserve"> </w:t>
      </w:r>
      <w:r w:rsidRPr="00C80631">
        <w:rPr>
          <w:rFonts w:ascii="Arial" w:hAnsi="Arial"/>
          <w:color w:val="000000"/>
          <w:sz w:val="20"/>
        </w:rPr>
        <w:t>issues</w:t>
      </w:r>
    </w:p>
    <w:p w:rsidR="00166FD8" w:rsidRPr="00C80631" w:rsidRDefault="00166FD8" w:rsidP="00166FD8">
      <w:pPr>
        <w:spacing w:after="0"/>
        <w:ind w:firstLine="245"/>
        <w:rPr>
          <w:rFonts w:ascii="Arial" w:hAnsi="Arial"/>
          <w:sz w:val="20"/>
        </w:rPr>
      </w:pPr>
      <w:proofErr w:type="gramStart"/>
      <w:r w:rsidRPr="00C80631">
        <w:rPr>
          <w:rFonts w:ascii="Arial" w:hAnsi="Arial"/>
          <w:color w:val="000000"/>
          <w:sz w:val="20"/>
        </w:rPr>
        <w:t>and</w:t>
      </w:r>
      <w:proofErr w:type="gramEnd"/>
      <w:r w:rsidRPr="00C80631">
        <w:rPr>
          <w:rFonts w:ascii="Arial" w:hAnsi="Arial"/>
          <w:sz w:val="20"/>
        </w:rPr>
        <w:t xml:space="preserve"> </w:t>
      </w:r>
      <w:r w:rsidRPr="00C80631">
        <w:rPr>
          <w:rFonts w:ascii="Arial" w:hAnsi="Arial"/>
          <w:color w:val="000000"/>
          <w:sz w:val="20"/>
        </w:rPr>
        <w:t>look</w:t>
      </w:r>
      <w:r w:rsidRPr="00C80631">
        <w:rPr>
          <w:rFonts w:ascii="Arial" w:hAnsi="Arial"/>
          <w:sz w:val="20"/>
        </w:rPr>
        <w:t xml:space="preserve"> </w:t>
      </w:r>
      <w:r w:rsidRPr="00C80631">
        <w:rPr>
          <w:rFonts w:ascii="Arial" w:hAnsi="Arial"/>
          <w:color w:val="000000"/>
          <w:sz w:val="20"/>
        </w:rPr>
        <w:t>forward</w:t>
      </w:r>
      <w:r w:rsidRPr="00C80631">
        <w:rPr>
          <w:rFonts w:ascii="Arial" w:hAnsi="Arial"/>
          <w:sz w:val="20"/>
        </w:rPr>
        <w:t xml:space="preserve"> </w:t>
      </w:r>
      <w:r w:rsidRPr="00C80631">
        <w:rPr>
          <w:rFonts w:ascii="Arial" w:hAnsi="Arial"/>
          <w:color w:val="000000"/>
          <w:sz w:val="20"/>
        </w:rPr>
        <w:t>to</w:t>
      </w:r>
      <w:r w:rsidRPr="00C80631">
        <w:rPr>
          <w:rFonts w:ascii="Arial" w:hAnsi="Arial"/>
          <w:sz w:val="20"/>
        </w:rPr>
        <w:t xml:space="preserve"> </w:t>
      </w:r>
      <w:r w:rsidRPr="00C80631">
        <w:rPr>
          <w:rFonts w:ascii="Arial" w:hAnsi="Arial"/>
          <w:color w:val="000000"/>
          <w:sz w:val="20"/>
        </w:rPr>
        <w:t>learning</w:t>
      </w:r>
      <w:r w:rsidRPr="00C80631">
        <w:rPr>
          <w:rFonts w:ascii="Arial" w:hAnsi="Arial"/>
          <w:sz w:val="20"/>
        </w:rPr>
        <w:t xml:space="preserve"> </w:t>
      </w:r>
      <w:r w:rsidRPr="00C80631">
        <w:rPr>
          <w:rFonts w:ascii="Arial" w:hAnsi="Arial"/>
          <w:color w:val="000000"/>
          <w:sz w:val="20"/>
        </w:rPr>
        <w:t>more</w:t>
      </w:r>
      <w:r w:rsidRPr="00C80631">
        <w:rPr>
          <w:rFonts w:ascii="Arial" w:hAnsi="Arial"/>
          <w:sz w:val="20"/>
        </w:rPr>
        <w:t xml:space="preserve"> </w:t>
      </w:r>
      <w:r w:rsidRPr="00C80631">
        <w:rPr>
          <w:rFonts w:ascii="Arial" w:hAnsi="Arial"/>
          <w:color w:val="000000"/>
          <w:sz w:val="20"/>
        </w:rPr>
        <w:t>about</w:t>
      </w:r>
      <w:r w:rsidRPr="00C80631">
        <w:rPr>
          <w:rFonts w:ascii="Arial" w:hAnsi="Arial"/>
          <w:sz w:val="20"/>
        </w:rPr>
        <w:t xml:space="preserve"> </w:t>
      </w:r>
      <w:r w:rsidRPr="00C80631">
        <w:rPr>
          <w:rFonts w:ascii="Arial" w:hAnsi="Arial"/>
          <w:color w:val="000000"/>
          <w:sz w:val="20"/>
        </w:rPr>
        <w:t>them</w:t>
      </w:r>
      <w:r w:rsidRPr="00C80631">
        <w:rPr>
          <w:rFonts w:ascii="Arial" w:hAnsi="Arial"/>
          <w:sz w:val="20"/>
        </w:rPr>
        <w:t xml:space="preserve"> </w:t>
      </w:r>
      <w:r w:rsidRPr="00C80631">
        <w:rPr>
          <w:rFonts w:ascii="Arial" w:hAnsi="Arial"/>
          <w:color w:val="000000"/>
          <w:sz w:val="20"/>
        </w:rPr>
        <w:t>and</w:t>
      </w:r>
      <w:r w:rsidRPr="00C80631">
        <w:rPr>
          <w:rFonts w:ascii="Arial" w:hAnsi="Arial"/>
          <w:sz w:val="20"/>
        </w:rPr>
        <w:t xml:space="preserve"> </w:t>
      </w:r>
      <w:r w:rsidRPr="00C80631">
        <w:rPr>
          <w:rFonts w:ascii="Arial" w:hAnsi="Arial"/>
          <w:color w:val="000000"/>
          <w:sz w:val="20"/>
        </w:rPr>
        <w:t>how</w:t>
      </w:r>
      <w:r w:rsidRPr="00C80631">
        <w:rPr>
          <w:rFonts w:ascii="Arial" w:hAnsi="Arial"/>
          <w:sz w:val="20"/>
        </w:rPr>
        <w:t xml:space="preserve"> </w:t>
      </w:r>
      <w:r w:rsidRPr="00C80631">
        <w:rPr>
          <w:rFonts w:ascii="Arial" w:hAnsi="Arial"/>
          <w:color w:val="000000"/>
          <w:sz w:val="20"/>
        </w:rPr>
        <w:t>the</w:t>
      </w:r>
      <w:r w:rsidRPr="00C80631">
        <w:rPr>
          <w:rFonts w:ascii="Arial" w:hAnsi="Arial"/>
          <w:sz w:val="20"/>
        </w:rPr>
        <w:t xml:space="preserve"> </w:t>
      </w:r>
      <w:r w:rsidRPr="00C80631">
        <w:rPr>
          <w:rFonts w:ascii="Arial" w:hAnsi="Arial"/>
          <w:color w:val="000000"/>
          <w:sz w:val="20"/>
        </w:rPr>
        <w:t>American</w:t>
      </w:r>
      <w:r w:rsidRPr="00C80631">
        <w:rPr>
          <w:rFonts w:ascii="Arial" w:hAnsi="Arial"/>
          <w:sz w:val="20"/>
        </w:rPr>
        <w:t xml:space="preserve"> </w:t>
      </w:r>
      <w:r w:rsidRPr="00C80631">
        <w:rPr>
          <w:rFonts w:ascii="Arial" w:hAnsi="Arial"/>
          <w:color w:val="000000"/>
          <w:sz w:val="20"/>
        </w:rPr>
        <w:t>Dental</w:t>
      </w:r>
      <w:r w:rsidRPr="00C80631">
        <w:rPr>
          <w:rFonts w:ascii="Arial" w:hAnsi="Arial"/>
          <w:sz w:val="20"/>
        </w:rPr>
        <w:t xml:space="preserve"> </w:t>
      </w:r>
      <w:r w:rsidRPr="00C80631">
        <w:rPr>
          <w:rFonts w:ascii="Arial" w:hAnsi="Arial"/>
          <w:color w:val="000000"/>
          <w:sz w:val="20"/>
        </w:rPr>
        <w:t>Association</w:t>
      </w:r>
      <w:r w:rsidRPr="00C80631">
        <w:rPr>
          <w:rFonts w:ascii="Arial" w:hAnsi="Arial"/>
          <w:sz w:val="20"/>
        </w:rPr>
        <w:t xml:space="preserve"> </w:t>
      </w:r>
      <w:r w:rsidRPr="00C80631">
        <w:rPr>
          <w:rFonts w:ascii="Arial" w:hAnsi="Arial"/>
          <w:color w:val="000000"/>
          <w:sz w:val="20"/>
        </w:rPr>
        <w:t>(ADA)</w:t>
      </w:r>
      <w:r w:rsidRPr="00C80631">
        <w:rPr>
          <w:rFonts w:ascii="Arial" w:hAnsi="Arial"/>
          <w:sz w:val="20"/>
        </w:rPr>
        <w:t xml:space="preserve"> </w:t>
      </w:r>
      <w:r w:rsidRPr="00C80631">
        <w:rPr>
          <w:rFonts w:ascii="Arial" w:hAnsi="Arial"/>
          <w:color w:val="000000"/>
          <w:sz w:val="20"/>
        </w:rPr>
        <w:t>can</w:t>
      </w:r>
      <w:r w:rsidRPr="00C80631">
        <w:rPr>
          <w:rFonts w:ascii="Arial" w:hAnsi="Arial"/>
          <w:sz w:val="20"/>
        </w:rPr>
        <w:t xml:space="preserve"> </w:t>
      </w:r>
      <w:r w:rsidRPr="00C80631">
        <w:rPr>
          <w:rFonts w:ascii="Arial" w:hAnsi="Arial"/>
          <w:color w:val="000000"/>
          <w:sz w:val="20"/>
        </w:rPr>
        <w:t>work</w:t>
      </w:r>
    </w:p>
    <w:p w:rsidR="00166FD8" w:rsidRPr="00C80631" w:rsidRDefault="00166FD8" w:rsidP="00166FD8">
      <w:pPr>
        <w:spacing w:after="0"/>
        <w:ind w:firstLine="245"/>
        <w:rPr>
          <w:rFonts w:ascii="Arial" w:hAnsi="Arial"/>
          <w:color w:val="000000"/>
          <w:sz w:val="20"/>
        </w:rPr>
      </w:pPr>
      <w:proofErr w:type="gramStart"/>
      <w:r w:rsidRPr="00C80631">
        <w:rPr>
          <w:rFonts w:ascii="Arial" w:hAnsi="Arial"/>
          <w:color w:val="000000"/>
          <w:sz w:val="20"/>
        </w:rPr>
        <w:t>with</w:t>
      </w:r>
      <w:proofErr w:type="gramEnd"/>
      <w:r w:rsidRPr="00C80631">
        <w:rPr>
          <w:rFonts w:ascii="Arial" w:hAnsi="Arial"/>
          <w:sz w:val="20"/>
        </w:rPr>
        <w:t xml:space="preserve"> </w:t>
      </w:r>
      <w:r w:rsidRPr="00C80631">
        <w:rPr>
          <w:rFonts w:ascii="Arial" w:hAnsi="Arial"/>
          <w:color w:val="000000"/>
          <w:sz w:val="20"/>
        </w:rPr>
        <w:t>you</w:t>
      </w:r>
      <w:r w:rsidRPr="00C80631">
        <w:rPr>
          <w:rFonts w:ascii="Arial" w:hAnsi="Arial"/>
          <w:sz w:val="20"/>
        </w:rPr>
        <w:t xml:space="preserve"> </w:t>
      </w:r>
      <w:r w:rsidRPr="00C80631">
        <w:rPr>
          <w:rFonts w:ascii="Arial" w:hAnsi="Arial"/>
          <w:color w:val="000000"/>
          <w:sz w:val="20"/>
        </w:rPr>
        <w:t>to</w:t>
      </w:r>
      <w:r w:rsidRPr="00C80631">
        <w:rPr>
          <w:rFonts w:ascii="Arial" w:hAnsi="Arial"/>
          <w:sz w:val="20"/>
        </w:rPr>
        <w:t xml:space="preserve"> </w:t>
      </w:r>
      <w:r w:rsidRPr="00C80631">
        <w:rPr>
          <w:rFonts w:ascii="Arial" w:hAnsi="Arial"/>
          <w:color w:val="000000"/>
          <w:sz w:val="20"/>
        </w:rPr>
        <w:t>advance</w:t>
      </w:r>
      <w:r w:rsidRPr="00C80631">
        <w:rPr>
          <w:rFonts w:ascii="Arial" w:hAnsi="Arial"/>
          <w:sz w:val="20"/>
        </w:rPr>
        <w:t xml:space="preserve"> </w:t>
      </w:r>
      <w:r w:rsidRPr="00C80631">
        <w:rPr>
          <w:rFonts w:ascii="Arial" w:hAnsi="Arial"/>
          <w:color w:val="000000"/>
          <w:sz w:val="20"/>
        </w:rPr>
        <w:t>them.</w:t>
      </w:r>
    </w:p>
    <w:p w:rsidR="00166FD8" w:rsidRPr="00C80631" w:rsidRDefault="00166FD8" w:rsidP="00166FD8">
      <w:pPr>
        <w:spacing w:after="0"/>
        <w:ind w:firstLine="245"/>
        <w:rPr>
          <w:rFonts w:ascii="Arial" w:hAnsi="Arial"/>
          <w:sz w:val="20"/>
        </w:rPr>
      </w:pPr>
    </w:p>
    <w:p w:rsidR="00166FD8" w:rsidRPr="00C80631" w:rsidRDefault="00166FD8" w:rsidP="00166FD8">
      <w:pPr>
        <w:spacing w:after="0"/>
        <w:ind w:firstLine="245"/>
        <w:rPr>
          <w:rFonts w:ascii="Arial" w:hAnsi="Arial"/>
          <w:sz w:val="20"/>
        </w:rPr>
      </w:pPr>
      <w:r w:rsidRPr="00C80631">
        <w:rPr>
          <w:rFonts w:ascii="Arial" w:hAnsi="Arial"/>
          <w:color w:val="000000"/>
          <w:sz w:val="20"/>
        </w:rPr>
        <w:t>We</w:t>
      </w:r>
      <w:r w:rsidRPr="00C80631">
        <w:rPr>
          <w:rFonts w:ascii="Arial" w:hAnsi="Arial"/>
          <w:sz w:val="20"/>
        </w:rPr>
        <w:t xml:space="preserve"> </w:t>
      </w:r>
      <w:r w:rsidRPr="00C80631">
        <w:rPr>
          <w:rFonts w:ascii="Arial" w:hAnsi="Arial"/>
          <w:color w:val="000000"/>
          <w:sz w:val="20"/>
        </w:rPr>
        <w:t>were</w:t>
      </w:r>
      <w:r w:rsidRPr="00C80631">
        <w:rPr>
          <w:rFonts w:ascii="Arial" w:hAnsi="Arial"/>
          <w:sz w:val="20"/>
        </w:rPr>
        <w:t xml:space="preserve"> </w:t>
      </w:r>
      <w:r w:rsidRPr="00C80631">
        <w:rPr>
          <w:rFonts w:ascii="Arial" w:hAnsi="Arial"/>
          <w:color w:val="000000"/>
          <w:sz w:val="20"/>
        </w:rPr>
        <w:t>very</w:t>
      </w:r>
      <w:r w:rsidRPr="00C80631">
        <w:rPr>
          <w:rFonts w:ascii="Arial" w:hAnsi="Arial"/>
          <w:sz w:val="20"/>
        </w:rPr>
        <w:t xml:space="preserve"> </w:t>
      </w:r>
      <w:r w:rsidRPr="00C80631">
        <w:rPr>
          <w:rFonts w:ascii="Arial" w:hAnsi="Arial"/>
          <w:color w:val="000000"/>
          <w:sz w:val="20"/>
        </w:rPr>
        <w:t>grateful</w:t>
      </w:r>
      <w:r w:rsidRPr="00C80631">
        <w:rPr>
          <w:rFonts w:ascii="Arial" w:hAnsi="Arial"/>
          <w:sz w:val="20"/>
        </w:rPr>
        <w:t xml:space="preserve"> </w:t>
      </w:r>
      <w:r w:rsidRPr="00C80631">
        <w:rPr>
          <w:rFonts w:ascii="Arial" w:hAnsi="Arial"/>
          <w:color w:val="000000"/>
          <w:sz w:val="20"/>
        </w:rPr>
        <w:t>to</w:t>
      </w:r>
      <w:r w:rsidRPr="00C80631">
        <w:rPr>
          <w:rFonts w:ascii="Arial" w:hAnsi="Arial"/>
          <w:sz w:val="20"/>
        </w:rPr>
        <w:t xml:space="preserve"> </w:t>
      </w:r>
      <w:r w:rsidRPr="00C80631">
        <w:rPr>
          <w:rFonts w:ascii="Arial" w:hAnsi="Arial"/>
          <w:color w:val="000000"/>
          <w:sz w:val="20"/>
        </w:rPr>
        <w:t>you</w:t>
      </w:r>
      <w:r w:rsidRPr="00C80631">
        <w:rPr>
          <w:rFonts w:ascii="Arial" w:hAnsi="Arial"/>
          <w:sz w:val="20"/>
        </w:rPr>
        <w:t xml:space="preserve"> </w:t>
      </w:r>
      <w:r w:rsidRPr="00C80631">
        <w:rPr>
          <w:rFonts w:ascii="Arial" w:hAnsi="Arial"/>
          <w:color w:val="000000"/>
          <w:sz w:val="20"/>
        </w:rPr>
        <w:t>and</w:t>
      </w:r>
      <w:r w:rsidRPr="00C80631">
        <w:rPr>
          <w:rFonts w:ascii="Arial" w:hAnsi="Arial"/>
          <w:sz w:val="20"/>
        </w:rPr>
        <w:t xml:space="preserve"> </w:t>
      </w:r>
      <w:r w:rsidRPr="00C80631">
        <w:rPr>
          <w:rFonts w:ascii="Arial" w:hAnsi="Arial"/>
          <w:color w:val="000000"/>
          <w:sz w:val="20"/>
        </w:rPr>
        <w:t>your</w:t>
      </w:r>
      <w:r w:rsidRPr="00C80631">
        <w:rPr>
          <w:rFonts w:ascii="Arial" w:hAnsi="Arial"/>
          <w:sz w:val="20"/>
        </w:rPr>
        <w:t xml:space="preserve"> </w:t>
      </w:r>
      <w:r w:rsidRPr="00C80631">
        <w:rPr>
          <w:rFonts w:ascii="Arial" w:hAnsi="Arial"/>
          <w:color w:val="000000"/>
          <w:sz w:val="20"/>
        </w:rPr>
        <w:t>staff</w:t>
      </w:r>
      <w:r w:rsidRPr="00C80631">
        <w:rPr>
          <w:rFonts w:ascii="Arial" w:hAnsi="Arial"/>
          <w:sz w:val="20"/>
        </w:rPr>
        <w:t xml:space="preserve"> </w:t>
      </w:r>
      <w:r w:rsidRPr="00C80631">
        <w:rPr>
          <w:rFonts w:ascii="Arial" w:hAnsi="Arial"/>
          <w:color w:val="000000"/>
          <w:sz w:val="20"/>
        </w:rPr>
        <w:t>for</w:t>
      </w:r>
      <w:r w:rsidRPr="00C80631">
        <w:rPr>
          <w:rFonts w:ascii="Arial" w:hAnsi="Arial"/>
          <w:sz w:val="20"/>
        </w:rPr>
        <w:t xml:space="preserve"> </w:t>
      </w:r>
      <w:r w:rsidRPr="00C80631">
        <w:rPr>
          <w:rFonts w:ascii="Arial" w:hAnsi="Arial"/>
          <w:color w:val="000000"/>
          <w:sz w:val="20"/>
        </w:rPr>
        <w:t>partnering</w:t>
      </w:r>
      <w:r w:rsidRPr="00C80631">
        <w:rPr>
          <w:rFonts w:ascii="Arial" w:hAnsi="Arial"/>
          <w:sz w:val="20"/>
        </w:rPr>
        <w:t xml:space="preserve"> </w:t>
      </w:r>
      <w:r w:rsidRPr="00C80631">
        <w:rPr>
          <w:rFonts w:ascii="Arial" w:hAnsi="Arial"/>
          <w:color w:val="000000"/>
          <w:sz w:val="20"/>
        </w:rPr>
        <w:t>with</w:t>
      </w:r>
      <w:r w:rsidRPr="00C80631">
        <w:rPr>
          <w:rFonts w:ascii="Arial" w:hAnsi="Arial"/>
          <w:sz w:val="20"/>
        </w:rPr>
        <w:t xml:space="preserve"> </w:t>
      </w:r>
      <w:r w:rsidRPr="00C80631">
        <w:rPr>
          <w:rFonts w:ascii="Arial" w:hAnsi="Arial"/>
          <w:color w:val="000000"/>
          <w:sz w:val="20"/>
        </w:rPr>
        <w:t>the</w:t>
      </w:r>
      <w:r w:rsidRPr="00C80631">
        <w:rPr>
          <w:rFonts w:ascii="Arial" w:hAnsi="Arial"/>
          <w:sz w:val="20"/>
        </w:rPr>
        <w:t xml:space="preserve"> </w:t>
      </w:r>
      <w:r w:rsidRPr="00C80631">
        <w:rPr>
          <w:rFonts w:ascii="Arial" w:hAnsi="Arial"/>
          <w:color w:val="000000"/>
          <w:sz w:val="20"/>
        </w:rPr>
        <w:t>ADA</w:t>
      </w:r>
      <w:r w:rsidRPr="00C80631">
        <w:rPr>
          <w:rFonts w:ascii="Arial" w:hAnsi="Arial"/>
          <w:sz w:val="20"/>
        </w:rPr>
        <w:t xml:space="preserve"> </w:t>
      </w:r>
      <w:r w:rsidRPr="00C80631">
        <w:rPr>
          <w:rFonts w:ascii="Arial" w:hAnsi="Arial"/>
          <w:color w:val="000000"/>
          <w:sz w:val="20"/>
        </w:rPr>
        <w:t>earlier</w:t>
      </w:r>
      <w:r w:rsidRPr="00C80631">
        <w:rPr>
          <w:rFonts w:ascii="Arial" w:hAnsi="Arial"/>
          <w:sz w:val="20"/>
        </w:rPr>
        <w:t xml:space="preserve"> </w:t>
      </w:r>
      <w:r w:rsidRPr="00C80631">
        <w:rPr>
          <w:rFonts w:ascii="Arial" w:hAnsi="Arial"/>
          <w:color w:val="000000"/>
          <w:sz w:val="20"/>
        </w:rPr>
        <w:t>this</w:t>
      </w:r>
      <w:r w:rsidRPr="00C80631">
        <w:rPr>
          <w:rFonts w:ascii="Arial" w:hAnsi="Arial"/>
          <w:sz w:val="20"/>
        </w:rPr>
        <w:t xml:space="preserve"> </w:t>
      </w:r>
      <w:r w:rsidRPr="00C80631">
        <w:rPr>
          <w:rFonts w:ascii="Arial" w:hAnsi="Arial"/>
          <w:color w:val="000000"/>
          <w:sz w:val="20"/>
        </w:rPr>
        <w:t>year</w:t>
      </w:r>
      <w:r w:rsidRPr="00C80631">
        <w:rPr>
          <w:rFonts w:ascii="Arial" w:hAnsi="Arial"/>
          <w:sz w:val="20"/>
        </w:rPr>
        <w:t xml:space="preserve"> </w:t>
      </w:r>
      <w:r w:rsidRPr="00C80631">
        <w:rPr>
          <w:rFonts w:ascii="Arial" w:hAnsi="Arial"/>
          <w:color w:val="000000"/>
          <w:sz w:val="20"/>
        </w:rPr>
        <w:t>on</w:t>
      </w:r>
      <w:r w:rsidRPr="00C80631">
        <w:rPr>
          <w:rFonts w:ascii="Arial" w:hAnsi="Arial"/>
          <w:sz w:val="20"/>
        </w:rPr>
        <w:t xml:space="preserve"> </w:t>
      </w:r>
      <w:r w:rsidRPr="00C80631">
        <w:rPr>
          <w:rFonts w:ascii="Arial" w:hAnsi="Arial"/>
          <w:color w:val="000000"/>
          <w:sz w:val="20"/>
        </w:rPr>
        <w:t>the</w:t>
      </w:r>
    </w:p>
    <w:p w:rsidR="00166FD8" w:rsidRPr="00C80631" w:rsidRDefault="00166FD8" w:rsidP="00166FD8">
      <w:pPr>
        <w:spacing w:after="0"/>
        <w:ind w:firstLine="240"/>
        <w:rPr>
          <w:rFonts w:ascii="Arial" w:hAnsi="Arial"/>
          <w:sz w:val="20"/>
          <w:highlight w:val="yellow"/>
        </w:rPr>
      </w:pPr>
      <w:proofErr w:type="gramStart"/>
      <w:r w:rsidRPr="00C80631">
        <w:rPr>
          <w:rFonts w:ascii="Arial" w:hAnsi="Arial"/>
          <w:color w:val="000000"/>
          <w:sz w:val="20"/>
        </w:rPr>
        <w:t>announcement</w:t>
      </w:r>
      <w:proofErr w:type="gramEnd"/>
      <w:r w:rsidRPr="00C80631">
        <w:rPr>
          <w:rFonts w:ascii="Arial" w:hAnsi="Arial"/>
          <w:sz w:val="20"/>
        </w:rPr>
        <w:t xml:space="preserve"> </w:t>
      </w:r>
      <w:r w:rsidRPr="00C80631">
        <w:rPr>
          <w:rFonts w:ascii="Arial" w:hAnsi="Arial"/>
          <w:color w:val="000000"/>
          <w:sz w:val="20"/>
        </w:rPr>
        <w:t>that</w:t>
      </w:r>
      <w:r w:rsidRPr="00C80631">
        <w:rPr>
          <w:rFonts w:ascii="Arial" w:hAnsi="Arial"/>
          <w:sz w:val="20"/>
        </w:rPr>
        <w:t xml:space="preserve"> </w:t>
      </w:r>
      <w:r w:rsidRPr="00C80631">
        <w:rPr>
          <w:rFonts w:ascii="Arial" w:hAnsi="Arial"/>
          <w:color w:val="000000"/>
          <w:sz w:val="20"/>
        </w:rPr>
        <w:t>the</w:t>
      </w:r>
      <w:r w:rsidRPr="00C80631">
        <w:rPr>
          <w:rFonts w:ascii="Arial" w:hAnsi="Arial"/>
          <w:sz w:val="20"/>
        </w:rPr>
        <w:t xml:space="preserve"> </w:t>
      </w:r>
      <w:r w:rsidRPr="00C80631">
        <w:rPr>
          <w:rFonts w:ascii="Arial" w:hAnsi="Arial"/>
          <w:color w:val="000000"/>
          <w:sz w:val="20"/>
        </w:rPr>
        <w:t>standard</w:t>
      </w:r>
      <w:r w:rsidRPr="00C80631">
        <w:rPr>
          <w:rFonts w:ascii="Arial" w:hAnsi="Arial"/>
          <w:sz w:val="20"/>
        </w:rPr>
        <w:t xml:space="preserve"> </w:t>
      </w:r>
      <w:r w:rsidRPr="00C80631">
        <w:rPr>
          <w:rFonts w:ascii="Arial" w:hAnsi="Arial"/>
          <w:color w:val="000000"/>
          <w:sz w:val="20"/>
        </w:rPr>
        <w:t>for</w:t>
      </w:r>
      <w:r w:rsidRPr="00C80631">
        <w:rPr>
          <w:rFonts w:ascii="Arial" w:hAnsi="Arial"/>
          <w:sz w:val="20"/>
        </w:rPr>
        <w:t xml:space="preserve"> </w:t>
      </w:r>
      <w:r w:rsidRPr="00C80631">
        <w:rPr>
          <w:rFonts w:ascii="Arial" w:hAnsi="Arial"/>
          <w:color w:val="000000"/>
          <w:sz w:val="20"/>
        </w:rPr>
        <w:t>fluoridated</w:t>
      </w:r>
      <w:r w:rsidRPr="00C80631">
        <w:rPr>
          <w:rFonts w:ascii="Arial" w:hAnsi="Arial"/>
          <w:sz w:val="20"/>
        </w:rPr>
        <w:t xml:space="preserve"> </w:t>
      </w:r>
      <w:r w:rsidRPr="00C80631">
        <w:rPr>
          <w:rFonts w:ascii="Arial" w:hAnsi="Arial"/>
          <w:color w:val="000000"/>
          <w:sz w:val="20"/>
        </w:rPr>
        <w:t>community</w:t>
      </w:r>
      <w:r w:rsidRPr="00C80631">
        <w:rPr>
          <w:rFonts w:ascii="Arial" w:hAnsi="Arial"/>
          <w:sz w:val="20"/>
        </w:rPr>
        <w:t xml:space="preserve"> </w:t>
      </w:r>
      <w:r w:rsidRPr="00C80631">
        <w:rPr>
          <w:rFonts w:ascii="Arial" w:hAnsi="Arial"/>
          <w:color w:val="000000"/>
          <w:sz w:val="20"/>
        </w:rPr>
        <w:t>water</w:t>
      </w:r>
      <w:r w:rsidRPr="00C80631">
        <w:rPr>
          <w:rFonts w:ascii="Arial" w:hAnsi="Arial"/>
          <w:sz w:val="20"/>
        </w:rPr>
        <w:t xml:space="preserve"> </w:t>
      </w:r>
      <w:r w:rsidRPr="00C80631">
        <w:rPr>
          <w:rFonts w:ascii="Arial" w:hAnsi="Arial"/>
          <w:color w:val="000000"/>
          <w:sz w:val="20"/>
        </w:rPr>
        <w:t>should</w:t>
      </w:r>
      <w:r w:rsidRPr="00C80631">
        <w:rPr>
          <w:rFonts w:ascii="Arial" w:hAnsi="Arial"/>
          <w:sz w:val="20"/>
        </w:rPr>
        <w:t xml:space="preserve"> </w:t>
      </w:r>
      <w:r w:rsidRPr="00C80631">
        <w:rPr>
          <w:rFonts w:ascii="Arial" w:hAnsi="Arial"/>
          <w:color w:val="000000"/>
          <w:sz w:val="20"/>
        </w:rPr>
        <w:t>be</w:t>
      </w:r>
      <w:r w:rsidRPr="00C80631">
        <w:rPr>
          <w:rFonts w:ascii="Arial" w:hAnsi="Arial"/>
          <w:sz w:val="20"/>
        </w:rPr>
        <w:t xml:space="preserve"> </w:t>
      </w:r>
      <w:r w:rsidRPr="00C80631">
        <w:rPr>
          <w:rFonts w:ascii="Arial" w:hAnsi="Arial"/>
          <w:color w:val="000000"/>
          <w:sz w:val="20"/>
        </w:rPr>
        <w:t>lowered.</w:t>
      </w:r>
      <w:r w:rsidRPr="00C80631">
        <w:rPr>
          <w:rFonts w:ascii="Arial" w:hAnsi="Arial"/>
          <w:sz w:val="20"/>
        </w:rPr>
        <w:t xml:space="preserve"> </w:t>
      </w:r>
      <w:r w:rsidRPr="00C80631">
        <w:rPr>
          <w:rFonts w:ascii="Arial" w:hAnsi="Arial"/>
          <w:color w:val="000000"/>
          <w:sz w:val="20"/>
          <w:highlight w:val="yellow"/>
        </w:rPr>
        <w:t>That</w:t>
      </w:r>
      <w:r w:rsidRPr="00C80631">
        <w:rPr>
          <w:rFonts w:ascii="Arial" w:hAnsi="Arial"/>
          <w:sz w:val="20"/>
          <w:highlight w:val="yellow"/>
        </w:rPr>
        <w:t xml:space="preserve"> </w:t>
      </w:r>
      <w:r w:rsidRPr="00C80631">
        <w:rPr>
          <w:rFonts w:ascii="Arial" w:hAnsi="Arial"/>
          <w:color w:val="000000"/>
          <w:sz w:val="20"/>
          <w:highlight w:val="yellow"/>
        </w:rPr>
        <w:t>is</w:t>
      </w:r>
      <w:r w:rsidRPr="00C80631">
        <w:rPr>
          <w:rFonts w:ascii="Arial" w:hAnsi="Arial"/>
          <w:sz w:val="20"/>
          <w:highlight w:val="yellow"/>
        </w:rPr>
        <w:t xml:space="preserve"> </w:t>
      </w:r>
      <w:r w:rsidRPr="00C80631">
        <w:rPr>
          <w:rFonts w:ascii="Arial" w:hAnsi="Arial"/>
          <w:color w:val="000000"/>
          <w:sz w:val="20"/>
          <w:highlight w:val="yellow"/>
        </w:rPr>
        <w:t>why</w:t>
      </w:r>
      <w:r w:rsidRPr="00C80631">
        <w:rPr>
          <w:rFonts w:ascii="Arial" w:hAnsi="Arial"/>
          <w:sz w:val="20"/>
          <w:highlight w:val="yellow"/>
        </w:rPr>
        <w:t xml:space="preserve"> </w:t>
      </w:r>
      <w:r w:rsidRPr="00C80631">
        <w:rPr>
          <w:rFonts w:ascii="Arial" w:hAnsi="Arial"/>
          <w:color w:val="000000"/>
          <w:sz w:val="20"/>
          <w:highlight w:val="yellow"/>
        </w:rPr>
        <w:t>we</w:t>
      </w:r>
      <w:r w:rsidRPr="00C80631">
        <w:rPr>
          <w:rFonts w:ascii="Arial" w:hAnsi="Arial"/>
          <w:sz w:val="20"/>
          <w:highlight w:val="yellow"/>
        </w:rPr>
        <w:t xml:space="preserve"> </w:t>
      </w:r>
      <w:r w:rsidRPr="00C80631">
        <w:rPr>
          <w:rFonts w:ascii="Arial" w:hAnsi="Arial"/>
          <w:color w:val="000000"/>
          <w:sz w:val="20"/>
          <w:highlight w:val="yellow"/>
        </w:rPr>
        <w:t>have</w:t>
      </w:r>
    </w:p>
    <w:p w:rsidR="00166FD8" w:rsidRPr="00C80631" w:rsidRDefault="00166FD8" w:rsidP="00166FD8">
      <w:pPr>
        <w:spacing w:after="0"/>
        <w:ind w:firstLine="240"/>
        <w:rPr>
          <w:rFonts w:ascii="Arial" w:hAnsi="Arial"/>
          <w:sz w:val="20"/>
          <w:highlight w:val="yellow"/>
        </w:rPr>
      </w:pPr>
      <w:proofErr w:type="gramStart"/>
      <w:r w:rsidRPr="00C80631">
        <w:rPr>
          <w:rFonts w:ascii="Arial" w:hAnsi="Arial"/>
          <w:color w:val="000000"/>
          <w:sz w:val="20"/>
          <w:highlight w:val="yellow"/>
        </w:rPr>
        <w:t>asked</w:t>
      </w:r>
      <w:proofErr w:type="gramEnd"/>
      <w:r w:rsidRPr="00C80631">
        <w:rPr>
          <w:rFonts w:ascii="Arial" w:hAnsi="Arial"/>
          <w:sz w:val="20"/>
          <w:highlight w:val="yellow"/>
        </w:rPr>
        <w:t xml:space="preserve"> </w:t>
      </w:r>
      <w:r w:rsidRPr="00C80631">
        <w:rPr>
          <w:rFonts w:ascii="Arial" w:hAnsi="Arial"/>
          <w:color w:val="000000"/>
          <w:sz w:val="20"/>
          <w:highlight w:val="yellow"/>
        </w:rPr>
        <w:t>for</w:t>
      </w:r>
      <w:r w:rsidRPr="00C80631">
        <w:rPr>
          <w:rFonts w:ascii="Arial" w:hAnsi="Arial"/>
          <w:sz w:val="20"/>
          <w:highlight w:val="yellow"/>
        </w:rPr>
        <w:t xml:space="preserve"> </w:t>
      </w:r>
      <w:r w:rsidRPr="00C80631">
        <w:rPr>
          <w:rFonts w:ascii="Arial" w:hAnsi="Arial"/>
          <w:color w:val="000000"/>
          <w:sz w:val="20"/>
          <w:highlight w:val="yellow"/>
        </w:rPr>
        <w:t>your</w:t>
      </w:r>
      <w:r w:rsidRPr="00C80631">
        <w:rPr>
          <w:rFonts w:ascii="Arial" w:hAnsi="Arial"/>
          <w:sz w:val="20"/>
          <w:highlight w:val="yellow"/>
        </w:rPr>
        <w:t xml:space="preserve"> </w:t>
      </w:r>
      <w:r w:rsidRPr="00C80631">
        <w:rPr>
          <w:rFonts w:ascii="Arial" w:hAnsi="Arial"/>
          <w:color w:val="000000"/>
          <w:sz w:val="20"/>
          <w:highlight w:val="yellow"/>
        </w:rPr>
        <w:t>help</w:t>
      </w:r>
      <w:r w:rsidRPr="00C80631">
        <w:rPr>
          <w:rFonts w:ascii="Arial" w:hAnsi="Arial"/>
          <w:sz w:val="20"/>
          <w:highlight w:val="yellow"/>
        </w:rPr>
        <w:t xml:space="preserve"> </w:t>
      </w:r>
      <w:r w:rsidRPr="00C80631">
        <w:rPr>
          <w:rFonts w:ascii="Arial" w:hAnsi="Arial"/>
          <w:color w:val="000000"/>
          <w:sz w:val="20"/>
          <w:highlight w:val="yellow"/>
        </w:rPr>
        <w:t>in</w:t>
      </w:r>
      <w:r w:rsidRPr="00C80631">
        <w:rPr>
          <w:rFonts w:ascii="Arial" w:hAnsi="Arial"/>
          <w:sz w:val="20"/>
          <w:highlight w:val="yellow"/>
        </w:rPr>
        <w:t xml:space="preserve"> </w:t>
      </w:r>
      <w:r w:rsidRPr="00C80631">
        <w:rPr>
          <w:rFonts w:ascii="Arial" w:hAnsi="Arial"/>
          <w:color w:val="000000"/>
          <w:sz w:val="20"/>
          <w:highlight w:val="yellow"/>
        </w:rPr>
        <w:t>addressing</w:t>
      </w:r>
      <w:r w:rsidRPr="00C80631">
        <w:rPr>
          <w:rFonts w:ascii="Arial" w:hAnsi="Arial"/>
          <w:sz w:val="20"/>
          <w:highlight w:val="yellow"/>
        </w:rPr>
        <w:t xml:space="preserve"> </w:t>
      </w:r>
      <w:r w:rsidRPr="00C80631">
        <w:rPr>
          <w:rFonts w:ascii="Arial" w:hAnsi="Arial"/>
          <w:color w:val="000000"/>
          <w:sz w:val="20"/>
          <w:highlight w:val="yellow"/>
        </w:rPr>
        <w:t>the</w:t>
      </w:r>
      <w:r w:rsidRPr="00C80631">
        <w:rPr>
          <w:rFonts w:ascii="Arial" w:hAnsi="Arial"/>
          <w:sz w:val="20"/>
          <w:highlight w:val="yellow"/>
        </w:rPr>
        <w:t xml:space="preserve"> </w:t>
      </w:r>
      <w:r w:rsidRPr="00C80631">
        <w:rPr>
          <w:rFonts w:ascii="Arial" w:hAnsi="Arial"/>
          <w:color w:val="000000"/>
          <w:sz w:val="20"/>
          <w:highlight w:val="yellow"/>
        </w:rPr>
        <w:t>concerns</w:t>
      </w:r>
      <w:r w:rsidRPr="00C80631">
        <w:rPr>
          <w:rFonts w:ascii="Arial" w:hAnsi="Arial"/>
          <w:sz w:val="20"/>
          <w:highlight w:val="yellow"/>
        </w:rPr>
        <w:t xml:space="preserve"> </w:t>
      </w:r>
      <w:r w:rsidRPr="00C80631">
        <w:rPr>
          <w:rFonts w:ascii="Arial" w:hAnsi="Arial"/>
          <w:color w:val="000000"/>
          <w:sz w:val="20"/>
          <w:highlight w:val="yellow"/>
        </w:rPr>
        <w:t>raised</w:t>
      </w:r>
      <w:r w:rsidRPr="00C80631">
        <w:rPr>
          <w:rFonts w:ascii="Arial" w:hAnsi="Arial"/>
          <w:sz w:val="20"/>
          <w:highlight w:val="yellow"/>
        </w:rPr>
        <w:t xml:space="preserve"> </w:t>
      </w:r>
      <w:r w:rsidRPr="00C80631">
        <w:rPr>
          <w:rFonts w:ascii="Arial" w:hAnsi="Arial"/>
          <w:color w:val="000000"/>
          <w:sz w:val="20"/>
          <w:highlight w:val="yellow"/>
        </w:rPr>
        <w:t>by</w:t>
      </w:r>
      <w:r w:rsidRPr="00C80631">
        <w:rPr>
          <w:rFonts w:ascii="Arial" w:hAnsi="Arial"/>
          <w:sz w:val="20"/>
          <w:highlight w:val="yellow"/>
        </w:rPr>
        <w:t xml:space="preserve"> </w:t>
      </w:r>
      <w:r w:rsidRPr="00C80631">
        <w:rPr>
          <w:rFonts w:ascii="Arial" w:hAnsi="Arial"/>
          <w:color w:val="000000"/>
          <w:sz w:val="20"/>
          <w:highlight w:val="yellow"/>
        </w:rPr>
        <w:t>Former</w:t>
      </w:r>
      <w:r w:rsidRPr="00C80631">
        <w:rPr>
          <w:rFonts w:ascii="Arial" w:hAnsi="Arial"/>
          <w:sz w:val="20"/>
          <w:highlight w:val="yellow"/>
        </w:rPr>
        <w:t xml:space="preserve"> </w:t>
      </w:r>
      <w:r w:rsidRPr="00C80631">
        <w:rPr>
          <w:rFonts w:ascii="Arial" w:hAnsi="Arial"/>
          <w:color w:val="000000"/>
          <w:sz w:val="20"/>
          <w:highlight w:val="yellow"/>
        </w:rPr>
        <w:t>Atlanta</w:t>
      </w:r>
      <w:r w:rsidRPr="00C80631">
        <w:rPr>
          <w:rFonts w:ascii="Arial" w:hAnsi="Arial"/>
          <w:sz w:val="20"/>
          <w:highlight w:val="yellow"/>
        </w:rPr>
        <w:t xml:space="preserve"> </w:t>
      </w:r>
      <w:r w:rsidRPr="00C80631">
        <w:rPr>
          <w:rFonts w:ascii="Arial" w:hAnsi="Arial"/>
          <w:color w:val="000000"/>
          <w:sz w:val="20"/>
          <w:highlight w:val="yellow"/>
        </w:rPr>
        <w:t>Mayor</w:t>
      </w:r>
      <w:r w:rsidRPr="00C80631">
        <w:rPr>
          <w:rFonts w:ascii="Arial" w:hAnsi="Arial"/>
          <w:sz w:val="20"/>
          <w:highlight w:val="yellow"/>
        </w:rPr>
        <w:t xml:space="preserve"> </w:t>
      </w:r>
      <w:r w:rsidRPr="00C80631">
        <w:rPr>
          <w:rFonts w:ascii="Arial" w:hAnsi="Arial"/>
          <w:color w:val="000000"/>
          <w:sz w:val="20"/>
          <w:highlight w:val="yellow"/>
        </w:rPr>
        <w:t>Andrew</w:t>
      </w:r>
      <w:r w:rsidRPr="00C80631">
        <w:rPr>
          <w:rFonts w:ascii="Arial" w:hAnsi="Arial"/>
          <w:sz w:val="20"/>
          <w:highlight w:val="yellow"/>
        </w:rPr>
        <w:t xml:space="preserve"> </w:t>
      </w:r>
      <w:r w:rsidRPr="00C80631">
        <w:rPr>
          <w:rFonts w:ascii="Arial" w:hAnsi="Arial"/>
          <w:color w:val="000000"/>
          <w:sz w:val="20"/>
          <w:highlight w:val="yellow"/>
        </w:rPr>
        <w:t>Young</w:t>
      </w:r>
      <w:r w:rsidRPr="00C80631">
        <w:rPr>
          <w:rFonts w:ascii="Arial" w:hAnsi="Arial"/>
          <w:sz w:val="20"/>
          <w:highlight w:val="yellow"/>
        </w:rPr>
        <w:t xml:space="preserve"> </w:t>
      </w:r>
      <w:r w:rsidRPr="00C80631">
        <w:rPr>
          <w:rFonts w:ascii="Arial" w:hAnsi="Arial"/>
          <w:color w:val="000000"/>
          <w:sz w:val="20"/>
          <w:highlight w:val="yellow"/>
        </w:rPr>
        <w:t>and</w:t>
      </w:r>
    </w:p>
    <w:p w:rsidR="00166FD8" w:rsidRPr="00C80631" w:rsidRDefault="00166FD8" w:rsidP="00166FD8">
      <w:pPr>
        <w:spacing w:after="0"/>
        <w:ind w:firstLine="240"/>
        <w:rPr>
          <w:rFonts w:ascii="Arial" w:hAnsi="Arial"/>
          <w:sz w:val="20"/>
          <w:highlight w:val="yellow"/>
        </w:rPr>
      </w:pPr>
      <w:proofErr w:type="gramStart"/>
      <w:r w:rsidRPr="00C80631">
        <w:rPr>
          <w:rFonts w:ascii="Arial" w:hAnsi="Arial"/>
          <w:color w:val="000000"/>
          <w:sz w:val="20"/>
          <w:highlight w:val="yellow"/>
        </w:rPr>
        <w:t>Pastor</w:t>
      </w:r>
      <w:r w:rsidRPr="00C80631">
        <w:rPr>
          <w:rFonts w:ascii="Arial" w:hAnsi="Arial"/>
          <w:sz w:val="20"/>
          <w:highlight w:val="yellow"/>
        </w:rPr>
        <w:t xml:space="preserve"> </w:t>
      </w:r>
      <w:r w:rsidRPr="00C80631">
        <w:rPr>
          <w:rFonts w:ascii="Arial" w:hAnsi="Arial"/>
          <w:color w:val="000000"/>
          <w:sz w:val="20"/>
          <w:highlight w:val="yellow"/>
        </w:rPr>
        <w:t>Gerald</w:t>
      </w:r>
      <w:r w:rsidRPr="00C80631">
        <w:rPr>
          <w:rFonts w:ascii="Arial" w:hAnsi="Arial"/>
          <w:sz w:val="20"/>
          <w:highlight w:val="yellow"/>
        </w:rPr>
        <w:t xml:space="preserve"> </w:t>
      </w:r>
      <w:proofErr w:type="spellStart"/>
      <w:r w:rsidRPr="00C80631">
        <w:rPr>
          <w:rFonts w:ascii="Arial" w:hAnsi="Arial"/>
          <w:color w:val="000000"/>
          <w:sz w:val="20"/>
          <w:highlight w:val="yellow"/>
        </w:rPr>
        <w:t>Durley</w:t>
      </w:r>
      <w:proofErr w:type="spellEnd"/>
      <w:r w:rsidRPr="00C80631">
        <w:rPr>
          <w:rFonts w:ascii="Arial" w:hAnsi="Arial"/>
          <w:sz w:val="20"/>
          <w:highlight w:val="yellow"/>
        </w:rPr>
        <w:t xml:space="preserve"> </w:t>
      </w:r>
      <w:r w:rsidRPr="00C80631">
        <w:rPr>
          <w:rFonts w:ascii="Arial" w:hAnsi="Arial"/>
          <w:color w:val="000000"/>
          <w:sz w:val="20"/>
          <w:highlight w:val="yellow"/>
        </w:rPr>
        <w:t>regarding</w:t>
      </w:r>
      <w:r w:rsidRPr="00C80631">
        <w:rPr>
          <w:rFonts w:ascii="Arial" w:hAnsi="Arial"/>
          <w:sz w:val="20"/>
          <w:highlight w:val="yellow"/>
        </w:rPr>
        <w:t xml:space="preserve"> </w:t>
      </w:r>
      <w:r w:rsidRPr="00C80631">
        <w:rPr>
          <w:rFonts w:ascii="Arial" w:hAnsi="Arial"/>
          <w:color w:val="000000"/>
          <w:sz w:val="20"/>
          <w:highlight w:val="yellow"/>
        </w:rPr>
        <w:t>the</w:t>
      </w:r>
      <w:r w:rsidRPr="00C80631">
        <w:rPr>
          <w:rFonts w:ascii="Arial" w:hAnsi="Arial"/>
          <w:sz w:val="20"/>
          <w:highlight w:val="yellow"/>
        </w:rPr>
        <w:t xml:space="preserve"> </w:t>
      </w:r>
      <w:r w:rsidRPr="00C80631">
        <w:rPr>
          <w:rFonts w:ascii="Arial" w:hAnsi="Arial"/>
          <w:color w:val="000000"/>
          <w:sz w:val="20"/>
          <w:highlight w:val="yellow"/>
        </w:rPr>
        <w:t>safety</w:t>
      </w:r>
      <w:r w:rsidRPr="00C80631">
        <w:rPr>
          <w:rFonts w:ascii="Arial" w:hAnsi="Arial"/>
          <w:sz w:val="20"/>
          <w:highlight w:val="yellow"/>
        </w:rPr>
        <w:t xml:space="preserve"> </w:t>
      </w:r>
      <w:r w:rsidRPr="00C80631">
        <w:rPr>
          <w:rFonts w:ascii="Arial" w:hAnsi="Arial"/>
          <w:color w:val="000000"/>
          <w:sz w:val="20"/>
          <w:highlight w:val="yellow"/>
        </w:rPr>
        <w:t>of</w:t>
      </w:r>
      <w:r w:rsidRPr="00C80631">
        <w:rPr>
          <w:rFonts w:ascii="Arial" w:hAnsi="Arial"/>
          <w:sz w:val="20"/>
          <w:highlight w:val="yellow"/>
        </w:rPr>
        <w:t xml:space="preserve"> </w:t>
      </w:r>
      <w:r w:rsidRPr="00C80631">
        <w:rPr>
          <w:rFonts w:ascii="Arial" w:hAnsi="Arial"/>
          <w:color w:val="000000"/>
          <w:sz w:val="20"/>
          <w:highlight w:val="yellow"/>
        </w:rPr>
        <w:t>water</w:t>
      </w:r>
      <w:r w:rsidRPr="00C80631">
        <w:rPr>
          <w:rFonts w:ascii="Arial" w:hAnsi="Arial"/>
          <w:sz w:val="20"/>
          <w:highlight w:val="yellow"/>
        </w:rPr>
        <w:t xml:space="preserve"> </w:t>
      </w:r>
      <w:r w:rsidRPr="00C80631">
        <w:rPr>
          <w:rFonts w:ascii="Arial" w:hAnsi="Arial"/>
          <w:color w:val="000000"/>
          <w:sz w:val="20"/>
          <w:highlight w:val="yellow"/>
        </w:rPr>
        <w:t>fluoridation</w:t>
      </w:r>
      <w:r w:rsidRPr="00C80631">
        <w:rPr>
          <w:rFonts w:ascii="Arial" w:hAnsi="Arial"/>
          <w:sz w:val="20"/>
          <w:highlight w:val="yellow"/>
        </w:rPr>
        <w:t xml:space="preserve"> </w:t>
      </w:r>
      <w:r w:rsidRPr="00C80631">
        <w:rPr>
          <w:rFonts w:ascii="Arial" w:hAnsi="Arial"/>
          <w:color w:val="000000"/>
          <w:sz w:val="20"/>
          <w:highlight w:val="yellow"/>
        </w:rPr>
        <w:t>for</w:t>
      </w:r>
      <w:r w:rsidRPr="00C80631">
        <w:rPr>
          <w:rFonts w:ascii="Arial" w:hAnsi="Arial"/>
          <w:sz w:val="20"/>
          <w:highlight w:val="yellow"/>
        </w:rPr>
        <w:t xml:space="preserve"> </w:t>
      </w:r>
      <w:r w:rsidRPr="00C80631">
        <w:rPr>
          <w:rFonts w:ascii="Arial" w:hAnsi="Arial"/>
          <w:color w:val="000000"/>
          <w:sz w:val="20"/>
          <w:highlight w:val="yellow"/>
        </w:rPr>
        <w:t>minority</w:t>
      </w:r>
      <w:r w:rsidRPr="00C80631">
        <w:rPr>
          <w:rFonts w:ascii="Arial" w:hAnsi="Arial"/>
          <w:sz w:val="20"/>
          <w:highlight w:val="yellow"/>
        </w:rPr>
        <w:t xml:space="preserve"> </w:t>
      </w:r>
      <w:r w:rsidRPr="00C80631">
        <w:rPr>
          <w:rFonts w:ascii="Arial" w:hAnsi="Arial"/>
          <w:color w:val="000000"/>
          <w:sz w:val="20"/>
          <w:highlight w:val="yellow"/>
        </w:rPr>
        <w:t>populations.</w:t>
      </w:r>
      <w:proofErr w:type="gramEnd"/>
      <w:r w:rsidRPr="00C80631">
        <w:rPr>
          <w:rFonts w:ascii="Arial" w:hAnsi="Arial"/>
          <w:sz w:val="20"/>
          <w:highlight w:val="yellow"/>
        </w:rPr>
        <w:t xml:space="preserve"> </w:t>
      </w:r>
      <w:r w:rsidRPr="00C80631">
        <w:rPr>
          <w:rFonts w:ascii="Arial" w:hAnsi="Arial"/>
          <w:color w:val="000000"/>
          <w:sz w:val="20"/>
          <w:highlight w:val="yellow"/>
        </w:rPr>
        <w:t>We</w:t>
      </w:r>
      <w:r w:rsidRPr="00C80631">
        <w:rPr>
          <w:rFonts w:ascii="Arial" w:hAnsi="Arial"/>
          <w:sz w:val="20"/>
          <w:highlight w:val="yellow"/>
        </w:rPr>
        <w:t xml:space="preserve"> </w:t>
      </w:r>
      <w:r w:rsidRPr="00C80631">
        <w:rPr>
          <w:rFonts w:ascii="Arial" w:hAnsi="Arial"/>
          <w:color w:val="000000"/>
          <w:sz w:val="20"/>
          <w:highlight w:val="yellow"/>
        </w:rPr>
        <w:t>believe</w:t>
      </w:r>
      <w:r w:rsidRPr="00C80631">
        <w:rPr>
          <w:rFonts w:ascii="Arial" w:hAnsi="Arial"/>
          <w:sz w:val="20"/>
          <w:highlight w:val="yellow"/>
        </w:rPr>
        <w:t xml:space="preserve"> </w:t>
      </w:r>
      <w:r w:rsidRPr="00C80631">
        <w:rPr>
          <w:rFonts w:ascii="Arial" w:hAnsi="Arial"/>
          <w:color w:val="000000"/>
          <w:sz w:val="20"/>
          <w:highlight w:val="yellow"/>
        </w:rPr>
        <w:t>that</w:t>
      </w:r>
    </w:p>
    <w:p w:rsidR="00166FD8" w:rsidRPr="00C80631" w:rsidRDefault="00166FD8" w:rsidP="00166FD8">
      <w:pPr>
        <w:spacing w:after="0"/>
        <w:ind w:firstLine="240"/>
        <w:rPr>
          <w:rFonts w:ascii="Arial" w:hAnsi="Arial"/>
          <w:sz w:val="20"/>
        </w:rPr>
      </w:pPr>
      <w:proofErr w:type="gramStart"/>
      <w:r w:rsidRPr="00C80631">
        <w:rPr>
          <w:rFonts w:ascii="Arial" w:hAnsi="Arial"/>
          <w:color w:val="000000"/>
          <w:sz w:val="20"/>
          <w:highlight w:val="yellow"/>
        </w:rPr>
        <w:t>this</w:t>
      </w:r>
      <w:proofErr w:type="gramEnd"/>
      <w:r w:rsidRPr="00C80631">
        <w:rPr>
          <w:rFonts w:ascii="Arial" w:hAnsi="Arial"/>
          <w:sz w:val="20"/>
          <w:highlight w:val="yellow"/>
        </w:rPr>
        <w:t xml:space="preserve"> </w:t>
      </w:r>
      <w:r w:rsidRPr="00C80631">
        <w:rPr>
          <w:rFonts w:ascii="Arial" w:hAnsi="Arial"/>
          <w:color w:val="000000"/>
          <w:sz w:val="20"/>
          <w:highlight w:val="yellow"/>
        </w:rPr>
        <w:t>issue</w:t>
      </w:r>
      <w:r w:rsidRPr="00C80631">
        <w:rPr>
          <w:rFonts w:ascii="Arial" w:hAnsi="Arial"/>
          <w:sz w:val="20"/>
          <w:highlight w:val="yellow"/>
        </w:rPr>
        <w:t xml:space="preserve"> </w:t>
      </w:r>
      <w:r w:rsidRPr="00C80631">
        <w:rPr>
          <w:rFonts w:ascii="Arial" w:hAnsi="Arial"/>
          <w:color w:val="000000"/>
          <w:sz w:val="20"/>
          <w:highlight w:val="yellow"/>
        </w:rPr>
        <w:t>has</w:t>
      </w:r>
      <w:r w:rsidRPr="00C80631">
        <w:rPr>
          <w:rFonts w:ascii="Arial" w:hAnsi="Arial"/>
          <w:sz w:val="20"/>
          <w:highlight w:val="yellow"/>
        </w:rPr>
        <w:t xml:space="preserve"> </w:t>
      </w:r>
      <w:r w:rsidRPr="00C80631">
        <w:rPr>
          <w:rFonts w:ascii="Arial" w:hAnsi="Arial"/>
          <w:color w:val="000000"/>
          <w:sz w:val="20"/>
          <w:highlight w:val="yellow"/>
        </w:rPr>
        <w:t>the</w:t>
      </w:r>
      <w:r w:rsidRPr="00C80631">
        <w:rPr>
          <w:rFonts w:ascii="Arial" w:hAnsi="Arial"/>
          <w:sz w:val="20"/>
          <w:highlight w:val="yellow"/>
        </w:rPr>
        <w:t xml:space="preserve"> </w:t>
      </w:r>
      <w:r w:rsidRPr="00C80631">
        <w:rPr>
          <w:rFonts w:ascii="Arial" w:hAnsi="Arial"/>
          <w:color w:val="000000"/>
          <w:sz w:val="20"/>
          <w:highlight w:val="yellow"/>
        </w:rPr>
        <w:t>potential</w:t>
      </w:r>
      <w:r w:rsidRPr="00C80631">
        <w:rPr>
          <w:rFonts w:ascii="Arial" w:hAnsi="Arial"/>
          <w:sz w:val="20"/>
          <w:highlight w:val="yellow"/>
        </w:rPr>
        <w:t xml:space="preserve"> </w:t>
      </w:r>
      <w:r w:rsidRPr="00C80631">
        <w:rPr>
          <w:rFonts w:ascii="Arial" w:hAnsi="Arial"/>
          <w:color w:val="000000"/>
          <w:sz w:val="20"/>
          <w:highlight w:val="yellow"/>
        </w:rPr>
        <w:t>to</w:t>
      </w:r>
      <w:r w:rsidRPr="00C80631">
        <w:rPr>
          <w:rFonts w:ascii="Arial" w:hAnsi="Arial"/>
          <w:sz w:val="20"/>
          <w:highlight w:val="yellow"/>
        </w:rPr>
        <w:t xml:space="preserve"> </w:t>
      </w:r>
      <w:r w:rsidRPr="00C80631">
        <w:rPr>
          <w:rFonts w:ascii="Arial" w:hAnsi="Arial"/>
          <w:color w:val="000000"/>
          <w:sz w:val="20"/>
          <w:highlight w:val="yellow"/>
        </w:rPr>
        <w:t>gain</w:t>
      </w:r>
      <w:r w:rsidRPr="00C80631">
        <w:rPr>
          <w:rFonts w:ascii="Arial" w:hAnsi="Arial"/>
          <w:sz w:val="20"/>
          <w:highlight w:val="yellow"/>
        </w:rPr>
        <w:t xml:space="preserve"> </w:t>
      </w:r>
      <w:r w:rsidRPr="00C80631">
        <w:rPr>
          <w:rFonts w:ascii="Arial" w:hAnsi="Arial"/>
          <w:color w:val="000000"/>
          <w:sz w:val="20"/>
          <w:highlight w:val="yellow"/>
        </w:rPr>
        <w:t>traction.</w:t>
      </w:r>
      <w:r w:rsidRPr="00C80631">
        <w:rPr>
          <w:rFonts w:ascii="Arial" w:hAnsi="Arial"/>
          <w:sz w:val="20"/>
        </w:rPr>
        <w:t xml:space="preserve"> </w:t>
      </w:r>
      <w:r w:rsidRPr="00C80631">
        <w:rPr>
          <w:rFonts w:ascii="Arial" w:hAnsi="Arial"/>
          <w:color w:val="000000"/>
          <w:sz w:val="20"/>
        </w:rPr>
        <w:t>Being</w:t>
      </w:r>
      <w:r w:rsidRPr="00C80631">
        <w:rPr>
          <w:rFonts w:ascii="Arial" w:hAnsi="Arial"/>
          <w:sz w:val="20"/>
        </w:rPr>
        <w:t xml:space="preserve"> </w:t>
      </w:r>
      <w:r w:rsidRPr="00C80631">
        <w:rPr>
          <w:rFonts w:ascii="Arial" w:hAnsi="Arial"/>
          <w:color w:val="000000"/>
          <w:sz w:val="20"/>
        </w:rPr>
        <w:t>able</w:t>
      </w:r>
      <w:r w:rsidRPr="00C80631">
        <w:rPr>
          <w:rFonts w:ascii="Arial" w:hAnsi="Arial"/>
          <w:sz w:val="20"/>
        </w:rPr>
        <w:t xml:space="preserve"> </w:t>
      </w:r>
      <w:r w:rsidRPr="00C80631">
        <w:rPr>
          <w:rFonts w:ascii="Arial" w:hAnsi="Arial"/>
          <w:color w:val="000000"/>
          <w:sz w:val="20"/>
        </w:rPr>
        <w:t>to</w:t>
      </w:r>
      <w:r w:rsidRPr="00C80631">
        <w:rPr>
          <w:rFonts w:ascii="Arial" w:hAnsi="Arial"/>
          <w:sz w:val="20"/>
        </w:rPr>
        <w:t xml:space="preserve"> </w:t>
      </w:r>
      <w:r w:rsidRPr="00C80631">
        <w:rPr>
          <w:rFonts w:ascii="Arial" w:hAnsi="Arial"/>
          <w:color w:val="000000"/>
          <w:sz w:val="20"/>
        </w:rPr>
        <w:t>work</w:t>
      </w:r>
      <w:r w:rsidRPr="00C80631">
        <w:rPr>
          <w:rFonts w:ascii="Arial" w:hAnsi="Arial"/>
          <w:sz w:val="20"/>
        </w:rPr>
        <w:t xml:space="preserve"> </w:t>
      </w:r>
      <w:r w:rsidRPr="00C80631">
        <w:rPr>
          <w:rFonts w:ascii="Arial" w:hAnsi="Arial"/>
          <w:color w:val="000000"/>
          <w:sz w:val="20"/>
        </w:rPr>
        <w:t>with</w:t>
      </w:r>
      <w:r w:rsidRPr="00C80631">
        <w:rPr>
          <w:rFonts w:ascii="Arial" w:hAnsi="Arial"/>
          <w:sz w:val="20"/>
        </w:rPr>
        <w:t xml:space="preserve"> </w:t>
      </w:r>
      <w:r w:rsidRPr="00C80631">
        <w:rPr>
          <w:rFonts w:ascii="Arial" w:hAnsi="Arial"/>
          <w:color w:val="000000"/>
          <w:sz w:val="20"/>
        </w:rPr>
        <w:t>the</w:t>
      </w:r>
      <w:r w:rsidRPr="00C80631">
        <w:rPr>
          <w:rFonts w:ascii="Arial" w:hAnsi="Arial"/>
          <w:sz w:val="20"/>
        </w:rPr>
        <w:t xml:space="preserve"> </w:t>
      </w:r>
      <w:r w:rsidRPr="00C80631">
        <w:rPr>
          <w:rFonts w:ascii="Arial" w:hAnsi="Arial"/>
          <w:color w:val="000000"/>
          <w:sz w:val="20"/>
        </w:rPr>
        <w:t>Department</w:t>
      </w:r>
      <w:r w:rsidRPr="00C80631">
        <w:rPr>
          <w:rFonts w:ascii="Arial" w:hAnsi="Arial"/>
          <w:sz w:val="20"/>
        </w:rPr>
        <w:t xml:space="preserve"> </w:t>
      </w:r>
      <w:r w:rsidRPr="00C80631">
        <w:rPr>
          <w:rFonts w:ascii="Arial" w:hAnsi="Arial"/>
          <w:color w:val="000000"/>
          <w:sz w:val="20"/>
        </w:rPr>
        <w:t>to</w:t>
      </w:r>
      <w:r w:rsidRPr="00C80631">
        <w:rPr>
          <w:rFonts w:ascii="Arial" w:hAnsi="Arial"/>
          <w:sz w:val="20"/>
        </w:rPr>
        <w:t xml:space="preserve"> </w:t>
      </w:r>
      <w:r w:rsidRPr="00C80631">
        <w:rPr>
          <w:rFonts w:ascii="Arial" w:hAnsi="Arial"/>
          <w:color w:val="000000"/>
          <w:sz w:val="20"/>
        </w:rPr>
        <w:t>develop</w:t>
      </w:r>
      <w:r w:rsidRPr="00C80631">
        <w:rPr>
          <w:rFonts w:ascii="Arial" w:hAnsi="Arial"/>
          <w:sz w:val="20"/>
        </w:rPr>
        <w:t xml:space="preserve"> </w:t>
      </w:r>
      <w:r w:rsidRPr="00C80631">
        <w:rPr>
          <w:rFonts w:ascii="Arial" w:hAnsi="Arial"/>
          <w:color w:val="000000"/>
          <w:sz w:val="20"/>
        </w:rPr>
        <w:t>a</w:t>
      </w:r>
    </w:p>
    <w:p w:rsidR="00166FD8" w:rsidRPr="00C80631" w:rsidRDefault="00166FD8" w:rsidP="00166FD8">
      <w:pPr>
        <w:spacing w:after="0"/>
        <w:ind w:firstLine="240"/>
        <w:rPr>
          <w:rFonts w:ascii="Arial" w:hAnsi="Arial"/>
          <w:sz w:val="20"/>
        </w:rPr>
      </w:pPr>
      <w:proofErr w:type="gramStart"/>
      <w:r w:rsidRPr="00C80631">
        <w:rPr>
          <w:rFonts w:ascii="Arial" w:hAnsi="Arial"/>
          <w:color w:val="000000"/>
          <w:sz w:val="20"/>
        </w:rPr>
        <w:t>response</w:t>
      </w:r>
      <w:proofErr w:type="gramEnd"/>
      <w:r w:rsidRPr="00C80631">
        <w:rPr>
          <w:rFonts w:ascii="Arial" w:hAnsi="Arial"/>
          <w:sz w:val="20"/>
        </w:rPr>
        <w:t xml:space="preserve"> </w:t>
      </w:r>
      <w:r w:rsidRPr="00C80631">
        <w:rPr>
          <w:rFonts w:ascii="Arial" w:hAnsi="Arial"/>
          <w:color w:val="000000"/>
          <w:sz w:val="20"/>
        </w:rPr>
        <w:t>that</w:t>
      </w:r>
      <w:r w:rsidRPr="00C80631">
        <w:rPr>
          <w:rFonts w:ascii="Arial" w:hAnsi="Arial"/>
          <w:sz w:val="20"/>
        </w:rPr>
        <w:t xml:space="preserve"> </w:t>
      </w:r>
      <w:r w:rsidRPr="00C80631">
        <w:rPr>
          <w:rFonts w:ascii="Arial" w:hAnsi="Arial"/>
          <w:color w:val="000000"/>
          <w:sz w:val="20"/>
        </w:rPr>
        <w:t>is</w:t>
      </w:r>
      <w:r w:rsidRPr="00C80631">
        <w:rPr>
          <w:rFonts w:ascii="Arial" w:hAnsi="Arial"/>
          <w:sz w:val="20"/>
        </w:rPr>
        <w:t xml:space="preserve"> </w:t>
      </w:r>
      <w:r w:rsidRPr="00C80631">
        <w:rPr>
          <w:rFonts w:ascii="Arial" w:hAnsi="Arial"/>
          <w:color w:val="000000"/>
          <w:sz w:val="20"/>
        </w:rPr>
        <w:t>mutually</w:t>
      </w:r>
      <w:r w:rsidRPr="00C80631">
        <w:rPr>
          <w:rFonts w:ascii="Arial" w:hAnsi="Arial"/>
          <w:sz w:val="20"/>
        </w:rPr>
        <w:t xml:space="preserve"> </w:t>
      </w:r>
      <w:r w:rsidRPr="00C80631">
        <w:rPr>
          <w:rFonts w:ascii="Arial" w:hAnsi="Arial"/>
          <w:color w:val="000000"/>
          <w:sz w:val="20"/>
        </w:rPr>
        <w:t>supported</w:t>
      </w:r>
      <w:r w:rsidRPr="00C80631">
        <w:rPr>
          <w:rFonts w:ascii="Arial" w:hAnsi="Arial"/>
          <w:sz w:val="20"/>
        </w:rPr>
        <w:t xml:space="preserve"> </w:t>
      </w:r>
      <w:r w:rsidRPr="00C80631">
        <w:rPr>
          <w:rFonts w:ascii="Arial" w:hAnsi="Arial"/>
          <w:color w:val="000000"/>
          <w:sz w:val="20"/>
        </w:rPr>
        <w:t>would</w:t>
      </w:r>
      <w:r w:rsidRPr="00C80631">
        <w:rPr>
          <w:rFonts w:ascii="Arial" w:hAnsi="Arial"/>
          <w:sz w:val="20"/>
        </w:rPr>
        <w:t xml:space="preserve"> </w:t>
      </w:r>
      <w:r w:rsidRPr="00C80631">
        <w:rPr>
          <w:rFonts w:ascii="Arial" w:hAnsi="Arial"/>
          <w:color w:val="000000"/>
          <w:sz w:val="20"/>
        </w:rPr>
        <w:t>again</w:t>
      </w:r>
      <w:r w:rsidRPr="00C80631">
        <w:rPr>
          <w:rFonts w:ascii="Arial" w:hAnsi="Arial"/>
          <w:sz w:val="20"/>
        </w:rPr>
        <w:t xml:space="preserve"> </w:t>
      </w:r>
      <w:r w:rsidRPr="00C80631">
        <w:rPr>
          <w:rFonts w:ascii="Arial" w:hAnsi="Arial"/>
          <w:color w:val="000000"/>
          <w:sz w:val="20"/>
        </w:rPr>
        <w:t>be</w:t>
      </w:r>
      <w:r w:rsidRPr="00C80631">
        <w:rPr>
          <w:rFonts w:ascii="Arial" w:hAnsi="Arial"/>
          <w:sz w:val="20"/>
        </w:rPr>
        <w:t xml:space="preserve"> </w:t>
      </w:r>
      <w:r w:rsidRPr="00C80631">
        <w:rPr>
          <w:rFonts w:ascii="Arial" w:hAnsi="Arial"/>
          <w:color w:val="000000"/>
          <w:sz w:val="20"/>
        </w:rPr>
        <w:t>instrumental</w:t>
      </w:r>
      <w:r w:rsidRPr="00C80631">
        <w:rPr>
          <w:rFonts w:ascii="Arial" w:hAnsi="Arial"/>
          <w:sz w:val="20"/>
        </w:rPr>
        <w:t xml:space="preserve"> </w:t>
      </w:r>
      <w:r w:rsidRPr="00C80631">
        <w:rPr>
          <w:rFonts w:ascii="Arial" w:hAnsi="Arial"/>
          <w:color w:val="000000"/>
          <w:sz w:val="20"/>
        </w:rPr>
        <w:t>for</w:t>
      </w:r>
      <w:r w:rsidRPr="00C80631">
        <w:rPr>
          <w:rFonts w:ascii="Arial" w:hAnsi="Arial"/>
          <w:sz w:val="20"/>
        </w:rPr>
        <w:t xml:space="preserve"> </w:t>
      </w:r>
      <w:r w:rsidRPr="00C80631">
        <w:rPr>
          <w:rFonts w:ascii="Arial" w:hAnsi="Arial"/>
          <w:color w:val="000000"/>
          <w:sz w:val="20"/>
        </w:rPr>
        <w:t>supporting</w:t>
      </w:r>
      <w:r w:rsidRPr="00C80631">
        <w:rPr>
          <w:rFonts w:ascii="Arial" w:hAnsi="Arial"/>
          <w:sz w:val="20"/>
        </w:rPr>
        <w:t xml:space="preserve"> </w:t>
      </w:r>
      <w:r w:rsidRPr="00C80631">
        <w:rPr>
          <w:rFonts w:ascii="Arial" w:hAnsi="Arial"/>
          <w:color w:val="000000"/>
          <w:sz w:val="20"/>
        </w:rPr>
        <w:t>the</w:t>
      </w:r>
      <w:r w:rsidRPr="00C80631">
        <w:rPr>
          <w:rFonts w:ascii="Arial" w:hAnsi="Arial"/>
          <w:sz w:val="20"/>
        </w:rPr>
        <w:t xml:space="preserve"> </w:t>
      </w:r>
      <w:r w:rsidRPr="00C80631">
        <w:rPr>
          <w:rFonts w:ascii="Arial" w:hAnsi="Arial"/>
          <w:color w:val="000000"/>
          <w:sz w:val="20"/>
        </w:rPr>
        <w:t>safety</w:t>
      </w:r>
      <w:r w:rsidRPr="00C80631">
        <w:rPr>
          <w:rFonts w:ascii="Arial" w:hAnsi="Arial"/>
          <w:sz w:val="20"/>
        </w:rPr>
        <w:t xml:space="preserve"> </w:t>
      </w:r>
      <w:r w:rsidRPr="00C80631">
        <w:rPr>
          <w:rFonts w:ascii="Arial" w:hAnsi="Arial"/>
          <w:color w:val="000000"/>
          <w:sz w:val="20"/>
        </w:rPr>
        <w:t>and</w:t>
      </w:r>
    </w:p>
    <w:p w:rsidR="00166FD8" w:rsidRPr="00166FD8" w:rsidRDefault="00166FD8" w:rsidP="00166FD8">
      <w:pPr>
        <w:spacing w:after="0"/>
        <w:ind w:firstLine="240"/>
        <w:rPr>
          <w:rFonts w:ascii="Arial" w:hAnsi="Arial"/>
          <w:sz w:val="20"/>
        </w:rPr>
      </w:pPr>
      <w:proofErr w:type="gramStart"/>
      <w:r w:rsidRPr="00C80631">
        <w:rPr>
          <w:rFonts w:ascii="Arial" w:hAnsi="Arial"/>
          <w:color w:val="000000"/>
          <w:sz w:val="20"/>
        </w:rPr>
        <w:t>effectiveness</w:t>
      </w:r>
      <w:proofErr w:type="gramEnd"/>
      <w:r w:rsidRPr="00C80631">
        <w:rPr>
          <w:rFonts w:ascii="Arial" w:hAnsi="Arial"/>
          <w:sz w:val="20"/>
        </w:rPr>
        <w:t xml:space="preserve"> </w:t>
      </w:r>
      <w:r w:rsidRPr="00C80631">
        <w:rPr>
          <w:rFonts w:ascii="Arial" w:hAnsi="Arial"/>
          <w:color w:val="000000"/>
          <w:sz w:val="20"/>
        </w:rPr>
        <w:t>of</w:t>
      </w:r>
      <w:r w:rsidRPr="00C80631">
        <w:rPr>
          <w:rFonts w:ascii="Arial" w:hAnsi="Arial"/>
          <w:sz w:val="20"/>
        </w:rPr>
        <w:t xml:space="preserve"> </w:t>
      </w:r>
      <w:r w:rsidRPr="00C80631">
        <w:rPr>
          <w:rFonts w:ascii="Arial" w:hAnsi="Arial"/>
          <w:color w:val="000000"/>
          <w:sz w:val="20"/>
        </w:rPr>
        <w:t>community</w:t>
      </w:r>
      <w:r w:rsidRPr="00C80631">
        <w:rPr>
          <w:rFonts w:ascii="Arial" w:hAnsi="Arial"/>
          <w:sz w:val="20"/>
        </w:rPr>
        <w:t xml:space="preserve"> </w:t>
      </w:r>
      <w:r w:rsidRPr="00C80631">
        <w:rPr>
          <w:rFonts w:ascii="Arial" w:hAnsi="Arial"/>
          <w:color w:val="000000"/>
          <w:sz w:val="20"/>
        </w:rPr>
        <w:t>water</w:t>
      </w:r>
      <w:r w:rsidRPr="00C80631">
        <w:rPr>
          <w:rFonts w:ascii="Arial" w:hAnsi="Arial"/>
          <w:sz w:val="20"/>
        </w:rPr>
        <w:t xml:space="preserve"> </w:t>
      </w:r>
      <w:r w:rsidRPr="00C80631">
        <w:rPr>
          <w:rFonts w:ascii="Arial" w:hAnsi="Arial"/>
          <w:color w:val="000000"/>
          <w:sz w:val="20"/>
        </w:rPr>
        <w:t>fluoridation.</w:t>
      </w:r>
    </w:p>
    <w:p w:rsidR="00166FD8" w:rsidRDefault="00166FD8"/>
    <w:p w:rsidR="00404BE2" w:rsidRDefault="00D8059F">
      <w:r>
        <w:t>2</w:t>
      </w:r>
      <w:r w:rsidR="00594F3E">
        <w:t xml:space="preserve">.  </w:t>
      </w:r>
      <w:r w:rsidR="00404BE2">
        <w:t xml:space="preserve">FOIA 5, PP 42-43: About the </w:t>
      </w:r>
      <w:proofErr w:type="gramStart"/>
      <w:r w:rsidR="00404BE2">
        <w:t>issue of disproportionate fluoride harm to minorities</w:t>
      </w:r>
      <w:r w:rsidR="00594F3E">
        <w:t xml:space="preserve">, </w:t>
      </w:r>
      <w:r w:rsidR="00192527">
        <w:t xml:space="preserve">officials </w:t>
      </w:r>
      <w:r w:rsidR="00346CB6">
        <w:t>were</w:t>
      </w:r>
      <w:proofErr w:type="gramEnd"/>
      <w:r w:rsidR="00346CB6">
        <w:t xml:space="preserve"> clearly worried, and they </w:t>
      </w:r>
      <w:r w:rsidR="00192527">
        <w:t xml:space="preserve">kept developing </w:t>
      </w:r>
      <w:r w:rsidR="00594F3E">
        <w:t>“talking points,</w:t>
      </w:r>
      <w:r w:rsidR="00B2797F">
        <w:t>”</w:t>
      </w:r>
      <w:r w:rsidR="00192527">
        <w:t xml:space="preserve"> avoiding </w:t>
      </w:r>
      <w:r w:rsidR="00594F3E">
        <w:t>addressing the science showing harm:</w:t>
      </w:r>
      <w:r w:rsidR="00404BE2">
        <w:t xml:space="preserve"> </w:t>
      </w:r>
    </w:p>
    <w:p w:rsidR="00166FD8" w:rsidRDefault="00404BE2">
      <w:r>
        <w:rPr>
          <w:noProof/>
        </w:rPr>
        <w:drawing>
          <wp:inline distT="0" distB="0" distL="0" distR="0">
            <wp:extent cx="5934870" cy="1657350"/>
            <wp:effectExtent l="19050" t="0" r="87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3600" cy="1659788"/>
                    </a:xfrm>
                    <a:prstGeom prst="rect">
                      <a:avLst/>
                    </a:prstGeom>
                    <a:noFill/>
                    <a:ln w="9525">
                      <a:noFill/>
                      <a:miter lim="800000"/>
                      <a:headEnd/>
                      <a:tailEnd/>
                    </a:ln>
                  </pic:spPr>
                </pic:pic>
              </a:graphicData>
            </a:graphic>
          </wp:inline>
        </w:drawing>
      </w:r>
    </w:p>
    <w:p w:rsidR="00404BE2" w:rsidRDefault="00166FD8">
      <w:proofErr w:type="gramStart"/>
      <w:r>
        <w:t>3</w:t>
      </w:r>
      <w:r w:rsidR="00594F3E">
        <w:t xml:space="preserve">. </w:t>
      </w:r>
      <w:r w:rsidR="00404BE2">
        <w:t>One of the two issues referenced, and the big fear of former</w:t>
      </w:r>
      <w:proofErr w:type="gramEnd"/>
      <w:r w:rsidR="00404BE2">
        <w:t xml:space="preserve"> CDC Oral Health Manager William Bailey, about “Andrew Young and Black Pastors Opposing Fluoridation” is at the bottom of page 43: </w:t>
      </w:r>
    </w:p>
    <w:p w:rsidR="00404BE2" w:rsidRDefault="00404BE2">
      <w:r>
        <w:rPr>
          <w:noProof/>
        </w:rPr>
        <w:drawing>
          <wp:inline distT="0" distB="0" distL="0" distR="0">
            <wp:extent cx="5943600" cy="60007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943600" cy="600075"/>
                    </a:xfrm>
                    <a:prstGeom prst="rect">
                      <a:avLst/>
                    </a:prstGeom>
                    <a:noFill/>
                    <a:ln w="9525">
                      <a:noFill/>
                      <a:miter lim="800000"/>
                      <a:headEnd/>
                      <a:tailEnd/>
                    </a:ln>
                  </pic:spPr>
                </pic:pic>
              </a:graphicData>
            </a:graphic>
          </wp:inline>
        </w:drawing>
      </w:r>
    </w:p>
    <w:p w:rsidR="00C05BE1" w:rsidRDefault="00166FD8">
      <w:r>
        <w:rPr>
          <w:b/>
        </w:rPr>
        <w:t>4</w:t>
      </w:r>
      <w:r w:rsidR="00594F3E">
        <w:rPr>
          <w:b/>
        </w:rPr>
        <w:t xml:space="preserve">. </w:t>
      </w:r>
      <w:r w:rsidR="00C05BE1" w:rsidRPr="008E0E65">
        <w:rPr>
          <w:b/>
        </w:rPr>
        <w:t>This</w:t>
      </w:r>
      <w:r w:rsidR="00594F3E">
        <w:rPr>
          <w:b/>
        </w:rPr>
        <w:t xml:space="preserve"> above</w:t>
      </w:r>
      <w:r w:rsidR="00346CB6">
        <w:rPr>
          <w:b/>
        </w:rPr>
        <w:t xml:space="preserve"> is </w:t>
      </w:r>
      <w:proofErr w:type="gramStart"/>
      <w:r w:rsidR="00346CB6">
        <w:rPr>
          <w:b/>
        </w:rPr>
        <w:t>key</w:t>
      </w:r>
      <w:proofErr w:type="gramEnd"/>
      <w:r w:rsidR="00346CB6">
        <w:rPr>
          <w:b/>
        </w:rPr>
        <w:t xml:space="preserve">: keeping people NOT </w:t>
      </w:r>
      <w:r w:rsidR="00C05BE1" w:rsidRPr="008E0E65">
        <w:rPr>
          <w:b/>
        </w:rPr>
        <w:t xml:space="preserve">looking at disproportionate harm to minorities from </w:t>
      </w:r>
      <w:proofErr w:type="spellStart"/>
      <w:r w:rsidR="00C05BE1" w:rsidRPr="008E0E65">
        <w:rPr>
          <w:b/>
        </w:rPr>
        <w:t>fluorosis</w:t>
      </w:r>
      <w:proofErr w:type="spellEnd"/>
      <w:r w:rsidR="00C05BE1" w:rsidRPr="008E0E65">
        <w:rPr>
          <w:b/>
        </w:rPr>
        <w:t>.</w:t>
      </w:r>
      <w:r w:rsidR="00C05BE1">
        <w:t xml:space="preserve"> </w:t>
      </w:r>
      <w:r w:rsidR="00594F3E">
        <w:t xml:space="preserve">Note </w:t>
      </w:r>
      <w:r w:rsidR="00BD32C9">
        <w:t xml:space="preserve">no concern about harm, or intent to provide the whole story to the public. </w:t>
      </w:r>
      <w:r w:rsidR="00C05BE1">
        <w:t>M</w:t>
      </w:r>
      <w:r w:rsidR="00087DC5">
        <w:t xml:space="preserve">ore evidence of the focus on stopping </w:t>
      </w:r>
      <w:r w:rsidR="00087DC5">
        <w:lastRenderedPageBreak/>
        <w:t xml:space="preserve">spread of information, </w:t>
      </w:r>
      <w:r w:rsidR="00C05BE1">
        <w:t>not letting the situation “get out of hand”</w:t>
      </w:r>
      <w:r w:rsidR="008E0E65">
        <w:t xml:space="preserve"> </w:t>
      </w:r>
      <w:r w:rsidR="008E0E65" w:rsidRPr="00E20D34">
        <w:rPr>
          <w:b/>
        </w:rPr>
        <w:t>(</w:t>
      </w:r>
      <w:r w:rsidR="00E20D34" w:rsidRPr="00E20D34">
        <w:rPr>
          <w:b/>
        </w:rPr>
        <w:t xml:space="preserve">out of </w:t>
      </w:r>
      <w:r w:rsidR="008E0E65" w:rsidRPr="00E20D34">
        <w:rPr>
          <w:b/>
        </w:rPr>
        <w:t>control</w:t>
      </w:r>
      <w:proofErr w:type="gramStart"/>
      <w:r w:rsidR="008E0E65">
        <w:t>)-</w:t>
      </w:r>
      <w:proofErr w:type="gramEnd"/>
      <w:r w:rsidR="008E0E65">
        <w:t xml:space="preserve"> </w:t>
      </w:r>
      <w:r w:rsidR="00C05BE1">
        <w:t>Pg</w:t>
      </w:r>
      <w:r w:rsidR="00087DC5">
        <w:t xml:space="preserve"> 267:</w:t>
      </w:r>
      <w:r w:rsidR="00C05BE1" w:rsidRPr="00C05BE1">
        <w:rPr>
          <w:noProof/>
        </w:rPr>
        <w:t xml:space="preserve"> </w:t>
      </w:r>
      <w:r w:rsidR="00C05BE1">
        <w:rPr>
          <w:noProof/>
        </w:rPr>
        <w:drawing>
          <wp:inline distT="0" distB="0" distL="0" distR="0">
            <wp:extent cx="5943600" cy="1330601"/>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943600" cy="1330601"/>
                    </a:xfrm>
                    <a:prstGeom prst="rect">
                      <a:avLst/>
                    </a:prstGeom>
                    <a:noFill/>
                    <a:ln w="9525">
                      <a:noFill/>
                      <a:miter lim="800000"/>
                      <a:headEnd/>
                      <a:tailEnd/>
                    </a:ln>
                  </pic:spPr>
                </pic:pic>
              </a:graphicData>
            </a:graphic>
          </wp:inline>
        </w:drawing>
      </w:r>
    </w:p>
    <w:p w:rsidR="00BD32C9" w:rsidRDefault="00D8059F">
      <w:r>
        <w:t>5</w:t>
      </w:r>
      <w:r w:rsidR="00594F3E">
        <w:t xml:space="preserve">. </w:t>
      </w:r>
      <w:r w:rsidR="00C05BE1">
        <w:t xml:space="preserve">On page 90, we see Dr. Bailey </w:t>
      </w:r>
      <w:r w:rsidR="001B5916">
        <w:t xml:space="preserve">talking about what parts of the </w:t>
      </w:r>
      <w:r w:rsidR="00276A80">
        <w:t xml:space="preserve">dental </w:t>
      </w:r>
      <w:proofErr w:type="spellStart"/>
      <w:r w:rsidR="00276A80">
        <w:t>fluorosis</w:t>
      </w:r>
      <w:proofErr w:type="spellEnd"/>
      <w:r w:rsidR="00276A80">
        <w:t xml:space="preserve"> </w:t>
      </w:r>
      <w:r w:rsidR="001B5916">
        <w:t xml:space="preserve">data are “appropriate” for </w:t>
      </w:r>
      <w:r w:rsidR="001B5916" w:rsidRPr="008E0E65">
        <w:rPr>
          <w:b/>
        </w:rPr>
        <w:t>“messaging” (spin)</w:t>
      </w:r>
      <w:r w:rsidR="004D5699">
        <w:t xml:space="preserve">; why not tell the whole story and let the public </w:t>
      </w:r>
      <w:r w:rsidR="00594F3E">
        <w:t>decide what’s</w:t>
      </w:r>
      <w:r w:rsidR="004D5699">
        <w:t xml:space="preserve"> </w:t>
      </w:r>
      <w:r w:rsidR="00C05BE1">
        <w:t>i</w:t>
      </w:r>
      <w:r w:rsidR="004D5699">
        <w:t>mportant?</w:t>
      </w:r>
      <w:r w:rsidR="001B5916">
        <w:rPr>
          <w:noProof/>
        </w:rPr>
        <w:drawing>
          <wp:inline distT="0" distB="0" distL="0" distR="0">
            <wp:extent cx="5943600" cy="213360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943600" cy="2133600"/>
                    </a:xfrm>
                    <a:prstGeom prst="rect">
                      <a:avLst/>
                    </a:prstGeom>
                    <a:noFill/>
                    <a:ln w="9525">
                      <a:noFill/>
                      <a:miter lim="800000"/>
                      <a:headEnd/>
                      <a:tailEnd/>
                    </a:ln>
                  </pic:spPr>
                </pic:pic>
              </a:graphicData>
            </a:graphic>
          </wp:inline>
        </w:drawing>
      </w:r>
    </w:p>
    <w:p w:rsidR="00594F3E" w:rsidRDefault="00B2797F">
      <w:r>
        <w:rPr>
          <w:noProof/>
        </w:rPr>
        <w:drawing>
          <wp:anchor distT="0" distB="0" distL="114300" distR="114300" simplePos="0" relativeHeight="251659264" behindDoc="0" locked="0" layoutInCell="1" allowOverlap="1">
            <wp:simplePos x="0" y="0"/>
            <wp:positionH relativeFrom="column">
              <wp:posOffset>22860</wp:posOffset>
            </wp:positionH>
            <wp:positionV relativeFrom="paragraph">
              <wp:posOffset>842010</wp:posOffset>
            </wp:positionV>
            <wp:extent cx="6467475" cy="1885950"/>
            <wp:effectExtent l="19050" t="0" r="952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467475" cy="1885950"/>
                    </a:xfrm>
                    <a:prstGeom prst="rect">
                      <a:avLst/>
                    </a:prstGeom>
                    <a:noFill/>
                  </pic:spPr>
                </pic:pic>
              </a:graphicData>
            </a:graphic>
          </wp:anchor>
        </w:drawing>
      </w:r>
      <w:r w:rsidR="00D8059F">
        <w:t>6</w:t>
      </w:r>
      <w:r w:rsidR="00594F3E">
        <w:t xml:space="preserve">. </w:t>
      </w:r>
      <w:r w:rsidR="00594F3E" w:rsidRPr="00E20D34">
        <w:rPr>
          <w:u w:val="single"/>
        </w:rPr>
        <w:t xml:space="preserve">Page 116, </w:t>
      </w:r>
      <w:proofErr w:type="spellStart"/>
      <w:r w:rsidR="00594F3E" w:rsidRPr="00E20D34">
        <w:rPr>
          <w:u w:val="single"/>
        </w:rPr>
        <w:t>foia</w:t>
      </w:r>
      <w:proofErr w:type="spellEnd"/>
      <w:r w:rsidR="00594F3E" w:rsidRPr="00E20D34">
        <w:rPr>
          <w:u w:val="single"/>
        </w:rPr>
        <w:t xml:space="preserve"> </w:t>
      </w:r>
      <w:proofErr w:type="gramStart"/>
      <w:r w:rsidR="00594F3E" w:rsidRPr="00E20D34">
        <w:rPr>
          <w:u w:val="single"/>
        </w:rPr>
        <w:t>5</w:t>
      </w:r>
      <w:r w:rsidR="00594F3E">
        <w:t xml:space="preserve">  </w:t>
      </w:r>
      <w:r w:rsidR="0075450F" w:rsidRPr="0075450F">
        <w:rPr>
          <w:b/>
        </w:rPr>
        <w:t>The</w:t>
      </w:r>
      <w:proofErr w:type="gramEnd"/>
      <w:r w:rsidR="0075450F" w:rsidRPr="0075450F">
        <w:rPr>
          <w:b/>
        </w:rPr>
        <w:t xml:space="preserve"> FOIA process pulled out “unpublished” info from CDC.</w:t>
      </w:r>
      <w:r w:rsidR="0075450F">
        <w:t xml:space="preserve"> </w:t>
      </w:r>
      <w:r w:rsidR="00594F3E">
        <w:t xml:space="preserve">Note below that all forms of dental </w:t>
      </w:r>
      <w:proofErr w:type="spellStart"/>
      <w:r w:rsidR="00594F3E">
        <w:t>fluorosis</w:t>
      </w:r>
      <w:proofErr w:type="spellEnd"/>
      <w:r w:rsidR="00594F3E">
        <w:t xml:space="preserve">, including the very worst forms, are more prevalent in African Americans compared to Whites. But CDC emphasizes to the public only very mild and mild </w:t>
      </w:r>
      <w:proofErr w:type="spellStart"/>
      <w:r w:rsidR="00594F3E">
        <w:t>fluorosis</w:t>
      </w:r>
      <w:proofErr w:type="spellEnd"/>
      <w:r w:rsidR="00594F3E">
        <w:t xml:space="preserve">, and </w:t>
      </w:r>
      <w:r w:rsidR="00192527">
        <w:t xml:space="preserve">also </w:t>
      </w:r>
      <w:r w:rsidR="00594F3E">
        <w:t xml:space="preserve">doesn’t share that </w:t>
      </w:r>
      <w:r w:rsidR="00192527">
        <w:t xml:space="preserve">the </w:t>
      </w:r>
      <w:r w:rsidR="00594F3E">
        <w:t xml:space="preserve">“very mild” </w:t>
      </w:r>
      <w:proofErr w:type="spellStart"/>
      <w:r w:rsidR="00594F3E">
        <w:t>fluorosis</w:t>
      </w:r>
      <w:proofErr w:type="spellEnd"/>
      <w:r w:rsidR="00192527">
        <w:t xml:space="preserve"> they dismiss as unimportant can affect 10-12 teeth</w:t>
      </w:r>
      <w:r w:rsidR="00346CB6">
        <w:t>, costing tens of thousands of dollars to fix</w:t>
      </w:r>
      <w:r w:rsidR="00192527">
        <w:t>!</w:t>
      </w:r>
    </w:p>
    <w:p w:rsidR="00B2797F" w:rsidRDefault="00B2797F">
      <w:pPr>
        <w:rPr>
          <w:noProof/>
        </w:rPr>
      </w:pPr>
    </w:p>
    <w:p w:rsidR="00B2797F" w:rsidRDefault="00B2797F">
      <w:pPr>
        <w:rPr>
          <w:noProof/>
        </w:rPr>
      </w:pPr>
    </w:p>
    <w:p w:rsidR="00B2797F" w:rsidRDefault="00B2797F">
      <w:pPr>
        <w:rPr>
          <w:noProof/>
        </w:rPr>
      </w:pPr>
    </w:p>
    <w:p w:rsidR="00B2797F" w:rsidRDefault="00B2797F">
      <w:pPr>
        <w:rPr>
          <w:noProof/>
        </w:rPr>
      </w:pPr>
    </w:p>
    <w:p w:rsidR="00B2797F" w:rsidRDefault="00B2797F">
      <w:pPr>
        <w:rPr>
          <w:noProof/>
        </w:rPr>
      </w:pPr>
    </w:p>
    <w:p w:rsidR="00B2797F" w:rsidRDefault="00B2797F">
      <w:pPr>
        <w:rPr>
          <w:noProof/>
        </w:rPr>
      </w:pPr>
    </w:p>
    <w:p w:rsidR="00B2797F" w:rsidRDefault="00D8059F" w:rsidP="00B2797F">
      <w:r>
        <w:rPr>
          <w:noProof/>
        </w:rPr>
        <w:t>7</w:t>
      </w:r>
      <w:r w:rsidR="00B2797F">
        <w:rPr>
          <w:noProof/>
        </w:rPr>
        <w:t xml:space="preserve">.  </w:t>
      </w:r>
      <w:r w:rsidR="00B2797F" w:rsidRPr="0002364C">
        <w:rPr>
          <w:u w:val="single"/>
        </w:rPr>
        <w:t xml:space="preserve">FOIA </w:t>
      </w:r>
      <w:proofErr w:type="gramStart"/>
      <w:r w:rsidR="00B2797F" w:rsidRPr="0002364C">
        <w:rPr>
          <w:u w:val="single"/>
        </w:rPr>
        <w:t>5  Page</w:t>
      </w:r>
      <w:proofErr w:type="gramEnd"/>
      <w:r w:rsidR="00B2797F" w:rsidRPr="0002364C">
        <w:rPr>
          <w:u w:val="single"/>
        </w:rPr>
        <w:t xml:space="preserve"> 59</w:t>
      </w:r>
      <w:r w:rsidR="00B2797F">
        <w:t xml:space="preserve">  Note below the admission: “Yes, non-Hispanic African Americans have a higher dental </w:t>
      </w:r>
      <w:proofErr w:type="spellStart"/>
      <w:r w:rsidR="00B2797F">
        <w:t>fluorosis</w:t>
      </w:r>
      <w:proofErr w:type="spellEnd"/>
      <w:r w:rsidR="00B2797F">
        <w:t xml:space="preserve"> rate than non-Hispanic Whites, but the levels of dental caries [cavities]remains the same.”  And CDC official Beltran says it’s not due to toothpaste, but </w:t>
      </w:r>
      <w:r w:rsidR="00B2797F" w:rsidRPr="0075450F">
        <w:rPr>
          <w:b/>
        </w:rPr>
        <w:t>“a more reasonable hypothesis would be higher consumption of fluoridated water earlier in life.”</w:t>
      </w:r>
      <w:r w:rsidR="00B2797F">
        <w:t xml:space="preserve">  He says it may be due to using “</w:t>
      </w:r>
      <w:proofErr w:type="spellStart"/>
      <w:proofErr w:type="gramStart"/>
      <w:r w:rsidR="00B2797F">
        <w:t>pow</w:t>
      </w:r>
      <w:proofErr w:type="spellEnd"/>
      <w:r w:rsidR="00B2797F">
        <w:t>[</w:t>
      </w:r>
      <w:proofErr w:type="gramEnd"/>
      <w:r w:rsidR="00B2797F">
        <w:t>d]</w:t>
      </w:r>
      <w:proofErr w:type="spellStart"/>
      <w:r w:rsidR="00B2797F">
        <w:t>er</w:t>
      </w:r>
      <w:proofErr w:type="spellEnd"/>
      <w:r w:rsidR="00B2797F">
        <w:t xml:space="preserve"> and concentrated infant formula diluted with fluoridated water.” How terrible, that thousands upon thousands of moms and dads are using fluoridated tap water to mix infant milk formula and don’t know it can affect brain development, teeth, kidneys, and bones.</w:t>
      </w:r>
    </w:p>
    <w:p w:rsidR="00B2797F" w:rsidRDefault="00B2797F" w:rsidP="00B2797F">
      <w:r w:rsidRPr="00B2797F">
        <w:rPr>
          <w:noProof/>
        </w:rPr>
        <w:lastRenderedPageBreak/>
        <w:drawing>
          <wp:inline distT="0" distB="0" distL="0" distR="0">
            <wp:extent cx="5943600" cy="2707136"/>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2707136"/>
                    </a:xfrm>
                    <a:prstGeom prst="rect">
                      <a:avLst/>
                    </a:prstGeom>
                    <a:noFill/>
                    <a:ln w="9525">
                      <a:noFill/>
                      <a:miter lim="800000"/>
                      <a:headEnd/>
                      <a:tailEnd/>
                    </a:ln>
                  </pic:spPr>
                </pic:pic>
              </a:graphicData>
            </a:graphic>
          </wp:inline>
        </w:drawing>
      </w:r>
    </w:p>
    <w:p w:rsidR="0075450F" w:rsidRDefault="00D8059F" w:rsidP="0075450F">
      <w:r>
        <w:rPr>
          <w:noProof/>
        </w:rPr>
        <w:t>8</w:t>
      </w:r>
      <w:r w:rsidR="0075450F">
        <w:rPr>
          <w:noProof/>
        </w:rPr>
        <w:t xml:space="preserve">. </w:t>
      </w:r>
      <w:r w:rsidR="0075450F">
        <w:t>Page 110 FOIA 5   The top quote here is t</w:t>
      </w:r>
      <w:r w:rsidR="00940391">
        <w:t xml:space="preserve">aken from memo beneath it. </w:t>
      </w:r>
      <w:r w:rsidR="00940391" w:rsidRPr="00E20D34">
        <w:rPr>
          <w:b/>
        </w:rPr>
        <w:t>It appears the</w:t>
      </w:r>
      <w:r w:rsidR="0075450F" w:rsidRPr="00E20D34">
        <w:rPr>
          <w:b/>
        </w:rPr>
        <w:t xml:space="preserve"> </w:t>
      </w:r>
      <w:r w:rsidR="00346CB6" w:rsidRPr="00E20D34">
        <w:rPr>
          <w:b/>
        </w:rPr>
        <w:t xml:space="preserve">private sector </w:t>
      </w:r>
      <w:r w:rsidR="0075450F" w:rsidRPr="00E20D34">
        <w:rPr>
          <w:b/>
        </w:rPr>
        <w:t xml:space="preserve">Amer. Dental Assn. is </w:t>
      </w:r>
      <w:r w:rsidR="00E20D34">
        <w:rPr>
          <w:b/>
        </w:rPr>
        <w:t xml:space="preserve">dictating actions to take, </w:t>
      </w:r>
      <w:r w:rsidR="0075450F" w:rsidRPr="00E20D34">
        <w:rPr>
          <w:b/>
        </w:rPr>
        <w:t>telling govt. officials at HHS how to address fluoride opposition issue in GA</w:t>
      </w:r>
      <w:r w:rsidR="0075450F">
        <w:t xml:space="preserve"> that deals with the subject of disproportionate fluoride harm to African Americans. U.S. Asst Secretary for Health Howard </w:t>
      </w:r>
      <w:proofErr w:type="spellStart"/>
      <w:r w:rsidR="0075450F">
        <w:t>Koh</w:t>
      </w:r>
      <w:proofErr w:type="spellEnd"/>
      <w:r w:rsidR="0075450F">
        <w:t xml:space="preserve"> is in this. Second from last paragraph confirms a 61% greater amount of </w:t>
      </w:r>
      <w:proofErr w:type="spellStart"/>
      <w:r w:rsidR="0075450F">
        <w:t>fluorosis</w:t>
      </w:r>
      <w:proofErr w:type="spellEnd"/>
      <w:r w:rsidR="0075450F">
        <w:t xml:space="preserve"> in </w:t>
      </w:r>
      <w:proofErr w:type="spellStart"/>
      <w:r w:rsidR="0075450F">
        <w:t>nonhispanic</w:t>
      </w:r>
      <w:proofErr w:type="spellEnd"/>
      <w:r w:rsidR="0075450F">
        <w:t xml:space="preserve"> blacks compared to </w:t>
      </w:r>
      <w:proofErr w:type="spellStart"/>
      <w:r w:rsidR="0075450F">
        <w:t>nonhispanic</w:t>
      </w:r>
      <w:proofErr w:type="spellEnd"/>
      <w:r w:rsidR="0075450F">
        <w:t xml:space="preserve"> whites (58% </w:t>
      </w:r>
      <w:proofErr w:type="spellStart"/>
      <w:r w:rsidR="0075450F">
        <w:t>vs</w:t>
      </w:r>
      <w:proofErr w:type="spellEnd"/>
      <w:r w:rsidR="0075450F">
        <w:t xml:space="preserve"> 36%). Note that all forms of </w:t>
      </w:r>
      <w:proofErr w:type="spellStart"/>
      <w:r w:rsidR="0075450F">
        <w:t>fluorosis</w:t>
      </w:r>
      <w:proofErr w:type="spellEnd"/>
      <w:r w:rsidR="0075450F">
        <w:t xml:space="preserve"> are worse, including the very worst “moderate” and “severe “ forms of </w:t>
      </w:r>
      <w:proofErr w:type="spellStart"/>
      <w:r w:rsidR="0075450F">
        <w:t>fluorosis</w:t>
      </w:r>
      <w:proofErr w:type="spellEnd"/>
      <w:r w:rsidR="0075450F">
        <w:t>, but in communications to the public HHS doesn’t  include that the disfiguring moderate and severe forms affect minorities disproportionately.</w:t>
      </w:r>
      <w:r w:rsidR="0075450F">
        <w:rPr>
          <w:noProof/>
        </w:rPr>
        <w:drawing>
          <wp:inline distT="0" distB="0" distL="0" distR="0">
            <wp:extent cx="5914107" cy="457200"/>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943600" cy="459480"/>
                    </a:xfrm>
                    <a:prstGeom prst="rect">
                      <a:avLst/>
                    </a:prstGeom>
                    <a:noFill/>
                    <a:ln w="9525">
                      <a:noFill/>
                      <a:miter lim="800000"/>
                      <a:headEnd/>
                      <a:tailEnd/>
                    </a:ln>
                  </pic:spPr>
                </pic:pic>
              </a:graphicData>
            </a:graphic>
          </wp:inline>
        </w:drawing>
      </w:r>
      <w:r w:rsidR="0075450F">
        <w:t xml:space="preserve">  </w:t>
      </w:r>
    </w:p>
    <w:p w:rsidR="00940391" w:rsidRDefault="00940391">
      <w:pPr>
        <w:rPr>
          <w:noProof/>
        </w:rPr>
      </w:pPr>
      <w:r>
        <w:rPr>
          <w:noProof/>
        </w:rPr>
        <w:lastRenderedPageBreak/>
        <w:drawing>
          <wp:inline distT="0" distB="0" distL="0" distR="0">
            <wp:extent cx="6670124" cy="454342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75120" cy="4546828"/>
                    </a:xfrm>
                    <a:prstGeom prst="rect">
                      <a:avLst/>
                    </a:prstGeom>
                    <a:noFill/>
                    <a:ln w="9525">
                      <a:noFill/>
                      <a:miter lim="800000"/>
                      <a:headEnd/>
                      <a:tailEnd/>
                    </a:ln>
                  </pic:spPr>
                </pic:pic>
              </a:graphicData>
            </a:graphic>
          </wp:inline>
        </w:drawing>
      </w:r>
    </w:p>
    <w:p w:rsidR="000D42EA" w:rsidRDefault="00D8059F" w:rsidP="000D42EA">
      <w:r>
        <w:rPr>
          <w:noProof/>
        </w:rPr>
        <w:t>9</w:t>
      </w:r>
      <w:r w:rsidR="00940391">
        <w:rPr>
          <w:noProof/>
        </w:rPr>
        <w:t xml:space="preserve">. </w:t>
      </w:r>
      <w:r w:rsidR="000D42EA" w:rsidRPr="00E20D34">
        <w:rPr>
          <w:u w:val="single"/>
        </w:rPr>
        <w:t>FOIA 5, PP 259-260</w:t>
      </w:r>
      <w:r w:rsidR="000D42EA">
        <w:t xml:space="preserve">: </w:t>
      </w:r>
      <w:r w:rsidR="00FA6049" w:rsidRPr="00E20D34">
        <w:rPr>
          <w:b/>
          <w:u w:val="single"/>
        </w:rPr>
        <w:t>Would the issue reach as</w:t>
      </w:r>
      <w:r w:rsidR="00346CB6" w:rsidRPr="00E20D34">
        <w:rPr>
          <w:b/>
          <w:u w:val="single"/>
        </w:rPr>
        <w:t xml:space="preserve"> high as the administration</w:t>
      </w:r>
      <w:r w:rsidR="00FA6049" w:rsidRPr="00E20D34">
        <w:rPr>
          <w:b/>
        </w:rPr>
        <w:t>?</w:t>
      </w:r>
      <w:r w:rsidR="00346CB6">
        <w:t xml:space="preserve">  </w:t>
      </w:r>
      <w:r w:rsidR="000D42EA">
        <w:t xml:space="preserve">Fluoridation promoters met with Andrew Young and civil rights leader Rev. Gerald </w:t>
      </w:r>
      <w:proofErr w:type="spellStart"/>
      <w:r w:rsidR="000D42EA">
        <w:t>Durley</w:t>
      </w:r>
      <w:proofErr w:type="spellEnd"/>
      <w:r w:rsidR="000D42EA">
        <w:t xml:space="preserve"> at a meeting hosted at </w:t>
      </w:r>
      <w:r w:rsidR="00346CB6">
        <w:t xml:space="preserve">Atlanta’s </w:t>
      </w:r>
      <w:r w:rsidR="000D42EA">
        <w:t xml:space="preserve">Morehouse School of Medicine. The </w:t>
      </w:r>
      <w:r w:rsidR="000D42EA" w:rsidRPr="000D42EA">
        <w:rPr>
          <w:b/>
        </w:rPr>
        <w:t>medical</w:t>
      </w:r>
      <w:r w:rsidR="000D42EA" w:rsidRPr="00E20D34">
        <w:rPr>
          <w:b/>
        </w:rPr>
        <w:t xml:space="preserve"> school</w:t>
      </w:r>
      <w:r w:rsidR="000D42EA">
        <w:t xml:space="preserve"> at the time was, interestingly, </w:t>
      </w:r>
      <w:r w:rsidR="000D42EA" w:rsidRPr="00005388">
        <w:rPr>
          <w:b/>
        </w:rPr>
        <w:t>led by a dentist</w:t>
      </w:r>
      <w:r w:rsidR="000D42EA">
        <w:t>, Dr. John Maupin DDS, who hosted the meeting. Afterward, a summary of the meeting was forwarded to ADA officials after it was sent to Bill Maas, of Pew Trusts, who was the former CDC Oral Health Director. Maas then sent the summary to ADA officials, asking that it be kept in confidence.</w:t>
      </w:r>
      <w:r w:rsidR="00346CB6" w:rsidRPr="00346CB6">
        <w:t xml:space="preserve"> </w:t>
      </w:r>
      <w:r w:rsidR="00346CB6" w:rsidRPr="00346CB6">
        <w:rPr>
          <w:noProof/>
        </w:rPr>
        <w:drawing>
          <wp:inline distT="0" distB="0" distL="0" distR="0">
            <wp:extent cx="5942824" cy="638175"/>
            <wp:effectExtent l="19050" t="0" r="776"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3600" cy="638258"/>
                    </a:xfrm>
                    <a:prstGeom prst="rect">
                      <a:avLst/>
                    </a:prstGeom>
                    <a:noFill/>
                    <a:ln w="9525">
                      <a:noFill/>
                      <a:miter lim="800000"/>
                      <a:headEnd/>
                      <a:tailEnd/>
                    </a:ln>
                  </pic:spPr>
                </pic:pic>
              </a:graphicData>
            </a:graphic>
          </wp:inline>
        </w:drawing>
      </w:r>
    </w:p>
    <w:p w:rsidR="005D416A" w:rsidRDefault="005D416A" w:rsidP="005D416A">
      <w:r>
        <w:t xml:space="preserve">Dr. </w:t>
      </w:r>
      <w:proofErr w:type="spellStart"/>
      <w:r>
        <w:t>Stanislav</w:t>
      </w:r>
      <w:proofErr w:type="spellEnd"/>
      <w:r>
        <w:t xml:space="preserve">, who wrote the summary, said that Dan </w:t>
      </w:r>
      <w:proofErr w:type="spellStart"/>
      <w:r>
        <w:t>Stockin</w:t>
      </w:r>
      <w:proofErr w:type="spellEnd"/>
      <w:r>
        <w:t xml:space="preserve"> (who had broken the story about disproportionate fluoride harm to African Americans and who was on the road, coming to the meeting and almost arrived), “was finally asked not to be present prior to the meeting.”  </w:t>
      </w:r>
      <w:proofErr w:type="spellStart"/>
      <w:r>
        <w:t>Stanislav</w:t>
      </w:r>
      <w:proofErr w:type="spellEnd"/>
      <w:r>
        <w:t xml:space="preserve"> concluded: “This is becoming a very large picture with a movement through the black ministries and, possibly, even as high as the administration.” </w:t>
      </w:r>
    </w:p>
    <w:p w:rsidR="005D416A" w:rsidRDefault="005D416A" w:rsidP="005D416A">
      <w:r w:rsidRPr="005D416A">
        <w:rPr>
          <w:noProof/>
        </w:rPr>
        <w:drawing>
          <wp:inline distT="0" distB="0" distL="0" distR="0">
            <wp:extent cx="5925107" cy="1323975"/>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943600" cy="1328107"/>
                    </a:xfrm>
                    <a:prstGeom prst="rect">
                      <a:avLst/>
                    </a:prstGeom>
                    <a:noFill/>
                    <a:ln w="9525">
                      <a:noFill/>
                      <a:miter lim="800000"/>
                      <a:headEnd/>
                      <a:tailEnd/>
                    </a:ln>
                  </pic:spPr>
                </pic:pic>
              </a:graphicData>
            </a:graphic>
          </wp:inline>
        </w:drawing>
      </w:r>
    </w:p>
    <w:p w:rsidR="000D42EA" w:rsidRDefault="00D8059F" w:rsidP="000D42EA">
      <w:r>
        <w:lastRenderedPageBreak/>
        <w:t>10</w:t>
      </w:r>
      <w:r w:rsidR="008F7001">
        <w:t xml:space="preserve">. </w:t>
      </w:r>
      <w:r w:rsidR="008F7001" w:rsidRPr="00E20D34">
        <w:rPr>
          <w:u w:val="single"/>
        </w:rPr>
        <w:t>FOIA 2, page 655</w:t>
      </w:r>
      <w:r w:rsidR="008F7001">
        <w:t>. Here we see an email from William Maas to CDC and ADA officials about fluoridation and kidney patients. CDC had said that “extensive research” over 60 years had shown fluoridation to be safe and effective, yet we see this</w:t>
      </w:r>
      <w:r w:rsidR="00780B69">
        <w:t xml:space="preserve"> from Dr. </w:t>
      </w:r>
      <w:proofErr w:type="gramStart"/>
      <w:r w:rsidR="00780B69">
        <w:t xml:space="preserve">Maas </w:t>
      </w:r>
      <w:r>
        <w:t xml:space="preserve"> about</w:t>
      </w:r>
      <w:proofErr w:type="gramEnd"/>
      <w:r>
        <w:t xml:space="preserve"> chronic kidney disease patients</w:t>
      </w:r>
      <w:r w:rsidR="00780B69">
        <w:t>(emphasis added)</w:t>
      </w:r>
      <w:r w:rsidR="008F7001">
        <w:t>:</w:t>
      </w:r>
    </w:p>
    <w:p w:rsidR="008F7001" w:rsidRDefault="008F7001" w:rsidP="008F7001">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The issue is whether fluoride causes OTHER problems in people with CKD. </w:t>
      </w:r>
      <w:r>
        <w:rPr>
          <w:rFonts w:ascii="Arial" w:hAnsi="Arial" w:cs="Arial"/>
          <w:sz w:val="23"/>
          <w:szCs w:val="23"/>
        </w:rPr>
        <w:t xml:space="preserve">In </w:t>
      </w:r>
      <w:r>
        <w:rPr>
          <w:rFonts w:ascii="Times New Roman" w:hAnsi="Times New Roman" w:cs="Times New Roman"/>
        </w:rPr>
        <w:t>other words, they are a vulnerable population that the EPA should give some special consideration to when formulating policy.</w:t>
      </w:r>
    </w:p>
    <w:p w:rsidR="008F7001" w:rsidRDefault="008F7001" w:rsidP="008F7001">
      <w:pPr>
        <w:autoSpaceDE w:val="0"/>
        <w:autoSpaceDN w:val="0"/>
        <w:adjustRightInd w:val="0"/>
        <w:spacing w:after="0" w:line="240" w:lineRule="auto"/>
        <w:rPr>
          <w:rFonts w:ascii="Times New Roman" w:hAnsi="Times New Roman" w:cs="Times New Roman"/>
        </w:rPr>
      </w:pPr>
    </w:p>
    <w:p w:rsidR="008F7001" w:rsidRDefault="008F7001" w:rsidP="008F7001">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We do know that half of all fluoride </w:t>
      </w:r>
      <w:proofErr w:type="spellStart"/>
      <w:r>
        <w:rPr>
          <w:rFonts w:ascii="Times New Roman" w:hAnsi="Times New Roman" w:cs="Times New Roman"/>
        </w:rPr>
        <w:t>ingensted</w:t>
      </w:r>
      <w:proofErr w:type="spellEnd"/>
      <w:r>
        <w:rPr>
          <w:rFonts w:ascii="Times New Roman" w:hAnsi="Times New Roman" w:cs="Times New Roman"/>
        </w:rPr>
        <w:t xml:space="preserve"> in a given day is excreted in the urine, in people with normal</w:t>
      </w:r>
    </w:p>
    <w:p w:rsidR="008F7001" w:rsidRPr="00780B69" w:rsidRDefault="008F7001" w:rsidP="008F7001">
      <w:pPr>
        <w:autoSpaceDE w:val="0"/>
        <w:autoSpaceDN w:val="0"/>
        <w:adjustRightInd w:val="0"/>
        <w:spacing w:after="0" w:line="240" w:lineRule="auto"/>
        <w:rPr>
          <w:rFonts w:ascii="Times New Roman" w:hAnsi="Times New Roman" w:cs="Times New Roman"/>
          <w:b/>
        </w:rPr>
      </w:pPr>
      <w:proofErr w:type="gramStart"/>
      <w:r>
        <w:rPr>
          <w:rFonts w:ascii="Times New Roman" w:hAnsi="Times New Roman" w:cs="Times New Roman"/>
        </w:rPr>
        <w:t>kidney</w:t>
      </w:r>
      <w:proofErr w:type="gramEnd"/>
      <w:r>
        <w:rPr>
          <w:rFonts w:ascii="Times New Roman" w:hAnsi="Times New Roman" w:cs="Times New Roman"/>
        </w:rPr>
        <w:t xml:space="preserve"> function. </w:t>
      </w:r>
      <w:r w:rsidRPr="00780B69">
        <w:rPr>
          <w:rFonts w:ascii="Times New Roman" w:hAnsi="Times New Roman" w:cs="Times New Roman"/>
          <w:b/>
        </w:rPr>
        <w:t>But, if there is kidney disease, then more fluoride stays in the body and is deposited in the</w:t>
      </w:r>
    </w:p>
    <w:p w:rsidR="008F7001" w:rsidRDefault="008F7001" w:rsidP="008F7001">
      <w:pPr>
        <w:autoSpaceDE w:val="0"/>
        <w:autoSpaceDN w:val="0"/>
        <w:adjustRightInd w:val="0"/>
        <w:spacing w:after="0" w:line="240" w:lineRule="auto"/>
        <w:rPr>
          <w:rFonts w:ascii="Times New Roman" w:hAnsi="Times New Roman" w:cs="Times New Roman"/>
        </w:rPr>
      </w:pPr>
      <w:proofErr w:type="gramStart"/>
      <w:r w:rsidRPr="00780B69">
        <w:rPr>
          <w:rFonts w:ascii="Times New Roman" w:hAnsi="Times New Roman" w:cs="Times New Roman"/>
          <w:b/>
        </w:rPr>
        <w:t>bones</w:t>
      </w:r>
      <w:proofErr w:type="gramEnd"/>
      <w:r w:rsidRPr="00780B69">
        <w:rPr>
          <w:rFonts w:ascii="Times New Roman" w:hAnsi="Times New Roman" w:cs="Times New Roman"/>
          <w:b/>
        </w:rPr>
        <w:t>.</w:t>
      </w:r>
      <w:r>
        <w:rPr>
          <w:rFonts w:ascii="Times New Roman" w:hAnsi="Times New Roman" w:cs="Times New Roman"/>
        </w:rPr>
        <w:t xml:space="preserve"> So, after many years a person with CDK in a community with 1 </w:t>
      </w:r>
      <w:proofErr w:type="spellStart"/>
      <w:r>
        <w:rPr>
          <w:rFonts w:ascii="Times New Roman" w:hAnsi="Times New Roman" w:cs="Times New Roman"/>
        </w:rPr>
        <w:t>ppm</w:t>
      </w:r>
      <w:proofErr w:type="spellEnd"/>
      <w:r>
        <w:rPr>
          <w:rFonts w:ascii="Times New Roman" w:hAnsi="Times New Roman" w:cs="Times New Roman"/>
        </w:rPr>
        <w:t xml:space="preserve"> Fluoride in water might have</w:t>
      </w:r>
    </w:p>
    <w:p w:rsidR="008F7001" w:rsidRDefault="008F7001" w:rsidP="008F7001">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bones</w:t>
      </w:r>
      <w:proofErr w:type="gramEnd"/>
      <w:r>
        <w:rPr>
          <w:rFonts w:ascii="Times New Roman" w:hAnsi="Times New Roman" w:cs="Times New Roman"/>
        </w:rPr>
        <w:t xml:space="preserve"> that have the fluoride content of a person who had been living in a community with 4 </w:t>
      </w:r>
      <w:proofErr w:type="spellStart"/>
      <w:r>
        <w:rPr>
          <w:rFonts w:ascii="Times New Roman" w:hAnsi="Times New Roman" w:cs="Times New Roman"/>
        </w:rPr>
        <w:t>ppm</w:t>
      </w:r>
      <w:proofErr w:type="spellEnd"/>
      <w:r>
        <w:rPr>
          <w:rFonts w:ascii="Times New Roman" w:hAnsi="Times New Roman" w:cs="Times New Roman"/>
        </w:rPr>
        <w:t xml:space="preserve"> Fin their</w:t>
      </w:r>
    </w:p>
    <w:p w:rsidR="008F7001" w:rsidRDefault="008F7001" w:rsidP="008F7001">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water</w:t>
      </w:r>
      <w:proofErr w:type="gramEnd"/>
      <w:r>
        <w:rPr>
          <w:rFonts w:ascii="Times New Roman" w:hAnsi="Times New Roman" w:cs="Times New Roman"/>
        </w:rPr>
        <w:t>.</w:t>
      </w:r>
    </w:p>
    <w:p w:rsidR="008F7001" w:rsidRDefault="008F7001" w:rsidP="008F7001">
      <w:pPr>
        <w:autoSpaceDE w:val="0"/>
        <w:autoSpaceDN w:val="0"/>
        <w:adjustRightInd w:val="0"/>
        <w:spacing w:after="0" w:line="240" w:lineRule="auto"/>
        <w:rPr>
          <w:rFonts w:ascii="Times New Roman" w:hAnsi="Times New Roman" w:cs="Times New Roman"/>
        </w:rPr>
      </w:pPr>
    </w:p>
    <w:p w:rsidR="008F7001" w:rsidRDefault="008F7001" w:rsidP="008F7001">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Is this bad? Well, the NRC has now said that a person living their entire life with 4 </w:t>
      </w:r>
      <w:proofErr w:type="spellStart"/>
      <w:r>
        <w:rPr>
          <w:rFonts w:ascii="Times New Roman" w:hAnsi="Times New Roman" w:cs="Times New Roman"/>
        </w:rPr>
        <w:t>ppm</w:t>
      </w:r>
      <w:proofErr w:type="spellEnd"/>
      <w:r>
        <w:rPr>
          <w:rFonts w:ascii="Times New Roman" w:hAnsi="Times New Roman" w:cs="Times New Roman"/>
        </w:rPr>
        <w:t xml:space="preserve"> F MIGHT have an</w:t>
      </w:r>
    </w:p>
    <w:p w:rsidR="008F7001" w:rsidRDefault="008F7001" w:rsidP="008F7001">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increased</w:t>
      </w:r>
      <w:proofErr w:type="gramEnd"/>
      <w:r>
        <w:rPr>
          <w:rFonts w:ascii="Times New Roman" w:hAnsi="Times New Roman" w:cs="Times New Roman"/>
        </w:rPr>
        <w:t xml:space="preserve"> risk of bone fractures.</w:t>
      </w:r>
    </w:p>
    <w:p w:rsidR="008F7001" w:rsidRDefault="008F7001" w:rsidP="008F7001">
      <w:pPr>
        <w:autoSpaceDE w:val="0"/>
        <w:autoSpaceDN w:val="0"/>
        <w:adjustRightInd w:val="0"/>
        <w:spacing w:after="0" w:line="240" w:lineRule="auto"/>
        <w:rPr>
          <w:rFonts w:ascii="Times New Roman" w:hAnsi="Times New Roman" w:cs="Times New Roman"/>
        </w:rPr>
      </w:pPr>
    </w:p>
    <w:p w:rsidR="008F7001" w:rsidRDefault="008F7001" w:rsidP="008F7001">
      <w:pPr>
        <w:rPr>
          <w:rFonts w:ascii="Times New Roman" w:hAnsi="Times New Roman" w:cs="Times New Roman"/>
        </w:rPr>
      </w:pPr>
      <w:r>
        <w:rPr>
          <w:rFonts w:ascii="Times New Roman" w:hAnsi="Times New Roman" w:cs="Times New Roman"/>
        </w:rPr>
        <w:t>There is a lot of uncertainty….</w:t>
      </w:r>
    </w:p>
    <w:p w:rsidR="008F7001" w:rsidRDefault="008F7001" w:rsidP="008F7001"/>
    <w:p w:rsidR="00940391" w:rsidRDefault="00940391">
      <w:pPr>
        <w:rPr>
          <w:noProof/>
        </w:rPr>
      </w:pPr>
    </w:p>
    <w:p w:rsidR="000D42EA" w:rsidRDefault="000D42EA">
      <w:pPr>
        <w:rPr>
          <w:noProof/>
        </w:rPr>
      </w:pPr>
    </w:p>
    <w:sectPr w:rsidR="000D42EA" w:rsidSect="00192527">
      <w:pgSz w:w="12240" w:h="15840"/>
      <w:pgMar w:top="864"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04BE2"/>
    <w:rsid w:val="0000039B"/>
    <w:rsid w:val="00055C8C"/>
    <w:rsid w:val="00087DC5"/>
    <w:rsid w:val="000B2609"/>
    <w:rsid w:val="000D42EA"/>
    <w:rsid w:val="00166FD8"/>
    <w:rsid w:val="00192527"/>
    <w:rsid w:val="001B5916"/>
    <w:rsid w:val="00276A80"/>
    <w:rsid w:val="00290D78"/>
    <w:rsid w:val="00346CB6"/>
    <w:rsid w:val="003474DA"/>
    <w:rsid w:val="00404BE2"/>
    <w:rsid w:val="0042648A"/>
    <w:rsid w:val="004D5699"/>
    <w:rsid w:val="00594F3E"/>
    <w:rsid w:val="005D416A"/>
    <w:rsid w:val="0075450F"/>
    <w:rsid w:val="00780B69"/>
    <w:rsid w:val="008E0E65"/>
    <w:rsid w:val="008F7001"/>
    <w:rsid w:val="00940391"/>
    <w:rsid w:val="00A26E65"/>
    <w:rsid w:val="00B2797F"/>
    <w:rsid w:val="00BD32C9"/>
    <w:rsid w:val="00C05BE1"/>
    <w:rsid w:val="00D663C6"/>
    <w:rsid w:val="00D8059F"/>
    <w:rsid w:val="00E20D34"/>
    <w:rsid w:val="00FA60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D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BE2"/>
    <w:rPr>
      <w:rFonts w:ascii="Tahoma" w:hAnsi="Tahoma" w:cs="Tahoma"/>
      <w:sz w:val="16"/>
      <w:szCs w:val="16"/>
    </w:rPr>
  </w:style>
  <w:style w:type="paragraph" w:styleId="ListParagraph">
    <w:name w:val="List Paragraph"/>
    <w:basedOn w:val="Normal"/>
    <w:uiPriority w:val="34"/>
    <w:qFormat/>
    <w:rsid w:val="00594F3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theme" Target="theme/theme1.xml"/><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cp:revision>
  <dcterms:created xsi:type="dcterms:W3CDTF">2018-08-08T18:48:00Z</dcterms:created>
  <dcterms:modified xsi:type="dcterms:W3CDTF">2018-08-08T18:48:00Z</dcterms:modified>
</cp:coreProperties>
</file>