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Outcome Letter – Substantiated</w:t>
      </w:r>
    </w:p>
    <w:p>
      <w:r>
        <w:br/>
      </w:r>
    </w:p>
    <w:p>
      <w:r>
        <w:t>Date: [Date]</w:t>
      </w:r>
    </w:p>
    <w:p>
      <w:r>
        <w:t>To: [Complainant Name]</w:t>
      </w:r>
    </w:p>
    <w:p>
      <w:r>
        <w:t>Subject: Outcome of Investigation – Case #[Case Number]</w:t>
      </w:r>
    </w:p>
    <w:p/>
    <w:p>
      <w:r>
        <w:t>Dear [Name],</w:t>
      </w:r>
    </w:p>
    <w:p>
      <w:r>
        <w:t>Our investigation has concluded. Based on the preponderance of evidence, your allegation(s) are substantiated as violations of [policy]. Appropriate corrective action has been or will be taken consistent with agency policy and applicable law.</w:t>
      </w:r>
    </w:p>
    <w:p>
      <w:r>
        <w:t>To protect privacy, we do not share specific personnel actions. Retaliation is prohibited. If you experience any concerns, contact [HR Contact].</w:t>
      </w:r>
    </w:p>
    <w:p/>
    <w:p>
      <w:r>
        <w:t>Sincerely,</w:t>
      </w:r>
    </w:p>
    <w:p>
      <w:r>
        <w:t>[Investigator/HR Director] | [Contact]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0EDA4-C015-4362-81A5-EB7BB008814D}"/>
</file>

<file path=customXml/itemProps3.xml><?xml version="1.0" encoding="utf-8"?>
<ds:datastoreItem xmlns:ds="http://schemas.openxmlformats.org/officeDocument/2006/customXml" ds:itemID="{EDA57FAE-5D0C-4D4A-8AF4-0DC40102580D}"/>
</file>

<file path=customXml/itemProps4.xml><?xml version="1.0" encoding="utf-8"?>
<ds:datastoreItem xmlns:ds="http://schemas.openxmlformats.org/officeDocument/2006/customXml" ds:itemID="{4D68FBBD-2E4A-422B-9135-1E0420A5E8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