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 </w:t>
      </w:r>
    </w:p>
    <w:p>
      <w:pPr>
        <w:pStyle w:val="Heading1"/>
        <w:jc w:val="left"/>
      </w:pPr>
      <w:r>
        <w:t>Outcome Letter – Unsubstantiated</w:t>
      </w:r>
    </w:p>
    <w:p>
      <w:r>
        <w:br/>
      </w:r>
    </w:p>
    <w:p>
      <w:r>
        <w:t>Date: [Date]</w:t>
      </w:r>
    </w:p>
    <w:p>
      <w:r>
        <w:t>To: [Complainant Name]</w:t>
      </w:r>
    </w:p>
    <w:p>
      <w:r>
        <w:t>Subject: Outcome of Investigation – Case #[Case Number]</w:t>
      </w:r>
    </w:p>
    <w:p/>
    <w:p>
      <w:r>
        <w:t>Dear [Name],</w:t>
      </w:r>
    </w:p>
    <w:p>
      <w:r>
        <w:t>Our investigation has concluded. Based on the information available, we did not substantiate a violation of policy. We recognize the concerns raised and will monitor and address workplace expectations as needed.</w:t>
      </w:r>
    </w:p>
    <w:p>
      <w:r>
        <w:t>To protect privacy, we do not share specific personnel actions. Retaliation is prohibited. If you experience any concerns, contact [HR Contact].</w:t>
      </w:r>
    </w:p>
    <w:p/>
    <w:p>
      <w:r>
        <w:t>Sincerely,</w:t>
      </w:r>
    </w:p>
    <w:p>
      <w:r>
        <w:t>[Investigator/HR Director] | [Contact]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tblLook w:firstColumn="1" w:firstRow="1" w:lastColumn="0" w:lastRow="0" w:noHBand="0" w:noVBand="1" w:val="04A0"/>
    </w:tblPr>
    <w:tblGrid>
      <w:gridCol w:w="4680"/>
      <w:gridCol w:w="4680"/>
    </w:tblGrid>
    <w:tr>
      <w:tc>
        <w:tcPr>
          <w:tcW w:type="dxa" w:w="4680"/>
        </w:tcPr>
        <w:p>
          <w:r>
            <w:drawing>
              <wp:inline xmlns:a="http://schemas.openxmlformats.org/drawingml/2006/main" xmlns:pic="http://schemas.openxmlformats.org/drawingml/2006/picture">
                <wp:extent cx="1371600" cy="109728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letterhead_image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109728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680"/>
        </w:tcPr>
        <w:p/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8FE985C165841A3BBFB4D96911E18" ma:contentTypeVersion="18" ma:contentTypeDescription="Create a new document." ma:contentTypeScope="" ma:versionID="efa52868e302d19b5b48528e57b3a0e2">
  <xsd:schema xmlns:xsd="http://www.w3.org/2001/XMLSchema" xmlns:xs="http://www.w3.org/2001/XMLSchema" xmlns:p="http://schemas.microsoft.com/office/2006/metadata/properties" xmlns:ns2="bfd18881-eacd-4d89-a5db-81cc4d51e90c" xmlns:ns3="8fa916f6-6cb9-41c1-8cbc-69b25344c1b0" targetNamespace="http://schemas.microsoft.com/office/2006/metadata/properties" ma:root="true" ma:fieldsID="501433fb35b86b7aecddd486cfef2d3e" ns2:_="" ns3:_="">
    <xsd:import namespace="bfd18881-eacd-4d89-a5db-81cc4d51e90c"/>
    <xsd:import namespace="8fa916f6-6cb9-41c1-8cbc-69b25344c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18881-eacd-4d89-a5db-81cc4d51e9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f7793aa-c6be-4120-a034-1388281cf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916f6-6cb9-41c1-8cbc-69b25344c1b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458c6c5-d716-4f01-b672-278755d34818}" ma:internalName="TaxCatchAll" ma:showField="CatchAllData" ma:web="8fa916f6-6cb9-41c1-8cbc-69b25344c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d18881-eacd-4d89-a5db-81cc4d51e90c">
      <Terms xmlns="http://schemas.microsoft.com/office/infopath/2007/PartnerControls"/>
    </lcf76f155ced4ddcb4097134ff3c332f>
    <TaxCatchAll xmlns="8fa916f6-6cb9-41c1-8cbc-69b25344c1b0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EBA8AE-2C91-4638-882F-4FC0B1A41847}"/>
</file>

<file path=customXml/itemProps3.xml><?xml version="1.0" encoding="utf-8"?>
<ds:datastoreItem xmlns:ds="http://schemas.openxmlformats.org/officeDocument/2006/customXml" ds:itemID="{D929E2EB-5456-4F6B-B95F-5BDC605DF262}"/>
</file>

<file path=customXml/itemProps4.xml><?xml version="1.0" encoding="utf-8"?>
<ds:datastoreItem xmlns:ds="http://schemas.openxmlformats.org/officeDocument/2006/customXml" ds:itemID="{D7F049D8-5BFA-4F2F-8864-3C5FFF08EE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0x0101006B68FE985C165841A3BBFB4D96911E18</vt:lpwstr>
  </property>
</Properties>
</file>