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9B80" w14:textId="15AF87FC" w:rsidR="001B5247" w:rsidRDefault="009E4C09" w:rsidP="009E4C09">
      <w:pPr>
        <w:pStyle w:val="NormalWeb"/>
        <w:jc w:val="center"/>
      </w:pPr>
      <w:r>
        <w:rPr>
          <w:noProof/>
        </w:rPr>
        <w:drawing>
          <wp:inline distT="0" distB="0" distL="0" distR="0" wp14:anchorId="716D108D" wp14:editId="2841D94E">
            <wp:extent cx="1098550" cy="11811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C4350" w14:textId="77777777" w:rsidR="007C0743" w:rsidRPr="00C45555" w:rsidRDefault="007C0743" w:rsidP="007C074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45555">
        <w:rPr>
          <w:rFonts w:ascii="Times New Roman" w:hAnsi="Times New Roman" w:cs="Times New Roman"/>
          <w:sz w:val="16"/>
          <w:szCs w:val="16"/>
        </w:rPr>
        <w:t>11808 Kingston Pike, Suite 130</w:t>
      </w:r>
    </w:p>
    <w:p w14:paraId="43BF5C6F" w14:textId="77777777" w:rsidR="007C0743" w:rsidRPr="00C45555" w:rsidRDefault="007C0743" w:rsidP="007C074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45555">
        <w:rPr>
          <w:rFonts w:ascii="Times New Roman" w:hAnsi="Times New Roman" w:cs="Times New Roman"/>
          <w:sz w:val="16"/>
          <w:szCs w:val="16"/>
        </w:rPr>
        <w:t>Knoxville, TN, 37934</w:t>
      </w:r>
    </w:p>
    <w:p w14:paraId="1F49D848" w14:textId="77777777" w:rsidR="007C0743" w:rsidRPr="00C45555" w:rsidRDefault="007C0743" w:rsidP="007C074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45555">
        <w:rPr>
          <w:rFonts w:ascii="Times New Roman" w:hAnsi="Times New Roman" w:cs="Times New Roman"/>
          <w:sz w:val="16"/>
          <w:szCs w:val="16"/>
        </w:rPr>
        <w:t>(901)487-3814</w:t>
      </w:r>
    </w:p>
    <w:p w14:paraId="0B69BD9E" w14:textId="373CE6BF" w:rsidR="007C0743" w:rsidRPr="00C45555" w:rsidRDefault="007C0743" w:rsidP="005F4F5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45555">
        <w:rPr>
          <w:rFonts w:ascii="Times New Roman" w:hAnsi="Times New Roman" w:cs="Times New Roman"/>
          <w:sz w:val="16"/>
          <w:szCs w:val="16"/>
        </w:rPr>
        <w:t>Fax # (901)410-8345</w:t>
      </w:r>
    </w:p>
    <w:p w14:paraId="1144DC07" w14:textId="77777777" w:rsidR="005F4F55" w:rsidRPr="005F4F55" w:rsidRDefault="005F4F55" w:rsidP="005F4F5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5BB480A" w14:textId="35731AF3" w:rsidR="007C0743" w:rsidRPr="001915AE" w:rsidRDefault="007C0743" w:rsidP="001915AE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45555">
        <w:rPr>
          <w:rFonts w:ascii="Times New Roman" w:hAnsi="Times New Roman" w:cs="Times New Roman"/>
          <w:b/>
          <w:bCs/>
          <w:sz w:val="20"/>
          <w:szCs w:val="20"/>
          <w:u w:val="single"/>
        </w:rPr>
        <w:t>Lab Instructions</w:t>
      </w:r>
    </w:p>
    <w:p w14:paraId="5E46007F" w14:textId="515710FD" w:rsidR="007C0743" w:rsidRPr="00C45555" w:rsidRDefault="007C0743" w:rsidP="008756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45555">
        <w:rPr>
          <w:rFonts w:ascii="Times New Roman" w:hAnsi="Times New Roman" w:cs="Times New Roman"/>
          <w:sz w:val="20"/>
          <w:szCs w:val="20"/>
        </w:rPr>
        <w:t xml:space="preserve">Please take </w:t>
      </w:r>
      <w:r w:rsidR="001915AE">
        <w:rPr>
          <w:rFonts w:ascii="Times New Roman" w:hAnsi="Times New Roman" w:cs="Times New Roman"/>
          <w:sz w:val="20"/>
          <w:szCs w:val="20"/>
        </w:rPr>
        <w:t>your lab orders</w:t>
      </w:r>
      <w:r w:rsidRPr="00C45555">
        <w:rPr>
          <w:rFonts w:ascii="Times New Roman" w:hAnsi="Times New Roman" w:cs="Times New Roman"/>
          <w:sz w:val="20"/>
          <w:szCs w:val="20"/>
        </w:rPr>
        <w:t xml:space="preserve"> to your primary care provider, </w:t>
      </w:r>
    </w:p>
    <w:p w14:paraId="4ED93A9A" w14:textId="57796BCE" w:rsidR="007C0743" w:rsidRPr="00C45555" w:rsidRDefault="007C0743" w:rsidP="00C4555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45555">
        <w:rPr>
          <w:rFonts w:ascii="Times New Roman" w:hAnsi="Times New Roman" w:cs="Times New Roman"/>
          <w:sz w:val="20"/>
          <w:szCs w:val="20"/>
        </w:rPr>
        <w:t>the lab of your choice</w:t>
      </w:r>
      <w:r w:rsidR="00C45555" w:rsidRPr="00C45555">
        <w:rPr>
          <w:rFonts w:ascii="Times New Roman" w:hAnsi="Times New Roman" w:cs="Times New Roman"/>
          <w:sz w:val="20"/>
          <w:szCs w:val="20"/>
        </w:rPr>
        <w:t xml:space="preserve">, </w:t>
      </w:r>
      <w:r w:rsidRPr="00C45555">
        <w:rPr>
          <w:rFonts w:ascii="Times New Roman" w:hAnsi="Times New Roman" w:cs="Times New Roman"/>
          <w:sz w:val="20"/>
          <w:szCs w:val="20"/>
        </w:rPr>
        <w:t xml:space="preserve">or </w:t>
      </w:r>
      <w:r w:rsidR="00C45555" w:rsidRPr="00C45555">
        <w:rPr>
          <w:rFonts w:ascii="Times New Roman" w:hAnsi="Times New Roman" w:cs="Times New Roman"/>
          <w:sz w:val="20"/>
          <w:szCs w:val="20"/>
        </w:rPr>
        <w:t xml:space="preserve">one of </w:t>
      </w:r>
      <w:r w:rsidRPr="00C45555">
        <w:rPr>
          <w:rFonts w:ascii="Times New Roman" w:hAnsi="Times New Roman" w:cs="Times New Roman"/>
          <w:sz w:val="20"/>
          <w:szCs w:val="20"/>
        </w:rPr>
        <w:t>the following so th</w:t>
      </w:r>
      <w:r w:rsidR="008756B5" w:rsidRPr="00C45555">
        <w:rPr>
          <w:rFonts w:ascii="Times New Roman" w:hAnsi="Times New Roman" w:cs="Times New Roman"/>
          <w:sz w:val="20"/>
          <w:szCs w:val="20"/>
        </w:rPr>
        <w:t xml:space="preserve">at your </w:t>
      </w:r>
      <w:r w:rsidRPr="00C45555">
        <w:rPr>
          <w:rFonts w:ascii="Times New Roman" w:hAnsi="Times New Roman" w:cs="Times New Roman"/>
          <w:sz w:val="20"/>
          <w:szCs w:val="20"/>
        </w:rPr>
        <w:t>health insurance</w:t>
      </w:r>
      <w:r w:rsidR="008756B5" w:rsidRPr="00C45555">
        <w:rPr>
          <w:rFonts w:ascii="Times New Roman" w:hAnsi="Times New Roman" w:cs="Times New Roman"/>
          <w:sz w:val="20"/>
          <w:szCs w:val="20"/>
        </w:rPr>
        <w:t xml:space="preserve"> can be billed</w:t>
      </w:r>
      <w:r w:rsidRPr="00C45555">
        <w:rPr>
          <w:rFonts w:ascii="Times New Roman" w:hAnsi="Times New Roman" w:cs="Times New Roman"/>
          <w:sz w:val="20"/>
          <w:szCs w:val="20"/>
        </w:rPr>
        <w:t>:</w:t>
      </w:r>
    </w:p>
    <w:p w14:paraId="05847929" w14:textId="77777777" w:rsidR="008756B5" w:rsidRPr="00C45555" w:rsidRDefault="008756B5" w:rsidP="008756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655FFAC" w14:textId="71DE3609" w:rsidR="007C0743" w:rsidRPr="00C45555" w:rsidRDefault="007C0743" w:rsidP="008756B5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45555">
        <w:rPr>
          <w:rFonts w:ascii="Times New Roman" w:hAnsi="Times New Roman" w:cs="Times New Roman"/>
          <w:b/>
          <w:bCs/>
          <w:sz w:val="20"/>
          <w:szCs w:val="20"/>
        </w:rPr>
        <w:t>LabCorp at Walgreens</w:t>
      </w:r>
    </w:p>
    <w:p w14:paraId="5B171012" w14:textId="04989B84" w:rsidR="007C0743" w:rsidRPr="00C45555" w:rsidRDefault="005F4F55" w:rsidP="008756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45555">
        <w:rPr>
          <w:rFonts w:ascii="Times New Roman" w:hAnsi="Times New Roman" w:cs="Times New Roman"/>
          <w:sz w:val="20"/>
          <w:szCs w:val="20"/>
        </w:rPr>
        <w:t>Phone (</w:t>
      </w:r>
      <w:r w:rsidR="007C0743" w:rsidRPr="00C45555">
        <w:rPr>
          <w:rFonts w:ascii="Times New Roman" w:hAnsi="Times New Roman" w:cs="Times New Roman"/>
          <w:sz w:val="20"/>
          <w:szCs w:val="20"/>
        </w:rPr>
        <w:t>865)590-6769</w:t>
      </w:r>
    </w:p>
    <w:p w14:paraId="6AEF3B91" w14:textId="0485288F" w:rsidR="007C0743" w:rsidRPr="00C45555" w:rsidRDefault="007C0743" w:rsidP="008756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45555">
        <w:rPr>
          <w:rFonts w:ascii="Times New Roman" w:hAnsi="Times New Roman" w:cs="Times New Roman"/>
          <w:sz w:val="20"/>
          <w:szCs w:val="20"/>
        </w:rPr>
        <w:t>9536 South Northshore Drive</w:t>
      </w:r>
    </w:p>
    <w:p w14:paraId="20680B87" w14:textId="2F718691" w:rsidR="007C0743" w:rsidRPr="00C45555" w:rsidRDefault="007C0743" w:rsidP="0027592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45555">
        <w:rPr>
          <w:rFonts w:ascii="Times New Roman" w:hAnsi="Times New Roman" w:cs="Times New Roman"/>
          <w:sz w:val="20"/>
          <w:szCs w:val="20"/>
        </w:rPr>
        <w:t>Knoxville, TN, 37922</w:t>
      </w:r>
    </w:p>
    <w:p w14:paraId="097CCA95" w14:textId="77777777" w:rsidR="00554253" w:rsidRPr="00C45555" w:rsidRDefault="00554253" w:rsidP="0027592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549025D" w14:textId="5D5CA1DE" w:rsidR="00554253" w:rsidRPr="00C45555" w:rsidRDefault="00554253" w:rsidP="0027592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45555">
        <w:rPr>
          <w:rFonts w:ascii="Times New Roman" w:hAnsi="Times New Roman" w:cs="Times New Roman"/>
          <w:b/>
          <w:bCs/>
          <w:sz w:val="20"/>
          <w:szCs w:val="20"/>
        </w:rPr>
        <w:t>LabCorp</w:t>
      </w:r>
    </w:p>
    <w:p w14:paraId="2395E9AB" w14:textId="2226A7F3" w:rsidR="00275928" w:rsidRPr="00C45555" w:rsidRDefault="00A334F7" w:rsidP="0027592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45555">
        <w:rPr>
          <w:rFonts w:ascii="Times New Roman" w:hAnsi="Times New Roman" w:cs="Times New Roman"/>
          <w:sz w:val="20"/>
          <w:szCs w:val="20"/>
        </w:rPr>
        <w:t>Phone (865)</w:t>
      </w:r>
      <w:r w:rsidR="00C45555" w:rsidRPr="00C45555">
        <w:rPr>
          <w:rFonts w:ascii="Times New Roman" w:hAnsi="Times New Roman" w:cs="Times New Roman"/>
          <w:sz w:val="20"/>
          <w:szCs w:val="20"/>
        </w:rPr>
        <w:t>588-2036</w:t>
      </w:r>
    </w:p>
    <w:p w14:paraId="39F33A47" w14:textId="1F68BB33" w:rsidR="00C45555" w:rsidRPr="00C45555" w:rsidRDefault="00C45555" w:rsidP="0027592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45555">
        <w:rPr>
          <w:rFonts w:ascii="Times New Roman" w:hAnsi="Times New Roman" w:cs="Times New Roman"/>
          <w:sz w:val="20"/>
          <w:szCs w:val="20"/>
        </w:rPr>
        <w:t>4206 Sutherland Ave</w:t>
      </w:r>
    </w:p>
    <w:p w14:paraId="7851B172" w14:textId="50504DFB" w:rsidR="00C45555" w:rsidRDefault="00C45555" w:rsidP="0027592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45555">
        <w:rPr>
          <w:rFonts w:ascii="Times New Roman" w:hAnsi="Times New Roman" w:cs="Times New Roman"/>
          <w:sz w:val="20"/>
          <w:szCs w:val="20"/>
        </w:rPr>
        <w:t>Knoxville, TN, 37919</w:t>
      </w:r>
    </w:p>
    <w:p w14:paraId="48BDB9C3" w14:textId="0042392E" w:rsidR="009125AC" w:rsidRPr="002739F4" w:rsidRDefault="009125AC" w:rsidP="00D624E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5210C48" w14:textId="77777777" w:rsidR="009125AC" w:rsidRPr="00C45555" w:rsidRDefault="009125AC" w:rsidP="00013EE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33BF54F" w14:textId="3C207B9E" w:rsidR="00275928" w:rsidRPr="00C45555" w:rsidRDefault="008756B5" w:rsidP="00AE3175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C45555">
        <w:rPr>
          <w:rFonts w:ascii="Times New Roman" w:hAnsi="Times New Roman" w:cs="Times New Roman"/>
          <w:b/>
          <w:bCs/>
          <w:sz w:val="20"/>
          <w:szCs w:val="20"/>
          <w:u w:val="single"/>
        </w:rPr>
        <w:t>Cholesterol</w:t>
      </w:r>
      <w:r w:rsidRPr="00C45555">
        <w:rPr>
          <w:rFonts w:ascii="Times New Roman" w:hAnsi="Times New Roman" w:cs="Times New Roman"/>
          <w:sz w:val="20"/>
          <w:szCs w:val="20"/>
        </w:rPr>
        <w:t xml:space="preserve">: </w:t>
      </w:r>
      <w:r w:rsidR="007C0743" w:rsidRPr="00C45555">
        <w:rPr>
          <w:rFonts w:ascii="Times New Roman" w:hAnsi="Times New Roman" w:cs="Times New Roman"/>
          <w:sz w:val="20"/>
          <w:szCs w:val="20"/>
        </w:rPr>
        <w:t xml:space="preserve">If FLP (fasting lipid profile) is marked, then please do NOT eat or drink anything except for water for 8 hours before you go get your labs drawn. </w:t>
      </w:r>
    </w:p>
    <w:p w14:paraId="1EAE43EB" w14:textId="77777777" w:rsidR="00275928" w:rsidRPr="00C45555" w:rsidRDefault="00275928" w:rsidP="00275928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5744A462" w14:textId="1768EDA5" w:rsidR="00275928" w:rsidRPr="00C45555" w:rsidRDefault="00275928" w:rsidP="00AE3175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C45555">
        <w:rPr>
          <w:rFonts w:ascii="Times New Roman" w:hAnsi="Times New Roman" w:cs="Times New Roman"/>
          <w:b/>
          <w:bCs/>
          <w:sz w:val="20"/>
          <w:szCs w:val="20"/>
          <w:u w:val="single"/>
        </w:rPr>
        <w:t>Vitamin D</w:t>
      </w:r>
      <w:r w:rsidRPr="00C45555">
        <w:rPr>
          <w:rFonts w:ascii="Times New Roman" w:hAnsi="Times New Roman" w:cs="Times New Roman"/>
          <w:sz w:val="20"/>
          <w:szCs w:val="20"/>
        </w:rPr>
        <w:t>: If Vitamin D level is marked and you take a Vitamin D supplement, please stop taking it 7 days before you get your lab drawn.</w:t>
      </w:r>
    </w:p>
    <w:p w14:paraId="3C086E84" w14:textId="77777777" w:rsidR="008756B5" w:rsidRPr="00C45555" w:rsidRDefault="008756B5" w:rsidP="008756B5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3D0A5A35" w14:textId="3954A158" w:rsidR="00275928" w:rsidRPr="00C45555" w:rsidRDefault="008756B5" w:rsidP="00AE3175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C45555">
        <w:rPr>
          <w:rFonts w:ascii="Times New Roman" w:hAnsi="Times New Roman" w:cs="Times New Roman"/>
          <w:b/>
          <w:bCs/>
          <w:sz w:val="20"/>
          <w:szCs w:val="20"/>
          <w:u w:val="single"/>
        </w:rPr>
        <w:t>Hormones</w:t>
      </w:r>
      <w:r w:rsidRPr="00C45555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45555">
        <w:rPr>
          <w:rFonts w:ascii="Times New Roman" w:hAnsi="Times New Roman" w:cs="Times New Roman"/>
          <w:sz w:val="20"/>
          <w:szCs w:val="20"/>
        </w:rPr>
        <w:t xml:space="preserve">  </w:t>
      </w:r>
      <w:r w:rsidR="007C0743" w:rsidRPr="00C45555">
        <w:rPr>
          <w:rFonts w:ascii="Times New Roman" w:hAnsi="Times New Roman" w:cs="Times New Roman"/>
          <w:sz w:val="20"/>
          <w:szCs w:val="20"/>
        </w:rPr>
        <w:t xml:space="preserve">If you </w:t>
      </w:r>
      <w:r w:rsidRPr="00C45555">
        <w:rPr>
          <w:rFonts w:ascii="Times New Roman" w:hAnsi="Times New Roman" w:cs="Times New Roman"/>
          <w:sz w:val="20"/>
          <w:szCs w:val="20"/>
        </w:rPr>
        <w:t xml:space="preserve">are a female that </w:t>
      </w:r>
      <w:r w:rsidR="007C0743" w:rsidRPr="00C45555">
        <w:rPr>
          <w:rFonts w:ascii="Times New Roman" w:hAnsi="Times New Roman" w:cs="Times New Roman"/>
          <w:sz w:val="20"/>
          <w:szCs w:val="20"/>
        </w:rPr>
        <w:t>still h</w:t>
      </w:r>
      <w:r w:rsidRPr="00C45555">
        <w:rPr>
          <w:rFonts w:ascii="Times New Roman" w:hAnsi="Times New Roman" w:cs="Times New Roman"/>
          <w:sz w:val="20"/>
          <w:szCs w:val="20"/>
        </w:rPr>
        <w:t>as your</w:t>
      </w:r>
      <w:r w:rsidR="007C0743" w:rsidRPr="00C45555">
        <w:rPr>
          <w:rFonts w:ascii="Times New Roman" w:hAnsi="Times New Roman" w:cs="Times New Roman"/>
          <w:sz w:val="20"/>
          <w:szCs w:val="20"/>
        </w:rPr>
        <w:t xml:space="preserve"> menstrual cycle and are getting</w:t>
      </w:r>
      <w:r w:rsidRPr="00C45555">
        <w:rPr>
          <w:rFonts w:ascii="Times New Roman" w:hAnsi="Times New Roman" w:cs="Times New Roman"/>
          <w:sz w:val="20"/>
          <w:szCs w:val="20"/>
        </w:rPr>
        <w:t xml:space="preserve"> your</w:t>
      </w:r>
      <w:r w:rsidR="007C0743" w:rsidRPr="00C45555">
        <w:rPr>
          <w:rFonts w:ascii="Times New Roman" w:hAnsi="Times New Roman" w:cs="Times New Roman"/>
          <w:sz w:val="20"/>
          <w:szCs w:val="20"/>
        </w:rPr>
        <w:t xml:space="preserve"> hormones </w:t>
      </w:r>
      <w:r w:rsidRPr="00C45555">
        <w:rPr>
          <w:rFonts w:ascii="Times New Roman" w:hAnsi="Times New Roman" w:cs="Times New Roman"/>
          <w:sz w:val="20"/>
          <w:szCs w:val="20"/>
        </w:rPr>
        <w:t xml:space="preserve">(DHEA, Estradiol, Free Testosterone, FSH, LH, Pregnenolone, Progesterone, Total Testosterone) </w:t>
      </w:r>
      <w:r w:rsidR="007C0743" w:rsidRPr="00C45555">
        <w:rPr>
          <w:rFonts w:ascii="Times New Roman" w:hAnsi="Times New Roman" w:cs="Times New Roman"/>
          <w:sz w:val="20"/>
          <w:szCs w:val="20"/>
        </w:rPr>
        <w:t>checked, please make sure that you go get the labs checked on day 19-21 of your menstrual cycle.  Day 1 is your first day that your menstrual cycle start</w:t>
      </w:r>
      <w:r w:rsidRPr="00C45555">
        <w:rPr>
          <w:rFonts w:ascii="Times New Roman" w:hAnsi="Times New Roman" w:cs="Times New Roman"/>
          <w:sz w:val="20"/>
          <w:szCs w:val="20"/>
        </w:rPr>
        <w:t>ed.</w:t>
      </w:r>
    </w:p>
    <w:p w14:paraId="5133894E" w14:textId="77777777" w:rsidR="00275928" w:rsidRPr="00C45555" w:rsidRDefault="00275928" w:rsidP="00275928">
      <w:pPr>
        <w:pStyle w:val="ListParagrap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AF3EBA1" w14:textId="3CC5BD14" w:rsidR="008756B5" w:rsidRPr="00C45555" w:rsidRDefault="008756B5" w:rsidP="00AE3175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C45555">
        <w:rPr>
          <w:rFonts w:ascii="Times New Roman" w:hAnsi="Times New Roman" w:cs="Times New Roman"/>
          <w:b/>
          <w:bCs/>
          <w:sz w:val="20"/>
          <w:szCs w:val="20"/>
          <w:u w:val="single"/>
        </w:rPr>
        <w:t>Cortisol</w:t>
      </w:r>
      <w:r w:rsidRPr="00C45555">
        <w:rPr>
          <w:rFonts w:ascii="Times New Roman" w:hAnsi="Times New Roman" w:cs="Times New Roman"/>
          <w:sz w:val="20"/>
          <w:szCs w:val="20"/>
        </w:rPr>
        <w:t xml:space="preserve">: </w:t>
      </w:r>
      <w:r w:rsidR="00D624E8">
        <w:rPr>
          <w:rFonts w:ascii="Times New Roman" w:hAnsi="Times New Roman" w:cs="Times New Roman"/>
          <w:sz w:val="20"/>
          <w:szCs w:val="20"/>
        </w:rPr>
        <w:t xml:space="preserve">If you go to LabCorp, they will give you the containers to </w:t>
      </w:r>
      <w:proofErr w:type="gramStart"/>
      <w:r w:rsidR="00D624E8">
        <w:rPr>
          <w:rFonts w:ascii="Times New Roman" w:hAnsi="Times New Roman" w:cs="Times New Roman"/>
          <w:sz w:val="20"/>
          <w:szCs w:val="20"/>
        </w:rPr>
        <w:t>return to</w:t>
      </w:r>
      <w:proofErr w:type="gramEnd"/>
      <w:r w:rsidR="00D624E8">
        <w:rPr>
          <w:rFonts w:ascii="Times New Roman" w:hAnsi="Times New Roman" w:cs="Times New Roman"/>
          <w:sz w:val="20"/>
          <w:szCs w:val="20"/>
        </w:rPr>
        <w:t xml:space="preserve"> them once you collect </w:t>
      </w:r>
      <w:r w:rsidR="00320E2A">
        <w:rPr>
          <w:rFonts w:ascii="Times New Roman" w:hAnsi="Times New Roman" w:cs="Times New Roman"/>
          <w:sz w:val="20"/>
          <w:szCs w:val="20"/>
        </w:rPr>
        <w:t xml:space="preserve">your </w:t>
      </w:r>
      <w:r w:rsidRPr="00C45555">
        <w:rPr>
          <w:rFonts w:ascii="Times New Roman" w:hAnsi="Times New Roman" w:cs="Times New Roman"/>
          <w:sz w:val="20"/>
          <w:szCs w:val="20"/>
        </w:rPr>
        <w:t>saliva samples at the following times:</w:t>
      </w:r>
    </w:p>
    <w:p w14:paraId="42FC8646" w14:textId="567F393C" w:rsidR="008756B5" w:rsidRPr="00C45555" w:rsidRDefault="008756B5" w:rsidP="008756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45555">
        <w:rPr>
          <w:rFonts w:ascii="Times New Roman" w:hAnsi="Times New Roman" w:cs="Times New Roman"/>
          <w:sz w:val="20"/>
          <w:szCs w:val="20"/>
        </w:rPr>
        <w:t>Sample #1: Immediately after you wake up.</w:t>
      </w:r>
    </w:p>
    <w:p w14:paraId="0F9F9B62" w14:textId="69C3A882" w:rsidR="008756B5" w:rsidRPr="00C45555" w:rsidRDefault="008756B5" w:rsidP="008756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45555">
        <w:rPr>
          <w:rFonts w:ascii="Times New Roman" w:hAnsi="Times New Roman" w:cs="Times New Roman"/>
          <w:sz w:val="20"/>
          <w:szCs w:val="20"/>
        </w:rPr>
        <w:t>Sample #2: 30-45 minutes after you wake up.</w:t>
      </w:r>
    </w:p>
    <w:p w14:paraId="13DD06CB" w14:textId="12246AC8" w:rsidR="008756B5" w:rsidRPr="00C45555" w:rsidRDefault="008756B5" w:rsidP="008756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45555">
        <w:rPr>
          <w:rFonts w:ascii="Times New Roman" w:hAnsi="Times New Roman" w:cs="Times New Roman"/>
          <w:sz w:val="20"/>
          <w:szCs w:val="20"/>
        </w:rPr>
        <w:t>Sample #3: 7 am to 9 am</w:t>
      </w:r>
    </w:p>
    <w:p w14:paraId="49926C63" w14:textId="1A212F2F" w:rsidR="008756B5" w:rsidRPr="00C45555" w:rsidRDefault="008756B5" w:rsidP="008756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45555">
        <w:rPr>
          <w:rFonts w:ascii="Times New Roman" w:hAnsi="Times New Roman" w:cs="Times New Roman"/>
          <w:sz w:val="20"/>
          <w:szCs w:val="20"/>
        </w:rPr>
        <w:t>Sample #4: 10 am to 12 pm</w:t>
      </w:r>
    </w:p>
    <w:p w14:paraId="752E6B5B" w14:textId="061BDE37" w:rsidR="008756B5" w:rsidRPr="00C45555" w:rsidRDefault="008756B5" w:rsidP="008756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45555">
        <w:rPr>
          <w:rFonts w:ascii="Times New Roman" w:hAnsi="Times New Roman" w:cs="Times New Roman"/>
          <w:sz w:val="20"/>
          <w:szCs w:val="20"/>
        </w:rPr>
        <w:t>Sample #5: 2 pm to 4 pm</w:t>
      </w:r>
    </w:p>
    <w:p w14:paraId="38D5FD2D" w14:textId="7628AA09" w:rsidR="008756B5" w:rsidRDefault="008756B5" w:rsidP="008756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45555">
        <w:rPr>
          <w:rFonts w:ascii="Times New Roman" w:hAnsi="Times New Roman" w:cs="Times New Roman"/>
          <w:sz w:val="20"/>
          <w:szCs w:val="20"/>
        </w:rPr>
        <w:t>Sample #6: 10 pm to 12 am</w:t>
      </w:r>
    </w:p>
    <w:p w14:paraId="7D5DBF4F" w14:textId="77777777" w:rsidR="00320E2A" w:rsidRDefault="00320E2A" w:rsidP="008756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9045FC0" w14:textId="1D041115" w:rsidR="00320E2A" w:rsidRPr="00320E2A" w:rsidRDefault="00F333F7" w:rsidP="00320E2A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333F7">
        <w:rPr>
          <w:rFonts w:ascii="Times New Roman" w:hAnsi="Times New Roman" w:cs="Times New Roman"/>
          <w:b/>
          <w:bCs/>
          <w:sz w:val="20"/>
          <w:szCs w:val="20"/>
        </w:rPr>
        <w:t xml:space="preserve">              </w:t>
      </w:r>
      <w:r w:rsidR="00320E2A" w:rsidRPr="00320E2A">
        <w:rPr>
          <w:rFonts w:ascii="Times New Roman" w:hAnsi="Times New Roman" w:cs="Times New Roman"/>
          <w:b/>
          <w:bCs/>
          <w:sz w:val="20"/>
          <w:szCs w:val="20"/>
          <w:u w:val="single"/>
        </w:rPr>
        <w:t>H. Pylori</w:t>
      </w:r>
      <w:r w:rsidR="00320E2A" w:rsidRPr="003613D2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D02F42" w:rsidRPr="003613D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02F42" w:rsidRPr="00F333F7">
        <w:rPr>
          <w:rFonts w:ascii="Times New Roman" w:hAnsi="Times New Roman" w:cs="Times New Roman"/>
          <w:sz w:val="20"/>
          <w:szCs w:val="20"/>
        </w:rPr>
        <w:t>If you go to LabCorp, they will give you the container to return to them once you collect your stool sample</w:t>
      </w:r>
      <w:r w:rsidR="0026489A" w:rsidRPr="00F333F7">
        <w:rPr>
          <w:rFonts w:ascii="Times New Roman" w:hAnsi="Times New Roman" w:cs="Times New Roman"/>
          <w:sz w:val="20"/>
          <w:szCs w:val="20"/>
        </w:rPr>
        <w:t>.</w:t>
      </w:r>
      <w:r w:rsidR="0026489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14:paraId="79BE2004" w14:textId="77777777" w:rsidR="007C0743" w:rsidRPr="00C45555" w:rsidRDefault="007C0743" w:rsidP="007C074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5918C5A" w14:textId="4FF2A40A" w:rsidR="007C0743" w:rsidRPr="00C45555" w:rsidRDefault="007C0743" w:rsidP="009E4C09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C45555">
        <w:rPr>
          <w:rFonts w:ascii="Times New Roman" w:hAnsi="Times New Roman" w:cs="Times New Roman"/>
          <w:sz w:val="20"/>
          <w:szCs w:val="20"/>
        </w:rPr>
        <w:t xml:space="preserve">Please have them fax the results to </w:t>
      </w:r>
      <w:r w:rsidR="00F34C1C">
        <w:rPr>
          <w:rFonts w:ascii="Times New Roman" w:hAnsi="Times New Roman" w:cs="Times New Roman"/>
          <w:sz w:val="20"/>
          <w:szCs w:val="20"/>
        </w:rPr>
        <w:t>Jeny</w:t>
      </w:r>
      <w:r w:rsidRPr="00C45555">
        <w:rPr>
          <w:rFonts w:ascii="Times New Roman" w:hAnsi="Times New Roman" w:cs="Times New Roman"/>
          <w:sz w:val="20"/>
          <w:szCs w:val="20"/>
        </w:rPr>
        <w:t xml:space="preserve"> at the fax number above which is also at the top of your lab </w:t>
      </w:r>
      <w:r w:rsidR="005F4F55" w:rsidRPr="00C45555">
        <w:rPr>
          <w:rFonts w:ascii="Times New Roman" w:hAnsi="Times New Roman" w:cs="Times New Roman"/>
          <w:sz w:val="20"/>
          <w:szCs w:val="20"/>
        </w:rPr>
        <w:t>order,</w:t>
      </w:r>
      <w:r w:rsidR="008756B5" w:rsidRPr="00C45555">
        <w:rPr>
          <w:rFonts w:ascii="Times New Roman" w:hAnsi="Times New Roman" w:cs="Times New Roman"/>
          <w:sz w:val="20"/>
          <w:szCs w:val="20"/>
        </w:rPr>
        <w:t xml:space="preserve"> or you may get a copy and fax them to </w:t>
      </w:r>
      <w:r w:rsidR="00111CAF">
        <w:rPr>
          <w:rFonts w:ascii="Times New Roman" w:hAnsi="Times New Roman" w:cs="Times New Roman"/>
          <w:sz w:val="20"/>
          <w:szCs w:val="20"/>
        </w:rPr>
        <w:t>Jeny</w:t>
      </w:r>
      <w:r w:rsidR="008756B5" w:rsidRPr="00C45555">
        <w:rPr>
          <w:rFonts w:ascii="Times New Roman" w:hAnsi="Times New Roman" w:cs="Times New Roman"/>
          <w:sz w:val="20"/>
          <w:szCs w:val="20"/>
        </w:rPr>
        <w:t xml:space="preserve"> or bring them to your next appointment</w:t>
      </w:r>
      <w:r w:rsidR="005F4F55" w:rsidRPr="00C4555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0672800" w14:textId="77777777" w:rsidR="008756B5" w:rsidRPr="00C45555" w:rsidRDefault="008756B5" w:rsidP="008756B5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4C0FFDA8" w14:textId="662EB0CF" w:rsidR="007C0743" w:rsidRPr="009E4C09" w:rsidRDefault="008756B5" w:rsidP="009E4C09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C45555">
        <w:rPr>
          <w:rFonts w:ascii="Times New Roman" w:hAnsi="Times New Roman" w:cs="Times New Roman"/>
          <w:sz w:val="20"/>
          <w:szCs w:val="20"/>
        </w:rPr>
        <w:t xml:space="preserve">Thank you and please feel free to contact </w:t>
      </w:r>
      <w:r w:rsidR="009E4C09">
        <w:rPr>
          <w:rFonts w:ascii="Times New Roman" w:hAnsi="Times New Roman" w:cs="Times New Roman"/>
          <w:sz w:val="20"/>
          <w:szCs w:val="20"/>
        </w:rPr>
        <w:t>Jeny</w:t>
      </w:r>
      <w:r w:rsidRPr="00C45555">
        <w:rPr>
          <w:rFonts w:ascii="Times New Roman" w:hAnsi="Times New Roman" w:cs="Times New Roman"/>
          <w:sz w:val="20"/>
          <w:szCs w:val="20"/>
        </w:rPr>
        <w:t xml:space="preserve"> with any questions.</w:t>
      </w:r>
    </w:p>
    <w:sectPr w:rsidR="007C0743" w:rsidRPr="009E4C09" w:rsidSect="007C07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51039"/>
    <w:multiLevelType w:val="hybridMultilevel"/>
    <w:tmpl w:val="26D29A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0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43"/>
    <w:rsid w:val="00013EE5"/>
    <w:rsid w:val="000905AD"/>
    <w:rsid w:val="00111CAF"/>
    <w:rsid w:val="001915AE"/>
    <w:rsid w:val="001B5247"/>
    <w:rsid w:val="0026489A"/>
    <w:rsid w:val="002739F4"/>
    <w:rsid w:val="00275928"/>
    <w:rsid w:val="00320E2A"/>
    <w:rsid w:val="003613D2"/>
    <w:rsid w:val="00554253"/>
    <w:rsid w:val="005F4F55"/>
    <w:rsid w:val="006E53AC"/>
    <w:rsid w:val="007C0743"/>
    <w:rsid w:val="008756B5"/>
    <w:rsid w:val="009125AC"/>
    <w:rsid w:val="009E4C09"/>
    <w:rsid w:val="00A16EBE"/>
    <w:rsid w:val="00A334F7"/>
    <w:rsid w:val="00A47778"/>
    <w:rsid w:val="00AE3175"/>
    <w:rsid w:val="00C45555"/>
    <w:rsid w:val="00C538FF"/>
    <w:rsid w:val="00C852D8"/>
    <w:rsid w:val="00CA668B"/>
    <w:rsid w:val="00D02F42"/>
    <w:rsid w:val="00D624E8"/>
    <w:rsid w:val="00F333F7"/>
    <w:rsid w:val="00F3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8D8D5"/>
  <w15:chartTrackingRefBased/>
  <w15:docId w15:val="{76444EF8-8903-42B9-8BE0-9316A770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7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7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7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7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7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E5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Conrad-Rendon</dc:creator>
  <cp:keywords/>
  <dc:description/>
  <cp:lastModifiedBy>Jennifer Conrad-Rendon</cp:lastModifiedBy>
  <cp:revision>2</cp:revision>
  <dcterms:created xsi:type="dcterms:W3CDTF">2026-06-25T18:50:00Z</dcterms:created>
  <dcterms:modified xsi:type="dcterms:W3CDTF">2026-06-25T18:50:00Z</dcterms:modified>
</cp:coreProperties>
</file>