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CD44" w14:textId="7A11E06F" w:rsidR="00040002" w:rsidRDefault="00BD161D" w:rsidP="00BD161D">
      <w:pPr>
        <w:spacing w:after="120" w:line="360" w:lineRule="auto"/>
        <w:ind w:left="3828"/>
        <w:outlineLvl w:val="0"/>
        <w:rPr>
          <w:rFonts w:cs="Arial"/>
          <w:b/>
          <w:bCs/>
          <w:caps/>
          <w:sz w:val="22"/>
          <w:szCs w:val="22"/>
        </w:rPr>
      </w:pPr>
      <w:bookmarkStart w:id="0" w:name="OLE_LINK98"/>
      <w:bookmarkStart w:id="1" w:name="OLE_LINK99"/>
      <w:r>
        <w:rPr>
          <w:noProof/>
        </w:rPr>
        <w:drawing>
          <wp:inline distT="0" distB="0" distL="0" distR="0" wp14:anchorId="1ADBFFAF" wp14:editId="2908FBF2">
            <wp:extent cx="3441700" cy="860980"/>
            <wp:effectExtent l="0" t="0" r="0" b="3175"/>
            <wp:docPr id="116289883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98835" name="Grafik 1162898835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680" cy="87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DD" w:rsidRPr="00BD161D">
        <w:rPr>
          <w:rFonts w:cs="Arial"/>
          <w:b/>
          <w:bCs/>
          <w:caps/>
          <w:color w:val="808080" w:themeColor="background1" w:themeShade="80"/>
          <w:sz w:val="22"/>
          <w:szCs w:val="22"/>
        </w:rPr>
        <w:t>Presseinformation</w:t>
      </w:r>
      <w:bookmarkStart w:id="2" w:name="OLE_LINK1"/>
      <w:bookmarkStart w:id="3" w:name="OLE_LINK2"/>
    </w:p>
    <w:p w14:paraId="468F2220" w14:textId="77777777" w:rsidR="00BD161D" w:rsidRPr="00040002" w:rsidRDefault="00BD161D" w:rsidP="00BD161D">
      <w:pPr>
        <w:spacing w:after="120" w:line="360" w:lineRule="auto"/>
        <w:ind w:left="3544" w:firstLine="284"/>
        <w:jc w:val="both"/>
        <w:outlineLvl w:val="0"/>
        <w:rPr>
          <w:rFonts w:cs="Arial"/>
          <w:b/>
          <w:bCs/>
          <w:caps/>
          <w:sz w:val="22"/>
          <w:szCs w:val="22"/>
        </w:rPr>
      </w:pPr>
    </w:p>
    <w:p w14:paraId="255EB4F9" w14:textId="77777777" w:rsidR="00F62B78" w:rsidRPr="00F62B78" w:rsidRDefault="00F62B78" w:rsidP="00F62B78">
      <w:pPr>
        <w:spacing w:after="120" w:line="360" w:lineRule="auto"/>
        <w:rPr>
          <w:rFonts w:cs="Arial"/>
          <w:b/>
          <w:bCs/>
          <w:sz w:val="22"/>
          <w:szCs w:val="22"/>
        </w:rPr>
      </w:pPr>
      <w:bookmarkStart w:id="4" w:name="OLE_LINK48"/>
      <w:bookmarkStart w:id="5" w:name="OLE_LINK49"/>
      <w:bookmarkStart w:id="6" w:name="OLE_LINK50"/>
      <w:bookmarkStart w:id="7" w:name="OLE_LINK7"/>
      <w:bookmarkStart w:id="8" w:name="OLE_LINK8"/>
      <w:bookmarkEnd w:id="2"/>
      <w:bookmarkEnd w:id="3"/>
    </w:p>
    <w:p w14:paraId="266B0B60" w14:textId="2F2E7C2E" w:rsidR="00C64089" w:rsidRPr="00C64089" w:rsidRDefault="001A6E7C" w:rsidP="00C64089">
      <w:pPr>
        <w:pStyle w:val="Listenabsatz"/>
        <w:numPr>
          <w:ilvl w:val="0"/>
          <w:numId w:val="11"/>
        </w:numPr>
        <w:spacing w:after="120" w:line="360" w:lineRule="auto"/>
        <w:ind w:left="426" w:hanging="426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Der </w:t>
      </w:r>
      <w:r w:rsidR="00C64089" w:rsidRPr="00C64089">
        <w:rPr>
          <w:rFonts w:cs="Arial"/>
          <w:b/>
          <w:bCs/>
          <w:sz w:val="22"/>
          <w:szCs w:val="22"/>
        </w:rPr>
        <w:t>1</w:t>
      </w:r>
      <w:r>
        <w:rPr>
          <w:rFonts w:cs="Arial"/>
          <w:b/>
          <w:bCs/>
          <w:sz w:val="22"/>
          <w:szCs w:val="22"/>
        </w:rPr>
        <w:t>5</w:t>
      </w:r>
      <w:r w:rsidR="00C64089" w:rsidRPr="00C64089">
        <w:rPr>
          <w:rFonts w:cs="Arial"/>
          <w:b/>
          <w:bCs/>
          <w:sz w:val="22"/>
          <w:szCs w:val="22"/>
        </w:rPr>
        <w:t xml:space="preserve">. Kongress </w:t>
      </w:r>
      <w:bookmarkStart w:id="9" w:name="OLE_LINK17"/>
      <w:bookmarkStart w:id="10" w:name="OLE_LINK18"/>
      <w:r w:rsidR="00C64089" w:rsidRPr="00C64089">
        <w:rPr>
          <w:rFonts w:cs="Arial"/>
          <w:b/>
          <w:bCs/>
          <w:sz w:val="22"/>
          <w:szCs w:val="22"/>
        </w:rPr>
        <w:t xml:space="preserve">Stanztechnik </w:t>
      </w:r>
      <w:bookmarkEnd w:id="9"/>
      <w:bookmarkEnd w:id="10"/>
      <w:r w:rsidR="00C64089" w:rsidRPr="00C64089">
        <w:rPr>
          <w:rFonts w:cs="Arial"/>
          <w:b/>
          <w:bCs/>
          <w:sz w:val="22"/>
          <w:szCs w:val="22"/>
        </w:rPr>
        <w:t>202</w:t>
      </w:r>
      <w:r>
        <w:rPr>
          <w:rFonts w:cs="Arial"/>
          <w:b/>
          <w:bCs/>
          <w:sz w:val="22"/>
          <w:szCs w:val="22"/>
        </w:rPr>
        <w:t>5 findet</w:t>
      </w:r>
      <w:r w:rsidR="00C64089" w:rsidRPr="00C64089">
        <w:rPr>
          <w:rFonts w:cs="Arial"/>
          <w:b/>
          <w:bCs/>
          <w:sz w:val="22"/>
          <w:szCs w:val="22"/>
        </w:rPr>
        <w:t xml:space="preserve"> am </w:t>
      </w:r>
      <w:r>
        <w:rPr>
          <w:rFonts w:cs="Arial"/>
          <w:b/>
          <w:bCs/>
          <w:sz w:val="22"/>
          <w:szCs w:val="22"/>
        </w:rPr>
        <w:t>7</w:t>
      </w:r>
      <w:r w:rsidR="00C64089" w:rsidRPr="00C64089">
        <w:rPr>
          <w:rFonts w:cs="Arial"/>
          <w:b/>
          <w:bCs/>
          <w:sz w:val="22"/>
          <w:szCs w:val="22"/>
        </w:rPr>
        <w:t xml:space="preserve">. und </w:t>
      </w:r>
      <w:r>
        <w:rPr>
          <w:rFonts w:cs="Arial"/>
          <w:b/>
          <w:bCs/>
          <w:sz w:val="22"/>
          <w:szCs w:val="22"/>
        </w:rPr>
        <w:t>8</w:t>
      </w:r>
      <w:r w:rsidR="00C64089" w:rsidRPr="00C64089">
        <w:rPr>
          <w:rFonts w:cs="Arial"/>
          <w:b/>
          <w:bCs/>
          <w:sz w:val="22"/>
          <w:szCs w:val="22"/>
        </w:rPr>
        <w:t>. April in Dortmund statt</w:t>
      </w:r>
    </w:p>
    <w:p w14:paraId="73A02A07" w14:textId="3844CFA2" w:rsidR="00C64089" w:rsidRPr="00BE05DF" w:rsidRDefault="00C64089" w:rsidP="00C64089">
      <w:pPr>
        <w:pStyle w:val="Listenabsatz"/>
        <w:numPr>
          <w:ilvl w:val="0"/>
          <w:numId w:val="11"/>
        </w:numPr>
        <w:spacing w:after="120" w:line="360" w:lineRule="auto"/>
        <w:ind w:left="426" w:hanging="426"/>
        <w:rPr>
          <w:rFonts w:cs="Arial"/>
          <w:b/>
          <w:bCs/>
          <w:sz w:val="22"/>
          <w:szCs w:val="22"/>
        </w:rPr>
      </w:pPr>
      <w:r w:rsidRPr="00BE05DF">
        <w:rPr>
          <w:rFonts w:cs="Arial"/>
          <w:b/>
          <w:bCs/>
          <w:sz w:val="22"/>
          <w:szCs w:val="22"/>
        </w:rPr>
        <w:t xml:space="preserve">Fachvorträge, Podiumsdiskussion und Ausstellung mit rund </w:t>
      </w:r>
      <w:r w:rsidR="00947DD1" w:rsidRPr="00BE05DF">
        <w:rPr>
          <w:rFonts w:cs="Arial"/>
          <w:b/>
          <w:bCs/>
          <w:sz w:val="22"/>
          <w:szCs w:val="22"/>
        </w:rPr>
        <w:t>3</w:t>
      </w:r>
      <w:r w:rsidRPr="00BE05DF">
        <w:rPr>
          <w:rFonts w:cs="Arial"/>
          <w:b/>
          <w:bCs/>
          <w:sz w:val="22"/>
          <w:szCs w:val="22"/>
        </w:rPr>
        <w:t>0 Firmen</w:t>
      </w:r>
      <w:r w:rsidR="00991FD8" w:rsidRPr="00BE05DF">
        <w:rPr>
          <w:rFonts w:cs="Arial"/>
          <w:b/>
          <w:bCs/>
          <w:sz w:val="22"/>
          <w:szCs w:val="22"/>
        </w:rPr>
        <w:t xml:space="preserve"> und </w:t>
      </w:r>
      <w:r w:rsidR="00A72ACF" w:rsidRPr="00BE05DF">
        <w:rPr>
          <w:rFonts w:cs="Arial"/>
          <w:b/>
          <w:bCs/>
          <w:sz w:val="22"/>
          <w:szCs w:val="22"/>
        </w:rPr>
        <w:t xml:space="preserve">über </w:t>
      </w:r>
      <w:r w:rsidR="00991FD8" w:rsidRPr="00BE05DF">
        <w:rPr>
          <w:rFonts w:cs="Arial"/>
          <w:b/>
          <w:bCs/>
          <w:sz w:val="22"/>
          <w:szCs w:val="22"/>
        </w:rPr>
        <w:t>200 Teilnehmern</w:t>
      </w:r>
    </w:p>
    <w:p w14:paraId="016CEC44" w14:textId="774F103A" w:rsidR="003B4422" w:rsidRDefault="00C64089" w:rsidP="00C64089">
      <w:pPr>
        <w:spacing w:after="120" w:line="360" w:lineRule="auto"/>
        <w:rPr>
          <w:rFonts w:cs="Arial"/>
          <w:sz w:val="22"/>
          <w:szCs w:val="22"/>
        </w:rPr>
      </w:pPr>
      <w:bookmarkStart w:id="11" w:name="OLE_LINK79"/>
      <w:bookmarkStart w:id="12" w:name="OLE_LINK80"/>
      <w:r w:rsidRPr="00C64089">
        <w:rPr>
          <w:rFonts w:cs="Arial"/>
          <w:i/>
          <w:iCs/>
          <w:sz w:val="22"/>
          <w:szCs w:val="22"/>
        </w:rPr>
        <w:t xml:space="preserve">Dortmund, den </w:t>
      </w:r>
      <w:r w:rsidR="00F62B78">
        <w:rPr>
          <w:rFonts w:cs="Arial"/>
          <w:i/>
          <w:iCs/>
          <w:sz w:val="22"/>
          <w:szCs w:val="22"/>
        </w:rPr>
        <w:t>14</w:t>
      </w:r>
      <w:r w:rsidRPr="00C64089">
        <w:rPr>
          <w:rFonts w:cs="Arial"/>
          <w:i/>
          <w:iCs/>
          <w:sz w:val="22"/>
          <w:szCs w:val="22"/>
        </w:rPr>
        <w:t xml:space="preserve">. </w:t>
      </w:r>
      <w:r w:rsidR="001A6E7C">
        <w:rPr>
          <w:rFonts w:cs="Arial"/>
          <w:i/>
          <w:iCs/>
          <w:sz w:val="22"/>
          <w:szCs w:val="22"/>
        </w:rPr>
        <w:t xml:space="preserve">November </w:t>
      </w:r>
      <w:r w:rsidRPr="00C64089">
        <w:rPr>
          <w:rFonts w:cs="Arial"/>
          <w:i/>
          <w:iCs/>
          <w:sz w:val="22"/>
          <w:szCs w:val="22"/>
        </w:rPr>
        <w:t>202</w:t>
      </w:r>
      <w:r w:rsidR="001A6E7C">
        <w:rPr>
          <w:rFonts w:cs="Arial"/>
          <w:i/>
          <w:iCs/>
          <w:sz w:val="22"/>
          <w:szCs w:val="22"/>
        </w:rPr>
        <w:t>4</w:t>
      </w:r>
      <w:r w:rsidRPr="00C64089">
        <w:rPr>
          <w:rFonts w:cs="Arial"/>
          <w:i/>
          <w:iCs/>
          <w:sz w:val="22"/>
          <w:szCs w:val="22"/>
        </w:rPr>
        <w:t>.</w:t>
      </w:r>
      <w:r w:rsidRPr="00C64089">
        <w:rPr>
          <w:rFonts w:cs="Arial"/>
          <w:sz w:val="22"/>
          <w:szCs w:val="22"/>
        </w:rPr>
        <w:t xml:space="preserve"> </w:t>
      </w:r>
      <w:bookmarkStart w:id="13" w:name="OLE_LINK81"/>
      <w:bookmarkStart w:id="14" w:name="OLE_LINK82"/>
      <w:bookmarkStart w:id="15" w:name="OLE_LINK53"/>
      <w:bookmarkStart w:id="16" w:name="OLE_LINK54"/>
      <w:r w:rsidR="001A541D" w:rsidRPr="001A541D">
        <w:rPr>
          <w:rFonts w:cs="Arial"/>
          <w:sz w:val="22"/>
          <w:szCs w:val="22"/>
        </w:rPr>
        <w:t xml:space="preserve">Der 15. Kongress Stanztechnik, </w:t>
      </w:r>
      <w:r w:rsidR="001A541D">
        <w:rPr>
          <w:rFonts w:cs="Arial"/>
          <w:sz w:val="22"/>
          <w:szCs w:val="22"/>
        </w:rPr>
        <w:t>d</w:t>
      </w:r>
      <w:r w:rsidR="001A541D" w:rsidRPr="001A541D">
        <w:rPr>
          <w:rFonts w:cs="Arial"/>
          <w:sz w:val="22"/>
          <w:szCs w:val="22"/>
        </w:rPr>
        <w:t xml:space="preserve">ie führende Fach- und Netzwerkveranstaltung </w:t>
      </w:r>
      <w:r w:rsidR="001A541D">
        <w:rPr>
          <w:rFonts w:cs="Arial"/>
          <w:sz w:val="22"/>
          <w:szCs w:val="22"/>
        </w:rPr>
        <w:t xml:space="preserve">der </w:t>
      </w:r>
      <w:r w:rsidR="00BD161D">
        <w:rPr>
          <w:rFonts w:cs="Arial"/>
          <w:sz w:val="22"/>
          <w:szCs w:val="22"/>
        </w:rPr>
        <w:t>Stanz- und Umformbranche</w:t>
      </w:r>
      <w:r w:rsidR="00877BA8">
        <w:rPr>
          <w:rFonts w:cs="Arial"/>
          <w:sz w:val="22"/>
          <w:szCs w:val="22"/>
        </w:rPr>
        <w:t>,</w:t>
      </w:r>
      <w:r w:rsidR="001A541D">
        <w:rPr>
          <w:rFonts w:cs="Arial"/>
          <w:sz w:val="22"/>
          <w:szCs w:val="22"/>
        </w:rPr>
        <w:t xml:space="preserve"> </w:t>
      </w:r>
      <w:r w:rsidR="001A541D" w:rsidRPr="001A541D">
        <w:rPr>
          <w:rFonts w:cs="Arial"/>
          <w:sz w:val="22"/>
          <w:szCs w:val="22"/>
        </w:rPr>
        <w:t xml:space="preserve">findet am 7. und 8. April 2025 im Kongresszentrum </w:t>
      </w:r>
      <w:r w:rsidR="00BD161D">
        <w:rPr>
          <w:rFonts w:cs="Arial"/>
          <w:sz w:val="22"/>
          <w:szCs w:val="22"/>
        </w:rPr>
        <w:t xml:space="preserve">der </w:t>
      </w:r>
      <w:r w:rsidR="001A541D" w:rsidRPr="00204BD6">
        <w:rPr>
          <w:rFonts w:cs="Arial"/>
          <w:sz w:val="22"/>
          <w:szCs w:val="22"/>
        </w:rPr>
        <w:t>Westfalenhallen in Dortmund statt</w:t>
      </w:r>
      <w:r w:rsidR="003B4422">
        <w:rPr>
          <w:rFonts w:cs="Arial"/>
          <w:sz w:val="22"/>
          <w:szCs w:val="22"/>
        </w:rPr>
        <w:t xml:space="preserve">. </w:t>
      </w:r>
    </w:p>
    <w:bookmarkEnd w:id="13"/>
    <w:bookmarkEnd w:id="14"/>
    <w:p w14:paraId="533F9F49" w14:textId="77777777" w:rsidR="00947DD1" w:rsidRDefault="003B4422" w:rsidP="00C64089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diesem Jahr </w:t>
      </w:r>
      <w:r w:rsidR="00204BD6" w:rsidRPr="00204BD6">
        <w:rPr>
          <w:rFonts w:cs="Arial"/>
          <w:sz w:val="22"/>
          <w:szCs w:val="22"/>
        </w:rPr>
        <w:t>dreh</w:t>
      </w:r>
      <w:r w:rsidR="00BD161D">
        <w:rPr>
          <w:rFonts w:cs="Arial"/>
          <w:sz w:val="22"/>
          <w:szCs w:val="22"/>
        </w:rPr>
        <w:t>t</w:t>
      </w:r>
      <w:r w:rsidR="00877BA8" w:rsidRPr="00204BD6">
        <w:rPr>
          <w:rFonts w:cs="Arial"/>
          <w:sz w:val="22"/>
          <w:szCs w:val="22"/>
        </w:rPr>
        <w:t xml:space="preserve"> sich </w:t>
      </w:r>
      <w:r>
        <w:rPr>
          <w:rFonts w:cs="Arial"/>
          <w:sz w:val="22"/>
          <w:szCs w:val="22"/>
        </w:rPr>
        <w:t xml:space="preserve">das </w:t>
      </w:r>
      <w:r w:rsidRPr="00C64089">
        <w:rPr>
          <w:rFonts w:cs="Arial"/>
          <w:sz w:val="22"/>
          <w:szCs w:val="22"/>
        </w:rPr>
        <w:t xml:space="preserve">zweitägige </w:t>
      </w:r>
      <w:r>
        <w:rPr>
          <w:rFonts w:cs="Arial"/>
          <w:sz w:val="22"/>
          <w:szCs w:val="22"/>
        </w:rPr>
        <w:t>P</w:t>
      </w:r>
      <w:r w:rsidRPr="00C64089">
        <w:rPr>
          <w:rFonts w:cs="Arial"/>
          <w:sz w:val="22"/>
          <w:szCs w:val="22"/>
        </w:rPr>
        <w:t xml:space="preserve">rogramm </w:t>
      </w:r>
      <w:r>
        <w:rPr>
          <w:rFonts w:cs="Arial"/>
          <w:sz w:val="22"/>
          <w:szCs w:val="22"/>
        </w:rPr>
        <w:t xml:space="preserve">mit </w:t>
      </w:r>
      <w:r w:rsidR="00877BA8" w:rsidRPr="00204BD6">
        <w:rPr>
          <w:rFonts w:cs="Arial"/>
          <w:sz w:val="22"/>
          <w:szCs w:val="22"/>
        </w:rPr>
        <w:t>Fachvorträge</w:t>
      </w:r>
      <w:r>
        <w:rPr>
          <w:rFonts w:cs="Arial"/>
          <w:sz w:val="22"/>
          <w:szCs w:val="22"/>
        </w:rPr>
        <w:t xml:space="preserve">n von </w:t>
      </w:r>
      <w:r w:rsidRPr="00C64089">
        <w:rPr>
          <w:rFonts w:cs="Arial"/>
          <w:sz w:val="22"/>
          <w:szCs w:val="22"/>
        </w:rPr>
        <w:t>Experten aus Industrie und Forschung</w:t>
      </w:r>
      <w:r w:rsidR="003353AA">
        <w:rPr>
          <w:rFonts w:cs="Arial"/>
          <w:sz w:val="22"/>
          <w:szCs w:val="22"/>
        </w:rPr>
        <w:t xml:space="preserve"> </w:t>
      </w:r>
      <w:r w:rsidR="00877BA8" w:rsidRPr="00204BD6">
        <w:rPr>
          <w:rFonts w:cs="Arial"/>
          <w:sz w:val="22"/>
          <w:szCs w:val="22"/>
        </w:rPr>
        <w:t xml:space="preserve">um </w:t>
      </w:r>
      <w:r w:rsidR="00947DD1">
        <w:rPr>
          <w:rFonts w:cs="Arial"/>
          <w:sz w:val="22"/>
          <w:szCs w:val="22"/>
        </w:rPr>
        <w:t>zwei</w:t>
      </w:r>
      <w:r w:rsidR="00877BA8" w:rsidRPr="00204BD6">
        <w:rPr>
          <w:rFonts w:cs="Arial"/>
          <w:sz w:val="22"/>
          <w:szCs w:val="22"/>
        </w:rPr>
        <w:t xml:space="preserve"> Schwerpunkt</w:t>
      </w:r>
      <w:r w:rsidR="003353AA">
        <w:rPr>
          <w:rFonts w:cs="Arial"/>
          <w:sz w:val="22"/>
          <w:szCs w:val="22"/>
        </w:rPr>
        <w:t>e</w:t>
      </w:r>
      <w:r w:rsidR="00947DD1">
        <w:rPr>
          <w:rFonts w:cs="Arial"/>
          <w:sz w:val="22"/>
          <w:szCs w:val="22"/>
        </w:rPr>
        <w:t>:</w:t>
      </w:r>
      <w:r w:rsidR="00877BA8" w:rsidRPr="00204BD6">
        <w:rPr>
          <w:rFonts w:cs="Arial"/>
          <w:sz w:val="22"/>
          <w:szCs w:val="22"/>
        </w:rPr>
        <w:t xml:space="preserve"> </w:t>
      </w:r>
      <w:bookmarkStart w:id="17" w:name="OLE_LINK16"/>
      <w:bookmarkStart w:id="18" w:name="OLE_LINK19"/>
      <w:r w:rsidR="00204BD6" w:rsidRPr="00204BD6">
        <w:rPr>
          <w:rFonts w:cs="Arial"/>
          <w:sz w:val="22"/>
          <w:szCs w:val="22"/>
        </w:rPr>
        <w:t>„</w:t>
      </w:r>
      <w:bookmarkStart w:id="19" w:name="OLE_LINK30"/>
      <w:bookmarkStart w:id="20" w:name="OLE_LINK31"/>
      <w:r w:rsidR="002C351B" w:rsidRPr="00204BD6">
        <w:rPr>
          <w:rFonts w:cs="Arial"/>
          <w:sz w:val="22"/>
          <w:szCs w:val="22"/>
        </w:rPr>
        <w:t>Werkzeuge</w:t>
      </w:r>
      <w:r w:rsidR="002C351B">
        <w:rPr>
          <w:rFonts w:cs="Arial"/>
          <w:sz w:val="22"/>
          <w:szCs w:val="22"/>
        </w:rPr>
        <w:t xml:space="preserve"> – unser Weg zum wirtschaftlichen Erfolg</w:t>
      </w:r>
      <w:r w:rsidR="002C351B" w:rsidRPr="00204BD6">
        <w:rPr>
          <w:rFonts w:cs="Arial"/>
          <w:sz w:val="22"/>
          <w:szCs w:val="22"/>
        </w:rPr>
        <w:t xml:space="preserve">“ </w:t>
      </w:r>
      <w:bookmarkEnd w:id="17"/>
      <w:bookmarkEnd w:id="18"/>
      <w:r w:rsidR="002C351B" w:rsidRPr="00204BD6">
        <w:rPr>
          <w:rFonts w:cs="Arial"/>
          <w:sz w:val="22"/>
          <w:szCs w:val="22"/>
        </w:rPr>
        <w:t>und „</w:t>
      </w:r>
      <w:r w:rsidR="002C351B">
        <w:rPr>
          <w:rFonts w:cs="Arial"/>
          <w:sz w:val="22"/>
          <w:szCs w:val="22"/>
        </w:rPr>
        <w:t xml:space="preserve">Intelligente und innovative </w:t>
      </w:r>
      <w:r w:rsidR="002C351B" w:rsidRPr="00204BD6">
        <w:rPr>
          <w:rFonts w:cs="Arial"/>
          <w:sz w:val="22"/>
          <w:szCs w:val="22"/>
        </w:rPr>
        <w:t>Qualitätssicherung“</w:t>
      </w:r>
      <w:r w:rsidR="00947DD1">
        <w:rPr>
          <w:rFonts w:cs="Arial"/>
          <w:sz w:val="22"/>
          <w:szCs w:val="22"/>
        </w:rPr>
        <w:t xml:space="preserve">. Breiten Raum </w:t>
      </w:r>
      <w:bookmarkEnd w:id="19"/>
      <w:bookmarkEnd w:id="20"/>
      <w:r w:rsidR="00947DD1">
        <w:rPr>
          <w:rFonts w:cs="Arial"/>
          <w:sz w:val="22"/>
          <w:szCs w:val="22"/>
        </w:rPr>
        <w:t xml:space="preserve">nehmen daneben </w:t>
      </w:r>
      <w:r w:rsidR="00204BD6" w:rsidRPr="00204BD6">
        <w:rPr>
          <w:rFonts w:cs="Arial"/>
          <w:sz w:val="22"/>
          <w:szCs w:val="22"/>
        </w:rPr>
        <w:t xml:space="preserve">die </w:t>
      </w:r>
      <w:r w:rsidR="003353AA">
        <w:rPr>
          <w:rFonts w:cs="Arial"/>
          <w:sz w:val="22"/>
          <w:szCs w:val="22"/>
        </w:rPr>
        <w:t xml:space="preserve">aktuellen </w:t>
      </w:r>
      <w:r w:rsidR="00877BA8" w:rsidRPr="00204BD6">
        <w:rPr>
          <w:rFonts w:cs="Arial"/>
          <w:sz w:val="22"/>
          <w:szCs w:val="22"/>
        </w:rPr>
        <w:t>Herausforderungen der Branche</w:t>
      </w:r>
      <w:r w:rsidR="00947DD1">
        <w:rPr>
          <w:rFonts w:cs="Arial"/>
          <w:sz w:val="22"/>
          <w:szCs w:val="22"/>
        </w:rPr>
        <w:t xml:space="preserve"> ein</w:t>
      </w:r>
      <w:r w:rsidR="00877BA8" w:rsidRPr="00204BD6">
        <w:rPr>
          <w:rFonts w:cs="Arial"/>
          <w:sz w:val="22"/>
          <w:szCs w:val="22"/>
        </w:rPr>
        <w:t xml:space="preserve">. </w:t>
      </w:r>
    </w:p>
    <w:p w14:paraId="2BCD2585" w14:textId="77777777" w:rsidR="00AA137B" w:rsidRPr="00A72ACF" w:rsidRDefault="00AA137B" w:rsidP="00AA137B">
      <w:pPr>
        <w:spacing w:after="120" w:line="360" w:lineRule="auto"/>
        <w:rPr>
          <w:rFonts w:cs="Arial"/>
          <w:i/>
          <w:iCs/>
          <w:color w:val="FF0000"/>
          <w:sz w:val="22"/>
          <w:szCs w:val="22"/>
        </w:rPr>
      </w:pPr>
      <w:bookmarkStart w:id="21" w:name="OLE_LINK83"/>
      <w:bookmarkStart w:id="22" w:name="OLE_LINK84"/>
      <w:r w:rsidRPr="00AA137B">
        <w:rPr>
          <w:rFonts w:cs="Arial"/>
          <w:sz w:val="22"/>
          <w:szCs w:val="22"/>
        </w:rPr>
        <w:t>Im fachübergreifenden Programmteil am Morgen des zweiten Kongresstages steht das Thema „Social Media – Kundenakquise und -bindung sowie Recruiting“ mit zwei Vorträgen und einer anschließenden Podiumsdiskussion im Mittelpunkt. Hierbei werden unter anderem die vielfältigen Möglichkeiten von LinkedIn für den Mittelstand betrachtet.</w:t>
      </w:r>
      <w:r>
        <w:rPr>
          <w:rFonts w:cs="Arial"/>
          <w:color w:val="548DD4" w:themeColor="text2" w:themeTint="99"/>
          <w:sz w:val="22"/>
          <w:szCs w:val="22"/>
        </w:rPr>
        <w:t xml:space="preserve"> </w:t>
      </w:r>
    </w:p>
    <w:bookmarkEnd w:id="21"/>
    <w:bookmarkEnd w:id="22"/>
    <w:p w14:paraId="6B0F6B50" w14:textId="767BAD0D" w:rsidR="003B4422" w:rsidRDefault="003B4422" w:rsidP="00C64089">
      <w:pPr>
        <w:spacing w:after="120" w:line="360" w:lineRule="auto"/>
        <w:rPr>
          <w:rFonts w:cs="Arial"/>
          <w:sz w:val="22"/>
          <w:szCs w:val="22"/>
        </w:rPr>
      </w:pPr>
      <w:r w:rsidRPr="003B4422">
        <w:rPr>
          <w:rFonts w:cs="Arial"/>
          <w:sz w:val="22"/>
          <w:szCs w:val="22"/>
        </w:rPr>
        <w:t>Die traditionelle Abendveranstaltung am ersten Tag bietet den informellen Rahmen zum ausführlichen Erfahrungsaustausch und Networking.</w:t>
      </w:r>
    </w:p>
    <w:p w14:paraId="421A119B" w14:textId="6503591A" w:rsidR="00204BD6" w:rsidRDefault="003B4422" w:rsidP="002C351B">
      <w:pPr>
        <w:spacing w:after="120" w:line="360" w:lineRule="auto"/>
        <w:rPr>
          <w:rFonts w:cs="Arial"/>
          <w:sz w:val="22"/>
          <w:szCs w:val="22"/>
        </w:rPr>
      </w:pPr>
      <w:bookmarkStart w:id="23" w:name="OLE_LINK85"/>
      <w:bookmarkStart w:id="24" w:name="OLE_LINK86"/>
      <w:r>
        <w:rPr>
          <w:rFonts w:cs="Arial"/>
          <w:sz w:val="22"/>
          <w:szCs w:val="22"/>
        </w:rPr>
        <w:t xml:space="preserve">Erwartet werden </w:t>
      </w:r>
      <w:r w:rsidRPr="004F70E1">
        <w:rPr>
          <w:rFonts w:cs="Arial"/>
          <w:sz w:val="22"/>
          <w:szCs w:val="22"/>
        </w:rPr>
        <w:t xml:space="preserve">über 200 Fachleute und </w:t>
      </w:r>
      <w:bookmarkStart w:id="25" w:name="OLE_LINK3"/>
      <w:bookmarkStart w:id="26" w:name="OLE_LINK4"/>
      <w:r>
        <w:rPr>
          <w:rFonts w:cs="Arial"/>
          <w:sz w:val="22"/>
          <w:szCs w:val="22"/>
        </w:rPr>
        <w:t>Interessen</w:t>
      </w:r>
      <w:r w:rsidR="006369CB">
        <w:rPr>
          <w:rFonts w:cs="Arial"/>
          <w:sz w:val="22"/>
          <w:szCs w:val="22"/>
        </w:rPr>
        <w:t>ten</w:t>
      </w:r>
      <w:r w:rsidRPr="004F70E1">
        <w:rPr>
          <w:rFonts w:cs="Arial"/>
          <w:sz w:val="22"/>
          <w:szCs w:val="22"/>
        </w:rPr>
        <w:t xml:space="preserve"> </w:t>
      </w:r>
      <w:bookmarkEnd w:id="25"/>
      <w:bookmarkEnd w:id="26"/>
      <w:r w:rsidRPr="004F70E1">
        <w:rPr>
          <w:rFonts w:cs="Arial"/>
          <w:sz w:val="22"/>
          <w:szCs w:val="22"/>
        </w:rPr>
        <w:t xml:space="preserve">aus </w:t>
      </w:r>
      <w:r>
        <w:rPr>
          <w:rFonts w:cs="Arial"/>
          <w:sz w:val="22"/>
          <w:szCs w:val="22"/>
        </w:rPr>
        <w:t xml:space="preserve">dem deutschsprachigen Raum und dem benachbarten Ausland. </w:t>
      </w:r>
      <w:r w:rsidR="002C351B">
        <w:rPr>
          <w:rFonts w:cs="Arial"/>
          <w:sz w:val="22"/>
          <w:szCs w:val="22"/>
        </w:rPr>
        <w:t xml:space="preserve">Eine Fachausstellung von </w:t>
      </w:r>
      <w:r w:rsidRPr="004F70E1">
        <w:rPr>
          <w:rFonts w:cs="Arial"/>
          <w:sz w:val="22"/>
          <w:szCs w:val="22"/>
        </w:rPr>
        <w:t>über 30 namhaften Unternehmen</w:t>
      </w:r>
      <w:r w:rsidR="002C351B">
        <w:rPr>
          <w:rFonts w:cs="Arial"/>
          <w:sz w:val="22"/>
          <w:szCs w:val="22"/>
        </w:rPr>
        <w:t xml:space="preserve"> aus</w:t>
      </w:r>
      <w:r w:rsidRPr="004F70E1">
        <w:rPr>
          <w:rFonts w:cs="Arial"/>
          <w:sz w:val="22"/>
          <w:szCs w:val="22"/>
        </w:rPr>
        <w:t xml:space="preserve"> der Branche</w:t>
      </w:r>
      <w:r w:rsidR="002C351B">
        <w:rPr>
          <w:rFonts w:cs="Arial"/>
          <w:sz w:val="22"/>
          <w:szCs w:val="22"/>
        </w:rPr>
        <w:t xml:space="preserve"> begleitet den </w:t>
      </w:r>
      <w:r w:rsidR="00947DD1">
        <w:rPr>
          <w:rFonts w:cs="Arial"/>
          <w:sz w:val="22"/>
          <w:szCs w:val="22"/>
        </w:rPr>
        <w:t>Stanz</w:t>
      </w:r>
      <w:r w:rsidR="002C351B">
        <w:rPr>
          <w:rFonts w:cs="Arial"/>
          <w:sz w:val="22"/>
          <w:szCs w:val="22"/>
        </w:rPr>
        <w:t>kongress.</w:t>
      </w:r>
    </w:p>
    <w:bookmarkEnd w:id="23"/>
    <w:bookmarkEnd w:id="24"/>
    <w:p w14:paraId="5EA078BD" w14:textId="044CDCCD" w:rsidR="003B4422" w:rsidRPr="00947DD1" w:rsidRDefault="00947DD1" w:rsidP="00C64089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947DD1">
        <w:rPr>
          <w:rFonts w:cs="Arial"/>
          <w:b/>
          <w:bCs/>
          <w:sz w:val="22"/>
          <w:szCs w:val="22"/>
        </w:rPr>
        <w:t>Experte</w:t>
      </w:r>
      <w:r>
        <w:rPr>
          <w:rFonts w:cs="Arial"/>
          <w:b/>
          <w:bCs/>
          <w:sz w:val="22"/>
          <w:szCs w:val="22"/>
        </w:rPr>
        <w:t>n</w:t>
      </w:r>
      <w:r w:rsidRPr="00947DD1">
        <w:rPr>
          <w:rFonts w:cs="Arial"/>
          <w:b/>
          <w:bCs/>
          <w:sz w:val="22"/>
          <w:szCs w:val="22"/>
        </w:rPr>
        <w:t xml:space="preserve"> aus Forschung, Verbänden und der Industrie</w:t>
      </w:r>
    </w:p>
    <w:p w14:paraId="6AC02957" w14:textId="3E984058" w:rsidR="00947DD1" w:rsidRDefault="002C351B" w:rsidP="00AD50F6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Wie </w:t>
      </w:r>
      <w:r w:rsidR="00324A0D">
        <w:rPr>
          <w:rFonts w:cs="Arial"/>
          <w:sz w:val="22"/>
          <w:szCs w:val="22"/>
        </w:rPr>
        <w:t>bei allen Kongressen seit 2009</w:t>
      </w:r>
      <w:r>
        <w:rPr>
          <w:rFonts w:cs="Arial"/>
          <w:sz w:val="22"/>
          <w:szCs w:val="22"/>
        </w:rPr>
        <w:t xml:space="preserve"> haben </w:t>
      </w:r>
      <w:r w:rsidR="00204BD6" w:rsidRPr="004F70E1">
        <w:rPr>
          <w:rFonts w:cs="Arial"/>
          <w:sz w:val="22"/>
          <w:szCs w:val="22"/>
        </w:rPr>
        <w:t>Prof. Dr. Wolfram Volk und Prof. Dr. Hartmut Hoffmann vom Lehrstuhl für Umformtechnik und Gießereiwesen (utg) der TU München</w:t>
      </w:r>
      <w:r>
        <w:rPr>
          <w:rFonts w:cs="Arial"/>
          <w:sz w:val="22"/>
          <w:szCs w:val="22"/>
        </w:rPr>
        <w:t xml:space="preserve"> </w:t>
      </w:r>
      <w:r w:rsidRPr="004F70E1">
        <w:rPr>
          <w:rFonts w:cs="Arial"/>
          <w:sz w:val="22"/>
          <w:szCs w:val="22"/>
        </w:rPr>
        <w:t xml:space="preserve">die inhaltliche </w:t>
      </w:r>
      <w:r w:rsidR="00BD161D">
        <w:rPr>
          <w:rFonts w:cs="Arial"/>
          <w:sz w:val="22"/>
          <w:szCs w:val="22"/>
        </w:rPr>
        <w:t xml:space="preserve">Gestaltung </w:t>
      </w:r>
      <w:r w:rsidRPr="004F70E1">
        <w:rPr>
          <w:rFonts w:cs="Arial"/>
          <w:sz w:val="22"/>
          <w:szCs w:val="22"/>
        </w:rPr>
        <w:t xml:space="preserve">der Veranstaltung </w:t>
      </w:r>
      <w:r w:rsidR="00BD161D">
        <w:rPr>
          <w:rFonts w:cs="Arial"/>
          <w:sz w:val="22"/>
          <w:szCs w:val="22"/>
        </w:rPr>
        <w:t>übernommen</w:t>
      </w:r>
      <w:r w:rsidR="00AD50F6">
        <w:rPr>
          <w:rFonts w:cs="Arial"/>
          <w:sz w:val="22"/>
          <w:szCs w:val="22"/>
        </w:rPr>
        <w:t xml:space="preserve">. </w:t>
      </w:r>
    </w:p>
    <w:p w14:paraId="62D43AE2" w14:textId="40CC1BDF" w:rsidR="00204BD6" w:rsidRPr="004F70E1" w:rsidRDefault="00947DD1" w:rsidP="00AD50F6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Ihnen zur Seite steht ein </w:t>
      </w:r>
      <w:r w:rsidR="00204BD6" w:rsidRPr="004F70E1">
        <w:rPr>
          <w:rFonts w:cs="Arial"/>
          <w:sz w:val="22"/>
          <w:szCs w:val="22"/>
        </w:rPr>
        <w:t xml:space="preserve">Fachbeirat, </w:t>
      </w:r>
      <w:r w:rsidR="00AD50F6">
        <w:rPr>
          <w:rFonts w:cs="Arial"/>
          <w:sz w:val="22"/>
          <w:szCs w:val="22"/>
        </w:rPr>
        <w:t xml:space="preserve">dem zahlreiche </w:t>
      </w:r>
      <w:r w:rsidR="00BD161D">
        <w:rPr>
          <w:rFonts w:cs="Arial"/>
          <w:sz w:val="22"/>
          <w:szCs w:val="22"/>
        </w:rPr>
        <w:t xml:space="preserve">weitere </w:t>
      </w:r>
      <w:r w:rsidR="00AD50F6">
        <w:rPr>
          <w:rFonts w:cs="Arial"/>
          <w:sz w:val="22"/>
          <w:szCs w:val="22"/>
        </w:rPr>
        <w:t>Experten</w:t>
      </w:r>
      <w:r>
        <w:rPr>
          <w:rFonts w:cs="Arial"/>
          <w:sz w:val="22"/>
          <w:szCs w:val="22"/>
        </w:rPr>
        <w:t xml:space="preserve"> aus Verbänden und der Industrie </w:t>
      </w:r>
      <w:r w:rsidR="00AD50F6">
        <w:rPr>
          <w:rFonts w:cs="Arial"/>
          <w:sz w:val="22"/>
          <w:szCs w:val="22"/>
        </w:rPr>
        <w:t xml:space="preserve">angehören. Dazu zählen </w:t>
      </w:r>
      <w:r w:rsidR="00204BD6" w:rsidRPr="004F70E1">
        <w:rPr>
          <w:rFonts w:cs="Arial"/>
          <w:sz w:val="22"/>
          <w:szCs w:val="22"/>
        </w:rPr>
        <w:t xml:space="preserve">Mathias Bihler, </w:t>
      </w:r>
      <w:r w:rsidR="00AD50F6">
        <w:rPr>
          <w:rFonts w:cs="Arial"/>
          <w:sz w:val="22"/>
          <w:szCs w:val="22"/>
        </w:rPr>
        <w:t>Otto Bihler GmbH, Ralf Du</w:t>
      </w:r>
      <w:r w:rsidR="00DC2883">
        <w:rPr>
          <w:rFonts w:cs="Arial"/>
          <w:sz w:val="22"/>
          <w:szCs w:val="22"/>
        </w:rPr>
        <w:t>e</w:t>
      </w:r>
      <w:r w:rsidR="00AD50F6">
        <w:rPr>
          <w:rFonts w:cs="Arial"/>
          <w:sz w:val="22"/>
          <w:szCs w:val="22"/>
        </w:rPr>
        <w:t xml:space="preserve">rrwächter, VDWF &amp; FDWF, </w:t>
      </w:r>
      <w:r w:rsidR="00204BD6" w:rsidRPr="004F70E1">
        <w:rPr>
          <w:rFonts w:cs="Arial"/>
          <w:sz w:val="22"/>
          <w:szCs w:val="22"/>
        </w:rPr>
        <w:t xml:space="preserve">Patrick Großhaus, </w:t>
      </w:r>
      <w:r w:rsidR="00AD50F6">
        <w:rPr>
          <w:rFonts w:cs="Arial"/>
          <w:sz w:val="22"/>
          <w:szCs w:val="22"/>
        </w:rPr>
        <w:t>Egon Gro</w:t>
      </w:r>
      <w:r w:rsidR="00E61D9F">
        <w:rPr>
          <w:rFonts w:cs="Arial"/>
          <w:sz w:val="22"/>
          <w:szCs w:val="22"/>
        </w:rPr>
        <w:t>ß</w:t>
      </w:r>
      <w:r w:rsidR="00AD50F6">
        <w:rPr>
          <w:rFonts w:cs="Arial"/>
          <w:sz w:val="22"/>
          <w:szCs w:val="22"/>
        </w:rPr>
        <w:t xml:space="preserve">haus GmbH, </w:t>
      </w:r>
      <w:r w:rsidR="00204BD6" w:rsidRPr="004F70E1">
        <w:rPr>
          <w:rFonts w:cs="Arial"/>
          <w:sz w:val="22"/>
          <w:szCs w:val="22"/>
        </w:rPr>
        <w:t>Dr. Michael Hagedorn,</w:t>
      </w:r>
      <w:r w:rsidR="00DC2883">
        <w:rPr>
          <w:rFonts w:cs="Arial"/>
          <w:sz w:val="22"/>
          <w:szCs w:val="22"/>
        </w:rPr>
        <w:t xml:space="preserve"> </w:t>
      </w:r>
      <w:r w:rsidR="00AD50F6">
        <w:rPr>
          <w:rFonts w:cs="Arial"/>
          <w:sz w:val="22"/>
          <w:szCs w:val="22"/>
        </w:rPr>
        <w:t>VDFI,</w:t>
      </w:r>
      <w:r w:rsidR="00204BD6" w:rsidRPr="004F70E1">
        <w:rPr>
          <w:rFonts w:cs="Arial"/>
          <w:sz w:val="22"/>
          <w:szCs w:val="22"/>
        </w:rPr>
        <w:t xml:space="preserve"> Bernhard Jacobs</w:t>
      </w:r>
      <w:r w:rsidR="00AD50F6">
        <w:rPr>
          <w:rFonts w:cs="Arial"/>
          <w:sz w:val="22"/>
          <w:szCs w:val="22"/>
        </w:rPr>
        <w:t>, IBU</w:t>
      </w:r>
      <w:r w:rsidR="00204BD6" w:rsidRPr="004F70E1">
        <w:rPr>
          <w:rFonts w:cs="Arial"/>
          <w:sz w:val="22"/>
          <w:szCs w:val="22"/>
        </w:rPr>
        <w:t>, Achim Kuhli,</w:t>
      </w:r>
      <w:r w:rsidR="00AD50F6">
        <w:rPr>
          <w:rFonts w:cs="Arial"/>
          <w:sz w:val="22"/>
          <w:szCs w:val="22"/>
        </w:rPr>
        <w:t xml:space="preserve"> Bruderer</w:t>
      </w:r>
      <w:r w:rsidR="006369CB">
        <w:rPr>
          <w:rFonts w:cs="Arial"/>
          <w:sz w:val="22"/>
          <w:szCs w:val="22"/>
        </w:rPr>
        <w:t xml:space="preserve"> GmbH</w:t>
      </w:r>
      <w:r w:rsidR="00AD50F6">
        <w:rPr>
          <w:rFonts w:cs="Arial"/>
          <w:sz w:val="22"/>
          <w:szCs w:val="22"/>
        </w:rPr>
        <w:t>, und</w:t>
      </w:r>
      <w:r w:rsidR="00204BD6" w:rsidRPr="004F70E1">
        <w:rPr>
          <w:rFonts w:cs="Arial"/>
          <w:sz w:val="22"/>
          <w:szCs w:val="22"/>
        </w:rPr>
        <w:t xml:space="preserve"> Markus Schaltegger</w:t>
      </w:r>
      <w:r w:rsidR="009926AE">
        <w:rPr>
          <w:rFonts w:cs="Arial"/>
          <w:sz w:val="22"/>
          <w:szCs w:val="22"/>
        </w:rPr>
        <w:t>,</w:t>
      </w:r>
      <w:r w:rsidR="00AD50F6">
        <w:rPr>
          <w:rFonts w:cs="Arial"/>
          <w:sz w:val="22"/>
          <w:szCs w:val="22"/>
        </w:rPr>
        <w:t xml:space="preserve"> Qcision GmbH.</w:t>
      </w:r>
    </w:p>
    <w:p w14:paraId="7C65A00B" w14:textId="613E6DFD" w:rsidR="004F70E1" w:rsidRPr="004F70E1" w:rsidRDefault="00947DD1" w:rsidP="004F70E1">
      <w:pPr>
        <w:spacing w:after="120" w:line="360" w:lineRule="auto"/>
        <w:rPr>
          <w:rFonts w:cs="Arial"/>
          <w:sz w:val="22"/>
          <w:szCs w:val="22"/>
        </w:rPr>
      </w:pPr>
      <w:r w:rsidRPr="004F70E1">
        <w:rPr>
          <w:rFonts w:cs="Arial"/>
          <w:sz w:val="22"/>
          <w:szCs w:val="22"/>
        </w:rPr>
        <w:lastRenderedPageBreak/>
        <w:t>Der Kongress wird zudem von de</w:t>
      </w:r>
      <w:r>
        <w:rPr>
          <w:rFonts w:cs="Arial"/>
          <w:sz w:val="22"/>
          <w:szCs w:val="22"/>
        </w:rPr>
        <w:t>m „</w:t>
      </w:r>
      <w:bookmarkStart w:id="27" w:name="OLE_LINK71"/>
      <w:bookmarkStart w:id="28" w:name="OLE_LINK72"/>
      <w:r w:rsidRPr="004F70E1">
        <w:rPr>
          <w:rFonts w:cs="Arial"/>
          <w:sz w:val="22"/>
          <w:szCs w:val="22"/>
        </w:rPr>
        <w:t>Industrieverband Blechumformung</w:t>
      </w:r>
      <w:bookmarkEnd w:id="27"/>
      <w:bookmarkEnd w:id="28"/>
      <w:r>
        <w:rPr>
          <w:rFonts w:cs="Arial"/>
          <w:sz w:val="22"/>
          <w:szCs w:val="22"/>
        </w:rPr>
        <w:t>“</w:t>
      </w:r>
      <w:r w:rsidRPr="004F70E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(IBU), dem „</w:t>
      </w:r>
      <w:bookmarkStart w:id="29" w:name="OLE_LINK69"/>
      <w:bookmarkStart w:id="30" w:name="OLE_LINK70"/>
      <w:r w:rsidRPr="004F70E1">
        <w:rPr>
          <w:rFonts w:cs="Arial"/>
          <w:sz w:val="22"/>
          <w:szCs w:val="22"/>
        </w:rPr>
        <w:t>Institut für Umformtechnik der mittelständischen Wirtschaft GmbH</w:t>
      </w:r>
      <w:bookmarkEnd w:id="29"/>
      <w:bookmarkEnd w:id="30"/>
      <w:r>
        <w:rPr>
          <w:rFonts w:cs="Arial"/>
          <w:sz w:val="22"/>
          <w:szCs w:val="22"/>
        </w:rPr>
        <w:t>“</w:t>
      </w:r>
      <w:r w:rsidRPr="004F70E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(IFU) </w:t>
      </w:r>
      <w:r w:rsidRPr="004F70E1">
        <w:rPr>
          <w:rFonts w:cs="Arial"/>
          <w:sz w:val="22"/>
          <w:szCs w:val="22"/>
        </w:rPr>
        <w:t>sowie der Wirtschaftsförderung Dortmund unterstützt.</w:t>
      </w:r>
      <w:r>
        <w:rPr>
          <w:rFonts w:cs="Arial"/>
          <w:sz w:val="22"/>
          <w:szCs w:val="22"/>
        </w:rPr>
        <w:t xml:space="preserve"> </w:t>
      </w:r>
      <w:r w:rsidR="00BD161D">
        <w:rPr>
          <w:rFonts w:cs="Arial"/>
          <w:sz w:val="22"/>
          <w:szCs w:val="22"/>
        </w:rPr>
        <w:t xml:space="preserve">Die </w:t>
      </w:r>
      <w:r w:rsidR="00BD161D" w:rsidRPr="004F70E1">
        <w:rPr>
          <w:rFonts w:cs="Arial"/>
          <w:sz w:val="22"/>
          <w:szCs w:val="22"/>
        </w:rPr>
        <w:t xml:space="preserve">Organisation des renommierten Stanzkongresses </w:t>
      </w:r>
      <w:r w:rsidR="00BD161D">
        <w:rPr>
          <w:rFonts w:cs="Arial"/>
          <w:sz w:val="22"/>
          <w:szCs w:val="22"/>
        </w:rPr>
        <w:t xml:space="preserve">liegt in diesem Jahr erstmals bei der Dortmunder Eventagentur </w:t>
      </w:r>
      <w:r w:rsidR="00BD161D" w:rsidRPr="00312C2E">
        <w:rPr>
          <w:rFonts w:cs="Arial"/>
          <w:sz w:val="22"/>
          <w:szCs w:val="22"/>
        </w:rPr>
        <w:t>STRATEGIEX</w:t>
      </w:r>
      <w:r w:rsidR="00BD161D" w:rsidRPr="00B26A24">
        <w:rPr>
          <w:rFonts w:cs="Arial"/>
          <w:color w:val="FF0000"/>
          <w:sz w:val="22"/>
          <w:szCs w:val="22"/>
        </w:rPr>
        <w:t>.</w:t>
      </w:r>
      <w:r w:rsidRPr="00B26A24">
        <w:rPr>
          <w:rFonts w:cs="Arial"/>
          <w:color w:val="FF0000"/>
          <w:sz w:val="22"/>
          <w:szCs w:val="22"/>
        </w:rPr>
        <w:t xml:space="preserve"> </w:t>
      </w:r>
    </w:p>
    <w:bookmarkEnd w:id="11"/>
    <w:bookmarkEnd w:id="12"/>
    <w:bookmarkEnd w:id="15"/>
    <w:bookmarkEnd w:id="16"/>
    <w:p w14:paraId="01CFC66F" w14:textId="77777777" w:rsidR="00C64089" w:rsidRPr="00757639" w:rsidRDefault="00C64089" w:rsidP="006D23AD">
      <w:pPr>
        <w:spacing w:after="120" w:line="360" w:lineRule="auto"/>
        <w:rPr>
          <w:rFonts w:cs="Arial"/>
          <w:sz w:val="22"/>
          <w:szCs w:val="22"/>
        </w:rPr>
      </w:pPr>
    </w:p>
    <w:bookmarkEnd w:id="4"/>
    <w:bookmarkEnd w:id="5"/>
    <w:bookmarkEnd w:id="6"/>
    <w:p w14:paraId="5C25F277" w14:textId="5936551D" w:rsidR="00D96064" w:rsidRDefault="003F0188" w:rsidP="00AB3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cs="Arial"/>
          <w:sz w:val="22"/>
          <w:szCs w:val="22"/>
        </w:rPr>
      </w:pPr>
      <w:r w:rsidRPr="003F0188">
        <w:rPr>
          <w:rFonts w:cs="Arial"/>
          <w:b/>
          <w:bCs/>
          <w:sz w:val="22"/>
          <w:szCs w:val="22"/>
        </w:rPr>
        <w:t>Weitere Informationen</w:t>
      </w:r>
      <w:r>
        <w:rPr>
          <w:rFonts w:cs="Arial"/>
          <w:b/>
          <w:bCs/>
          <w:sz w:val="22"/>
          <w:szCs w:val="22"/>
        </w:rPr>
        <w:t xml:space="preserve"> und </w:t>
      </w:r>
      <w:r w:rsidRPr="00BE05DF">
        <w:rPr>
          <w:rFonts w:cs="Arial"/>
          <w:b/>
          <w:bCs/>
          <w:sz w:val="22"/>
          <w:szCs w:val="22"/>
        </w:rPr>
        <w:t xml:space="preserve">Anmeldung zum </w:t>
      </w:r>
      <w:r w:rsidR="001A6E7C" w:rsidRPr="00BE05DF">
        <w:rPr>
          <w:rFonts w:cs="Arial"/>
          <w:b/>
          <w:bCs/>
          <w:sz w:val="22"/>
          <w:szCs w:val="22"/>
        </w:rPr>
        <w:t xml:space="preserve">15. </w:t>
      </w:r>
      <w:r w:rsidR="00244EB8" w:rsidRPr="00BE05DF">
        <w:rPr>
          <w:rFonts w:cs="Arial"/>
          <w:b/>
          <w:bCs/>
          <w:sz w:val="22"/>
          <w:szCs w:val="22"/>
        </w:rPr>
        <w:t>Kongress</w:t>
      </w:r>
      <w:r w:rsidR="0055786E" w:rsidRPr="00BE05DF">
        <w:rPr>
          <w:rFonts w:cs="Arial"/>
          <w:b/>
          <w:bCs/>
          <w:sz w:val="22"/>
          <w:szCs w:val="22"/>
        </w:rPr>
        <w:t xml:space="preserve"> </w:t>
      </w:r>
      <w:r w:rsidR="00244EB8" w:rsidRPr="00BE05DF">
        <w:rPr>
          <w:rFonts w:cs="Arial"/>
          <w:b/>
          <w:bCs/>
          <w:sz w:val="22"/>
          <w:szCs w:val="22"/>
        </w:rPr>
        <w:t>Stanztechnik</w:t>
      </w:r>
      <w:r w:rsidRPr="00BE05DF">
        <w:rPr>
          <w:rFonts w:cs="Arial"/>
          <w:b/>
          <w:bCs/>
          <w:sz w:val="22"/>
          <w:szCs w:val="22"/>
        </w:rPr>
        <w:t>:</w:t>
      </w:r>
      <w:r w:rsidRPr="00BE05DF">
        <w:rPr>
          <w:rFonts w:cs="Arial"/>
          <w:sz w:val="22"/>
          <w:szCs w:val="22"/>
        </w:rPr>
        <w:t xml:space="preserve"> </w:t>
      </w:r>
      <w:r w:rsidR="001A6E7C" w:rsidRPr="00BE05DF">
        <w:rPr>
          <w:rFonts w:cs="Arial"/>
          <w:sz w:val="22"/>
          <w:szCs w:val="22"/>
        </w:rPr>
        <w:br/>
      </w:r>
      <w:r w:rsidR="0055786E" w:rsidRPr="00BE05DF">
        <w:rPr>
          <w:rStyle w:val="Hyperlink"/>
          <w:rFonts w:cs="Arial"/>
          <w:sz w:val="22"/>
          <w:szCs w:val="22"/>
        </w:rPr>
        <w:t>www.kongress-stanztechnik.de</w:t>
      </w:r>
    </w:p>
    <w:p w14:paraId="5F99673B" w14:textId="77777777" w:rsidR="00DF6FEC" w:rsidRDefault="00DF6FEC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14:paraId="2FF146B1" w14:textId="5E367A0C" w:rsidR="003F0188" w:rsidRPr="00BE05DF" w:rsidRDefault="003F0188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  <w:bookmarkStart w:id="31" w:name="OLE_LINK23"/>
      <w:r w:rsidRPr="00BE05DF">
        <w:rPr>
          <w:rFonts w:cs="Arial"/>
          <w:b/>
          <w:bCs/>
          <w:sz w:val="22"/>
          <w:szCs w:val="22"/>
        </w:rPr>
        <w:t xml:space="preserve">Über </w:t>
      </w:r>
      <w:r w:rsidR="00947DD1" w:rsidRPr="00BE05DF">
        <w:rPr>
          <w:rFonts w:cs="Arial"/>
          <w:b/>
          <w:bCs/>
          <w:sz w:val="22"/>
          <w:szCs w:val="22"/>
        </w:rPr>
        <w:t xml:space="preserve">den Veranstalter </w:t>
      </w:r>
      <w:r w:rsidR="002174C0" w:rsidRPr="00BE05DF">
        <w:rPr>
          <w:rFonts w:cs="Arial"/>
          <w:b/>
          <w:bCs/>
          <w:sz w:val="22"/>
          <w:szCs w:val="22"/>
        </w:rPr>
        <w:t>STRATEGIE</w:t>
      </w:r>
      <w:r w:rsidR="001A6E7C" w:rsidRPr="00BE05DF">
        <w:rPr>
          <w:rFonts w:cs="Arial"/>
          <w:b/>
          <w:bCs/>
          <w:sz w:val="22"/>
          <w:szCs w:val="22"/>
        </w:rPr>
        <w:t>X</w:t>
      </w:r>
      <w:r w:rsidR="00A6111C">
        <w:rPr>
          <w:rFonts w:cs="Arial"/>
          <w:b/>
          <w:bCs/>
          <w:sz w:val="22"/>
          <w:szCs w:val="22"/>
        </w:rPr>
        <w:t xml:space="preserve"> </w:t>
      </w:r>
      <w:r w:rsidR="00A6111C" w:rsidRPr="00BE05DF">
        <w:rPr>
          <w:rFonts w:cs="Arial"/>
          <w:b/>
          <w:bCs/>
          <w:sz w:val="22"/>
          <w:szCs w:val="22"/>
        </w:rPr>
        <w:t>GmbH</w:t>
      </w:r>
      <w:r w:rsidRPr="00BE05DF">
        <w:rPr>
          <w:rFonts w:cs="Arial"/>
          <w:b/>
          <w:bCs/>
          <w:sz w:val="22"/>
          <w:szCs w:val="22"/>
        </w:rPr>
        <w:t>:</w:t>
      </w:r>
    </w:p>
    <w:bookmarkEnd w:id="31"/>
    <w:p w14:paraId="7E41A7A1" w14:textId="009A3817" w:rsidR="001A6E7C" w:rsidRPr="00BE05DF" w:rsidRDefault="001A6E7C" w:rsidP="001A6E7C">
      <w:pPr>
        <w:spacing w:after="120" w:line="360" w:lineRule="auto"/>
        <w:rPr>
          <w:rFonts w:cs="Arial"/>
          <w:sz w:val="22"/>
          <w:szCs w:val="22"/>
        </w:rPr>
      </w:pPr>
      <w:r w:rsidRPr="00BE05DF">
        <w:rPr>
          <w:rFonts w:cs="Arial"/>
          <w:sz w:val="22"/>
          <w:szCs w:val="22"/>
        </w:rPr>
        <w:t xml:space="preserve">STRATEGIEX ist eine Eventagentur mit Sitz in Dortmund, die </w:t>
      </w:r>
      <w:r w:rsidR="00947DD1" w:rsidRPr="00BE05DF">
        <w:rPr>
          <w:rFonts w:cs="Arial"/>
          <w:sz w:val="22"/>
          <w:szCs w:val="22"/>
        </w:rPr>
        <w:t>deutschlandweit und</w:t>
      </w:r>
      <w:r w:rsidR="00324A0D" w:rsidRPr="00BE05DF">
        <w:rPr>
          <w:rFonts w:cs="Arial"/>
          <w:sz w:val="22"/>
          <w:szCs w:val="22"/>
        </w:rPr>
        <w:t xml:space="preserve"> </w:t>
      </w:r>
      <w:r w:rsidR="00947DD1" w:rsidRPr="00BE05DF">
        <w:rPr>
          <w:rFonts w:cs="Arial"/>
          <w:sz w:val="22"/>
          <w:szCs w:val="22"/>
        </w:rPr>
        <w:t>international</w:t>
      </w:r>
      <w:r w:rsidR="00324A0D" w:rsidRPr="00BE05DF">
        <w:rPr>
          <w:rFonts w:cs="Arial"/>
          <w:sz w:val="22"/>
          <w:szCs w:val="22"/>
        </w:rPr>
        <w:t xml:space="preserve"> für Firmen und Verbände maßgeschneiderte Veranstaltungen, Tagungen und Kongresse mit bis zu 3.500 Teilnehmern organisiert. </w:t>
      </w:r>
      <w:bookmarkStart w:id="32" w:name="OLE_LINK22"/>
      <w:bookmarkStart w:id="33" w:name="OLE_LINK21"/>
      <w:r w:rsidRPr="00BE05DF">
        <w:rPr>
          <w:rFonts w:cs="Arial"/>
          <w:sz w:val="22"/>
          <w:szCs w:val="22"/>
        </w:rPr>
        <w:t xml:space="preserve">Die Kernkompetenz </w:t>
      </w:r>
      <w:r w:rsidR="00324A0D" w:rsidRPr="00BE05DF">
        <w:rPr>
          <w:rFonts w:cs="Arial"/>
          <w:sz w:val="22"/>
          <w:szCs w:val="22"/>
        </w:rPr>
        <w:t xml:space="preserve">des Unternehmens </w:t>
      </w:r>
      <w:r w:rsidRPr="00BE05DF">
        <w:rPr>
          <w:rFonts w:cs="Arial"/>
          <w:sz w:val="22"/>
          <w:szCs w:val="22"/>
        </w:rPr>
        <w:t>liegt in der Entwicklung individueller</w:t>
      </w:r>
      <w:r w:rsidR="00EA5759" w:rsidRPr="00BE05DF">
        <w:rPr>
          <w:rFonts w:cs="Arial"/>
          <w:sz w:val="22"/>
          <w:szCs w:val="22"/>
        </w:rPr>
        <w:t xml:space="preserve"> </w:t>
      </w:r>
      <w:r w:rsidR="0038116A" w:rsidRPr="00BE05DF">
        <w:rPr>
          <w:rFonts w:cs="Arial"/>
          <w:sz w:val="22"/>
          <w:szCs w:val="22"/>
        </w:rPr>
        <w:t>Eventkonzept</w:t>
      </w:r>
      <w:r w:rsidR="00A57B11" w:rsidRPr="00BE05DF">
        <w:rPr>
          <w:rFonts w:cs="Arial"/>
          <w:sz w:val="22"/>
          <w:szCs w:val="22"/>
        </w:rPr>
        <w:t>e für Firmen</w:t>
      </w:r>
      <w:r w:rsidR="007B3B0A" w:rsidRPr="00BE05DF">
        <w:rPr>
          <w:rFonts w:cs="Arial"/>
          <w:sz w:val="22"/>
          <w:szCs w:val="22"/>
        </w:rPr>
        <w:t>kunden</w:t>
      </w:r>
      <w:r w:rsidR="002D4DC7">
        <w:rPr>
          <w:rFonts w:cs="Arial"/>
          <w:sz w:val="22"/>
          <w:szCs w:val="22"/>
        </w:rPr>
        <w:t xml:space="preserve"> s</w:t>
      </w:r>
      <w:r w:rsidR="0019151E" w:rsidRPr="00BE05DF">
        <w:rPr>
          <w:rFonts w:cs="Arial"/>
          <w:sz w:val="22"/>
          <w:szCs w:val="22"/>
        </w:rPr>
        <w:t xml:space="preserve">owie </w:t>
      </w:r>
      <w:r w:rsidR="002D4DC7">
        <w:rPr>
          <w:rFonts w:cs="Arial"/>
          <w:sz w:val="22"/>
          <w:szCs w:val="22"/>
        </w:rPr>
        <w:t xml:space="preserve">im umfangreichen </w:t>
      </w:r>
      <w:r w:rsidR="0019151E" w:rsidRPr="00BE05DF">
        <w:rPr>
          <w:rFonts w:cs="Arial"/>
          <w:sz w:val="22"/>
          <w:szCs w:val="22"/>
        </w:rPr>
        <w:t>Service</w:t>
      </w:r>
      <w:r w:rsidR="002D4DC7">
        <w:rPr>
          <w:rFonts w:cs="Arial"/>
          <w:sz w:val="22"/>
          <w:szCs w:val="22"/>
        </w:rPr>
        <w:t>: So können</w:t>
      </w:r>
      <w:r w:rsidR="0019151E" w:rsidRPr="00BE05DF">
        <w:rPr>
          <w:rFonts w:cs="Arial"/>
          <w:sz w:val="22"/>
          <w:szCs w:val="22"/>
        </w:rPr>
        <w:t xml:space="preserve"> alle</w:t>
      </w:r>
      <w:r w:rsidR="002D4DC7">
        <w:rPr>
          <w:rFonts w:cs="Arial"/>
          <w:sz w:val="22"/>
          <w:szCs w:val="22"/>
        </w:rPr>
        <w:t xml:space="preserve"> Leistungen</w:t>
      </w:r>
      <w:r w:rsidR="0019151E" w:rsidRPr="00BE05DF">
        <w:rPr>
          <w:rFonts w:cs="Arial"/>
          <w:sz w:val="22"/>
          <w:szCs w:val="22"/>
        </w:rPr>
        <w:t xml:space="preserve"> aus einer Hand </w:t>
      </w:r>
      <w:r w:rsidR="002D4DC7">
        <w:rPr>
          <w:rFonts w:cs="Arial"/>
          <w:sz w:val="22"/>
          <w:szCs w:val="22"/>
        </w:rPr>
        <w:t>angeboten werden</w:t>
      </w:r>
      <w:r w:rsidR="0019151E" w:rsidRPr="00BE05DF">
        <w:rPr>
          <w:rFonts w:cs="Arial"/>
          <w:sz w:val="22"/>
          <w:szCs w:val="22"/>
        </w:rPr>
        <w:t xml:space="preserve">. </w:t>
      </w:r>
      <w:bookmarkEnd w:id="32"/>
    </w:p>
    <w:bookmarkEnd w:id="33"/>
    <w:p w14:paraId="37C8BECE" w14:textId="77777777" w:rsidR="001A6E7C" w:rsidRPr="00BE05DF" w:rsidRDefault="001A6E7C" w:rsidP="001A6E7C">
      <w:pPr>
        <w:spacing w:after="120" w:line="360" w:lineRule="auto"/>
        <w:rPr>
          <w:rFonts w:cs="Arial"/>
          <w:sz w:val="22"/>
          <w:szCs w:val="22"/>
        </w:rPr>
      </w:pPr>
    </w:p>
    <w:p w14:paraId="6427E65E" w14:textId="09E427F8" w:rsidR="001A6E7C" w:rsidRPr="00BE05DF" w:rsidRDefault="003F0188" w:rsidP="003F0188">
      <w:pPr>
        <w:spacing w:after="120" w:line="360" w:lineRule="auto"/>
        <w:rPr>
          <w:rFonts w:cs="Arial"/>
          <w:sz w:val="22"/>
          <w:szCs w:val="22"/>
        </w:rPr>
      </w:pPr>
      <w:r w:rsidRPr="00BE05DF">
        <w:rPr>
          <w:rFonts w:cs="Arial"/>
          <w:b/>
          <w:bCs/>
          <w:sz w:val="22"/>
          <w:szCs w:val="22"/>
        </w:rPr>
        <w:t xml:space="preserve">Ansprechpartner </w:t>
      </w:r>
      <w:r w:rsidR="003D270A" w:rsidRPr="00BE05DF">
        <w:rPr>
          <w:rFonts w:cs="Arial"/>
          <w:b/>
          <w:bCs/>
          <w:sz w:val="22"/>
          <w:szCs w:val="22"/>
        </w:rPr>
        <w:t xml:space="preserve">STRATEGIEX </w:t>
      </w:r>
      <w:bookmarkStart w:id="34" w:name="OLE_LINK15"/>
      <w:r w:rsidR="003D270A" w:rsidRPr="00BE05DF">
        <w:rPr>
          <w:rFonts w:cs="Arial"/>
          <w:b/>
          <w:bCs/>
          <w:sz w:val="22"/>
          <w:szCs w:val="22"/>
        </w:rPr>
        <w:t>GmbH</w:t>
      </w:r>
      <w:bookmarkEnd w:id="34"/>
      <w:r w:rsidRPr="00BE05DF">
        <w:rPr>
          <w:rFonts w:cs="Arial"/>
          <w:b/>
          <w:bCs/>
          <w:sz w:val="22"/>
          <w:szCs w:val="22"/>
        </w:rPr>
        <w:t xml:space="preserve">: </w:t>
      </w:r>
    </w:p>
    <w:p w14:paraId="344658AC" w14:textId="2EC57B18" w:rsidR="0055786E" w:rsidRPr="00BE05DF" w:rsidRDefault="0055786E" w:rsidP="003F0188">
      <w:pPr>
        <w:spacing w:after="120" w:line="360" w:lineRule="auto"/>
        <w:rPr>
          <w:rFonts w:cs="Arial"/>
          <w:color w:val="FF0000"/>
          <w:sz w:val="22"/>
          <w:szCs w:val="22"/>
        </w:rPr>
      </w:pPr>
      <w:r w:rsidRPr="00BE05DF">
        <w:rPr>
          <w:rFonts w:cs="Arial"/>
          <w:sz w:val="22"/>
          <w:szCs w:val="22"/>
        </w:rPr>
        <w:t>Kathrin Schickle-Berger</w:t>
      </w:r>
      <w:r w:rsidR="00A6111C">
        <w:rPr>
          <w:rFonts w:cs="Arial"/>
          <w:sz w:val="22"/>
          <w:szCs w:val="22"/>
        </w:rPr>
        <w:t xml:space="preserve"> und </w:t>
      </w:r>
      <w:r w:rsidR="00A6111C" w:rsidRPr="00324A0D">
        <w:rPr>
          <w:rFonts w:cs="Arial"/>
          <w:sz w:val="22"/>
          <w:szCs w:val="22"/>
        </w:rPr>
        <w:t>Daniel Berger</w:t>
      </w:r>
      <w:r w:rsidR="00A6111C">
        <w:rPr>
          <w:rFonts w:cs="Arial"/>
          <w:sz w:val="22"/>
          <w:szCs w:val="22"/>
        </w:rPr>
        <w:t>,</w:t>
      </w:r>
      <w:r w:rsidRPr="00BE05DF">
        <w:rPr>
          <w:rFonts w:cs="Arial"/>
          <w:sz w:val="22"/>
          <w:szCs w:val="22"/>
        </w:rPr>
        <w:t xml:space="preserve"> Geschäftsführer der STRATEGIE X GmbH</w:t>
      </w:r>
      <w:r w:rsidR="00324A0D">
        <w:rPr>
          <w:rFonts w:cs="Arial"/>
          <w:sz w:val="22"/>
          <w:szCs w:val="22"/>
        </w:rPr>
        <w:br/>
      </w:r>
      <w:r w:rsidR="00324A0D" w:rsidRPr="00324A0D">
        <w:rPr>
          <w:rFonts w:cs="Arial"/>
          <w:sz w:val="22"/>
          <w:szCs w:val="22"/>
        </w:rPr>
        <w:t>Am Rombergpark 31a</w:t>
      </w:r>
      <w:r w:rsidR="00324A0D">
        <w:rPr>
          <w:rFonts w:cs="Arial"/>
          <w:sz w:val="22"/>
          <w:szCs w:val="22"/>
        </w:rPr>
        <w:t xml:space="preserve">, </w:t>
      </w:r>
      <w:r w:rsidR="00324A0D" w:rsidRPr="00324A0D">
        <w:rPr>
          <w:rFonts w:cs="Arial"/>
          <w:sz w:val="22"/>
          <w:szCs w:val="22"/>
        </w:rPr>
        <w:t>44225 Dortmund</w:t>
      </w:r>
      <w:r w:rsidR="00324A0D">
        <w:rPr>
          <w:rFonts w:cs="Arial"/>
          <w:sz w:val="22"/>
          <w:szCs w:val="22"/>
        </w:rPr>
        <w:br/>
      </w:r>
      <w:r w:rsidR="00324A0D" w:rsidRPr="00324A0D">
        <w:rPr>
          <w:rFonts w:cs="Arial"/>
          <w:sz w:val="22"/>
          <w:szCs w:val="22"/>
        </w:rPr>
        <w:t xml:space="preserve">Tel.: </w:t>
      </w:r>
      <w:r w:rsidR="00324A0D">
        <w:rPr>
          <w:rFonts w:cs="Arial"/>
          <w:sz w:val="22"/>
          <w:szCs w:val="22"/>
        </w:rPr>
        <w:t>0</w:t>
      </w:r>
      <w:r w:rsidR="00324A0D" w:rsidRPr="00324A0D">
        <w:rPr>
          <w:rFonts w:cs="Arial"/>
          <w:sz w:val="22"/>
          <w:szCs w:val="22"/>
        </w:rPr>
        <w:t>231 – 3358700</w:t>
      </w:r>
      <w:r w:rsidR="00324A0D">
        <w:rPr>
          <w:rFonts w:cs="Arial"/>
          <w:sz w:val="22"/>
          <w:szCs w:val="22"/>
        </w:rPr>
        <w:t xml:space="preserve">, </w:t>
      </w:r>
      <w:r w:rsidR="003F0188">
        <w:rPr>
          <w:rFonts w:cs="Arial"/>
          <w:sz w:val="22"/>
          <w:szCs w:val="22"/>
        </w:rPr>
        <w:t xml:space="preserve">E-Mail: </w:t>
      </w:r>
      <w:hyperlink r:id="rId11" w:history="1">
        <w:r w:rsidR="00324A0D" w:rsidRPr="004F0EFD">
          <w:rPr>
            <w:rStyle w:val="Hyperlink"/>
            <w:rFonts w:cs="Arial"/>
            <w:sz w:val="22"/>
            <w:szCs w:val="22"/>
          </w:rPr>
          <w:t>kongress@strategiex.de</w:t>
        </w:r>
      </w:hyperlink>
      <w:r w:rsidR="00324A0D">
        <w:rPr>
          <w:rFonts w:cs="Arial"/>
          <w:sz w:val="22"/>
          <w:szCs w:val="22"/>
        </w:rPr>
        <w:t xml:space="preserve"> </w:t>
      </w:r>
      <w:r w:rsidR="003F0188">
        <w:rPr>
          <w:rFonts w:cs="Arial"/>
          <w:b/>
          <w:bCs/>
          <w:sz w:val="22"/>
          <w:szCs w:val="22"/>
        </w:rPr>
        <w:br/>
      </w:r>
      <w:r w:rsidR="003F0188" w:rsidRPr="00BE05DF">
        <w:rPr>
          <w:rFonts w:cs="Arial"/>
          <w:sz w:val="22"/>
          <w:szCs w:val="22"/>
        </w:rPr>
        <w:t>Weitere Informationen</w:t>
      </w:r>
      <w:r w:rsidRPr="00BE05DF">
        <w:rPr>
          <w:rFonts w:cs="Arial"/>
          <w:sz w:val="22"/>
          <w:szCs w:val="22"/>
        </w:rPr>
        <w:t xml:space="preserve"> zum Veranstalter: </w:t>
      </w:r>
      <w:hyperlink r:id="rId12" w:history="1">
        <w:r w:rsidRPr="00BE05DF">
          <w:rPr>
            <w:rStyle w:val="Hyperlink"/>
            <w:rFonts w:cs="Arial"/>
            <w:sz w:val="22"/>
            <w:szCs w:val="22"/>
          </w:rPr>
          <w:t>www.strategiex.de</w:t>
        </w:r>
      </w:hyperlink>
      <w:r w:rsidRPr="002174C0">
        <w:rPr>
          <w:rFonts w:cs="Arial"/>
          <w:color w:val="FF0000"/>
          <w:sz w:val="22"/>
          <w:szCs w:val="22"/>
        </w:rPr>
        <w:t xml:space="preserve"> </w:t>
      </w:r>
      <w:r w:rsidRPr="002174C0">
        <w:rPr>
          <w:rFonts w:cs="Arial"/>
          <w:color w:val="FF0000"/>
          <w:sz w:val="22"/>
          <w:szCs w:val="22"/>
        </w:rPr>
        <w:br/>
      </w:r>
      <w:r w:rsidRPr="00BE05DF">
        <w:rPr>
          <w:rFonts w:cs="Arial"/>
          <w:sz w:val="22"/>
          <w:szCs w:val="22"/>
        </w:rPr>
        <w:t>Weitere Informationen über die Veranstaltung:</w:t>
      </w:r>
      <w:r w:rsidRPr="002174C0">
        <w:rPr>
          <w:rFonts w:cs="Arial"/>
          <w:color w:val="FF0000"/>
          <w:sz w:val="22"/>
          <w:szCs w:val="22"/>
        </w:rPr>
        <w:t xml:space="preserve"> </w:t>
      </w:r>
      <w:hyperlink r:id="rId13" w:history="1">
        <w:r w:rsidR="002174C0" w:rsidRPr="00BE05DF">
          <w:rPr>
            <w:rStyle w:val="Hyperlink"/>
            <w:rFonts w:cs="Arial"/>
            <w:sz w:val="22"/>
            <w:szCs w:val="22"/>
          </w:rPr>
          <w:t>www.kongress-stanztechnik.de</w:t>
        </w:r>
      </w:hyperlink>
    </w:p>
    <w:p w14:paraId="42954C9C" w14:textId="77777777" w:rsidR="002174C0" w:rsidRDefault="002174C0" w:rsidP="00DF6FEC">
      <w:pPr>
        <w:widowControl w:val="0"/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14:paraId="2D9D2934" w14:textId="5FF31564" w:rsidR="00912AB6" w:rsidRDefault="00DF6FEC" w:rsidP="00DF6FEC">
      <w:pPr>
        <w:widowControl w:val="0"/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2"/>
          <w:szCs w:val="22"/>
        </w:rPr>
      </w:pPr>
      <w:r w:rsidRPr="001E6B56">
        <w:rPr>
          <w:rFonts w:cs="Arial"/>
          <w:b/>
          <w:bCs/>
          <w:sz w:val="22"/>
          <w:szCs w:val="22"/>
        </w:rPr>
        <w:t xml:space="preserve">Den Text der Pressemitteilung als Word-Dokument und die Bilder in Druckqualität können Sie außerdem herunterladen von der Seite </w:t>
      </w:r>
      <w:hyperlink r:id="rId14" w:history="1">
        <w:r w:rsidR="00BE05DF" w:rsidRPr="002547D9">
          <w:rPr>
            <w:rStyle w:val="Hyperlink"/>
            <w:rFonts w:cs="Arial"/>
            <w:b/>
            <w:bCs/>
            <w:sz w:val="22"/>
            <w:szCs w:val="22"/>
          </w:rPr>
          <w:t>https://kongress-stanztechnik.de/presse</w:t>
        </w:r>
      </w:hyperlink>
      <w:r w:rsidR="00BE05DF">
        <w:rPr>
          <w:rFonts w:cs="Arial"/>
          <w:b/>
          <w:bCs/>
          <w:color w:val="FF0000"/>
          <w:sz w:val="22"/>
          <w:szCs w:val="22"/>
        </w:rPr>
        <w:t xml:space="preserve"> </w:t>
      </w:r>
    </w:p>
    <w:p w14:paraId="260A1F69" w14:textId="77777777" w:rsidR="001A6E7C" w:rsidRDefault="001A6E7C" w:rsidP="00DF6FEC">
      <w:pPr>
        <w:spacing w:before="120" w:after="120" w:line="360" w:lineRule="auto"/>
        <w:outlineLvl w:val="0"/>
      </w:pPr>
    </w:p>
    <w:p w14:paraId="1C3AA5E0" w14:textId="69BD80FB" w:rsidR="00255AB0" w:rsidRPr="00DF6FEC" w:rsidRDefault="00DF6FEC" w:rsidP="00DF6FEC">
      <w:pPr>
        <w:spacing w:before="120" w:after="120" w:line="360" w:lineRule="auto"/>
        <w:outlineLvl w:val="0"/>
        <w:rPr>
          <w:rFonts w:cs="Arial"/>
          <w:b/>
          <w:sz w:val="22"/>
          <w:szCs w:val="22"/>
        </w:rPr>
      </w:pPr>
      <w:r w:rsidRPr="001E6B56">
        <w:rPr>
          <w:rFonts w:cs="Arial"/>
          <w:b/>
          <w:sz w:val="22"/>
          <w:szCs w:val="22"/>
        </w:rPr>
        <w:t>Belegexemplar erbeten:</w:t>
      </w:r>
      <w:r>
        <w:rPr>
          <w:rFonts w:cs="Arial"/>
          <w:b/>
          <w:sz w:val="22"/>
          <w:szCs w:val="22"/>
        </w:rPr>
        <w:br/>
      </w:r>
      <w:r w:rsidRPr="001E6B56">
        <w:rPr>
          <w:rFonts w:cs="Arial"/>
          <w:sz w:val="22"/>
          <w:szCs w:val="22"/>
        </w:rPr>
        <w:t xml:space="preserve">auchkomm Unternehmenskommunikation, F. Stephan Auch, Hochstr. 11, D-90429 Nürnberg, </w:t>
      </w:r>
      <w:hyperlink r:id="rId15" w:history="1">
        <w:r w:rsidRPr="001E6B56">
          <w:rPr>
            <w:rStyle w:val="Hyperlink"/>
            <w:rFonts w:cs="Arial"/>
            <w:sz w:val="22"/>
            <w:szCs w:val="22"/>
          </w:rPr>
          <w:t>fsa@auchkomm.de</w:t>
        </w:r>
      </w:hyperlink>
      <w:r w:rsidRPr="001E6B56">
        <w:rPr>
          <w:rFonts w:cs="Arial"/>
          <w:sz w:val="22"/>
          <w:szCs w:val="22"/>
        </w:rPr>
        <w:t xml:space="preserve">, </w:t>
      </w:r>
      <w:hyperlink r:id="rId16" w:history="1">
        <w:r w:rsidRPr="001E6B56">
          <w:rPr>
            <w:rStyle w:val="Hyperlink"/>
            <w:rFonts w:cs="Arial"/>
            <w:sz w:val="22"/>
            <w:szCs w:val="22"/>
          </w:rPr>
          <w:t>www.auchkomm.de</w:t>
        </w:r>
      </w:hyperlink>
      <w:r w:rsidRPr="001E6B56">
        <w:rPr>
          <w:rFonts w:cs="Arial"/>
          <w:sz w:val="22"/>
          <w:szCs w:val="22"/>
        </w:rPr>
        <w:t xml:space="preserve">. </w:t>
      </w:r>
    </w:p>
    <w:p w14:paraId="056FFA43" w14:textId="681133E4" w:rsidR="00DF6FEC" w:rsidRDefault="00DF6FEC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14:paraId="7700A8E3" w14:textId="6F5BFE5A" w:rsidR="00A1728F" w:rsidRDefault="00A1728F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14:paraId="3739C67F" w14:textId="77777777" w:rsidR="00A1728F" w:rsidRDefault="00A1728F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14:paraId="6B666D0D" w14:textId="18EC2C52" w:rsidR="00255AB0" w:rsidRPr="00255AB0" w:rsidRDefault="001A6E7C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column"/>
      </w:r>
      <w:r w:rsidR="00255AB0" w:rsidRPr="00255AB0">
        <w:rPr>
          <w:rFonts w:cs="Arial"/>
          <w:b/>
          <w:bCs/>
          <w:sz w:val="22"/>
          <w:szCs w:val="22"/>
        </w:rPr>
        <w:lastRenderedPageBreak/>
        <w:t>Fotos:</w:t>
      </w:r>
    </w:p>
    <w:p w14:paraId="60A32899" w14:textId="03F6F65C" w:rsidR="00255AB0" w:rsidRDefault="00BD459A" w:rsidP="003F0188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3455EB88" wp14:editId="237DB802">
            <wp:extent cx="5400000" cy="4051452"/>
            <wp:effectExtent l="0" t="0" r="0" b="0"/>
            <wp:docPr id="596739429" name="Grafik 4" descr="Ein Bild, das Im Haus, Mann,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39429" name="Grafik 4" descr="Ein Bild, das Im Haus, Mann, Kleidung, Person enthält.&#10;&#10;Automatisch generierte Beschreibun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7627" w14:textId="77777777" w:rsidR="00C54381" w:rsidRDefault="00C54381" w:rsidP="003F0188">
      <w:pPr>
        <w:spacing w:after="120" w:line="360" w:lineRule="auto"/>
        <w:rPr>
          <w:rFonts w:cs="Arial"/>
          <w:sz w:val="22"/>
          <w:szCs w:val="22"/>
        </w:rPr>
      </w:pPr>
      <w:bookmarkStart w:id="35" w:name="OLE_LINK13"/>
      <w:bookmarkStart w:id="36" w:name="OLE_LINK14"/>
      <w:bookmarkStart w:id="37" w:name="OLE_LINK40"/>
      <w:r>
        <w:rPr>
          <w:rFonts w:cs="Arial"/>
          <w:sz w:val="22"/>
          <w:szCs w:val="22"/>
        </w:rPr>
        <w:t xml:space="preserve">Foto 1: </w:t>
      </w:r>
    </w:p>
    <w:p w14:paraId="65C25EC0" w14:textId="724A5A13" w:rsidR="001A6E7C" w:rsidRDefault="00AB3B66" w:rsidP="001A6E7C">
      <w:pPr>
        <w:spacing w:after="120" w:line="360" w:lineRule="auto"/>
        <w:rPr>
          <w:rFonts w:cs="Arial"/>
          <w:sz w:val="22"/>
          <w:szCs w:val="22"/>
        </w:rPr>
      </w:pPr>
      <w:bookmarkStart w:id="38" w:name="OLE_LINK36"/>
      <w:r w:rsidRPr="001A541D">
        <w:rPr>
          <w:rFonts w:cs="Arial"/>
          <w:sz w:val="22"/>
          <w:szCs w:val="22"/>
        </w:rPr>
        <w:t xml:space="preserve">Der 15. Kongress Stanztechnik, </w:t>
      </w:r>
      <w:r>
        <w:rPr>
          <w:rFonts w:cs="Arial"/>
          <w:sz w:val="22"/>
          <w:szCs w:val="22"/>
        </w:rPr>
        <w:t>d</w:t>
      </w:r>
      <w:r w:rsidRPr="001A541D">
        <w:rPr>
          <w:rFonts w:cs="Arial"/>
          <w:sz w:val="22"/>
          <w:szCs w:val="22"/>
        </w:rPr>
        <w:t xml:space="preserve">ie führende Fach- und Netzwerkveranstaltung </w:t>
      </w:r>
      <w:r>
        <w:rPr>
          <w:rFonts w:cs="Arial"/>
          <w:sz w:val="22"/>
          <w:szCs w:val="22"/>
        </w:rPr>
        <w:t xml:space="preserve">der Stanz- und Umformbranche, </w:t>
      </w:r>
      <w:r w:rsidRPr="001A541D">
        <w:rPr>
          <w:rFonts w:cs="Arial"/>
          <w:sz w:val="22"/>
          <w:szCs w:val="22"/>
        </w:rPr>
        <w:t xml:space="preserve">findet am 7. und 8. April 2025 im Kongresszentrum </w:t>
      </w:r>
      <w:r>
        <w:rPr>
          <w:rFonts w:cs="Arial"/>
          <w:sz w:val="22"/>
          <w:szCs w:val="22"/>
        </w:rPr>
        <w:t xml:space="preserve">der </w:t>
      </w:r>
      <w:r w:rsidRPr="00204BD6">
        <w:rPr>
          <w:rFonts w:cs="Arial"/>
          <w:sz w:val="22"/>
          <w:szCs w:val="22"/>
        </w:rPr>
        <w:t>Westfalenhallen in Dortmund statt</w:t>
      </w:r>
      <w:r w:rsidR="002F0E96">
        <w:rPr>
          <w:rFonts w:cs="Arial"/>
          <w:sz w:val="22"/>
          <w:szCs w:val="22"/>
        </w:rPr>
        <w:t xml:space="preserve"> </w:t>
      </w:r>
      <w:bookmarkStart w:id="39" w:name="OLE_LINK11"/>
      <w:bookmarkStart w:id="40" w:name="OLE_LINK12"/>
      <w:bookmarkEnd w:id="35"/>
      <w:bookmarkEnd w:id="36"/>
      <w:bookmarkEnd w:id="37"/>
      <w:bookmarkEnd w:id="38"/>
      <w:r w:rsidR="001A6E7C">
        <w:rPr>
          <w:rFonts w:cs="Arial"/>
          <w:sz w:val="22"/>
          <w:szCs w:val="22"/>
        </w:rPr>
        <w:t xml:space="preserve">(Foto vom 14. Stanzkongress 2024: </w:t>
      </w:r>
      <w:r w:rsidR="00957D58">
        <w:rPr>
          <w:rFonts w:cs="Arial"/>
          <w:sz w:val="22"/>
          <w:szCs w:val="22"/>
        </w:rPr>
        <w:t>a</w:t>
      </w:r>
      <w:r w:rsidR="00791147">
        <w:rPr>
          <w:rFonts w:cs="Arial"/>
          <w:sz w:val="22"/>
          <w:szCs w:val="22"/>
        </w:rPr>
        <w:t>uch</w:t>
      </w:r>
      <w:r w:rsidR="00957D58">
        <w:rPr>
          <w:rFonts w:cs="Arial"/>
          <w:sz w:val="22"/>
          <w:szCs w:val="22"/>
        </w:rPr>
        <w:t>komm</w:t>
      </w:r>
      <w:r w:rsidR="001A6E7C">
        <w:rPr>
          <w:rFonts w:cs="Arial"/>
          <w:sz w:val="22"/>
          <w:szCs w:val="22"/>
        </w:rPr>
        <w:t>).</w:t>
      </w:r>
    </w:p>
    <w:p w14:paraId="31C296AB" w14:textId="41CFE38A" w:rsidR="001F0A30" w:rsidRDefault="00BD459A" w:rsidP="001A60CD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5F58F947" wp14:editId="62BA633B">
            <wp:extent cx="5400000" cy="4051452"/>
            <wp:effectExtent l="0" t="0" r="0" b="0"/>
            <wp:docPr id="147468710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87105" name="Grafik 1474687105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B48A" w14:textId="1EC0B22A" w:rsidR="001A60CD" w:rsidRDefault="001A60CD" w:rsidP="001A60CD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Foto </w:t>
      </w:r>
      <w:r w:rsidR="001F0A30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: </w:t>
      </w:r>
    </w:p>
    <w:p w14:paraId="29774ADE" w14:textId="56DCD52E" w:rsidR="001A60CD" w:rsidRDefault="00AB3B66" w:rsidP="00C54381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 der</w:t>
      </w:r>
      <w:r w:rsidRPr="00204BD6">
        <w:rPr>
          <w:rFonts w:cs="Arial"/>
          <w:sz w:val="22"/>
          <w:szCs w:val="22"/>
        </w:rPr>
        <w:t xml:space="preserve"> </w:t>
      </w:r>
      <w:r w:rsidRPr="00CD63F5">
        <w:rPr>
          <w:rFonts w:cs="Arial"/>
          <w:sz w:val="22"/>
          <w:szCs w:val="22"/>
        </w:rPr>
        <w:t xml:space="preserve">Podiumsdiskussion </w:t>
      </w:r>
      <w:r w:rsidRPr="00204BD6">
        <w:rPr>
          <w:rFonts w:cs="Arial"/>
          <w:sz w:val="22"/>
          <w:szCs w:val="22"/>
        </w:rPr>
        <w:t xml:space="preserve">am Morgen des zweiten Kongresstages </w:t>
      </w:r>
      <w:r>
        <w:rPr>
          <w:rFonts w:cs="Arial"/>
          <w:sz w:val="22"/>
          <w:szCs w:val="22"/>
        </w:rPr>
        <w:t xml:space="preserve">steht das </w:t>
      </w:r>
      <w:r w:rsidRPr="00CD63F5">
        <w:rPr>
          <w:rFonts w:cs="Arial"/>
          <w:sz w:val="22"/>
          <w:szCs w:val="22"/>
        </w:rPr>
        <w:t>Thema „Social Media – Kundenakquise und -bindung sowie Recruiting</w:t>
      </w:r>
      <w:r w:rsidRPr="00204BD6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 im Mittelpunkt</w:t>
      </w:r>
      <w:r w:rsidR="001F0A30">
        <w:rPr>
          <w:rFonts w:cs="Arial"/>
          <w:sz w:val="22"/>
          <w:szCs w:val="22"/>
        </w:rPr>
        <w:t xml:space="preserve"> </w:t>
      </w:r>
      <w:bookmarkStart w:id="41" w:name="OLE_LINK5"/>
      <w:bookmarkStart w:id="42" w:name="OLE_LINK6"/>
      <w:r w:rsidR="002F0E96">
        <w:rPr>
          <w:rFonts w:cs="Arial"/>
          <w:sz w:val="22"/>
          <w:szCs w:val="22"/>
        </w:rPr>
        <w:t>(Foto vom 1</w:t>
      </w:r>
      <w:r w:rsidR="001A6E7C">
        <w:rPr>
          <w:rFonts w:cs="Arial"/>
          <w:sz w:val="22"/>
          <w:szCs w:val="22"/>
        </w:rPr>
        <w:t>4</w:t>
      </w:r>
      <w:r w:rsidR="002F0E96">
        <w:rPr>
          <w:rFonts w:cs="Arial"/>
          <w:sz w:val="22"/>
          <w:szCs w:val="22"/>
        </w:rPr>
        <w:t>. Stanzkongress 202</w:t>
      </w:r>
      <w:r w:rsidR="001A6E7C">
        <w:rPr>
          <w:rFonts w:cs="Arial"/>
          <w:sz w:val="22"/>
          <w:szCs w:val="22"/>
        </w:rPr>
        <w:t>4</w:t>
      </w:r>
      <w:r w:rsidR="002F0E96">
        <w:rPr>
          <w:rFonts w:cs="Arial"/>
          <w:sz w:val="22"/>
          <w:szCs w:val="22"/>
        </w:rPr>
        <w:t xml:space="preserve">: </w:t>
      </w:r>
      <w:r w:rsidR="00957D58">
        <w:rPr>
          <w:rFonts w:cs="Arial"/>
          <w:sz w:val="22"/>
          <w:szCs w:val="22"/>
        </w:rPr>
        <w:t>auchkomm</w:t>
      </w:r>
      <w:r w:rsidR="002F0E96">
        <w:rPr>
          <w:rFonts w:cs="Arial"/>
          <w:sz w:val="22"/>
          <w:szCs w:val="22"/>
        </w:rPr>
        <w:t>).</w:t>
      </w:r>
    </w:p>
    <w:bookmarkEnd w:id="41"/>
    <w:bookmarkEnd w:id="42"/>
    <w:p w14:paraId="5E7CB98D" w14:textId="77777777" w:rsidR="001F0A30" w:rsidRDefault="001F0A30" w:rsidP="00C54381">
      <w:pPr>
        <w:spacing w:after="120" w:line="360" w:lineRule="auto"/>
        <w:rPr>
          <w:rFonts w:cs="Arial"/>
          <w:sz w:val="22"/>
          <w:szCs w:val="22"/>
        </w:rPr>
      </w:pPr>
    </w:p>
    <w:p w14:paraId="022DBF7D" w14:textId="75A1217F" w:rsidR="001F0A30" w:rsidRDefault="008512ED" w:rsidP="001F0A30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418EECD6" wp14:editId="590845C6">
            <wp:extent cx="5400000" cy="4054937"/>
            <wp:effectExtent l="0" t="0" r="0" b="0"/>
            <wp:docPr id="1402816210" name="Grafik 1" descr="Ein Bild, das Kleidung, Mann, Perso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816210" name="Grafik 1" descr="Ein Bild, das Kleidung, Mann, Person, Schuhwerk enthält.&#10;&#10;Automatisch generierte Beschreibun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E179" w14:textId="77777777" w:rsidR="001F0A30" w:rsidRDefault="001F0A30" w:rsidP="001F0A30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Foto 3: </w:t>
      </w:r>
    </w:p>
    <w:p w14:paraId="50F2E45B" w14:textId="0AB84CC6" w:rsidR="001A6E7C" w:rsidRDefault="00AB3B66" w:rsidP="001A6E7C">
      <w:pPr>
        <w:spacing w:after="120" w:line="360" w:lineRule="auto"/>
        <w:rPr>
          <w:rFonts w:cs="Arial"/>
          <w:sz w:val="22"/>
          <w:szCs w:val="22"/>
        </w:rPr>
      </w:pPr>
      <w:bookmarkStart w:id="43" w:name="OLE_LINK41"/>
      <w:r>
        <w:rPr>
          <w:rFonts w:cs="Arial"/>
          <w:sz w:val="22"/>
          <w:szCs w:val="22"/>
        </w:rPr>
        <w:t xml:space="preserve">Erwartet werden </w:t>
      </w:r>
      <w:r w:rsidRPr="004F70E1">
        <w:rPr>
          <w:rFonts w:cs="Arial"/>
          <w:sz w:val="22"/>
          <w:szCs w:val="22"/>
        </w:rPr>
        <w:t xml:space="preserve">über 200 Fachleute und </w:t>
      </w:r>
      <w:r w:rsidR="006369CB">
        <w:rPr>
          <w:rFonts w:cs="Arial"/>
          <w:sz w:val="22"/>
          <w:szCs w:val="22"/>
        </w:rPr>
        <w:t>Interessenten</w:t>
      </w:r>
      <w:r w:rsidR="006369CB" w:rsidRPr="004F70E1">
        <w:rPr>
          <w:rFonts w:cs="Arial"/>
          <w:sz w:val="22"/>
          <w:szCs w:val="22"/>
        </w:rPr>
        <w:t xml:space="preserve"> </w:t>
      </w:r>
      <w:r w:rsidRPr="004F70E1">
        <w:rPr>
          <w:rFonts w:cs="Arial"/>
          <w:sz w:val="22"/>
          <w:szCs w:val="22"/>
        </w:rPr>
        <w:t xml:space="preserve">aus </w:t>
      </w:r>
      <w:r>
        <w:rPr>
          <w:rFonts w:cs="Arial"/>
          <w:sz w:val="22"/>
          <w:szCs w:val="22"/>
        </w:rPr>
        <w:t xml:space="preserve">dem deutschsprachigen Raum und dem benachbarten Ausland. Eine Fachausstellung von </w:t>
      </w:r>
      <w:r w:rsidRPr="004F70E1">
        <w:rPr>
          <w:rFonts w:cs="Arial"/>
          <w:sz w:val="22"/>
          <w:szCs w:val="22"/>
        </w:rPr>
        <w:t>über 30 namhaften Unternehmen</w:t>
      </w:r>
      <w:r>
        <w:rPr>
          <w:rFonts w:cs="Arial"/>
          <w:sz w:val="22"/>
          <w:szCs w:val="22"/>
        </w:rPr>
        <w:t xml:space="preserve"> aus</w:t>
      </w:r>
      <w:r w:rsidRPr="004F70E1">
        <w:rPr>
          <w:rFonts w:cs="Arial"/>
          <w:sz w:val="22"/>
          <w:szCs w:val="22"/>
        </w:rPr>
        <w:t xml:space="preserve"> der Branche</w:t>
      </w:r>
      <w:r>
        <w:rPr>
          <w:rFonts w:cs="Arial"/>
          <w:sz w:val="22"/>
          <w:szCs w:val="22"/>
        </w:rPr>
        <w:t xml:space="preserve"> begleitet den Stanzkongress</w:t>
      </w:r>
      <w:r w:rsidR="001F0A30">
        <w:rPr>
          <w:rFonts w:cs="Arial"/>
          <w:sz w:val="22"/>
          <w:szCs w:val="22"/>
        </w:rPr>
        <w:t xml:space="preserve"> </w:t>
      </w:r>
      <w:bookmarkEnd w:id="43"/>
      <w:r w:rsidR="001A6E7C">
        <w:rPr>
          <w:rFonts w:cs="Arial"/>
          <w:sz w:val="22"/>
          <w:szCs w:val="22"/>
        </w:rPr>
        <w:t xml:space="preserve">(Foto vom 14. Stanzkongress 2024: </w:t>
      </w:r>
      <w:r w:rsidR="00957D58">
        <w:rPr>
          <w:rFonts w:cs="Arial"/>
          <w:sz w:val="22"/>
          <w:szCs w:val="22"/>
        </w:rPr>
        <w:t>auchkomm</w:t>
      </w:r>
      <w:r w:rsidR="001A6E7C">
        <w:rPr>
          <w:rFonts w:cs="Arial"/>
          <w:sz w:val="22"/>
          <w:szCs w:val="22"/>
        </w:rPr>
        <w:t>).</w:t>
      </w:r>
    </w:p>
    <w:p w14:paraId="7EF59140" w14:textId="112F54F2" w:rsidR="001F0A30" w:rsidRDefault="001F0A30" w:rsidP="00C54381">
      <w:pPr>
        <w:spacing w:after="120" w:line="360" w:lineRule="auto"/>
        <w:rPr>
          <w:rFonts w:cs="Arial"/>
          <w:sz w:val="22"/>
          <w:szCs w:val="22"/>
        </w:rPr>
      </w:pPr>
    </w:p>
    <w:p w14:paraId="7109E0FE" w14:textId="6B680A1F" w:rsidR="0039028E" w:rsidRDefault="00BD161D" w:rsidP="00C54381">
      <w:pPr>
        <w:spacing w:after="120" w:line="360" w:lineRule="auto"/>
        <w:rPr>
          <w:rFonts w:cs="Arial"/>
          <w:sz w:val="22"/>
          <w:szCs w:val="22"/>
        </w:rPr>
      </w:pPr>
      <w:bookmarkStart w:id="44" w:name="OLE_LINK9"/>
      <w:bookmarkStart w:id="45" w:name="OLE_LINK10"/>
      <w:bookmarkStart w:id="46" w:name="OLE_LINK42"/>
      <w:bookmarkEnd w:id="39"/>
      <w:bookmarkEnd w:id="40"/>
      <w:r>
        <w:rPr>
          <w:rFonts w:cs="Arial"/>
          <w:noProof/>
          <w:sz w:val="22"/>
          <w:szCs w:val="22"/>
        </w:rPr>
        <w:drawing>
          <wp:inline distT="0" distB="0" distL="0" distR="0" wp14:anchorId="11594418" wp14:editId="030A41CE">
            <wp:extent cx="5400000" cy="2504281"/>
            <wp:effectExtent l="12700" t="12700" r="10795" b="10795"/>
            <wp:docPr id="2990108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10870" name="Grafik 299010870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5042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F6E5DB" w14:textId="6B7E8D91" w:rsidR="00C54381" w:rsidRDefault="00C54381" w:rsidP="00C54381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Foto </w:t>
      </w:r>
      <w:r w:rsidR="001A60CD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: </w:t>
      </w:r>
    </w:p>
    <w:p w14:paraId="3B619255" w14:textId="11C013B7" w:rsidR="001A6E7C" w:rsidRDefault="00C54381" w:rsidP="001A6E7C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</w:t>
      </w:r>
      <w:bookmarkStart w:id="47" w:name="OLE_LINK63"/>
      <w:bookmarkStart w:id="48" w:name="OLE_LINK64"/>
      <w:r>
        <w:rPr>
          <w:rFonts w:cs="Arial"/>
          <w:sz w:val="22"/>
          <w:szCs w:val="22"/>
        </w:rPr>
        <w:t xml:space="preserve">Logo des </w:t>
      </w:r>
      <w:r w:rsidRPr="006A2856">
        <w:rPr>
          <w:rFonts w:cs="Arial"/>
          <w:sz w:val="22"/>
          <w:szCs w:val="22"/>
        </w:rPr>
        <w:t>1</w:t>
      </w:r>
      <w:r w:rsidR="001A6E7C">
        <w:rPr>
          <w:rFonts w:cs="Arial"/>
          <w:sz w:val="22"/>
          <w:szCs w:val="22"/>
        </w:rPr>
        <w:t>5</w:t>
      </w:r>
      <w:r w:rsidRPr="006A2856">
        <w:rPr>
          <w:rFonts w:cs="Arial"/>
          <w:sz w:val="22"/>
          <w:szCs w:val="22"/>
        </w:rPr>
        <w:t>. Kongress</w:t>
      </w:r>
      <w:r w:rsidR="00E348CF">
        <w:rPr>
          <w:rFonts w:cs="Arial"/>
          <w:sz w:val="22"/>
          <w:szCs w:val="22"/>
        </w:rPr>
        <w:t>es</w:t>
      </w:r>
      <w:r w:rsidRPr="006A2856">
        <w:rPr>
          <w:rFonts w:cs="Arial"/>
          <w:sz w:val="22"/>
          <w:szCs w:val="22"/>
        </w:rPr>
        <w:t xml:space="preserve"> Stanztechnik </w:t>
      </w:r>
      <w:bookmarkEnd w:id="0"/>
      <w:bookmarkEnd w:id="1"/>
      <w:bookmarkEnd w:id="7"/>
      <w:bookmarkEnd w:id="8"/>
      <w:bookmarkEnd w:id="44"/>
      <w:bookmarkEnd w:id="45"/>
      <w:bookmarkEnd w:id="46"/>
      <w:bookmarkEnd w:id="47"/>
      <w:bookmarkEnd w:id="48"/>
      <w:r w:rsidR="001A6E7C">
        <w:rPr>
          <w:rFonts w:cs="Arial"/>
          <w:sz w:val="22"/>
          <w:szCs w:val="22"/>
        </w:rPr>
        <w:t xml:space="preserve">(Foto: </w:t>
      </w:r>
      <w:r w:rsidR="00957D58">
        <w:rPr>
          <w:rFonts w:cs="Arial"/>
          <w:sz w:val="22"/>
          <w:szCs w:val="22"/>
        </w:rPr>
        <w:t>STRATEGIE X</w:t>
      </w:r>
      <w:r w:rsidR="000C041B">
        <w:rPr>
          <w:rFonts w:cs="Arial"/>
          <w:sz w:val="22"/>
          <w:szCs w:val="22"/>
        </w:rPr>
        <w:t xml:space="preserve"> GmbH</w:t>
      </w:r>
      <w:r w:rsidR="001A6E7C">
        <w:rPr>
          <w:rFonts w:cs="Arial"/>
          <w:sz w:val="22"/>
          <w:szCs w:val="22"/>
        </w:rPr>
        <w:t>).</w:t>
      </w:r>
    </w:p>
    <w:p w14:paraId="476AE613" w14:textId="29379016" w:rsidR="00C54381" w:rsidRPr="00040002" w:rsidRDefault="00C54381" w:rsidP="003F0188">
      <w:pPr>
        <w:spacing w:after="120" w:line="360" w:lineRule="auto"/>
        <w:rPr>
          <w:rFonts w:cs="Arial"/>
          <w:sz w:val="22"/>
          <w:szCs w:val="22"/>
        </w:rPr>
      </w:pPr>
    </w:p>
    <w:sectPr w:rsidR="00C54381" w:rsidRPr="00040002">
      <w:headerReference w:type="default" r:id="rId21"/>
      <w:pgSz w:w="11906" w:h="16838" w:code="9"/>
      <w:pgMar w:top="964" w:right="1247" w:bottom="964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B6F8" w14:textId="77777777" w:rsidR="00EF5DB4" w:rsidRDefault="00EF5DB4">
      <w:r>
        <w:separator/>
      </w:r>
    </w:p>
  </w:endnote>
  <w:endnote w:type="continuationSeparator" w:id="0">
    <w:p w14:paraId="1CEBE1F0" w14:textId="77777777" w:rsidR="00EF5DB4" w:rsidRDefault="00EF5DB4">
      <w:r>
        <w:continuationSeparator/>
      </w:r>
    </w:p>
  </w:endnote>
  <w:endnote w:type="continuationNotice" w:id="1">
    <w:p w14:paraId="734BBDC8" w14:textId="77777777" w:rsidR="00EF5DB4" w:rsidRDefault="00EF5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135F" w14:textId="77777777" w:rsidR="00EF5DB4" w:rsidRDefault="00EF5DB4">
      <w:r>
        <w:separator/>
      </w:r>
    </w:p>
  </w:footnote>
  <w:footnote w:type="continuationSeparator" w:id="0">
    <w:p w14:paraId="365C9287" w14:textId="77777777" w:rsidR="00EF5DB4" w:rsidRDefault="00EF5DB4">
      <w:r>
        <w:continuationSeparator/>
      </w:r>
    </w:p>
  </w:footnote>
  <w:footnote w:type="continuationNotice" w:id="1">
    <w:p w14:paraId="5108B3C7" w14:textId="77777777" w:rsidR="00EF5DB4" w:rsidRDefault="00EF5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3F36" w14:textId="6E9C37B4" w:rsidR="006D3310" w:rsidRDefault="006D3310" w:rsidP="00BD161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7D8B"/>
    <w:multiLevelType w:val="hybridMultilevel"/>
    <w:tmpl w:val="6826F3FC"/>
    <w:lvl w:ilvl="0" w:tplc="FF284C74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513"/>
    <w:multiLevelType w:val="hybridMultilevel"/>
    <w:tmpl w:val="695C610E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5532CF"/>
    <w:multiLevelType w:val="multilevel"/>
    <w:tmpl w:val="BA6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5635"/>
    <w:multiLevelType w:val="hybridMultilevel"/>
    <w:tmpl w:val="1F5C5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4F9E"/>
    <w:multiLevelType w:val="hybridMultilevel"/>
    <w:tmpl w:val="15B889F2"/>
    <w:lvl w:ilvl="0" w:tplc="1F4E61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549D"/>
    <w:multiLevelType w:val="multilevel"/>
    <w:tmpl w:val="AEC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25F63"/>
    <w:multiLevelType w:val="hybridMultilevel"/>
    <w:tmpl w:val="068A46B2"/>
    <w:lvl w:ilvl="0" w:tplc="6B38E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69DF"/>
    <w:multiLevelType w:val="hybridMultilevel"/>
    <w:tmpl w:val="91782E16"/>
    <w:lvl w:ilvl="0" w:tplc="F1BA0E2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99A6876"/>
    <w:multiLevelType w:val="multilevel"/>
    <w:tmpl w:val="690C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1555B1"/>
    <w:multiLevelType w:val="hybridMultilevel"/>
    <w:tmpl w:val="53B23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56DE1"/>
    <w:multiLevelType w:val="hybridMultilevel"/>
    <w:tmpl w:val="23BC4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3D6C"/>
    <w:multiLevelType w:val="hybridMultilevel"/>
    <w:tmpl w:val="4B649B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60154"/>
    <w:multiLevelType w:val="multilevel"/>
    <w:tmpl w:val="2D0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393E11"/>
    <w:multiLevelType w:val="hybridMultilevel"/>
    <w:tmpl w:val="51E05E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3173"/>
    <w:multiLevelType w:val="hybridMultilevel"/>
    <w:tmpl w:val="ACC45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AB3"/>
    <w:multiLevelType w:val="multilevel"/>
    <w:tmpl w:val="AAD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3AD10B7"/>
    <w:multiLevelType w:val="hybridMultilevel"/>
    <w:tmpl w:val="CBFE73C2"/>
    <w:lvl w:ilvl="0" w:tplc="B02C2F2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5595F"/>
    <w:multiLevelType w:val="multilevel"/>
    <w:tmpl w:val="C23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DAC726C"/>
    <w:multiLevelType w:val="hybridMultilevel"/>
    <w:tmpl w:val="B09E1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998102">
    <w:abstractNumId w:val="18"/>
  </w:num>
  <w:num w:numId="2" w16cid:durableId="2079204002">
    <w:abstractNumId w:val="6"/>
  </w:num>
  <w:num w:numId="3" w16cid:durableId="584724611">
    <w:abstractNumId w:val="9"/>
  </w:num>
  <w:num w:numId="4" w16cid:durableId="1435705223">
    <w:abstractNumId w:val="0"/>
  </w:num>
  <w:num w:numId="5" w16cid:durableId="2017029460">
    <w:abstractNumId w:val="1"/>
  </w:num>
  <w:num w:numId="6" w16cid:durableId="356933564">
    <w:abstractNumId w:val="7"/>
  </w:num>
  <w:num w:numId="7" w16cid:durableId="1203131388">
    <w:abstractNumId w:val="5"/>
  </w:num>
  <w:num w:numId="8" w16cid:durableId="1373846221">
    <w:abstractNumId w:val="16"/>
  </w:num>
  <w:num w:numId="9" w16cid:durableId="958493054">
    <w:abstractNumId w:val="15"/>
  </w:num>
  <w:num w:numId="10" w16cid:durableId="1791047338">
    <w:abstractNumId w:val="17"/>
  </w:num>
  <w:num w:numId="11" w16cid:durableId="201017331">
    <w:abstractNumId w:val="10"/>
  </w:num>
  <w:num w:numId="12" w16cid:durableId="747266460">
    <w:abstractNumId w:val="4"/>
  </w:num>
  <w:num w:numId="13" w16cid:durableId="636493962">
    <w:abstractNumId w:val="3"/>
  </w:num>
  <w:num w:numId="14" w16cid:durableId="1028990121">
    <w:abstractNumId w:val="12"/>
  </w:num>
  <w:num w:numId="15" w16cid:durableId="53166683">
    <w:abstractNumId w:val="14"/>
  </w:num>
  <w:num w:numId="16" w16cid:durableId="820971553">
    <w:abstractNumId w:val="8"/>
  </w:num>
  <w:num w:numId="17" w16cid:durableId="1976834244">
    <w:abstractNumId w:val="11"/>
  </w:num>
  <w:num w:numId="18" w16cid:durableId="1042052184">
    <w:abstractNumId w:val="13"/>
  </w:num>
  <w:num w:numId="19" w16cid:durableId="52271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E9"/>
    <w:rsid w:val="000049F1"/>
    <w:rsid w:val="000058EF"/>
    <w:rsid w:val="00005945"/>
    <w:rsid w:val="00011A3E"/>
    <w:rsid w:val="000144D6"/>
    <w:rsid w:val="000147BC"/>
    <w:rsid w:val="000152D5"/>
    <w:rsid w:val="00020DCB"/>
    <w:rsid w:val="0002588B"/>
    <w:rsid w:val="0002636D"/>
    <w:rsid w:val="000265D8"/>
    <w:rsid w:val="00033601"/>
    <w:rsid w:val="00035468"/>
    <w:rsid w:val="00040002"/>
    <w:rsid w:val="00041F8A"/>
    <w:rsid w:val="000421E6"/>
    <w:rsid w:val="000422C4"/>
    <w:rsid w:val="000464EF"/>
    <w:rsid w:val="00050279"/>
    <w:rsid w:val="0005223D"/>
    <w:rsid w:val="00052F05"/>
    <w:rsid w:val="00054BB8"/>
    <w:rsid w:val="00054CA9"/>
    <w:rsid w:val="0005541C"/>
    <w:rsid w:val="0005595B"/>
    <w:rsid w:val="00055FE9"/>
    <w:rsid w:val="000562E0"/>
    <w:rsid w:val="00057117"/>
    <w:rsid w:val="0005763E"/>
    <w:rsid w:val="00064809"/>
    <w:rsid w:val="00066245"/>
    <w:rsid w:val="00066AEC"/>
    <w:rsid w:val="000741FD"/>
    <w:rsid w:val="00080E2E"/>
    <w:rsid w:val="00083940"/>
    <w:rsid w:val="00092128"/>
    <w:rsid w:val="0009288B"/>
    <w:rsid w:val="000937CE"/>
    <w:rsid w:val="00097A82"/>
    <w:rsid w:val="000A537E"/>
    <w:rsid w:val="000A5983"/>
    <w:rsid w:val="000A5A50"/>
    <w:rsid w:val="000A7241"/>
    <w:rsid w:val="000A7968"/>
    <w:rsid w:val="000B2642"/>
    <w:rsid w:val="000B3F08"/>
    <w:rsid w:val="000B7905"/>
    <w:rsid w:val="000C041B"/>
    <w:rsid w:val="000C256F"/>
    <w:rsid w:val="000C3747"/>
    <w:rsid w:val="000C5732"/>
    <w:rsid w:val="000C614C"/>
    <w:rsid w:val="000C7275"/>
    <w:rsid w:val="000D0EC7"/>
    <w:rsid w:val="000D1643"/>
    <w:rsid w:val="000D2299"/>
    <w:rsid w:val="000D3107"/>
    <w:rsid w:val="000D7321"/>
    <w:rsid w:val="000E001F"/>
    <w:rsid w:val="000E0D94"/>
    <w:rsid w:val="000E4B9E"/>
    <w:rsid w:val="000E4D19"/>
    <w:rsid w:val="000E6B50"/>
    <w:rsid w:val="000E7699"/>
    <w:rsid w:val="000F2969"/>
    <w:rsid w:val="000F2F60"/>
    <w:rsid w:val="000F5160"/>
    <w:rsid w:val="00103BC0"/>
    <w:rsid w:val="0010563C"/>
    <w:rsid w:val="0010711A"/>
    <w:rsid w:val="0010733B"/>
    <w:rsid w:val="0010746C"/>
    <w:rsid w:val="0011142F"/>
    <w:rsid w:val="001128FB"/>
    <w:rsid w:val="00116E9A"/>
    <w:rsid w:val="00120B87"/>
    <w:rsid w:val="00120E10"/>
    <w:rsid w:val="001253F9"/>
    <w:rsid w:val="00127990"/>
    <w:rsid w:val="00131914"/>
    <w:rsid w:val="00131E4E"/>
    <w:rsid w:val="0013201F"/>
    <w:rsid w:val="00132E30"/>
    <w:rsid w:val="00135ACC"/>
    <w:rsid w:val="00141F84"/>
    <w:rsid w:val="00142137"/>
    <w:rsid w:val="00147633"/>
    <w:rsid w:val="001517DA"/>
    <w:rsid w:val="00151F6C"/>
    <w:rsid w:val="00161E34"/>
    <w:rsid w:val="00163E7B"/>
    <w:rsid w:val="00167F9F"/>
    <w:rsid w:val="00172F53"/>
    <w:rsid w:val="00181945"/>
    <w:rsid w:val="00183E58"/>
    <w:rsid w:val="001853C3"/>
    <w:rsid w:val="001869AE"/>
    <w:rsid w:val="00190FE4"/>
    <w:rsid w:val="0019151E"/>
    <w:rsid w:val="00191641"/>
    <w:rsid w:val="00193E6C"/>
    <w:rsid w:val="00194B65"/>
    <w:rsid w:val="00195FDB"/>
    <w:rsid w:val="00196B5C"/>
    <w:rsid w:val="0019766E"/>
    <w:rsid w:val="001A2714"/>
    <w:rsid w:val="001A4A01"/>
    <w:rsid w:val="001A541D"/>
    <w:rsid w:val="001A60CD"/>
    <w:rsid w:val="001A6E7C"/>
    <w:rsid w:val="001A7305"/>
    <w:rsid w:val="001A7F4C"/>
    <w:rsid w:val="001B1F70"/>
    <w:rsid w:val="001B3DE2"/>
    <w:rsid w:val="001B4855"/>
    <w:rsid w:val="001C4A91"/>
    <w:rsid w:val="001C6A52"/>
    <w:rsid w:val="001C6EE0"/>
    <w:rsid w:val="001D2BEC"/>
    <w:rsid w:val="001E03B0"/>
    <w:rsid w:val="001E0A0A"/>
    <w:rsid w:val="001E1487"/>
    <w:rsid w:val="001E4EFC"/>
    <w:rsid w:val="001F0A30"/>
    <w:rsid w:val="001F32D8"/>
    <w:rsid w:val="001F7B4A"/>
    <w:rsid w:val="001F7BB9"/>
    <w:rsid w:val="001F7DA3"/>
    <w:rsid w:val="00201F06"/>
    <w:rsid w:val="00203733"/>
    <w:rsid w:val="00204BD6"/>
    <w:rsid w:val="0020536E"/>
    <w:rsid w:val="002114E7"/>
    <w:rsid w:val="0021370C"/>
    <w:rsid w:val="0021447A"/>
    <w:rsid w:val="002174C0"/>
    <w:rsid w:val="00220498"/>
    <w:rsid w:val="00220A0A"/>
    <w:rsid w:val="002212BE"/>
    <w:rsid w:val="002213EB"/>
    <w:rsid w:val="00224CDC"/>
    <w:rsid w:val="00233A37"/>
    <w:rsid w:val="00234AB0"/>
    <w:rsid w:val="0023738C"/>
    <w:rsid w:val="002375C2"/>
    <w:rsid w:val="00244EB8"/>
    <w:rsid w:val="00255822"/>
    <w:rsid w:val="00255AB0"/>
    <w:rsid w:val="0025701E"/>
    <w:rsid w:val="00262031"/>
    <w:rsid w:val="00262B7B"/>
    <w:rsid w:val="0026425C"/>
    <w:rsid w:val="0026514B"/>
    <w:rsid w:val="002663AE"/>
    <w:rsid w:val="002664D1"/>
    <w:rsid w:val="00272DFE"/>
    <w:rsid w:val="002758F8"/>
    <w:rsid w:val="0027591C"/>
    <w:rsid w:val="00282989"/>
    <w:rsid w:val="0028349A"/>
    <w:rsid w:val="002841BA"/>
    <w:rsid w:val="00285E24"/>
    <w:rsid w:val="002879E8"/>
    <w:rsid w:val="00294B8C"/>
    <w:rsid w:val="00295DEA"/>
    <w:rsid w:val="0029685B"/>
    <w:rsid w:val="002A0894"/>
    <w:rsid w:val="002A4A39"/>
    <w:rsid w:val="002A5786"/>
    <w:rsid w:val="002B03E5"/>
    <w:rsid w:val="002B29B7"/>
    <w:rsid w:val="002B41F2"/>
    <w:rsid w:val="002B4568"/>
    <w:rsid w:val="002B5D99"/>
    <w:rsid w:val="002C25A8"/>
    <w:rsid w:val="002C2B03"/>
    <w:rsid w:val="002C3056"/>
    <w:rsid w:val="002C351B"/>
    <w:rsid w:val="002C515E"/>
    <w:rsid w:val="002C52F7"/>
    <w:rsid w:val="002C53CE"/>
    <w:rsid w:val="002D012D"/>
    <w:rsid w:val="002D0201"/>
    <w:rsid w:val="002D0B73"/>
    <w:rsid w:val="002D2490"/>
    <w:rsid w:val="002D4DC7"/>
    <w:rsid w:val="002D61D6"/>
    <w:rsid w:val="002D699F"/>
    <w:rsid w:val="002D7B3E"/>
    <w:rsid w:val="002E5126"/>
    <w:rsid w:val="002E74BB"/>
    <w:rsid w:val="002F0E96"/>
    <w:rsid w:val="002F163B"/>
    <w:rsid w:val="002F1820"/>
    <w:rsid w:val="002F18EA"/>
    <w:rsid w:val="002F238C"/>
    <w:rsid w:val="002F3694"/>
    <w:rsid w:val="002F36E5"/>
    <w:rsid w:val="002F3AFF"/>
    <w:rsid w:val="002F422C"/>
    <w:rsid w:val="002F5671"/>
    <w:rsid w:val="002F6BC9"/>
    <w:rsid w:val="002F71B7"/>
    <w:rsid w:val="00301F9F"/>
    <w:rsid w:val="00305E99"/>
    <w:rsid w:val="00312C2E"/>
    <w:rsid w:val="00313BD3"/>
    <w:rsid w:val="003204F0"/>
    <w:rsid w:val="00321CA0"/>
    <w:rsid w:val="00322413"/>
    <w:rsid w:val="003224F8"/>
    <w:rsid w:val="00324560"/>
    <w:rsid w:val="00324A0D"/>
    <w:rsid w:val="00327E1F"/>
    <w:rsid w:val="003353AA"/>
    <w:rsid w:val="003359B5"/>
    <w:rsid w:val="00336932"/>
    <w:rsid w:val="0034480C"/>
    <w:rsid w:val="00344FC1"/>
    <w:rsid w:val="00353A9E"/>
    <w:rsid w:val="003554C9"/>
    <w:rsid w:val="00357BF6"/>
    <w:rsid w:val="00360D54"/>
    <w:rsid w:val="00364ED3"/>
    <w:rsid w:val="00370656"/>
    <w:rsid w:val="003755FE"/>
    <w:rsid w:val="00376146"/>
    <w:rsid w:val="00377B58"/>
    <w:rsid w:val="0038116A"/>
    <w:rsid w:val="0038173A"/>
    <w:rsid w:val="00385E24"/>
    <w:rsid w:val="00386199"/>
    <w:rsid w:val="0039028E"/>
    <w:rsid w:val="00390F6A"/>
    <w:rsid w:val="0039137D"/>
    <w:rsid w:val="003917C9"/>
    <w:rsid w:val="003933EE"/>
    <w:rsid w:val="00394144"/>
    <w:rsid w:val="00397380"/>
    <w:rsid w:val="003A10BE"/>
    <w:rsid w:val="003A25F1"/>
    <w:rsid w:val="003A2CF2"/>
    <w:rsid w:val="003A7A5F"/>
    <w:rsid w:val="003B09EB"/>
    <w:rsid w:val="003B0ECE"/>
    <w:rsid w:val="003B189F"/>
    <w:rsid w:val="003B217E"/>
    <w:rsid w:val="003B4422"/>
    <w:rsid w:val="003C20D5"/>
    <w:rsid w:val="003C38F4"/>
    <w:rsid w:val="003C3AA8"/>
    <w:rsid w:val="003C7B5F"/>
    <w:rsid w:val="003D1FD9"/>
    <w:rsid w:val="003D21A6"/>
    <w:rsid w:val="003D270A"/>
    <w:rsid w:val="003D5A7B"/>
    <w:rsid w:val="003E3820"/>
    <w:rsid w:val="003E45D1"/>
    <w:rsid w:val="003E71B1"/>
    <w:rsid w:val="003E7E60"/>
    <w:rsid w:val="003F0188"/>
    <w:rsid w:val="003F117D"/>
    <w:rsid w:val="003F1CB0"/>
    <w:rsid w:val="003F32AB"/>
    <w:rsid w:val="003F47BF"/>
    <w:rsid w:val="003F579B"/>
    <w:rsid w:val="0040213E"/>
    <w:rsid w:val="00402FB3"/>
    <w:rsid w:val="00405EE5"/>
    <w:rsid w:val="0040687D"/>
    <w:rsid w:val="0041032F"/>
    <w:rsid w:val="00415AAD"/>
    <w:rsid w:val="00415CFB"/>
    <w:rsid w:val="0041658D"/>
    <w:rsid w:val="00417577"/>
    <w:rsid w:val="004218F0"/>
    <w:rsid w:val="004271A7"/>
    <w:rsid w:val="00430AF5"/>
    <w:rsid w:val="00436F9C"/>
    <w:rsid w:val="00441A28"/>
    <w:rsid w:val="00443F80"/>
    <w:rsid w:val="00445B09"/>
    <w:rsid w:val="00451C53"/>
    <w:rsid w:val="00452845"/>
    <w:rsid w:val="0045395F"/>
    <w:rsid w:val="00461F56"/>
    <w:rsid w:val="00465FA6"/>
    <w:rsid w:val="004711DD"/>
    <w:rsid w:val="00472296"/>
    <w:rsid w:val="00475E13"/>
    <w:rsid w:val="00481E31"/>
    <w:rsid w:val="0048477A"/>
    <w:rsid w:val="004871E2"/>
    <w:rsid w:val="00490BD6"/>
    <w:rsid w:val="00491849"/>
    <w:rsid w:val="00494785"/>
    <w:rsid w:val="00496864"/>
    <w:rsid w:val="004A0730"/>
    <w:rsid w:val="004A10C5"/>
    <w:rsid w:val="004A292F"/>
    <w:rsid w:val="004A38BD"/>
    <w:rsid w:val="004A6213"/>
    <w:rsid w:val="004A6756"/>
    <w:rsid w:val="004B091C"/>
    <w:rsid w:val="004B2080"/>
    <w:rsid w:val="004B32EA"/>
    <w:rsid w:val="004B5EF5"/>
    <w:rsid w:val="004B6182"/>
    <w:rsid w:val="004B705F"/>
    <w:rsid w:val="004C01E9"/>
    <w:rsid w:val="004C20B2"/>
    <w:rsid w:val="004C296C"/>
    <w:rsid w:val="004C4589"/>
    <w:rsid w:val="004C7DEB"/>
    <w:rsid w:val="004D04BC"/>
    <w:rsid w:val="004D0FC6"/>
    <w:rsid w:val="004D38AB"/>
    <w:rsid w:val="004D3EA3"/>
    <w:rsid w:val="004D528E"/>
    <w:rsid w:val="004D616B"/>
    <w:rsid w:val="004E5E7D"/>
    <w:rsid w:val="004F0ABC"/>
    <w:rsid w:val="004F1C7D"/>
    <w:rsid w:val="004F5966"/>
    <w:rsid w:val="004F6F3A"/>
    <w:rsid w:val="004F70E1"/>
    <w:rsid w:val="004F7B86"/>
    <w:rsid w:val="00500993"/>
    <w:rsid w:val="005079D2"/>
    <w:rsid w:val="00514EA4"/>
    <w:rsid w:val="005151F2"/>
    <w:rsid w:val="00515420"/>
    <w:rsid w:val="00520078"/>
    <w:rsid w:val="005225D3"/>
    <w:rsid w:val="00525B06"/>
    <w:rsid w:val="005372FC"/>
    <w:rsid w:val="00537C82"/>
    <w:rsid w:val="00541B1E"/>
    <w:rsid w:val="0054624D"/>
    <w:rsid w:val="00546E7A"/>
    <w:rsid w:val="0055084F"/>
    <w:rsid w:val="00551047"/>
    <w:rsid w:val="00553226"/>
    <w:rsid w:val="00554DAD"/>
    <w:rsid w:val="0055651E"/>
    <w:rsid w:val="0055786E"/>
    <w:rsid w:val="00557A7C"/>
    <w:rsid w:val="00560A78"/>
    <w:rsid w:val="00565216"/>
    <w:rsid w:val="00567C2A"/>
    <w:rsid w:val="005745AB"/>
    <w:rsid w:val="00582F61"/>
    <w:rsid w:val="00583861"/>
    <w:rsid w:val="00584FB7"/>
    <w:rsid w:val="005854F2"/>
    <w:rsid w:val="00586C34"/>
    <w:rsid w:val="00586D67"/>
    <w:rsid w:val="00587A75"/>
    <w:rsid w:val="00596D64"/>
    <w:rsid w:val="005A4FBB"/>
    <w:rsid w:val="005A5E03"/>
    <w:rsid w:val="005A7DCA"/>
    <w:rsid w:val="005B10F6"/>
    <w:rsid w:val="005B4EC9"/>
    <w:rsid w:val="005B5B78"/>
    <w:rsid w:val="005C1E3B"/>
    <w:rsid w:val="005C599E"/>
    <w:rsid w:val="005D2B5B"/>
    <w:rsid w:val="005D3091"/>
    <w:rsid w:val="005D4122"/>
    <w:rsid w:val="005D4607"/>
    <w:rsid w:val="005D46AC"/>
    <w:rsid w:val="005E2016"/>
    <w:rsid w:val="005F5949"/>
    <w:rsid w:val="00601B95"/>
    <w:rsid w:val="00604E0C"/>
    <w:rsid w:val="006052CA"/>
    <w:rsid w:val="006079CD"/>
    <w:rsid w:val="00611AE1"/>
    <w:rsid w:val="0061460A"/>
    <w:rsid w:val="0061476B"/>
    <w:rsid w:val="0061775A"/>
    <w:rsid w:val="0062162B"/>
    <w:rsid w:val="00622793"/>
    <w:rsid w:val="006259E5"/>
    <w:rsid w:val="00634555"/>
    <w:rsid w:val="00635A25"/>
    <w:rsid w:val="006369CB"/>
    <w:rsid w:val="0063730E"/>
    <w:rsid w:val="006413F1"/>
    <w:rsid w:val="00642368"/>
    <w:rsid w:val="00645884"/>
    <w:rsid w:val="00646B8C"/>
    <w:rsid w:val="00651226"/>
    <w:rsid w:val="0065219F"/>
    <w:rsid w:val="00654341"/>
    <w:rsid w:val="00655FCB"/>
    <w:rsid w:val="006578E6"/>
    <w:rsid w:val="0066041A"/>
    <w:rsid w:val="006616FD"/>
    <w:rsid w:val="00661F34"/>
    <w:rsid w:val="00662195"/>
    <w:rsid w:val="006636AD"/>
    <w:rsid w:val="00663EBA"/>
    <w:rsid w:val="00664846"/>
    <w:rsid w:val="006648E6"/>
    <w:rsid w:val="00665D0F"/>
    <w:rsid w:val="0066619F"/>
    <w:rsid w:val="00666863"/>
    <w:rsid w:val="00667725"/>
    <w:rsid w:val="00673012"/>
    <w:rsid w:val="00676D5A"/>
    <w:rsid w:val="00680D1A"/>
    <w:rsid w:val="0068264D"/>
    <w:rsid w:val="00684371"/>
    <w:rsid w:val="006850D8"/>
    <w:rsid w:val="00687952"/>
    <w:rsid w:val="006902AC"/>
    <w:rsid w:val="00692AAA"/>
    <w:rsid w:val="0069599B"/>
    <w:rsid w:val="00695C3B"/>
    <w:rsid w:val="00697FDB"/>
    <w:rsid w:val="006A0E04"/>
    <w:rsid w:val="006A16FF"/>
    <w:rsid w:val="006A25C4"/>
    <w:rsid w:val="006A2856"/>
    <w:rsid w:val="006A576A"/>
    <w:rsid w:val="006A6AB6"/>
    <w:rsid w:val="006B03AE"/>
    <w:rsid w:val="006B252A"/>
    <w:rsid w:val="006B46BF"/>
    <w:rsid w:val="006B554F"/>
    <w:rsid w:val="006C2120"/>
    <w:rsid w:val="006C32FE"/>
    <w:rsid w:val="006D23AD"/>
    <w:rsid w:val="006D3120"/>
    <w:rsid w:val="006D3310"/>
    <w:rsid w:val="006E0694"/>
    <w:rsid w:val="006E0BC1"/>
    <w:rsid w:val="006E3F42"/>
    <w:rsid w:val="006E55AA"/>
    <w:rsid w:val="006E7785"/>
    <w:rsid w:val="006F18F4"/>
    <w:rsid w:val="006F4A6F"/>
    <w:rsid w:val="006F4A7A"/>
    <w:rsid w:val="00705DE0"/>
    <w:rsid w:val="00712814"/>
    <w:rsid w:val="007171C7"/>
    <w:rsid w:val="00720EA1"/>
    <w:rsid w:val="007210AD"/>
    <w:rsid w:val="00725C0C"/>
    <w:rsid w:val="0072655A"/>
    <w:rsid w:val="0073004A"/>
    <w:rsid w:val="00731B41"/>
    <w:rsid w:val="0073502D"/>
    <w:rsid w:val="00735BCF"/>
    <w:rsid w:val="00735CB5"/>
    <w:rsid w:val="0073687F"/>
    <w:rsid w:val="00740CD6"/>
    <w:rsid w:val="007428A3"/>
    <w:rsid w:val="00747510"/>
    <w:rsid w:val="007514AB"/>
    <w:rsid w:val="007524C0"/>
    <w:rsid w:val="007544EB"/>
    <w:rsid w:val="007549DA"/>
    <w:rsid w:val="007552F8"/>
    <w:rsid w:val="00757148"/>
    <w:rsid w:val="00757639"/>
    <w:rsid w:val="007611F3"/>
    <w:rsid w:val="00766B14"/>
    <w:rsid w:val="00767B5F"/>
    <w:rsid w:val="007711BB"/>
    <w:rsid w:val="00772278"/>
    <w:rsid w:val="00773264"/>
    <w:rsid w:val="007778DF"/>
    <w:rsid w:val="007843D9"/>
    <w:rsid w:val="007846EF"/>
    <w:rsid w:val="00786B56"/>
    <w:rsid w:val="00790B4B"/>
    <w:rsid w:val="00791147"/>
    <w:rsid w:val="00793A74"/>
    <w:rsid w:val="007A7006"/>
    <w:rsid w:val="007B07DA"/>
    <w:rsid w:val="007B282F"/>
    <w:rsid w:val="007B3833"/>
    <w:rsid w:val="007B3B0A"/>
    <w:rsid w:val="007B6240"/>
    <w:rsid w:val="007C329E"/>
    <w:rsid w:val="007C5450"/>
    <w:rsid w:val="007C62B7"/>
    <w:rsid w:val="007C671E"/>
    <w:rsid w:val="007C708B"/>
    <w:rsid w:val="007C7D80"/>
    <w:rsid w:val="007D094C"/>
    <w:rsid w:val="007D162B"/>
    <w:rsid w:val="007D6AA1"/>
    <w:rsid w:val="007E280A"/>
    <w:rsid w:val="007E74D3"/>
    <w:rsid w:val="007F1357"/>
    <w:rsid w:val="007F2066"/>
    <w:rsid w:val="007F2AA5"/>
    <w:rsid w:val="007F2B38"/>
    <w:rsid w:val="007F3E98"/>
    <w:rsid w:val="007F465B"/>
    <w:rsid w:val="007F46B5"/>
    <w:rsid w:val="00802576"/>
    <w:rsid w:val="00803D63"/>
    <w:rsid w:val="00805754"/>
    <w:rsid w:val="00811B03"/>
    <w:rsid w:val="00812933"/>
    <w:rsid w:val="00812CAD"/>
    <w:rsid w:val="00813205"/>
    <w:rsid w:val="0081402F"/>
    <w:rsid w:val="00816D12"/>
    <w:rsid w:val="00817313"/>
    <w:rsid w:val="0082102E"/>
    <w:rsid w:val="008210D5"/>
    <w:rsid w:val="00827A6D"/>
    <w:rsid w:val="0083125E"/>
    <w:rsid w:val="00831789"/>
    <w:rsid w:val="008344DF"/>
    <w:rsid w:val="00835B91"/>
    <w:rsid w:val="00845BD3"/>
    <w:rsid w:val="0084614F"/>
    <w:rsid w:val="008477BA"/>
    <w:rsid w:val="00847D11"/>
    <w:rsid w:val="008512ED"/>
    <w:rsid w:val="00853E1A"/>
    <w:rsid w:val="00856003"/>
    <w:rsid w:val="0085635A"/>
    <w:rsid w:val="00860216"/>
    <w:rsid w:val="00860689"/>
    <w:rsid w:val="00864381"/>
    <w:rsid w:val="00864DC8"/>
    <w:rsid w:val="008660A3"/>
    <w:rsid w:val="00867203"/>
    <w:rsid w:val="00867F30"/>
    <w:rsid w:val="00877BA8"/>
    <w:rsid w:val="0088431B"/>
    <w:rsid w:val="00884588"/>
    <w:rsid w:val="0089194C"/>
    <w:rsid w:val="008A1ABC"/>
    <w:rsid w:val="008A2915"/>
    <w:rsid w:val="008B1093"/>
    <w:rsid w:val="008B57F4"/>
    <w:rsid w:val="008B5FC4"/>
    <w:rsid w:val="008C2060"/>
    <w:rsid w:val="008C2065"/>
    <w:rsid w:val="008C3ED8"/>
    <w:rsid w:val="008C4929"/>
    <w:rsid w:val="008C4F26"/>
    <w:rsid w:val="008C5349"/>
    <w:rsid w:val="008C5E59"/>
    <w:rsid w:val="008C7F8E"/>
    <w:rsid w:val="008D049A"/>
    <w:rsid w:val="008D0EB8"/>
    <w:rsid w:val="008D5EF4"/>
    <w:rsid w:val="008D7D88"/>
    <w:rsid w:val="008E40E0"/>
    <w:rsid w:val="008E4FD6"/>
    <w:rsid w:val="008E76ED"/>
    <w:rsid w:val="008F3B0C"/>
    <w:rsid w:val="008F4BDC"/>
    <w:rsid w:val="008F77A2"/>
    <w:rsid w:val="00902E6B"/>
    <w:rsid w:val="009056B2"/>
    <w:rsid w:val="00906774"/>
    <w:rsid w:val="00910787"/>
    <w:rsid w:val="00912AB6"/>
    <w:rsid w:val="009144D4"/>
    <w:rsid w:val="00914886"/>
    <w:rsid w:val="00916405"/>
    <w:rsid w:val="00916CBF"/>
    <w:rsid w:val="00917D21"/>
    <w:rsid w:val="00921004"/>
    <w:rsid w:val="009210C0"/>
    <w:rsid w:val="00921D91"/>
    <w:rsid w:val="00922F66"/>
    <w:rsid w:val="0092497A"/>
    <w:rsid w:val="00930ABA"/>
    <w:rsid w:val="00934FD5"/>
    <w:rsid w:val="00935B2F"/>
    <w:rsid w:val="0093703A"/>
    <w:rsid w:val="00941FE5"/>
    <w:rsid w:val="0094266C"/>
    <w:rsid w:val="0094276C"/>
    <w:rsid w:val="00946450"/>
    <w:rsid w:val="00947DD1"/>
    <w:rsid w:val="00951C3A"/>
    <w:rsid w:val="00957D58"/>
    <w:rsid w:val="009613A2"/>
    <w:rsid w:val="009616B2"/>
    <w:rsid w:val="00961DC1"/>
    <w:rsid w:val="009620D8"/>
    <w:rsid w:val="00965C27"/>
    <w:rsid w:val="009675FE"/>
    <w:rsid w:val="00970429"/>
    <w:rsid w:val="00970BE7"/>
    <w:rsid w:val="00975FAA"/>
    <w:rsid w:val="00976F98"/>
    <w:rsid w:val="00981B5C"/>
    <w:rsid w:val="0098261E"/>
    <w:rsid w:val="0098610C"/>
    <w:rsid w:val="0099097D"/>
    <w:rsid w:val="00991FD8"/>
    <w:rsid w:val="009926AE"/>
    <w:rsid w:val="00992914"/>
    <w:rsid w:val="009953A5"/>
    <w:rsid w:val="009A3919"/>
    <w:rsid w:val="009B2607"/>
    <w:rsid w:val="009B5F1D"/>
    <w:rsid w:val="009B68CD"/>
    <w:rsid w:val="009C0425"/>
    <w:rsid w:val="009C1173"/>
    <w:rsid w:val="009C1C6A"/>
    <w:rsid w:val="009C276C"/>
    <w:rsid w:val="009C579D"/>
    <w:rsid w:val="009C72AE"/>
    <w:rsid w:val="009D123D"/>
    <w:rsid w:val="009D14E1"/>
    <w:rsid w:val="009D6134"/>
    <w:rsid w:val="009E0ABD"/>
    <w:rsid w:val="009E1EF8"/>
    <w:rsid w:val="009E2EB1"/>
    <w:rsid w:val="009E2EB6"/>
    <w:rsid w:val="009E3373"/>
    <w:rsid w:val="009E7AFA"/>
    <w:rsid w:val="009F1C41"/>
    <w:rsid w:val="009F5CF7"/>
    <w:rsid w:val="009F74BE"/>
    <w:rsid w:val="00A02899"/>
    <w:rsid w:val="00A02B53"/>
    <w:rsid w:val="00A0315C"/>
    <w:rsid w:val="00A04983"/>
    <w:rsid w:val="00A05E90"/>
    <w:rsid w:val="00A0622D"/>
    <w:rsid w:val="00A06C77"/>
    <w:rsid w:val="00A07B7E"/>
    <w:rsid w:val="00A11880"/>
    <w:rsid w:val="00A125A3"/>
    <w:rsid w:val="00A1388D"/>
    <w:rsid w:val="00A15FF0"/>
    <w:rsid w:val="00A1728F"/>
    <w:rsid w:val="00A17DF2"/>
    <w:rsid w:val="00A22A0F"/>
    <w:rsid w:val="00A23449"/>
    <w:rsid w:val="00A244B2"/>
    <w:rsid w:val="00A24A8E"/>
    <w:rsid w:val="00A31105"/>
    <w:rsid w:val="00A352C3"/>
    <w:rsid w:val="00A40762"/>
    <w:rsid w:val="00A40CBC"/>
    <w:rsid w:val="00A439BB"/>
    <w:rsid w:val="00A45CC3"/>
    <w:rsid w:val="00A516D9"/>
    <w:rsid w:val="00A5277E"/>
    <w:rsid w:val="00A530F9"/>
    <w:rsid w:val="00A54AEB"/>
    <w:rsid w:val="00A55A56"/>
    <w:rsid w:val="00A55FB6"/>
    <w:rsid w:val="00A57759"/>
    <w:rsid w:val="00A57B11"/>
    <w:rsid w:val="00A60785"/>
    <w:rsid w:val="00A6111C"/>
    <w:rsid w:val="00A633D6"/>
    <w:rsid w:val="00A7002F"/>
    <w:rsid w:val="00A705BC"/>
    <w:rsid w:val="00A72ACF"/>
    <w:rsid w:val="00A72F3E"/>
    <w:rsid w:val="00A73A3C"/>
    <w:rsid w:val="00A74B3E"/>
    <w:rsid w:val="00A74C76"/>
    <w:rsid w:val="00A75E88"/>
    <w:rsid w:val="00A77F52"/>
    <w:rsid w:val="00A77FB9"/>
    <w:rsid w:val="00A806C1"/>
    <w:rsid w:val="00A80CF6"/>
    <w:rsid w:val="00A813D5"/>
    <w:rsid w:val="00A86DF9"/>
    <w:rsid w:val="00A9091C"/>
    <w:rsid w:val="00A911C7"/>
    <w:rsid w:val="00A91EBE"/>
    <w:rsid w:val="00A93D13"/>
    <w:rsid w:val="00A943AA"/>
    <w:rsid w:val="00A96322"/>
    <w:rsid w:val="00A96D46"/>
    <w:rsid w:val="00AA0FEC"/>
    <w:rsid w:val="00AA137B"/>
    <w:rsid w:val="00AA1631"/>
    <w:rsid w:val="00AA1EC1"/>
    <w:rsid w:val="00AA5B9D"/>
    <w:rsid w:val="00AB0737"/>
    <w:rsid w:val="00AB18EF"/>
    <w:rsid w:val="00AB1D4F"/>
    <w:rsid w:val="00AB3B66"/>
    <w:rsid w:val="00AB4BB7"/>
    <w:rsid w:val="00AB7753"/>
    <w:rsid w:val="00AC2460"/>
    <w:rsid w:val="00AC2963"/>
    <w:rsid w:val="00AC303A"/>
    <w:rsid w:val="00AC6A18"/>
    <w:rsid w:val="00AC7F13"/>
    <w:rsid w:val="00AD2FA8"/>
    <w:rsid w:val="00AD38B3"/>
    <w:rsid w:val="00AD4B26"/>
    <w:rsid w:val="00AD50F6"/>
    <w:rsid w:val="00AD5CDA"/>
    <w:rsid w:val="00AE1252"/>
    <w:rsid w:val="00AE4F97"/>
    <w:rsid w:val="00AE6DA2"/>
    <w:rsid w:val="00AE7295"/>
    <w:rsid w:val="00AF01BF"/>
    <w:rsid w:val="00AF61A8"/>
    <w:rsid w:val="00AF66A3"/>
    <w:rsid w:val="00B03F9F"/>
    <w:rsid w:val="00B04336"/>
    <w:rsid w:val="00B05FFD"/>
    <w:rsid w:val="00B061F8"/>
    <w:rsid w:val="00B11545"/>
    <w:rsid w:val="00B12C30"/>
    <w:rsid w:val="00B143A1"/>
    <w:rsid w:val="00B2019C"/>
    <w:rsid w:val="00B248C2"/>
    <w:rsid w:val="00B26A24"/>
    <w:rsid w:val="00B30734"/>
    <w:rsid w:val="00B32F0B"/>
    <w:rsid w:val="00B3434D"/>
    <w:rsid w:val="00B36B63"/>
    <w:rsid w:val="00B37E2A"/>
    <w:rsid w:val="00B4462D"/>
    <w:rsid w:val="00B44949"/>
    <w:rsid w:val="00B44CEB"/>
    <w:rsid w:val="00B46323"/>
    <w:rsid w:val="00B463B9"/>
    <w:rsid w:val="00B502CE"/>
    <w:rsid w:val="00B52E39"/>
    <w:rsid w:val="00B54316"/>
    <w:rsid w:val="00B57C76"/>
    <w:rsid w:val="00B61DF8"/>
    <w:rsid w:val="00B62D90"/>
    <w:rsid w:val="00B63FC7"/>
    <w:rsid w:val="00B644D5"/>
    <w:rsid w:val="00B7023F"/>
    <w:rsid w:val="00B702CA"/>
    <w:rsid w:val="00B703E7"/>
    <w:rsid w:val="00B73E21"/>
    <w:rsid w:val="00B75C2A"/>
    <w:rsid w:val="00B81074"/>
    <w:rsid w:val="00B83F7B"/>
    <w:rsid w:val="00B849B9"/>
    <w:rsid w:val="00B85AB4"/>
    <w:rsid w:val="00B91596"/>
    <w:rsid w:val="00B945EF"/>
    <w:rsid w:val="00B951C5"/>
    <w:rsid w:val="00B963E7"/>
    <w:rsid w:val="00BA4456"/>
    <w:rsid w:val="00BA45C9"/>
    <w:rsid w:val="00BA4A2A"/>
    <w:rsid w:val="00BB0DC2"/>
    <w:rsid w:val="00BB4931"/>
    <w:rsid w:val="00BB7EB5"/>
    <w:rsid w:val="00BC0EAB"/>
    <w:rsid w:val="00BC4542"/>
    <w:rsid w:val="00BC45BF"/>
    <w:rsid w:val="00BD161D"/>
    <w:rsid w:val="00BD459A"/>
    <w:rsid w:val="00BD5097"/>
    <w:rsid w:val="00BD6059"/>
    <w:rsid w:val="00BE05DF"/>
    <w:rsid w:val="00BE0756"/>
    <w:rsid w:val="00BE2F8D"/>
    <w:rsid w:val="00BE62E1"/>
    <w:rsid w:val="00BE6A54"/>
    <w:rsid w:val="00BE6A5B"/>
    <w:rsid w:val="00BF177D"/>
    <w:rsid w:val="00BF215F"/>
    <w:rsid w:val="00BF6975"/>
    <w:rsid w:val="00C01CD4"/>
    <w:rsid w:val="00C02E81"/>
    <w:rsid w:val="00C0454E"/>
    <w:rsid w:val="00C05546"/>
    <w:rsid w:val="00C060CB"/>
    <w:rsid w:val="00C0618D"/>
    <w:rsid w:val="00C0751E"/>
    <w:rsid w:val="00C07E74"/>
    <w:rsid w:val="00C1161E"/>
    <w:rsid w:val="00C14230"/>
    <w:rsid w:val="00C16865"/>
    <w:rsid w:val="00C205EA"/>
    <w:rsid w:val="00C2186B"/>
    <w:rsid w:val="00C21A80"/>
    <w:rsid w:val="00C25365"/>
    <w:rsid w:val="00C26816"/>
    <w:rsid w:val="00C372F2"/>
    <w:rsid w:val="00C374CF"/>
    <w:rsid w:val="00C46ED6"/>
    <w:rsid w:val="00C47C0B"/>
    <w:rsid w:val="00C502F9"/>
    <w:rsid w:val="00C5044E"/>
    <w:rsid w:val="00C522B0"/>
    <w:rsid w:val="00C54381"/>
    <w:rsid w:val="00C54423"/>
    <w:rsid w:val="00C57CCD"/>
    <w:rsid w:val="00C6083B"/>
    <w:rsid w:val="00C61ACE"/>
    <w:rsid w:val="00C64089"/>
    <w:rsid w:val="00C64670"/>
    <w:rsid w:val="00C65548"/>
    <w:rsid w:val="00C677D9"/>
    <w:rsid w:val="00C70C27"/>
    <w:rsid w:val="00C85EF9"/>
    <w:rsid w:val="00C8674C"/>
    <w:rsid w:val="00C9258D"/>
    <w:rsid w:val="00C93B59"/>
    <w:rsid w:val="00C94E42"/>
    <w:rsid w:val="00C955C0"/>
    <w:rsid w:val="00C96496"/>
    <w:rsid w:val="00C96C7D"/>
    <w:rsid w:val="00C973BC"/>
    <w:rsid w:val="00CA0703"/>
    <w:rsid w:val="00CA7651"/>
    <w:rsid w:val="00CB0DD8"/>
    <w:rsid w:val="00CB1FCB"/>
    <w:rsid w:val="00CC04C6"/>
    <w:rsid w:val="00CC0AC9"/>
    <w:rsid w:val="00CC2DF8"/>
    <w:rsid w:val="00CC32FB"/>
    <w:rsid w:val="00CC35E6"/>
    <w:rsid w:val="00CC492E"/>
    <w:rsid w:val="00CC636E"/>
    <w:rsid w:val="00CD2AD3"/>
    <w:rsid w:val="00CD2F3E"/>
    <w:rsid w:val="00CD63F5"/>
    <w:rsid w:val="00CE1462"/>
    <w:rsid w:val="00CF0864"/>
    <w:rsid w:val="00CF15B3"/>
    <w:rsid w:val="00CF42D0"/>
    <w:rsid w:val="00CF4E77"/>
    <w:rsid w:val="00CF5039"/>
    <w:rsid w:val="00CF737F"/>
    <w:rsid w:val="00D07E08"/>
    <w:rsid w:val="00D114FA"/>
    <w:rsid w:val="00D12896"/>
    <w:rsid w:val="00D12BB7"/>
    <w:rsid w:val="00D14508"/>
    <w:rsid w:val="00D15D5C"/>
    <w:rsid w:val="00D167A8"/>
    <w:rsid w:val="00D22C68"/>
    <w:rsid w:val="00D238A4"/>
    <w:rsid w:val="00D23D99"/>
    <w:rsid w:val="00D26958"/>
    <w:rsid w:val="00D320A4"/>
    <w:rsid w:val="00D41AF1"/>
    <w:rsid w:val="00D4632D"/>
    <w:rsid w:val="00D53801"/>
    <w:rsid w:val="00D542F4"/>
    <w:rsid w:val="00D617F6"/>
    <w:rsid w:val="00D62199"/>
    <w:rsid w:val="00D62A7F"/>
    <w:rsid w:val="00D640DF"/>
    <w:rsid w:val="00D67DA4"/>
    <w:rsid w:val="00D7040A"/>
    <w:rsid w:val="00D71412"/>
    <w:rsid w:val="00D7238E"/>
    <w:rsid w:val="00D725A8"/>
    <w:rsid w:val="00D735F5"/>
    <w:rsid w:val="00D73BAC"/>
    <w:rsid w:val="00D740FD"/>
    <w:rsid w:val="00D80BC6"/>
    <w:rsid w:val="00D83596"/>
    <w:rsid w:val="00D96064"/>
    <w:rsid w:val="00DA05EB"/>
    <w:rsid w:val="00DA2501"/>
    <w:rsid w:val="00DA67F4"/>
    <w:rsid w:val="00DA6B00"/>
    <w:rsid w:val="00DA7348"/>
    <w:rsid w:val="00DB06C0"/>
    <w:rsid w:val="00DB08D9"/>
    <w:rsid w:val="00DB2778"/>
    <w:rsid w:val="00DB4655"/>
    <w:rsid w:val="00DB7C68"/>
    <w:rsid w:val="00DC2883"/>
    <w:rsid w:val="00DC2D6F"/>
    <w:rsid w:val="00DC3430"/>
    <w:rsid w:val="00DC4A92"/>
    <w:rsid w:val="00DD2C7A"/>
    <w:rsid w:val="00DD315A"/>
    <w:rsid w:val="00DD3D59"/>
    <w:rsid w:val="00DD5F0B"/>
    <w:rsid w:val="00DD60CD"/>
    <w:rsid w:val="00DE0262"/>
    <w:rsid w:val="00DE3387"/>
    <w:rsid w:val="00DE4701"/>
    <w:rsid w:val="00DF04EB"/>
    <w:rsid w:val="00DF35D9"/>
    <w:rsid w:val="00DF38BC"/>
    <w:rsid w:val="00DF48E0"/>
    <w:rsid w:val="00DF6FEC"/>
    <w:rsid w:val="00E0144D"/>
    <w:rsid w:val="00E06623"/>
    <w:rsid w:val="00E140A0"/>
    <w:rsid w:val="00E1441F"/>
    <w:rsid w:val="00E166A0"/>
    <w:rsid w:val="00E167B6"/>
    <w:rsid w:val="00E226E2"/>
    <w:rsid w:val="00E22D8B"/>
    <w:rsid w:val="00E27B0F"/>
    <w:rsid w:val="00E33729"/>
    <w:rsid w:val="00E33D9D"/>
    <w:rsid w:val="00E348CF"/>
    <w:rsid w:val="00E41214"/>
    <w:rsid w:val="00E41F27"/>
    <w:rsid w:val="00E4451C"/>
    <w:rsid w:val="00E4511E"/>
    <w:rsid w:val="00E4552A"/>
    <w:rsid w:val="00E45766"/>
    <w:rsid w:val="00E46BC7"/>
    <w:rsid w:val="00E4782F"/>
    <w:rsid w:val="00E52835"/>
    <w:rsid w:val="00E56B29"/>
    <w:rsid w:val="00E61BFD"/>
    <w:rsid w:val="00E61D9F"/>
    <w:rsid w:val="00E66BA0"/>
    <w:rsid w:val="00E6739C"/>
    <w:rsid w:val="00E717ED"/>
    <w:rsid w:val="00E71DAF"/>
    <w:rsid w:val="00E75FB7"/>
    <w:rsid w:val="00E7719F"/>
    <w:rsid w:val="00E80F69"/>
    <w:rsid w:val="00E85D7E"/>
    <w:rsid w:val="00E87848"/>
    <w:rsid w:val="00E8796B"/>
    <w:rsid w:val="00E90052"/>
    <w:rsid w:val="00E923A9"/>
    <w:rsid w:val="00E92D89"/>
    <w:rsid w:val="00E93CF5"/>
    <w:rsid w:val="00E9534D"/>
    <w:rsid w:val="00E95DE6"/>
    <w:rsid w:val="00E960EC"/>
    <w:rsid w:val="00E96410"/>
    <w:rsid w:val="00E96955"/>
    <w:rsid w:val="00E971B9"/>
    <w:rsid w:val="00EA5759"/>
    <w:rsid w:val="00EB1A85"/>
    <w:rsid w:val="00EB35C3"/>
    <w:rsid w:val="00EB6982"/>
    <w:rsid w:val="00EC0799"/>
    <w:rsid w:val="00EC086A"/>
    <w:rsid w:val="00EC0B7D"/>
    <w:rsid w:val="00EC27C0"/>
    <w:rsid w:val="00EC30E5"/>
    <w:rsid w:val="00EC6E6D"/>
    <w:rsid w:val="00ED0EB6"/>
    <w:rsid w:val="00ED7C13"/>
    <w:rsid w:val="00EE0545"/>
    <w:rsid w:val="00EE1BE8"/>
    <w:rsid w:val="00EE47FA"/>
    <w:rsid w:val="00EE5BBB"/>
    <w:rsid w:val="00EE698D"/>
    <w:rsid w:val="00EF0643"/>
    <w:rsid w:val="00EF15AD"/>
    <w:rsid w:val="00EF5187"/>
    <w:rsid w:val="00EF5DB4"/>
    <w:rsid w:val="00EF7929"/>
    <w:rsid w:val="00F10430"/>
    <w:rsid w:val="00F10F0E"/>
    <w:rsid w:val="00F122BC"/>
    <w:rsid w:val="00F13497"/>
    <w:rsid w:val="00F135DE"/>
    <w:rsid w:val="00F225E9"/>
    <w:rsid w:val="00F274C1"/>
    <w:rsid w:val="00F30011"/>
    <w:rsid w:val="00F31515"/>
    <w:rsid w:val="00F32843"/>
    <w:rsid w:val="00F32B5A"/>
    <w:rsid w:val="00F32E38"/>
    <w:rsid w:val="00F335CB"/>
    <w:rsid w:val="00F34178"/>
    <w:rsid w:val="00F35CAE"/>
    <w:rsid w:val="00F411F9"/>
    <w:rsid w:val="00F418C1"/>
    <w:rsid w:val="00F43CC0"/>
    <w:rsid w:val="00F4415A"/>
    <w:rsid w:val="00F4453E"/>
    <w:rsid w:val="00F45006"/>
    <w:rsid w:val="00F457E8"/>
    <w:rsid w:val="00F45EFE"/>
    <w:rsid w:val="00F4746E"/>
    <w:rsid w:val="00F47E8D"/>
    <w:rsid w:val="00F500AE"/>
    <w:rsid w:val="00F50D48"/>
    <w:rsid w:val="00F55129"/>
    <w:rsid w:val="00F62B78"/>
    <w:rsid w:val="00F642F4"/>
    <w:rsid w:val="00F64D9E"/>
    <w:rsid w:val="00F6738C"/>
    <w:rsid w:val="00F70B73"/>
    <w:rsid w:val="00F73492"/>
    <w:rsid w:val="00F759E3"/>
    <w:rsid w:val="00F83153"/>
    <w:rsid w:val="00F83AE6"/>
    <w:rsid w:val="00F91B5C"/>
    <w:rsid w:val="00F92B45"/>
    <w:rsid w:val="00F966F7"/>
    <w:rsid w:val="00F9691A"/>
    <w:rsid w:val="00FA04AA"/>
    <w:rsid w:val="00FA1388"/>
    <w:rsid w:val="00FA2538"/>
    <w:rsid w:val="00FA7AA1"/>
    <w:rsid w:val="00FB1363"/>
    <w:rsid w:val="00FB250E"/>
    <w:rsid w:val="00FB46F2"/>
    <w:rsid w:val="00FB6A9A"/>
    <w:rsid w:val="00FC4360"/>
    <w:rsid w:val="00FD0D7E"/>
    <w:rsid w:val="00FD3D94"/>
    <w:rsid w:val="00FD56F2"/>
    <w:rsid w:val="00FD599B"/>
    <w:rsid w:val="00FD798E"/>
    <w:rsid w:val="00FE003A"/>
    <w:rsid w:val="00FE0850"/>
    <w:rsid w:val="00FE0FF8"/>
    <w:rsid w:val="00FE3386"/>
    <w:rsid w:val="00FE6B98"/>
    <w:rsid w:val="00FF03D0"/>
    <w:rsid w:val="00FF08F2"/>
    <w:rsid w:val="00FF45E8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1D50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B3B66"/>
    <w:rPr>
      <w:rFonts w:ascii="Arial" w:hAnsi="Arial"/>
      <w:sz w:val="24"/>
      <w:szCs w:val="24"/>
    </w:rPr>
  </w:style>
  <w:style w:type="paragraph" w:styleId="berschrift3">
    <w:name w:val="heading 3"/>
    <w:basedOn w:val="Standard"/>
    <w:next w:val="Standard"/>
    <w:qFormat/>
    <w:rsid w:val="00596D6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60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sstext10">
    <w:name w:val="fliesstext_10"/>
    <w:basedOn w:val="Standar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dresse1">
    <w:name w:val="adresse1"/>
    <w:rsid w:val="00F73492"/>
    <w:rPr>
      <w:rFonts w:ascii="Arial" w:hAnsi="Arial" w:cs="Arial" w:hint="default"/>
      <w:color w:val="000000"/>
      <w:sz w:val="15"/>
      <w:szCs w:val="15"/>
    </w:rPr>
  </w:style>
  <w:style w:type="character" w:styleId="Fett">
    <w:name w:val="Strong"/>
    <w:qFormat/>
    <w:rsid w:val="00F50D48"/>
    <w:rPr>
      <w:b/>
      <w:bCs/>
    </w:rPr>
  </w:style>
  <w:style w:type="paragraph" w:styleId="Dokumentstruktur">
    <w:name w:val="Document Map"/>
    <w:basedOn w:val="Standard"/>
    <w:semiHidden/>
    <w:rsid w:val="006A0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StephanAuch">
    <w:name w:val="F. Stephan Auch"/>
    <w:semiHidden/>
    <w:rsid w:val="00377B58"/>
    <w:rPr>
      <w:rFonts w:ascii="Arial" w:hAnsi="Arial" w:cs="Arial"/>
      <w:color w:val="auto"/>
      <w:sz w:val="20"/>
      <w:szCs w:val="20"/>
    </w:rPr>
  </w:style>
  <w:style w:type="table" w:styleId="Tabellenraster">
    <w:name w:val="Table Grid"/>
    <w:basedOn w:val="NormaleTabelle"/>
    <w:rsid w:val="00E9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40762"/>
  </w:style>
  <w:style w:type="character" w:styleId="Hervorhebung">
    <w:name w:val="Emphasis"/>
    <w:uiPriority w:val="20"/>
    <w:qFormat/>
    <w:rsid w:val="00A40762"/>
    <w:rPr>
      <w:i/>
      <w:iCs/>
    </w:rPr>
  </w:style>
  <w:style w:type="paragraph" w:styleId="Listenabsatz">
    <w:name w:val="List Paragraph"/>
    <w:basedOn w:val="Standard"/>
    <w:uiPriority w:val="34"/>
    <w:qFormat/>
    <w:rsid w:val="003F32A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3AA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3AA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3AA8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3AA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3AA8"/>
    <w:rPr>
      <w:rFonts w:ascii="Arial" w:hAnsi="Arial"/>
      <w:b/>
      <w:bCs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A1EC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72655A"/>
  </w:style>
  <w:style w:type="paragraph" w:styleId="berarbeitung">
    <w:name w:val="Revision"/>
    <w:hidden/>
    <w:uiPriority w:val="99"/>
    <w:semiHidden/>
    <w:rsid w:val="0088431B"/>
    <w:rPr>
      <w:rFonts w:ascii="Arial" w:hAnsi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rsid w:val="00D9606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60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9606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ongress-stanztechnik.de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strategiex.d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www.auchkomm.de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gress@strategiex.de" TargetMode="External"/><Relationship Id="rId5" Type="http://schemas.openxmlformats.org/officeDocument/2006/relationships/styles" Target="styles.xml"/><Relationship Id="rId15" Type="http://schemas.openxmlformats.org/officeDocument/2006/relationships/hyperlink" Target="mailto:fsa@auchkomm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ongress-stanztechnik.de/pres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3A1003ACCFC4592C19B4163E5A4B9" ma:contentTypeVersion="12" ma:contentTypeDescription="Ein neues Dokument erstellen." ma:contentTypeScope="" ma:versionID="6c6a4f4f52614080053b95693c1bced0">
  <xsd:schema xmlns:xsd="http://www.w3.org/2001/XMLSchema" xmlns:xs="http://www.w3.org/2001/XMLSchema" xmlns:p="http://schemas.microsoft.com/office/2006/metadata/properties" xmlns:ns2="0d8575d6-ae82-4ceb-8294-f5bb420ecf3d" targetNamespace="http://schemas.microsoft.com/office/2006/metadata/properties" ma:root="true" ma:fieldsID="ed491a1c370a601c58c8120155f600ce" ns2:_="">
    <xsd:import namespace="0d8575d6-ae82-4ceb-8294-f5bb420ec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575d6-ae82-4ceb-8294-f5bb420ec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1446c8a-d65c-4449-ae2a-de10487e2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575d6-ae82-4ceb-8294-f5bb420ecf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DFBB9C-9706-4E54-A788-F62D43E6C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39D67-8B61-43AE-A02D-54E479261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575d6-ae82-4ceb-8294-f5bb420ec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73CC1-4F12-44BB-AAAA-E663A7B474AB}">
  <ds:schemaRefs>
    <ds:schemaRef ds:uri="http://schemas.microsoft.com/office/2006/metadata/properties"/>
    <ds:schemaRef ds:uri="http://schemas.microsoft.com/office/infopath/2007/PartnerControls"/>
    <ds:schemaRef ds:uri="0d8575d6-ae82-4ceb-8294-f5bb420ec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auchkomm Unternehmenskommunikation und IR</Company>
  <LinksUpToDate>false</LinksUpToDate>
  <CharactersWithSpaces>4647</CharactersWithSpaces>
  <SharedDoc>false</SharedDoc>
  <HLinks>
    <vt:vector size="24" baseType="variant"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http://www.auchkomm.de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http://www.bbg-mbh.com</vt:lpwstr>
      </vt:variant>
      <vt:variant>
        <vt:lpwstr/>
      </vt:variant>
      <vt:variant>
        <vt:i4>2490474</vt:i4>
      </vt:variant>
      <vt:variant>
        <vt:i4>3</vt:i4>
      </vt:variant>
      <vt:variant>
        <vt:i4>0</vt:i4>
      </vt:variant>
      <vt:variant>
        <vt:i4>5</vt:i4>
      </vt:variant>
      <vt:variant>
        <vt:lpwstr>mailto:martina.barton@bbg-mbh.com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http://www.auchkomm.com/aktuellepressetexte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F. Stephan Auch</dc:creator>
  <cp:lastModifiedBy>Kathrin Schickle-Berger</cp:lastModifiedBy>
  <cp:revision>2</cp:revision>
  <cp:lastPrinted>2022-11-07T10:31:00Z</cp:lastPrinted>
  <dcterms:created xsi:type="dcterms:W3CDTF">2024-11-13T15:52:00Z</dcterms:created>
  <dcterms:modified xsi:type="dcterms:W3CDTF">2024-11-13T15:52:00Z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_AEND_NAME_1">
    <vt:lpwstr/>
  </property>
  <property fmtid="{D5CDD505-2E9C-101B-9397-08002B2CF9AE}" pid="3" name="ERST_AEND_DATUM_1">
    <vt:lpwstr/>
  </property>
  <property fmtid="{D5CDD505-2E9C-101B-9397-08002B2CF9AE}" pid="4" name="ERST_AEND_GEPR_1">
    <vt:lpwstr/>
  </property>
  <property fmtid="{D5CDD505-2E9C-101B-9397-08002B2CF9AE}" pid="5" name="ERST_GEPR_DATUM_1">
    <vt:lpwstr/>
  </property>
  <property fmtid="{D5CDD505-2E9C-101B-9397-08002B2CF9AE}" pid="6" name="FREI_NAME_1">
    <vt:lpwstr/>
  </property>
  <property fmtid="{D5CDD505-2E9C-101B-9397-08002B2CF9AE}" pid="7" name="FREI_DATUM_1">
    <vt:lpwstr/>
  </property>
  <property fmtid="{D5CDD505-2E9C-101B-9397-08002B2CF9AE}" pid="8" name="STATUS_1">
    <vt:lpwstr/>
  </property>
  <property fmtid="{D5CDD505-2E9C-101B-9397-08002B2CF9AE}" pid="9" name="AENDART_1">
    <vt:lpwstr/>
  </property>
  <property fmtid="{D5CDD505-2E9C-101B-9397-08002B2CF9AE}" pid="10" name="REVISION_1">
    <vt:lpwstr/>
  </property>
  <property fmtid="{D5CDD505-2E9C-101B-9397-08002B2CF9AE}" pid="11" name="ContentTypeId">
    <vt:lpwstr>0x010100FA23A1003ACCFC4592C19B4163E5A4B9</vt:lpwstr>
  </property>
  <property fmtid="{D5CDD505-2E9C-101B-9397-08002B2CF9AE}" pid="12" name="MediaServiceImageTags">
    <vt:lpwstr/>
  </property>
</Properties>
</file>