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680"/>
          <w:tab w:val="right" w:pos="9360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680"/>
          <w:tab w:val="right" w:pos="9360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2020 SPONSORSHIP OPPORTUNITIES &amp; BENEFITS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6593"/>
        </w:tabs>
        <w:spacing w:before="98" w:lineRule="auto"/>
        <w:ind w:left="112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PRESENTING SPONSOR</w:t>
        <w:tab/>
        <w:t xml:space="preserve">$5,000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31"/>
          <w:tab w:val="left" w:pos="832"/>
        </w:tabs>
        <w:spacing w:after="0" w:before="3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Highly visible branding opportunity for your organization. Polish Heritage Society will produce banners for you that can be presented at key traffic locations. All guests (15,000+) will have visibility to your organization’s identity.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31"/>
          <w:tab w:val="left" w:pos="832"/>
        </w:tabs>
        <w:spacing w:after="0" w:before="3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you wish, a speaking opportunity to welcome and address Festival guests on stage during Polka Band breaks.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31"/>
          <w:tab w:val="left" w:pos="832"/>
        </w:tabs>
        <w:spacing w:after="0" w:before="3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Opportunity to have your logo on volunteer t-shirts, worn by all volunteers during Festival.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31"/>
          <w:tab w:val="left" w:pos="832"/>
        </w:tabs>
        <w:spacing w:after="0" w:before="3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Sponsor recognition in radio advertisements during the Polka Radio Hours on 94.9 FM, 99.5 FM, and 1530 AM Saturdays and Sundays 12:00 pm – 3:00 pm relating to the Festival.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31"/>
          <w:tab w:val="left" w:pos="832"/>
        </w:tabs>
        <w:spacing w:after="0" w:before="3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Fifty (50) Polish Festival Tokens to be used for authentic Polish cuisine or beverages.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31"/>
          <w:tab w:val="left" w:pos="832"/>
        </w:tabs>
        <w:spacing w:after="0" w:before="3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Four (4) Parking Passes.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31"/>
          <w:tab w:val="left" w:pos="832"/>
        </w:tabs>
        <w:spacing w:after="0" w:before="3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Eight (8) Complimentary tickets to the Annual Wigilia Dinner in December.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31"/>
          <w:tab w:val="left" w:pos="832"/>
        </w:tabs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Company/Organization name in Polish Festival program, social media, and PHS’s website for one year (with direct link).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4"/>
        <w:tabs>
          <w:tab w:val="left" w:pos="6593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CULTURAL TENT or BEER TENT SPONSOR</w:t>
        <w:tab/>
        <w:t xml:space="preserve">$2,500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31"/>
          <w:tab w:val="left" w:pos="832"/>
        </w:tabs>
        <w:spacing w:after="0" w:before="3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Highly visible signage recognition is available at either the Polish Heritage Society Cultural Exhibition or the Beer Tent. Available on a first come, first serve basis. All guests (15,000+) will have visibility to your organization identity.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31"/>
          <w:tab w:val="left" w:pos="832"/>
        </w:tabs>
        <w:spacing w:after="0" w:before="3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Fifty (50) Polish Festival Tokens to be used for authentic Polish cuisine or beverages.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31"/>
          <w:tab w:val="left" w:pos="832"/>
        </w:tabs>
        <w:spacing w:after="0" w:before="3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Two (2) Parking Passes.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31"/>
          <w:tab w:val="left" w:pos="832"/>
        </w:tabs>
        <w:spacing w:after="0" w:before="3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Four (4) Complimentary tickets to the Annual Wigilia Dinner in December.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31"/>
          <w:tab w:val="left" w:pos="832"/>
        </w:tabs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Company/Organization name in Polish Festival program and on PHS’s website for one year (with direct link).</w:t>
      </w:r>
    </w:p>
    <w:p w:rsidR="00000000" w:rsidDel="00000000" w:rsidP="00000000" w:rsidRDefault="00000000" w:rsidRPr="00000000" w14:paraId="00000013">
      <w:pPr>
        <w:tabs>
          <w:tab w:val="left" w:pos="831"/>
          <w:tab w:val="left" w:pos="83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4"/>
        <w:tabs>
          <w:tab w:val="left" w:pos="6593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POLISH ROYALTY VIP TENT SPONSOR</w:t>
        <w:tab/>
        <w:t xml:space="preserve">$2,500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31"/>
          <w:tab w:val="left" w:pos="832"/>
        </w:tabs>
        <w:spacing w:after="0" w:before="3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Private tent positioned in a prime location within Calder Plaza, providing covered protection in case of inclement weather. Your organization banner can be displayed on the tent.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31"/>
          <w:tab w:val="left" w:pos="832"/>
        </w:tabs>
        <w:spacing w:after="0" w:before="3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Seating for 20 – room for your corporate clients, loving family, or close friends!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31"/>
          <w:tab w:val="left" w:pos="832"/>
        </w:tabs>
        <w:spacing w:after="0" w:before="3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Fifty (50) Polish Festival Tokens to be used for authentic Polish cuisine or beverages.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31"/>
          <w:tab w:val="left" w:pos="832"/>
        </w:tabs>
        <w:spacing w:after="0" w:before="3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Two (2) Parking Passes.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31"/>
          <w:tab w:val="left" w:pos="832"/>
        </w:tabs>
        <w:spacing w:after="0" w:before="3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Four (4) Complimentary tickets to the Annual Wigilia Dinner in December.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31"/>
          <w:tab w:val="left" w:pos="832"/>
        </w:tabs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Company/Organization name in Polish Festival program and on PHS’s website for one year (with direct link).</w:t>
      </w:r>
    </w:p>
    <w:p w:rsidR="00000000" w:rsidDel="00000000" w:rsidP="00000000" w:rsidRDefault="00000000" w:rsidRPr="00000000" w14:paraId="0000001B">
      <w:pPr>
        <w:tabs>
          <w:tab w:val="left" w:pos="831"/>
          <w:tab w:val="left" w:pos="832"/>
        </w:tabs>
        <w:ind w:left="472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4"/>
        <w:tabs>
          <w:tab w:val="left" w:pos="6593"/>
        </w:tabs>
        <w:ind w:left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Gill Sans" w:cs="Gill Sans" w:eastAsia="Gill Sans" w:hAnsi="Gill Sans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ENTRANCE SPONSOR (Three Available)</w:t>
        <w:tab/>
        <w:t xml:space="preserve">$1,000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31"/>
          <w:tab w:val="left" w:pos="832"/>
        </w:tabs>
        <w:spacing w:after="0" w:before="3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highly visible signage recognition is available at one of the entrances to the Polish Festival.  Available on a first come, first serve basis.  All guests (15,000+) will have visibility to your organization identity.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31"/>
          <w:tab w:val="left" w:pos="832"/>
        </w:tabs>
        <w:spacing w:after="0" w:before="3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Twenty-five (25) Polish Festival Tokens to be used for authentic Polish cuisine or beverages.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31"/>
          <w:tab w:val="left" w:pos="832"/>
        </w:tabs>
        <w:spacing w:after="0" w:before="3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Two (2) Parking Passes.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31"/>
          <w:tab w:val="left" w:pos="832"/>
        </w:tabs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Company/Organization name in Polish Festival program and on PHS’s website for one year (with direct link).</w:t>
      </w:r>
    </w:p>
    <w:p w:rsidR="00000000" w:rsidDel="00000000" w:rsidP="00000000" w:rsidRDefault="00000000" w:rsidRPr="00000000" w14:paraId="00000021">
      <w:pPr>
        <w:tabs>
          <w:tab w:val="left" w:pos="831"/>
          <w:tab w:val="left" w:pos="832"/>
        </w:tabs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4"/>
        <w:tabs>
          <w:tab w:val="left" w:pos="6593"/>
        </w:tabs>
        <w:ind w:left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POLKA BAND SPONSOR (Three Available)</w:t>
        <w:tab/>
        <w:t xml:space="preserve">$1,000 Fri or Sat, $500 Sun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31"/>
          <w:tab w:val="left" w:pos="832"/>
        </w:tabs>
        <w:spacing w:after="0" w:before="3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Available on a first come, first serve basis; sponsor the Polka Band on Friday, Saturday or Sunday.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31"/>
          <w:tab w:val="left" w:pos="832"/>
        </w:tabs>
        <w:spacing w:after="0" w:before="3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Twenty-five (25) Polish Festival Tokens to be used for authentic Polish cuisine or beverages.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31"/>
          <w:tab w:val="left" w:pos="832"/>
        </w:tabs>
        <w:spacing w:after="0" w:before="3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Two (2) Parking Passes.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31"/>
          <w:tab w:val="left" w:pos="832"/>
        </w:tabs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Company/Organization name in Polish Festival program and on PHS’s website for one year (with direct link).</w:t>
      </w:r>
    </w:p>
    <w:p w:rsidR="00000000" w:rsidDel="00000000" w:rsidP="00000000" w:rsidRDefault="00000000" w:rsidRPr="00000000" w14:paraId="00000027">
      <w:pPr>
        <w:jc w:val="center"/>
        <w:rPr>
          <w:sz w:val="21"/>
          <w:szCs w:val="2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rFonts w:ascii="Gill Sans" w:cs="Gill Sans" w:eastAsia="Gill Sans" w:hAnsi="Gill Sans"/>
          <w:sz w:val="21"/>
          <w:szCs w:val="21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2020 SPONSORSHIP OPPORTUNITIES &amp; BENEFITS, Cont.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center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4"/>
        <w:tabs>
          <w:tab w:val="left" w:pos="6593"/>
        </w:tabs>
        <w:ind w:left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CULTURAL ACTIVITY SPONSOR (Four Available)</w:t>
        <w:tab/>
        <w:t xml:space="preserve">$500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31"/>
          <w:tab w:val="left" w:pos="832"/>
        </w:tabs>
        <w:spacing w:after="0" w:before="3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Available on a first come, first serve basis; sponsor either the Children’s Tent, Busia Pageant, Paczki Eating Contest, or Demonstration Tent.  All guests (15,000+) will have visibility to your organization identity.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31"/>
          <w:tab w:val="left" w:pos="832"/>
        </w:tabs>
        <w:spacing w:after="0" w:before="3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Twenty-five (10) Polish Festival Tokens to be used for authentic Polish cuisine or beverages.</w:t>
      </w:r>
    </w:p>
    <w:p w:rsidR="00000000" w:rsidDel="00000000" w:rsidP="00000000" w:rsidRDefault="00000000" w:rsidRPr="00000000" w14:paraId="0000002E">
      <w:pPr>
        <w:pStyle w:val="Heading4"/>
        <w:numPr>
          <w:ilvl w:val="0"/>
          <w:numId w:val="1"/>
        </w:numPr>
        <w:tabs>
          <w:tab w:val="left" w:pos="6593"/>
        </w:tabs>
        <w:ind w:left="720" w:hanging="360"/>
        <w:rPr>
          <w:rFonts w:ascii="Calibri" w:cs="Calibri" w:eastAsia="Calibri" w:hAnsi="Calibri"/>
          <w:b w:val="0"/>
        </w:rPr>
      </w:pPr>
      <w:r w:rsidDel="00000000" w:rsidR="00000000" w:rsidRPr="00000000">
        <w:rPr>
          <w:rFonts w:ascii="Calibri" w:cs="Calibri" w:eastAsia="Calibri" w:hAnsi="Calibri"/>
          <w:b w:val="0"/>
          <w:rtl w:val="0"/>
        </w:rPr>
        <w:t xml:space="preserve">Company/Organization name in Polish Festival program and on PHS’s website for one year (with direct link).</w:t>
      </w:r>
    </w:p>
    <w:p w:rsidR="00000000" w:rsidDel="00000000" w:rsidP="00000000" w:rsidRDefault="00000000" w:rsidRPr="00000000" w14:paraId="0000002F">
      <w:pPr>
        <w:pStyle w:val="Heading4"/>
        <w:tabs>
          <w:tab w:val="left" w:pos="6593"/>
        </w:tabs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4"/>
        <w:tabs>
          <w:tab w:val="left" w:pos="6593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KEG SPONSOR</w:t>
        <w:tab/>
        <w:t xml:space="preserve">$100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31"/>
          <w:tab w:val="left" w:pos="832"/>
        </w:tabs>
        <w:spacing w:after="0" w:before="3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Promote your organization by sponsoring a keg!  Includes a printed sponsorship board listing at the beer tent – one of the most popular stops for visitors of the Polish Festival!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31"/>
          <w:tab w:val="left" w:pos="832"/>
        </w:tabs>
        <w:spacing w:after="0" w:before="3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Board listing can include company logo, contact information, specials, etc.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31"/>
          <w:tab w:val="left" w:pos="832"/>
        </w:tabs>
        <w:spacing w:after="0" w:before="3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Many beers and liquors are served, including authentic Polish beers.  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31"/>
          <w:tab w:val="left" w:pos="832"/>
        </w:tabs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Company/Organization name in Polish Festival program and on PHS’s website for one year (with direct link).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4"/>
        <w:tabs>
          <w:tab w:val="left" w:pos="6593"/>
        </w:tabs>
        <w:spacing w:before="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BANNER SPONSOR</w:t>
        <w:tab/>
        <w:t xml:space="preserve">$100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Promote your organization by placing a banner on the Festival fencing – visible to all downtown traffic and festival participants during the 3-day festival.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31"/>
          <w:tab w:val="left" w:pos="832"/>
        </w:tabs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Company/Organization name in Polish Festival program and on PHS’s website for one year (with direct link).</w:t>
      </w:r>
    </w:p>
    <w:p w:rsidR="00000000" w:rsidDel="00000000" w:rsidP="00000000" w:rsidRDefault="00000000" w:rsidRPr="00000000" w14:paraId="0000003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Courier New"/>
  <w:font w:name="Courgette">
    <w:embedRegular w:fontKey="{00000000-0000-0000-0000-000000000000}" r:id="rId1" w:subsetted="0"/>
  </w:font>
  <w:font w:name="Noto Sans Symbols"/>
  <w:font w:name="Gill Sans">
    <w:embedRegular w:fontKey="{00000000-0000-0000-0000-000000000000}" r:id="rId2" w:subsetted="0"/>
    <w:embedBold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  <w:rtl w:val="0"/>
      </w:rPr>
      <w:t xml:space="preserve">P.O. Box 1844 Grand Rapids, MI  49501</w:t>
      <w:tab/>
      <w:t xml:space="preserve">616.791.2110</w:t>
      <w:tab/>
      <w:t xml:space="preserve">www.PolishHeritageSociety.com</w:t>
    </w:r>
  </w:p>
  <w:p w:rsidR="00000000" w:rsidDel="00000000" w:rsidP="00000000" w:rsidRDefault="00000000" w:rsidRPr="00000000" w14:paraId="0000003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widowControl w:val="1"/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ff0000"/>
        <w:sz w:val="27"/>
        <w:szCs w:val="27"/>
        <w:u w:val="none"/>
        <w:shd w:fill="auto" w:val="clear"/>
        <w:vertAlign w:val="baseline"/>
      </w:rPr>
      <w:drawing>
        <wp:inline distB="0" distT="0" distL="0" distR="0">
          <wp:extent cx="862106" cy="1012975"/>
          <wp:effectExtent b="0" l="0" r="0" t="0"/>
          <wp:docPr descr=" " id="3" name="image1.jpg"/>
          <a:graphic>
            <a:graphicData uri="http://schemas.openxmlformats.org/drawingml/2006/picture">
              <pic:pic>
                <pic:nvPicPr>
                  <pic:cNvPr descr=" 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62106" cy="10129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ourgette" w:cs="Courgette" w:eastAsia="Courgette" w:hAnsi="Courgette"/>
        <w:b w:val="0"/>
        <w:i w:val="0"/>
        <w:smallCaps w:val="0"/>
        <w:strike w:val="0"/>
        <w:color w:val="ff0000"/>
        <w:sz w:val="56"/>
        <w:szCs w:val="56"/>
        <w:u w:val="none"/>
        <w:shd w:fill="auto" w:val="clear"/>
        <w:vertAlign w:val="baseline"/>
        <w:rtl w:val="0"/>
      </w:rPr>
      <w:t xml:space="preserve">Polish Heritage Society</w:t>
      <w:tab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widowControl w:val="0"/>
      <w:ind w:left="112"/>
    </w:pPr>
    <w:rPr>
      <w:rFonts w:ascii="Arial" w:cs="Arial" w:eastAsia="Arial" w:hAnsi="Arial"/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4">
    <w:name w:val="heading 4"/>
    <w:basedOn w:val="Normal"/>
    <w:link w:val="Heading4Char"/>
    <w:uiPriority w:val="1"/>
    <w:qFormat w:val="1"/>
    <w:rsid w:val="004D73B0"/>
    <w:pPr>
      <w:widowControl w:val="0"/>
      <w:autoSpaceDE w:val="0"/>
      <w:autoSpaceDN w:val="0"/>
      <w:ind w:left="112"/>
      <w:outlineLvl w:val="3"/>
    </w:pPr>
    <w:rPr>
      <w:rFonts w:ascii="Arial" w:cs="Arial" w:eastAsia="Arial" w:hAnsi="Arial"/>
      <w:b w:val="1"/>
      <w:bCs w:val="1"/>
      <w:lang w:bidi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7B32BC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B32BC"/>
  </w:style>
  <w:style w:type="paragraph" w:styleId="Footer">
    <w:name w:val="footer"/>
    <w:basedOn w:val="Normal"/>
    <w:link w:val="FooterChar"/>
    <w:uiPriority w:val="99"/>
    <w:unhideWhenUsed w:val="1"/>
    <w:rsid w:val="007B32BC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B32BC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7B32BC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7B32BC"/>
    <w:rPr>
      <w:rFonts w:ascii="Segoe UI" w:cs="Segoe UI" w:hAnsi="Segoe UI"/>
      <w:sz w:val="18"/>
      <w:szCs w:val="18"/>
    </w:rPr>
  </w:style>
  <w:style w:type="character" w:styleId="Hyperlink">
    <w:name w:val="Hyperlink"/>
    <w:basedOn w:val="DefaultParagraphFont"/>
    <w:uiPriority w:val="99"/>
    <w:unhideWhenUsed w:val="1"/>
    <w:rsid w:val="007B32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7B32BC"/>
    <w:rPr>
      <w:color w:val="605e5c"/>
      <w:shd w:color="auto" w:fill="e1dfdd" w:val="clear"/>
    </w:rPr>
  </w:style>
  <w:style w:type="character" w:styleId="Heading4Char" w:customStyle="1">
    <w:name w:val="Heading 4 Char"/>
    <w:basedOn w:val="DefaultParagraphFont"/>
    <w:link w:val="Heading4"/>
    <w:uiPriority w:val="1"/>
    <w:rsid w:val="004D73B0"/>
    <w:rPr>
      <w:rFonts w:ascii="Arial" w:cs="Arial" w:eastAsia="Arial" w:hAnsi="Arial"/>
      <w:b w:val="1"/>
      <w:bCs w:val="1"/>
      <w:lang w:bidi="en-US"/>
    </w:rPr>
  </w:style>
  <w:style w:type="paragraph" w:styleId="BodyText">
    <w:name w:val="Body Text"/>
    <w:basedOn w:val="Normal"/>
    <w:link w:val="BodyTextChar"/>
    <w:uiPriority w:val="1"/>
    <w:qFormat w:val="1"/>
    <w:rsid w:val="004D73B0"/>
    <w:pPr>
      <w:widowControl w:val="0"/>
      <w:autoSpaceDE w:val="0"/>
      <w:autoSpaceDN w:val="0"/>
    </w:pPr>
    <w:rPr>
      <w:rFonts w:ascii="Gill Sans MT" w:cs="Gill Sans MT" w:eastAsia="Gill Sans MT" w:hAnsi="Gill Sans MT"/>
      <w:sz w:val="20"/>
      <w:szCs w:val="20"/>
      <w:lang w:bidi="en-US"/>
    </w:rPr>
  </w:style>
  <w:style w:type="character" w:styleId="BodyTextChar" w:customStyle="1">
    <w:name w:val="Body Text Char"/>
    <w:basedOn w:val="DefaultParagraphFont"/>
    <w:link w:val="BodyText"/>
    <w:uiPriority w:val="1"/>
    <w:rsid w:val="004D73B0"/>
    <w:rPr>
      <w:rFonts w:ascii="Gill Sans MT" w:cs="Gill Sans MT" w:eastAsia="Gill Sans MT" w:hAnsi="Gill Sans MT"/>
      <w:sz w:val="20"/>
      <w:szCs w:val="20"/>
      <w:lang w:bidi="en-US"/>
    </w:rPr>
  </w:style>
  <w:style w:type="paragraph" w:styleId="ListParagraph">
    <w:name w:val="List Paragraph"/>
    <w:basedOn w:val="Normal"/>
    <w:uiPriority w:val="1"/>
    <w:qFormat w:val="1"/>
    <w:rsid w:val="004D73B0"/>
    <w:pPr>
      <w:widowControl w:val="0"/>
      <w:autoSpaceDE w:val="0"/>
      <w:autoSpaceDN w:val="0"/>
      <w:spacing w:line="232" w:lineRule="exact"/>
      <w:ind w:left="832" w:hanging="360"/>
    </w:pPr>
    <w:rPr>
      <w:rFonts w:ascii="Gill Sans MT" w:cs="Gill Sans MT" w:eastAsia="Gill Sans MT" w:hAnsi="Gill Sans MT"/>
      <w:lang w:bidi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urgette-regular.ttf"/><Relationship Id="rId2" Type="http://schemas.openxmlformats.org/officeDocument/2006/relationships/font" Target="fonts/GillSans-regular.ttf"/><Relationship Id="rId3" Type="http://schemas.openxmlformats.org/officeDocument/2006/relationships/font" Target="fonts/GillSan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ZOwHrWVcu+56Wbp11N0Tw49Ivw==">AMUW2mWXdy9ZkF/fyB2ynkGXVQaCR4Fz8ipRIs1AXQY9vKxnPzG+DBx0fwDxkkfQ1RRjbXzzww7JkhY8VxGSMdEi6VZ20OEfjr7Dor3++P3pbOq3KkyI2m7Kn8uTJaPQgTEoFfo94CMF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2019-09-25T12:11:00Z</dcterms:created>
  <dc:creator>Mary Panek</dc:creator>
</cp:coreProperties>
</file>