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53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0"/>
        <w:gridCol w:w="2359"/>
        <w:gridCol w:w="2359"/>
        <w:gridCol w:w="2268"/>
        <w:gridCol w:w="2355"/>
        <w:gridCol w:w="2359"/>
        <w:gridCol w:w="2360"/>
        <w:tblGridChange w:id="0">
          <w:tblGrid>
            <w:gridCol w:w="1240"/>
            <w:gridCol w:w="2359"/>
            <w:gridCol w:w="2359"/>
            <w:gridCol w:w="2268"/>
            <w:gridCol w:w="2355"/>
            <w:gridCol w:w="2359"/>
            <w:gridCol w:w="2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River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Narrative: Circular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Purpose: To narrate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Recount: Letter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Purpose: To inform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Night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Gardener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Narrative: Setting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Purpose: To narrate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Recount: Diary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Purpose: To recount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Bog Baby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Narrative: Finding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Purpose: To narrate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Instructions: How to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build a habitat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Purpose: To instruct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Grandad's Island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Narrative: Return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Purpose: To narrate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Information: Jungle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Purpose: To inform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King Who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Banned the Dark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Purpose: To persuade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Narrative: Banning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Purpose: To narrate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Rosie Revere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Narrative: Invention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Purpose: To narrate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Explanation: How a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machine works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Purpose: To explain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Unit 1: Numbers within 100</w:t>
              <w:tab/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Unit 2: Addition and subtraction of 2-digit numbers</w:t>
              <w:tab/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Unit 3: Addition and subtraction word problems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Unit 4: Measures: Length</w:t>
              <w:tab/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Unit 5: Graphs</w:t>
              <w:tab/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Unit 6: Multiplication and division: 2, 5 and 10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Unit 7: Time</w:t>
              <w:tab/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Unit 8: Fractions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Unit 9: Addition and subtraction of 2-digit numbers (regrouping and adjusting)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Unit 10: Money</w:t>
              <w:tab/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Unit 11: Faces, shapes and patterns; lines and turns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Unit 12: Numbers within 1000</w:t>
              <w:tab/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Unit 13: Measures: Capacity and volume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Unit 14: Measures: Mass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Unit 15: Exploring calculation strategies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Unit 16: Multiplication and division: 3 and 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Healthy animals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Habitats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Absorbent materials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Growing plants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Materials strength and stretch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Gardens and allotments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is a Computer?</w:t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Algorithms and debugging 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 processing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Stop motion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International space station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Setting ground rules for PSHE lessons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Family and Relationships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Family and Relationships  (2)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Health and Wellbeing 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Citizenship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Citizenship 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Economic Well Being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Economic Well Being </w:t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Safety and the changing body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Safety and the changing body (5)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Transition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How was school different in the past?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did we learn to fly?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is a monarch?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Would you prefer to live in a hot or cold place?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is our world wonderful?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is it like to live by the coast?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Formal Elements of Art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Sculpture and mixed media – Living things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Art and design skills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Structures – musical instruments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– balanced diet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Mechanisms – Moving monsters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Jesus’ teachings - Christianity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Christmas (Jesus as a gift from God) Christianity 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Prayer at home - Islam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Easter (forgiveness)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Rites of passage and good works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Judaism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Community and belonging 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Islam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Spanish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 and Greet!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Numbers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Tell me when (Days of the week)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 to eat (likes/dislikes)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My body (Parts of the body)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Colours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Locomotion – Jumping </w:t>
            </w:r>
          </w:p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- Water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Ball skills – Feet</w:t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Locomotion - running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 – pathways</w:t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Ball skills – hands 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Attack vs defence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- explorers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 – linking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Locomotion - dodging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Rounders </w:t>
            </w:r>
          </w:p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Team building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African safari – call and response song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Musical 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 this island: British songs and sounds </w:t>
            </w:r>
          </w:p>
        </w:tc>
      </w:tr>
    </w:tbl>
    <w:p w:rsidR="00000000" w:rsidDel="00000000" w:rsidP="00000000" w:rsidRDefault="00000000" w:rsidRPr="00000000" w14:paraId="000000B5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  <w:u w:val="single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943432" cy="712453"/>
          <wp:effectExtent b="0" l="0" r="0" t="0"/>
          <wp:docPr descr="A picture containing text, clipart&#10;&#10;Description automatically generated" id="6" name="image1.pn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3432" cy="7124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</w:t>
    </w:r>
    <w:r w:rsidDel="00000000" w:rsidR="00000000" w:rsidRPr="00000000">
      <w:rPr>
        <w:color w:val="000000"/>
        <w:u w:val="single"/>
        <w:rtl w:val="0"/>
      </w:rPr>
      <w:t xml:space="preserve">Year </w:t>
    </w:r>
    <w:r w:rsidDel="00000000" w:rsidR="00000000" w:rsidRPr="00000000">
      <w:rPr>
        <w:u w:val="single"/>
        <w:rtl w:val="0"/>
      </w:rPr>
      <w:t xml:space="preserve">2</w:t>
    </w:r>
    <w:r w:rsidDel="00000000" w:rsidR="00000000" w:rsidRPr="00000000">
      <w:rPr>
        <w:color w:val="000000"/>
        <w:u w:val="single"/>
        <w:rtl w:val="0"/>
      </w:rPr>
      <w:t xml:space="preserve"> Long Term Curriculum Map 202</w:t>
    </w:r>
    <w:r w:rsidDel="00000000" w:rsidR="00000000" w:rsidRPr="00000000">
      <w:rPr>
        <w:u w:val="single"/>
        <w:rtl w:val="0"/>
      </w:rPr>
      <w:t xml:space="preserve">4</w:t>
    </w:r>
    <w:r w:rsidDel="00000000" w:rsidR="00000000" w:rsidRPr="00000000">
      <w:rPr>
        <w:color w:val="000000"/>
        <w:u w:val="single"/>
        <w:rtl w:val="0"/>
      </w:rPr>
      <w:t xml:space="preserve"> - 202</w:t>
    </w:r>
    <w:r w:rsidDel="00000000" w:rsidR="00000000" w:rsidRPr="00000000">
      <w:rPr>
        <w:u w:val="single"/>
        <w:rtl w:val="0"/>
      </w:rPr>
      <w:t xml:space="preserve">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DD5E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B30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30B8"/>
  </w:style>
  <w:style w:type="paragraph" w:styleId="Footer">
    <w:name w:val="footer"/>
    <w:basedOn w:val="Normal"/>
    <w:link w:val="FooterChar"/>
    <w:uiPriority w:val="99"/>
    <w:unhideWhenUsed w:val="1"/>
    <w:rsid w:val="00BB30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30B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376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376C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6Qsf8MRQyD57xH66GWhtIzp/RQ==">CgMxLjA4AHIhMTdmLW5QekdzN1lXck9RRTJPNVczbHNyQ2k0RjRHMlNJ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2022-05-25T09:28:00Z</dcterms:created>
  <dc:creator>NHayles</dc:creator>
</cp:coreProperties>
</file>