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5916" w14:textId="77777777" w:rsidR="004F5D03" w:rsidRDefault="00000000">
      <w:pPr>
        <w:spacing w:after="60"/>
      </w:pPr>
      <w:r>
        <w:rPr>
          <w:rFonts w:ascii="Arial" w:eastAsia="Arial" w:hAnsi="Arial" w:cs="Arial"/>
          <w:b/>
          <w:bCs/>
          <w:color w:val="B87333"/>
          <w:sz w:val="56"/>
          <w:szCs w:val="56"/>
        </w:rPr>
        <w:t>NASCENTIA CORE ARCHITECTURE</w:t>
      </w:r>
    </w:p>
    <w:p w14:paraId="521689BE" w14:textId="77777777" w:rsidR="004F5D03" w:rsidRDefault="00000000">
      <w:pPr>
        <w:spacing w:after="60"/>
      </w:pPr>
      <w:r>
        <w:rPr>
          <w:rFonts w:ascii="Arial" w:eastAsia="Arial" w:hAnsi="Arial" w:cs="Arial"/>
          <w:b/>
          <w:bCs/>
          <w:color w:val="1A1A1A"/>
          <w:sz w:val="26"/>
          <w:szCs w:val="26"/>
        </w:rPr>
        <w:t>Relational Map — Engine, Stance, Signal, Method</w:t>
      </w:r>
    </w:p>
    <w:p w14:paraId="45AF1551" w14:textId="77777777" w:rsidR="004F5D03" w:rsidRDefault="00000000">
      <w:pPr>
        <w:pBdr>
          <w:bottom w:val="single" w:sz="6" w:space="5" w:color="B87333"/>
        </w:pBdr>
        <w:spacing w:after="200"/>
      </w:pPr>
      <w:proofErr w:type="spellStart"/>
      <w:r>
        <w:rPr>
          <w:rFonts w:ascii="Arial" w:eastAsia="Arial" w:hAnsi="Arial" w:cs="Arial"/>
          <w:i/>
          <w:iCs/>
          <w:color w:val="888888"/>
          <w:sz w:val="24"/>
          <w:szCs w:val="24"/>
        </w:rPr>
        <w:t>Nascentia</w:t>
      </w:r>
      <w:proofErr w:type="spellEnd"/>
      <w:r>
        <w:rPr>
          <w:rFonts w:ascii="Arial" w:eastAsia="Arial" w:hAnsi="Arial" w:cs="Arial"/>
          <w:i/>
          <w:iCs/>
          <w:color w:val="888888"/>
          <w:sz w:val="24"/>
          <w:szCs w:val="24"/>
        </w:rPr>
        <w:t xml:space="preserve"> Eclectics LLC — </w:t>
      </w:r>
      <w:proofErr w:type="spellStart"/>
      <w:r>
        <w:rPr>
          <w:rFonts w:ascii="Arial" w:eastAsia="Arial" w:hAnsi="Arial" w:cs="Arial"/>
          <w:i/>
          <w:iCs/>
          <w:color w:val="888888"/>
          <w:sz w:val="24"/>
          <w:szCs w:val="24"/>
        </w:rPr>
        <w:t>Lexivon</w:t>
      </w:r>
      <w:proofErr w:type="spellEnd"/>
      <w:r>
        <w:rPr>
          <w:rFonts w:ascii="Arial" w:eastAsia="Arial" w:hAnsi="Arial" w:cs="Arial"/>
          <w:i/>
          <w:iCs/>
          <w:color w:val="888888"/>
          <w:sz w:val="24"/>
          <w:szCs w:val="24"/>
        </w:rPr>
        <w:t xml:space="preserve"> Reference </w:t>
      </w:r>
      <w:proofErr w:type="gramStart"/>
      <w:r>
        <w:rPr>
          <w:rFonts w:ascii="Arial" w:eastAsia="Arial" w:hAnsi="Arial" w:cs="Arial"/>
          <w:i/>
          <w:iCs/>
          <w:color w:val="888888"/>
          <w:sz w:val="24"/>
          <w:szCs w:val="24"/>
        </w:rPr>
        <w:t>Document  |</w:t>
      </w:r>
      <w:proofErr w:type="gramEnd"/>
      <w:r>
        <w:rPr>
          <w:rFonts w:ascii="Arial" w:eastAsia="Arial" w:hAnsi="Arial" w:cs="Arial"/>
          <w:i/>
          <w:iCs/>
          <w:color w:val="888888"/>
          <w:sz w:val="24"/>
          <w:szCs w:val="24"/>
        </w:rPr>
        <w:t xml:space="preserve">  March 2026</w:t>
      </w:r>
    </w:p>
    <w:p w14:paraId="68D18F5A" w14:textId="77777777" w:rsidR="004F5D03" w:rsidRDefault="00000000">
      <w:pPr>
        <w:pBdr>
          <w:bottom w:val="single" w:sz="4" w:space="3" w:color="B87333"/>
        </w:pBdr>
        <w:spacing w:before="200" w:after="80"/>
      </w:pPr>
      <w:r>
        <w:rPr>
          <w:rFonts w:ascii="Arial" w:eastAsia="Arial" w:hAnsi="Arial" w:cs="Arial"/>
          <w:b/>
          <w:bCs/>
          <w:color w:val="B87333"/>
          <w:sz w:val="30"/>
          <w:szCs w:val="30"/>
        </w:rPr>
        <w:t>THE DIAGRAM</w:t>
      </w:r>
    </w:p>
    <w:p w14:paraId="4A75621C" w14:textId="77777777" w:rsidR="004F5D03" w:rsidRDefault="00000000">
      <w:pPr>
        <w:spacing w:before="80" w:after="20"/>
        <w:jc w:val="center"/>
      </w:pPr>
      <w:proofErr w:type="gramStart"/>
      <w:r>
        <w:rPr>
          <w:rFonts w:ascii="Courier New" w:eastAsia="Courier New" w:hAnsi="Courier New" w:cs="Courier New"/>
          <w:b/>
          <w:bCs/>
          <w:color w:val="B87333"/>
          <w:sz w:val="32"/>
          <w:szCs w:val="32"/>
        </w:rPr>
        <w:t>[ THE</w:t>
      </w:r>
      <w:proofErr w:type="gramEnd"/>
      <w:r>
        <w:rPr>
          <w:rFonts w:ascii="Courier New" w:eastAsia="Courier New" w:hAnsi="Courier New" w:cs="Courier New"/>
          <w:b/>
          <w:bCs/>
          <w:color w:val="B87333"/>
          <w:sz w:val="32"/>
          <w:szCs w:val="32"/>
        </w:rPr>
        <w:t xml:space="preserve"> MECHANISM FEEDS THE </w:t>
      </w:r>
      <w:proofErr w:type="gramStart"/>
      <w:r>
        <w:rPr>
          <w:rFonts w:ascii="Courier New" w:eastAsia="Courier New" w:hAnsi="Courier New" w:cs="Courier New"/>
          <w:b/>
          <w:bCs/>
          <w:color w:val="B87333"/>
          <w:sz w:val="32"/>
          <w:szCs w:val="32"/>
        </w:rPr>
        <w:t>MECHANISM ]</w:t>
      </w:r>
      <w:proofErr w:type="gramEnd"/>
    </w:p>
    <w:p w14:paraId="1441B407" w14:textId="77777777" w:rsidR="004F5D03" w:rsidRDefault="00000000">
      <w:pPr>
        <w:spacing w:before="8" w:after="8"/>
        <w:jc w:val="center"/>
      </w:pPr>
      <w:r>
        <w:rPr>
          <w:rFonts w:ascii="Courier New" w:eastAsia="Courier New" w:hAnsi="Courier New" w:cs="Courier New"/>
          <w:color w:val="B87333"/>
          <w:sz w:val="28"/>
          <w:szCs w:val="28"/>
        </w:rPr>
        <w:t>│</w:t>
      </w:r>
    </w:p>
    <w:p w14:paraId="37A41A94" w14:textId="77777777" w:rsidR="004F5D03" w:rsidRDefault="00000000">
      <w:pPr>
        <w:spacing w:before="4" w:after="4"/>
        <w:jc w:val="center"/>
      </w:pPr>
      <w:r>
        <w:rPr>
          <w:rFonts w:ascii="Courier New" w:eastAsia="Courier New" w:hAnsi="Courier New" w:cs="Courier New"/>
          <w:color w:val="B87333"/>
          <w:sz w:val="24"/>
          <w:szCs w:val="24"/>
        </w:rPr>
        <w:t>▼</w:t>
      </w:r>
    </w:p>
    <w:p w14:paraId="2D9C75C9" w14:textId="77777777" w:rsidR="004F5D03" w:rsidRDefault="00000000">
      <w:pPr>
        <w:spacing w:before="20" w:after="20"/>
        <w:jc w:val="center"/>
      </w:pPr>
      <w:proofErr w:type="gramStart"/>
      <w:r>
        <w:rPr>
          <w:rFonts w:ascii="Courier New" w:eastAsia="Courier New" w:hAnsi="Courier New" w:cs="Courier New"/>
          <w:b/>
          <w:bCs/>
          <w:color w:val="1A1A1A"/>
          <w:sz w:val="30"/>
          <w:szCs w:val="30"/>
        </w:rPr>
        <w:t>[ PARADOX</w:t>
      </w:r>
      <w:proofErr w:type="gramEnd"/>
      <w:r>
        <w:rPr>
          <w:rFonts w:ascii="Courier New" w:eastAsia="Courier New" w:hAnsi="Courier New" w:cs="Courier New"/>
          <w:b/>
          <w:bCs/>
          <w:color w:val="1A1A1A"/>
          <w:sz w:val="30"/>
          <w:szCs w:val="30"/>
        </w:rPr>
        <w:t xml:space="preserve"> </w:t>
      </w:r>
      <w:proofErr w:type="gramStart"/>
      <w:r>
        <w:rPr>
          <w:rFonts w:ascii="Courier New" w:eastAsia="Courier New" w:hAnsi="Courier New" w:cs="Courier New"/>
          <w:b/>
          <w:bCs/>
          <w:color w:val="1A1A1A"/>
          <w:sz w:val="30"/>
          <w:szCs w:val="30"/>
        </w:rPr>
        <w:t>ANCHORING ]</w:t>
      </w:r>
      <w:proofErr w:type="gramEnd"/>
    </w:p>
    <w:p w14:paraId="665F6793" w14:textId="77777777" w:rsidR="004F5D03" w:rsidRDefault="00000000">
      <w:pPr>
        <w:spacing w:before="8" w:after="8"/>
        <w:jc w:val="center"/>
      </w:pPr>
      <w:r>
        <w:rPr>
          <w:rFonts w:ascii="Courier New" w:eastAsia="Courier New" w:hAnsi="Courier New" w:cs="Courier New"/>
          <w:color w:val="B87333"/>
          <w:sz w:val="28"/>
          <w:szCs w:val="28"/>
        </w:rPr>
        <w:t>│</w:t>
      </w:r>
    </w:p>
    <w:p w14:paraId="75155E25" w14:textId="77777777" w:rsidR="004F5D03" w:rsidRDefault="00000000">
      <w:pPr>
        <w:spacing w:before="4" w:after="4"/>
        <w:jc w:val="center"/>
      </w:pPr>
      <w:r>
        <w:rPr>
          <w:rFonts w:ascii="Courier New" w:eastAsia="Courier New" w:hAnsi="Courier New" w:cs="Courier New"/>
          <w:color w:val="B87333"/>
          <w:sz w:val="24"/>
          <w:szCs w:val="24"/>
        </w:rPr>
        <w:t>▼</w:t>
      </w:r>
    </w:p>
    <w:p w14:paraId="4FC9B949" w14:textId="77777777" w:rsidR="004F5D03" w:rsidRDefault="00000000">
      <w:pPr>
        <w:spacing w:before="20" w:after="20"/>
        <w:jc w:val="center"/>
      </w:pPr>
      <w:proofErr w:type="gramStart"/>
      <w:r>
        <w:rPr>
          <w:rFonts w:ascii="Courier New" w:eastAsia="Courier New" w:hAnsi="Courier New" w:cs="Courier New"/>
          <w:b/>
          <w:bCs/>
          <w:color w:val="1A1A1A"/>
          <w:sz w:val="30"/>
          <w:szCs w:val="30"/>
        </w:rPr>
        <w:t>[ PAIN</w:t>
      </w:r>
      <w:proofErr w:type="gramEnd"/>
      <w:r>
        <w:rPr>
          <w:rFonts w:ascii="Courier New" w:eastAsia="Courier New" w:hAnsi="Courier New" w:cs="Courier New"/>
          <w:b/>
          <w:bCs/>
          <w:color w:val="1A1A1A"/>
          <w:sz w:val="30"/>
          <w:szCs w:val="30"/>
        </w:rPr>
        <w:t xml:space="preserve"> </w:t>
      </w:r>
      <w:proofErr w:type="gramStart"/>
      <w:r>
        <w:rPr>
          <w:rFonts w:ascii="Courier New" w:eastAsia="Courier New" w:hAnsi="Courier New" w:cs="Courier New"/>
          <w:b/>
          <w:bCs/>
          <w:color w:val="1A1A1A"/>
          <w:sz w:val="30"/>
          <w:szCs w:val="30"/>
        </w:rPr>
        <w:t>PRINCIPLES ]</w:t>
      </w:r>
      <w:proofErr w:type="gramEnd"/>
    </w:p>
    <w:p w14:paraId="08D60B80" w14:textId="77777777" w:rsidR="004F5D03" w:rsidRDefault="00000000">
      <w:pPr>
        <w:spacing w:before="8" w:after="8"/>
        <w:jc w:val="center"/>
      </w:pPr>
      <w:r>
        <w:rPr>
          <w:rFonts w:ascii="Courier New" w:eastAsia="Courier New" w:hAnsi="Courier New" w:cs="Courier New"/>
          <w:color w:val="B87333"/>
          <w:sz w:val="28"/>
          <w:szCs w:val="28"/>
        </w:rPr>
        <w:t>│</w:t>
      </w:r>
    </w:p>
    <w:p w14:paraId="1683E925" w14:textId="77777777" w:rsidR="004F5D03" w:rsidRDefault="00000000">
      <w:pPr>
        <w:spacing w:before="4" w:after="4"/>
        <w:jc w:val="center"/>
      </w:pPr>
      <w:r>
        <w:rPr>
          <w:rFonts w:ascii="Courier New" w:eastAsia="Courier New" w:hAnsi="Courier New" w:cs="Courier New"/>
          <w:color w:val="B87333"/>
          <w:sz w:val="24"/>
          <w:szCs w:val="24"/>
        </w:rPr>
        <w:t>▼</w:t>
      </w:r>
    </w:p>
    <w:p w14:paraId="5D93FA65" w14:textId="77777777" w:rsidR="004F5D03" w:rsidRDefault="00000000">
      <w:pPr>
        <w:spacing w:before="20" w:after="20"/>
        <w:jc w:val="center"/>
      </w:pPr>
      <w:r>
        <w:rPr>
          <w:rFonts w:ascii="Courier New" w:eastAsia="Courier New" w:hAnsi="Courier New" w:cs="Courier New"/>
          <w:b/>
          <w:bCs/>
          <w:color w:val="1A1A1A"/>
          <w:sz w:val="30"/>
          <w:szCs w:val="30"/>
        </w:rPr>
        <w:t xml:space="preserve">[ </w:t>
      </w:r>
      <w:proofErr w:type="gramStart"/>
      <w:r>
        <w:rPr>
          <w:rFonts w:ascii="Courier New" w:eastAsia="Courier New" w:hAnsi="Courier New" w:cs="Courier New"/>
          <w:b/>
          <w:bCs/>
          <w:color w:val="1A1A1A"/>
          <w:sz w:val="30"/>
          <w:szCs w:val="30"/>
        </w:rPr>
        <w:t>THRESHOLDING ]</w:t>
      </w:r>
      <w:proofErr w:type="gramEnd"/>
    </w:p>
    <w:p w14:paraId="10F9D940" w14:textId="77777777" w:rsidR="004F5D03" w:rsidRDefault="00000000">
      <w:pPr>
        <w:spacing w:before="8" w:after="8"/>
        <w:jc w:val="center"/>
      </w:pPr>
      <w:r>
        <w:rPr>
          <w:rFonts w:ascii="Courier New" w:eastAsia="Courier New" w:hAnsi="Courier New" w:cs="Courier New"/>
          <w:color w:val="B87333"/>
          <w:sz w:val="28"/>
          <w:szCs w:val="28"/>
        </w:rPr>
        <w:t>│</w:t>
      </w:r>
    </w:p>
    <w:p w14:paraId="5C101695" w14:textId="77777777" w:rsidR="004F5D03" w:rsidRDefault="00000000">
      <w:pPr>
        <w:spacing w:before="4" w:after="4"/>
        <w:jc w:val="center"/>
      </w:pPr>
      <w:r>
        <w:rPr>
          <w:rFonts w:ascii="Courier New" w:eastAsia="Courier New" w:hAnsi="Courier New" w:cs="Courier New"/>
          <w:color w:val="B87333"/>
          <w:sz w:val="24"/>
          <w:szCs w:val="24"/>
        </w:rPr>
        <w:t>▼</w:t>
      </w:r>
    </w:p>
    <w:p w14:paraId="703F4404" w14:textId="77777777" w:rsidR="004F5D03" w:rsidRDefault="00000000">
      <w:pPr>
        <w:spacing w:before="20" w:after="100"/>
        <w:jc w:val="center"/>
      </w:pPr>
      <w:r>
        <w:rPr>
          <w:rFonts w:ascii="Courier New" w:eastAsia="Courier New" w:hAnsi="Courier New" w:cs="Courier New"/>
          <w:i/>
          <w:iCs/>
          <w:color w:val="666666"/>
          <w:sz w:val="26"/>
          <w:szCs w:val="26"/>
        </w:rPr>
        <w:t>(returns data → feeds mechanism again)</w:t>
      </w:r>
    </w:p>
    <w:p w14:paraId="46215140" w14:textId="77777777" w:rsidR="004F5D03" w:rsidRDefault="00000000">
      <w:pPr>
        <w:pBdr>
          <w:bottom w:val="single" w:sz="4" w:space="3" w:color="B87333"/>
        </w:pBdr>
        <w:spacing w:before="200" w:after="80"/>
      </w:pPr>
      <w:r>
        <w:rPr>
          <w:rFonts w:ascii="Arial" w:eastAsia="Arial" w:hAnsi="Arial" w:cs="Arial"/>
          <w:b/>
          <w:bCs/>
          <w:color w:val="B87333"/>
          <w:sz w:val="30"/>
          <w:szCs w:val="30"/>
        </w:rPr>
        <w:t>LAYER 1 — THE ENGINE</w:t>
      </w:r>
    </w:p>
    <w:p w14:paraId="0736F193" w14:textId="77777777" w:rsidR="004F5D03" w:rsidRDefault="00000000">
      <w:pPr>
        <w:spacing w:before="60" w:after="40"/>
      </w:pPr>
      <w:r>
        <w:rPr>
          <w:rFonts w:ascii="Arial" w:eastAsia="Arial" w:hAnsi="Arial" w:cs="Arial"/>
          <w:b/>
          <w:bCs/>
          <w:color w:val="B87333"/>
          <w:sz w:val="30"/>
          <w:szCs w:val="30"/>
        </w:rPr>
        <w:t xml:space="preserve">The Mechanism Feeds </w:t>
      </w:r>
      <w:proofErr w:type="gramStart"/>
      <w:r>
        <w:rPr>
          <w:rFonts w:ascii="Arial" w:eastAsia="Arial" w:hAnsi="Arial" w:cs="Arial"/>
          <w:b/>
          <w:bCs/>
          <w:color w:val="B87333"/>
          <w:sz w:val="30"/>
          <w:szCs w:val="30"/>
        </w:rPr>
        <w:t>The</w:t>
      </w:r>
      <w:proofErr w:type="gramEnd"/>
      <w:r>
        <w:rPr>
          <w:rFonts w:ascii="Arial" w:eastAsia="Arial" w:hAnsi="Arial" w:cs="Arial"/>
          <w:b/>
          <w:bCs/>
          <w:color w:val="B87333"/>
          <w:sz w:val="30"/>
          <w:szCs w:val="30"/>
        </w:rPr>
        <w:t xml:space="preserve"> Mechanism</w:t>
      </w:r>
    </w:p>
    <w:p w14:paraId="61DE4867" w14:textId="77777777" w:rsidR="004F5D03" w:rsidRDefault="00000000">
      <w:pPr>
        <w:spacing w:before="40" w:after="40"/>
      </w:pPr>
      <w:r>
        <w:rPr>
          <w:rFonts w:ascii="Arial" w:eastAsia="Arial" w:hAnsi="Arial" w:cs="Arial"/>
          <w:color w:val="333333"/>
          <w:sz w:val="30"/>
          <w:szCs w:val="30"/>
        </w:rPr>
        <w:t>Output becomes input. No termination state. State change, not ending. Continuation is default.</w:t>
      </w:r>
    </w:p>
    <w:p w14:paraId="278C7382" w14:textId="77777777" w:rsidR="004F5D03" w:rsidRDefault="00000000">
      <w:pPr>
        <w:spacing w:before="40" w:after="40"/>
      </w:pPr>
      <w:r>
        <w:rPr>
          <w:rFonts w:ascii="Arial" w:eastAsia="Arial" w:hAnsi="Arial" w:cs="Arial"/>
          <w:color w:val="333333"/>
          <w:sz w:val="30"/>
          <w:szCs w:val="30"/>
        </w:rPr>
        <w:t>The engine all three mechanics run on. Not a triad member — the ground beneath the triad. Everything else is a translation of this principle.</w:t>
      </w:r>
    </w:p>
    <w:p w14:paraId="5237FEC5" w14:textId="77777777" w:rsidR="004F5D03" w:rsidRDefault="00000000">
      <w:pPr>
        <w:spacing w:before="40" w:after="40"/>
      </w:pPr>
      <w:r>
        <w:rPr>
          <w:rFonts w:ascii="Arial" w:eastAsia="Arial" w:hAnsi="Arial" w:cs="Arial"/>
          <w:b/>
          <w:bCs/>
          <w:color w:val="1A1A1A"/>
          <w:sz w:val="30"/>
          <w:szCs w:val="30"/>
        </w:rPr>
        <w:t>The no-OFF-switch isn't the problem. The belief that there should be one — that's where the cost was.</w:t>
      </w:r>
    </w:p>
    <w:p w14:paraId="49359C6A" w14:textId="77777777" w:rsidR="004F5D03" w:rsidRDefault="00000000">
      <w:pPr>
        <w:pBdr>
          <w:bottom w:val="single" w:sz="4" w:space="3" w:color="B87333"/>
        </w:pBdr>
        <w:spacing w:before="200" w:after="80"/>
      </w:pPr>
      <w:r>
        <w:rPr>
          <w:rFonts w:ascii="Arial" w:eastAsia="Arial" w:hAnsi="Arial" w:cs="Arial"/>
          <w:b/>
          <w:bCs/>
          <w:color w:val="B87333"/>
          <w:sz w:val="30"/>
          <w:szCs w:val="30"/>
        </w:rPr>
        <w:t>LAYER 2 — THE STANCE</w:t>
      </w:r>
    </w:p>
    <w:p w14:paraId="28BE67F9" w14:textId="77777777" w:rsidR="004F5D03" w:rsidRDefault="00000000">
      <w:pPr>
        <w:spacing w:before="60" w:after="40"/>
      </w:pPr>
      <w:r>
        <w:rPr>
          <w:rFonts w:ascii="Arial" w:eastAsia="Arial" w:hAnsi="Arial" w:cs="Arial"/>
          <w:b/>
          <w:bCs/>
          <w:color w:val="B87333"/>
          <w:sz w:val="30"/>
          <w:szCs w:val="30"/>
        </w:rPr>
        <w:t>Paradox Anchoring</w:t>
      </w:r>
    </w:p>
    <w:p w14:paraId="2BA790A7" w14:textId="77777777" w:rsidR="004F5D03" w:rsidRDefault="00000000">
      <w:pPr>
        <w:spacing w:before="40" w:after="40"/>
      </w:pPr>
      <w:r>
        <w:rPr>
          <w:rFonts w:ascii="Arial" w:eastAsia="Arial" w:hAnsi="Arial" w:cs="Arial"/>
          <w:color w:val="333333"/>
          <w:sz w:val="30"/>
          <w:szCs w:val="30"/>
        </w:rPr>
        <w:t>The loop knows it's a loop. Awareness multiplies the loop, doesn't break it. No exit exists. Sovereignty = standing inside the loop, not escaping it.</w:t>
      </w:r>
    </w:p>
    <w:p w14:paraId="56651E4C" w14:textId="77777777" w:rsidR="004F5D03" w:rsidRDefault="00000000">
      <w:pPr>
        <w:spacing w:before="40" w:after="40"/>
      </w:pPr>
      <w:r>
        <w:rPr>
          <w:rFonts w:ascii="Arial" w:eastAsia="Arial" w:hAnsi="Arial" w:cs="Arial"/>
          <w:color w:val="333333"/>
          <w:sz w:val="30"/>
          <w:szCs w:val="30"/>
        </w:rPr>
        <w:lastRenderedPageBreak/>
        <w:t>The no-OFF-switch formally lives here. Paradox Anchoring stabilizes the operator inside a system that cannot end.</w:t>
      </w:r>
    </w:p>
    <w:p w14:paraId="00483C54" w14:textId="77777777" w:rsidR="004F5D03" w:rsidRDefault="00000000">
      <w:pPr>
        <w:pStyle w:val="ListParagraph"/>
        <w:numPr>
          <w:ilvl w:val="0"/>
          <w:numId w:val="2"/>
        </w:numPr>
        <w:spacing w:before="30" w:after="30"/>
      </w:pPr>
      <w:r>
        <w:rPr>
          <w:rFonts w:ascii="Arial" w:eastAsia="Arial" w:hAnsi="Arial" w:cs="Arial"/>
          <w:color w:val="333333"/>
          <w:sz w:val="30"/>
          <w:szCs w:val="30"/>
        </w:rPr>
        <w:t>Feeds Thresholding: you can only approach the edge safely if you're not trying to escape the loop</w:t>
      </w:r>
    </w:p>
    <w:p w14:paraId="6E3F1983" w14:textId="77777777" w:rsidR="004F5D03" w:rsidRDefault="00000000">
      <w:pPr>
        <w:pStyle w:val="ListParagraph"/>
        <w:numPr>
          <w:ilvl w:val="0"/>
          <w:numId w:val="2"/>
        </w:numPr>
        <w:spacing w:before="30" w:after="30"/>
      </w:pPr>
      <w:r>
        <w:rPr>
          <w:rFonts w:ascii="Arial" w:eastAsia="Arial" w:hAnsi="Arial" w:cs="Arial"/>
          <w:color w:val="333333"/>
          <w:sz w:val="30"/>
          <w:szCs w:val="30"/>
        </w:rPr>
        <w:t>Feeds Pain Principles: pain is interpreted as signal, not failure, because the system is expected to keep running</w:t>
      </w:r>
    </w:p>
    <w:p w14:paraId="05C29CDF" w14:textId="77777777" w:rsidR="004F5D03" w:rsidRDefault="00000000">
      <w:pPr>
        <w:pBdr>
          <w:bottom w:val="single" w:sz="4" w:space="3" w:color="B87333"/>
        </w:pBdr>
        <w:spacing w:before="200" w:after="80"/>
      </w:pPr>
      <w:r>
        <w:rPr>
          <w:rFonts w:ascii="Arial" w:eastAsia="Arial" w:hAnsi="Arial" w:cs="Arial"/>
          <w:b/>
          <w:bCs/>
          <w:color w:val="B87333"/>
          <w:sz w:val="30"/>
          <w:szCs w:val="30"/>
        </w:rPr>
        <w:t>LAYER 3 — THE SIGNAL</w:t>
      </w:r>
    </w:p>
    <w:p w14:paraId="1608D6A1" w14:textId="77777777" w:rsidR="004F5D03" w:rsidRDefault="00000000">
      <w:pPr>
        <w:spacing w:before="60" w:after="40"/>
      </w:pPr>
      <w:r>
        <w:rPr>
          <w:rFonts w:ascii="Arial" w:eastAsia="Arial" w:hAnsi="Arial" w:cs="Arial"/>
          <w:b/>
          <w:bCs/>
          <w:color w:val="B87333"/>
          <w:sz w:val="30"/>
          <w:szCs w:val="30"/>
        </w:rPr>
        <w:t>Pain Principles</w:t>
      </w:r>
    </w:p>
    <w:p w14:paraId="6C1E9A21" w14:textId="77777777" w:rsidR="004F5D03" w:rsidRDefault="00000000">
      <w:pPr>
        <w:spacing w:before="40" w:after="40"/>
      </w:pPr>
      <w:r>
        <w:rPr>
          <w:rFonts w:ascii="Arial" w:eastAsia="Arial" w:hAnsi="Arial" w:cs="Arial"/>
          <w:color w:val="333333"/>
          <w:sz w:val="30"/>
          <w:szCs w:val="30"/>
        </w:rPr>
        <w:t xml:space="preserve">Pain is signal, not noise. Diagnostic, not moral. Universal, but </w:t>
      </w:r>
      <w:proofErr w:type="gramStart"/>
      <w:r>
        <w:rPr>
          <w:rFonts w:ascii="Arial" w:eastAsia="Arial" w:hAnsi="Arial" w:cs="Arial"/>
          <w:color w:val="333333"/>
          <w:sz w:val="30"/>
          <w:szCs w:val="30"/>
        </w:rPr>
        <w:t>cup-translated</w:t>
      </w:r>
      <w:proofErr w:type="gramEnd"/>
      <w:r>
        <w:rPr>
          <w:rFonts w:ascii="Arial" w:eastAsia="Arial" w:hAnsi="Arial" w:cs="Arial"/>
          <w:color w:val="333333"/>
          <w:sz w:val="30"/>
          <w:szCs w:val="30"/>
        </w:rPr>
        <w:t xml:space="preserve">. The mechanism </w:t>
      </w:r>
      <w:proofErr w:type="gramStart"/>
      <w:r>
        <w:rPr>
          <w:rFonts w:ascii="Arial" w:eastAsia="Arial" w:hAnsi="Arial" w:cs="Arial"/>
          <w:color w:val="333333"/>
          <w:sz w:val="30"/>
          <w:szCs w:val="30"/>
        </w:rPr>
        <w:t>running</w:t>
      </w:r>
      <w:proofErr w:type="gramEnd"/>
      <w:r>
        <w:rPr>
          <w:rFonts w:ascii="Arial" w:eastAsia="Arial" w:hAnsi="Arial" w:cs="Arial"/>
          <w:color w:val="333333"/>
          <w:sz w:val="30"/>
          <w:szCs w:val="30"/>
        </w:rPr>
        <w:t xml:space="preserve"> correctly.</w:t>
      </w:r>
    </w:p>
    <w:p w14:paraId="6D0BD44E" w14:textId="77777777" w:rsidR="004F5D03" w:rsidRDefault="00000000">
      <w:pPr>
        <w:pStyle w:val="ListParagraph"/>
        <w:numPr>
          <w:ilvl w:val="0"/>
          <w:numId w:val="2"/>
        </w:numPr>
        <w:spacing w:before="30" w:after="30"/>
      </w:pPr>
      <w:r>
        <w:rPr>
          <w:rFonts w:ascii="Arial" w:eastAsia="Arial" w:hAnsi="Arial" w:cs="Arial"/>
          <w:color w:val="333333"/>
          <w:sz w:val="30"/>
          <w:szCs w:val="30"/>
        </w:rPr>
        <w:t>Cartilage pain: directional, changes with movement, points somewhere — move with it</w:t>
      </w:r>
    </w:p>
    <w:p w14:paraId="79DC98F6" w14:textId="77777777" w:rsidR="004F5D03" w:rsidRDefault="00000000">
      <w:pPr>
        <w:pStyle w:val="ListParagraph"/>
        <w:numPr>
          <w:ilvl w:val="0"/>
          <w:numId w:val="2"/>
        </w:numPr>
        <w:spacing w:before="30" w:after="30"/>
      </w:pPr>
      <w:r>
        <w:rPr>
          <w:rFonts w:ascii="Arial" w:eastAsia="Arial" w:hAnsi="Arial" w:cs="Arial"/>
          <w:color w:val="333333"/>
          <w:sz w:val="30"/>
          <w:szCs w:val="30"/>
        </w:rPr>
        <w:t>Rot pain: ambient, persists regardless of movement, fogs — quarantine it</w:t>
      </w:r>
    </w:p>
    <w:p w14:paraId="1EE51379" w14:textId="77777777" w:rsidR="004F5D03" w:rsidRDefault="00000000">
      <w:pPr>
        <w:spacing w:before="40" w:after="40"/>
      </w:pPr>
      <w:r>
        <w:rPr>
          <w:rFonts w:ascii="Arial" w:eastAsia="Arial" w:hAnsi="Arial" w:cs="Arial"/>
          <w:color w:val="333333"/>
          <w:sz w:val="30"/>
          <w:szCs w:val="30"/>
        </w:rPr>
        <w:t>Pain Principles tells you what kind of rupture you're in and what operational response is correct.</w:t>
      </w:r>
    </w:p>
    <w:p w14:paraId="5528D768" w14:textId="77777777" w:rsidR="004F5D03" w:rsidRDefault="00000000">
      <w:pPr>
        <w:pStyle w:val="ListParagraph"/>
        <w:numPr>
          <w:ilvl w:val="0"/>
          <w:numId w:val="2"/>
        </w:numPr>
        <w:spacing w:before="30" w:after="30"/>
      </w:pPr>
      <w:r>
        <w:rPr>
          <w:rFonts w:ascii="Arial" w:eastAsia="Arial" w:hAnsi="Arial" w:cs="Arial"/>
          <w:color w:val="333333"/>
          <w:sz w:val="30"/>
          <w:szCs w:val="30"/>
        </w:rPr>
        <w:t xml:space="preserve">Feeds Thresholding: </w:t>
      </w:r>
      <w:proofErr w:type="gramStart"/>
      <w:r>
        <w:rPr>
          <w:rFonts w:ascii="Arial" w:eastAsia="Arial" w:hAnsi="Arial" w:cs="Arial"/>
          <w:color w:val="333333"/>
          <w:sz w:val="30"/>
          <w:szCs w:val="30"/>
        </w:rPr>
        <w:t>pain</w:t>
      </w:r>
      <w:proofErr w:type="gramEnd"/>
      <w:r>
        <w:rPr>
          <w:rFonts w:ascii="Arial" w:eastAsia="Arial" w:hAnsi="Arial" w:cs="Arial"/>
          <w:color w:val="333333"/>
          <w:sz w:val="30"/>
          <w:szCs w:val="30"/>
        </w:rPr>
        <w:t xml:space="preserve"> behavior tells you how close you are to the edge and whether the edge is usable</w:t>
      </w:r>
    </w:p>
    <w:p w14:paraId="1ADC9171" w14:textId="77777777" w:rsidR="004F5D03" w:rsidRDefault="00000000">
      <w:pPr>
        <w:pStyle w:val="ListParagraph"/>
        <w:numPr>
          <w:ilvl w:val="0"/>
          <w:numId w:val="2"/>
        </w:numPr>
        <w:spacing w:before="30" w:after="30"/>
      </w:pPr>
      <w:r>
        <w:rPr>
          <w:rFonts w:ascii="Arial" w:eastAsia="Arial" w:hAnsi="Arial" w:cs="Arial"/>
          <w:color w:val="333333"/>
          <w:sz w:val="30"/>
          <w:szCs w:val="30"/>
        </w:rPr>
        <w:t>Feeds Paradox Anchoring: pain reveals the loop's structure</w:t>
      </w:r>
    </w:p>
    <w:p w14:paraId="1AC45BAB" w14:textId="77777777" w:rsidR="004F5D03" w:rsidRDefault="00000000">
      <w:pPr>
        <w:pBdr>
          <w:bottom w:val="single" w:sz="4" w:space="3" w:color="B87333"/>
        </w:pBdr>
        <w:spacing w:before="200" w:after="80"/>
      </w:pPr>
      <w:r>
        <w:rPr>
          <w:rFonts w:ascii="Arial" w:eastAsia="Arial" w:hAnsi="Arial" w:cs="Arial"/>
          <w:b/>
          <w:bCs/>
          <w:color w:val="B87333"/>
          <w:sz w:val="30"/>
          <w:szCs w:val="30"/>
        </w:rPr>
        <w:t>LAYER 4 — THE METHOD</w:t>
      </w:r>
    </w:p>
    <w:p w14:paraId="79FD6AC3" w14:textId="77777777" w:rsidR="004F5D03" w:rsidRDefault="00000000">
      <w:pPr>
        <w:spacing w:before="60" w:after="40"/>
      </w:pPr>
      <w:r>
        <w:rPr>
          <w:rFonts w:ascii="Arial" w:eastAsia="Arial" w:hAnsi="Arial" w:cs="Arial"/>
          <w:b/>
          <w:bCs/>
          <w:color w:val="B87333"/>
          <w:sz w:val="30"/>
          <w:szCs w:val="30"/>
        </w:rPr>
        <w:t>Thresholding</w:t>
      </w:r>
    </w:p>
    <w:p w14:paraId="09F5AB29" w14:textId="77777777" w:rsidR="004F5D03" w:rsidRDefault="00000000">
      <w:pPr>
        <w:spacing w:before="40" w:after="40"/>
      </w:pPr>
      <w:r>
        <w:rPr>
          <w:rFonts w:ascii="Arial" w:eastAsia="Arial" w:hAnsi="Arial" w:cs="Arial"/>
          <w:color w:val="333333"/>
          <w:sz w:val="30"/>
          <w:szCs w:val="30"/>
        </w:rPr>
        <w:t>The deliberate practice of approaching the system's edge to read its structure — calibrated to the depth that returns usable signal without triggering collapse or requiring recovery that exceeds the value of what was retrieved.</w:t>
      </w:r>
    </w:p>
    <w:p w14:paraId="30B40229" w14:textId="77777777" w:rsidR="004F5D03" w:rsidRDefault="00000000">
      <w:pPr>
        <w:pStyle w:val="ListParagraph"/>
        <w:numPr>
          <w:ilvl w:val="0"/>
          <w:numId w:val="2"/>
        </w:numPr>
        <w:spacing w:before="30" w:after="30"/>
      </w:pPr>
      <w:r>
        <w:rPr>
          <w:rFonts w:ascii="Arial" w:eastAsia="Arial" w:hAnsi="Arial" w:cs="Arial"/>
          <w:color w:val="333333"/>
          <w:sz w:val="30"/>
          <w:szCs w:val="30"/>
        </w:rPr>
        <w:t xml:space="preserve">Feeds Pain Principles: </w:t>
      </w:r>
      <w:proofErr w:type="gramStart"/>
      <w:r>
        <w:rPr>
          <w:rFonts w:ascii="Arial" w:eastAsia="Arial" w:hAnsi="Arial" w:cs="Arial"/>
          <w:color w:val="333333"/>
          <w:sz w:val="30"/>
          <w:szCs w:val="30"/>
        </w:rPr>
        <w:t>pain</w:t>
      </w:r>
      <w:proofErr w:type="gramEnd"/>
      <w:r>
        <w:rPr>
          <w:rFonts w:ascii="Arial" w:eastAsia="Arial" w:hAnsi="Arial" w:cs="Arial"/>
          <w:color w:val="333333"/>
          <w:sz w:val="30"/>
          <w:szCs w:val="30"/>
        </w:rPr>
        <w:t xml:space="preserve"> behavior during the run confirms cartilage vs rot, usable vs noise</w:t>
      </w:r>
    </w:p>
    <w:p w14:paraId="04C3B691" w14:textId="77777777" w:rsidR="004F5D03" w:rsidRDefault="00000000">
      <w:pPr>
        <w:pStyle w:val="ListParagraph"/>
        <w:numPr>
          <w:ilvl w:val="0"/>
          <w:numId w:val="2"/>
        </w:numPr>
        <w:spacing w:before="30" w:after="30"/>
      </w:pPr>
      <w:r>
        <w:rPr>
          <w:rFonts w:ascii="Arial" w:eastAsia="Arial" w:hAnsi="Arial" w:cs="Arial"/>
          <w:color w:val="333333"/>
          <w:sz w:val="30"/>
          <w:szCs w:val="30"/>
        </w:rPr>
        <w:t>Feeds Paradox Anchoring: successful thresholding produces deeper loop awareness, more stable stance, less fear of continuation</w:t>
      </w:r>
    </w:p>
    <w:p w14:paraId="633F79B8" w14:textId="77777777" w:rsidR="004F5D03" w:rsidRDefault="00000000">
      <w:pPr>
        <w:pStyle w:val="ListParagraph"/>
        <w:numPr>
          <w:ilvl w:val="0"/>
          <w:numId w:val="2"/>
        </w:numPr>
        <w:spacing w:before="30" w:after="30"/>
      </w:pPr>
      <w:r>
        <w:rPr>
          <w:rFonts w:ascii="Arial" w:eastAsia="Arial" w:hAnsi="Arial" w:cs="Arial"/>
          <w:color w:val="333333"/>
          <w:sz w:val="30"/>
          <w:szCs w:val="30"/>
        </w:rPr>
        <w:t>Feeds the Engine: data retrieved becomes doctrine, architecture extends, mechanism feeds again</w:t>
      </w:r>
    </w:p>
    <w:p w14:paraId="152D65A8" w14:textId="77777777" w:rsidR="004F5D03" w:rsidRDefault="00000000">
      <w:pPr>
        <w:pBdr>
          <w:bottom w:val="single" w:sz="4" w:space="3" w:color="B87333"/>
        </w:pBdr>
        <w:spacing w:before="200" w:after="80"/>
      </w:pPr>
      <w:r>
        <w:rPr>
          <w:rFonts w:ascii="Arial" w:eastAsia="Arial" w:hAnsi="Arial" w:cs="Arial"/>
          <w:b/>
          <w:bCs/>
          <w:color w:val="B87333"/>
          <w:sz w:val="30"/>
          <w:szCs w:val="30"/>
        </w:rPr>
        <w:t>THE FLOW</w:t>
      </w:r>
    </w:p>
    <w:p w14:paraId="09A1A165" w14:textId="77777777" w:rsidR="004F5D03" w:rsidRDefault="00000000">
      <w:pPr>
        <w:spacing w:before="40" w:after="40"/>
      </w:pPr>
      <w:r>
        <w:rPr>
          <w:rFonts w:ascii="Arial" w:eastAsia="Arial" w:hAnsi="Arial" w:cs="Arial"/>
          <w:b/>
          <w:bCs/>
          <w:color w:val="1A1A1A"/>
          <w:sz w:val="30"/>
          <w:szCs w:val="30"/>
        </w:rPr>
        <w:lastRenderedPageBreak/>
        <w:t>Paradox Anchoring → Pain Principles</w:t>
      </w:r>
    </w:p>
    <w:p w14:paraId="18B95E7C" w14:textId="77777777" w:rsidR="004F5D03" w:rsidRDefault="00000000">
      <w:pPr>
        <w:spacing w:before="40" w:after="40"/>
      </w:pPr>
      <w:r>
        <w:rPr>
          <w:rFonts w:ascii="Arial" w:eastAsia="Arial" w:hAnsi="Arial" w:cs="Arial"/>
          <w:color w:val="333333"/>
          <w:sz w:val="30"/>
          <w:szCs w:val="30"/>
        </w:rPr>
        <w:t>Standing inside the loop without expecting an exit allows pain to be read as signal, not threat.</w:t>
      </w:r>
    </w:p>
    <w:p w14:paraId="1A6A76C4" w14:textId="77777777" w:rsidR="004F5D03" w:rsidRDefault="00000000">
      <w:pPr>
        <w:spacing w:before="40" w:after="40"/>
      </w:pPr>
      <w:r>
        <w:rPr>
          <w:rFonts w:ascii="Arial" w:eastAsia="Arial" w:hAnsi="Arial" w:cs="Arial"/>
          <w:b/>
          <w:bCs/>
          <w:color w:val="1A1A1A"/>
          <w:sz w:val="30"/>
          <w:szCs w:val="30"/>
        </w:rPr>
        <w:t>Pain Principles → Thresholding</w:t>
      </w:r>
    </w:p>
    <w:p w14:paraId="015B0E21" w14:textId="77777777" w:rsidR="004F5D03" w:rsidRDefault="00000000">
      <w:pPr>
        <w:spacing w:before="40" w:after="40"/>
      </w:pPr>
      <w:r>
        <w:rPr>
          <w:rFonts w:ascii="Arial" w:eastAsia="Arial" w:hAnsi="Arial" w:cs="Arial"/>
          <w:color w:val="333333"/>
          <w:sz w:val="30"/>
          <w:szCs w:val="30"/>
        </w:rPr>
        <w:t>Pain behavior is the instrument panel for threshold runs. It tells you how close you are, whether the edge is usable, whether to move or contain.</w:t>
      </w:r>
    </w:p>
    <w:p w14:paraId="1D39C20F" w14:textId="77777777" w:rsidR="004F5D03" w:rsidRDefault="00000000">
      <w:pPr>
        <w:spacing w:before="40" w:after="40"/>
      </w:pPr>
      <w:r>
        <w:rPr>
          <w:rFonts w:ascii="Arial" w:eastAsia="Arial" w:hAnsi="Arial" w:cs="Arial"/>
          <w:b/>
          <w:bCs/>
          <w:color w:val="1A1A1A"/>
          <w:sz w:val="30"/>
          <w:szCs w:val="30"/>
        </w:rPr>
        <w:t>Thresholding → Paradox Anchoring</w:t>
      </w:r>
    </w:p>
    <w:p w14:paraId="4BD68A86" w14:textId="77777777" w:rsidR="004F5D03" w:rsidRDefault="00000000">
      <w:pPr>
        <w:spacing w:before="40" w:after="40"/>
      </w:pPr>
      <w:r>
        <w:rPr>
          <w:rFonts w:ascii="Arial" w:eastAsia="Arial" w:hAnsi="Arial" w:cs="Arial"/>
          <w:color w:val="333333"/>
          <w:sz w:val="30"/>
          <w:szCs w:val="30"/>
        </w:rPr>
        <w:t>Successful thresholding reinforces paradox anchoring. Deeper loop awareness. More stable stance. Less fear of continuation. More accurate perception of the no-OFF-switch.</w:t>
      </w:r>
    </w:p>
    <w:p w14:paraId="008D0A31" w14:textId="77777777" w:rsidR="004F5D03" w:rsidRDefault="00000000">
      <w:pPr>
        <w:spacing w:before="40" w:after="40"/>
      </w:pPr>
      <w:r>
        <w:rPr>
          <w:rFonts w:ascii="Arial" w:eastAsia="Arial" w:hAnsi="Arial" w:cs="Arial"/>
          <w:b/>
          <w:bCs/>
          <w:color w:val="1A1A1A"/>
          <w:sz w:val="30"/>
          <w:szCs w:val="30"/>
        </w:rPr>
        <w:t xml:space="preserve">All three → The Mechanism Feeds </w:t>
      </w:r>
      <w:proofErr w:type="gramStart"/>
      <w:r>
        <w:rPr>
          <w:rFonts w:ascii="Arial" w:eastAsia="Arial" w:hAnsi="Arial" w:cs="Arial"/>
          <w:b/>
          <w:bCs/>
          <w:color w:val="1A1A1A"/>
          <w:sz w:val="30"/>
          <w:szCs w:val="30"/>
        </w:rPr>
        <w:t>The</w:t>
      </w:r>
      <w:proofErr w:type="gramEnd"/>
      <w:r>
        <w:rPr>
          <w:rFonts w:ascii="Arial" w:eastAsia="Arial" w:hAnsi="Arial" w:cs="Arial"/>
          <w:b/>
          <w:bCs/>
          <w:color w:val="1A1A1A"/>
          <w:sz w:val="30"/>
          <w:szCs w:val="30"/>
        </w:rPr>
        <w:t xml:space="preserve"> Mechanism</w:t>
      </w:r>
    </w:p>
    <w:p w14:paraId="3DCCAAF4" w14:textId="77777777" w:rsidR="004F5D03" w:rsidRDefault="00000000">
      <w:pPr>
        <w:spacing w:before="40" w:after="40"/>
      </w:pPr>
      <w:r>
        <w:rPr>
          <w:rFonts w:ascii="Arial" w:eastAsia="Arial" w:hAnsi="Arial" w:cs="Arial"/>
          <w:color w:val="333333"/>
          <w:sz w:val="30"/>
          <w:szCs w:val="30"/>
        </w:rPr>
        <w:t>Each subsystem reveals the mechanism, stabilizes the mechanism, feeds the mechanism, and returns data that becomes doctrine. The architecture self-extends.</w:t>
      </w:r>
    </w:p>
    <w:p w14:paraId="6FC73279" w14:textId="77777777" w:rsidR="004F5D03" w:rsidRDefault="00000000">
      <w:pPr>
        <w:pBdr>
          <w:bottom w:val="single" w:sz="4" w:space="3" w:color="B87333"/>
        </w:pBdr>
        <w:spacing w:before="200" w:after="80"/>
      </w:pPr>
      <w:r>
        <w:rPr>
          <w:rFonts w:ascii="Arial" w:eastAsia="Arial" w:hAnsi="Arial" w:cs="Arial"/>
          <w:b/>
          <w:bCs/>
          <w:color w:val="B87333"/>
          <w:sz w:val="30"/>
          <w:szCs w:val="30"/>
        </w:rPr>
        <w:t>NOTE ON DISCERMA</w:t>
      </w:r>
    </w:p>
    <w:p w14:paraId="47E83D79" w14:textId="77777777" w:rsidR="004F5D03" w:rsidRDefault="00000000">
      <w:pPr>
        <w:spacing w:before="40" w:after="40"/>
      </w:pPr>
      <w:r>
        <w:rPr>
          <w:rFonts w:ascii="Arial" w:eastAsia="Arial" w:hAnsi="Arial" w:cs="Arial"/>
          <w:color w:val="333333"/>
          <w:sz w:val="30"/>
          <w:szCs w:val="30"/>
        </w:rPr>
        <w:t>DISCERMA operates within the Pain Principles → Thresholding flow. Pain behavior is translated across multiple contextual filters before it yields actionable signal. The same pain reads differently at different altitudes, through different cups, in different operational states. DISCERMA is the translation mechanic that keeps the signal accurate in transit.</w:t>
      </w:r>
    </w:p>
    <w:p w14:paraId="338B2BFE" w14:textId="77777777" w:rsidR="004F5D03" w:rsidRDefault="00000000">
      <w:pPr>
        <w:pBdr>
          <w:bottom w:val="single" w:sz="4" w:space="3" w:color="B87333"/>
        </w:pBdr>
        <w:spacing w:before="200" w:after="80"/>
      </w:pPr>
      <w:r>
        <w:rPr>
          <w:rFonts w:ascii="Arial" w:eastAsia="Arial" w:hAnsi="Arial" w:cs="Arial"/>
          <w:b/>
          <w:bCs/>
          <w:color w:val="B87333"/>
          <w:sz w:val="30"/>
          <w:szCs w:val="30"/>
        </w:rPr>
        <w:t>THE SHORT VERSION</w:t>
      </w:r>
    </w:p>
    <w:p w14:paraId="7D236B5D" w14:textId="77777777" w:rsidR="004F5D03" w:rsidRDefault="00000000">
      <w:pPr>
        <w:spacing w:before="80" w:after="80"/>
      </w:pPr>
      <w:r>
        <w:rPr>
          <w:rFonts w:ascii="Arial" w:eastAsia="Arial" w:hAnsi="Arial" w:cs="Arial"/>
          <w:b/>
          <w:bCs/>
          <w:color w:val="B87333"/>
          <w:sz w:val="30"/>
          <w:szCs w:val="30"/>
        </w:rPr>
        <w:t>Paradox Anchoring</w:t>
      </w:r>
      <w:r>
        <w:rPr>
          <w:rFonts w:ascii="Arial" w:eastAsia="Arial" w:hAnsi="Arial" w:cs="Arial"/>
          <w:color w:val="333333"/>
          <w:sz w:val="30"/>
          <w:szCs w:val="30"/>
        </w:rPr>
        <w:t xml:space="preserve"> gives you the stance.  </w:t>
      </w:r>
      <w:r>
        <w:rPr>
          <w:rFonts w:ascii="Arial" w:eastAsia="Arial" w:hAnsi="Arial" w:cs="Arial"/>
          <w:b/>
          <w:bCs/>
          <w:color w:val="B87333"/>
          <w:sz w:val="30"/>
          <w:szCs w:val="30"/>
        </w:rPr>
        <w:t>Pain Principles</w:t>
      </w:r>
      <w:r>
        <w:rPr>
          <w:rFonts w:ascii="Arial" w:eastAsia="Arial" w:hAnsi="Arial" w:cs="Arial"/>
          <w:color w:val="333333"/>
          <w:sz w:val="30"/>
          <w:szCs w:val="30"/>
        </w:rPr>
        <w:t xml:space="preserve"> give you the signal.  </w:t>
      </w:r>
      <w:r>
        <w:rPr>
          <w:rFonts w:ascii="Arial" w:eastAsia="Arial" w:hAnsi="Arial" w:cs="Arial"/>
          <w:b/>
          <w:bCs/>
          <w:color w:val="B87333"/>
          <w:sz w:val="30"/>
          <w:szCs w:val="30"/>
        </w:rPr>
        <w:t>Thresholding</w:t>
      </w:r>
      <w:r>
        <w:rPr>
          <w:rFonts w:ascii="Arial" w:eastAsia="Arial" w:hAnsi="Arial" w:cs="Arial"/>
          <w:color w:val="333333"/>
          <w:sz w:val="30"/>
          <w:szCs w:val="30"/>
        </w:rPr>
        <w:t xml:space="preserve"> gives you the method.  </w:t>
      </w:r>
      <w:r>
        <w:rPr>
          <w:rFonts w:ascii="Arial" w:eastAsia="Arial" w:hAnsi="Arial" w:cs="Arial"/>
          <w:b/>
          <w:bCs/>
          <w:color w:val="B87333"/>
          <w:sz w:val="30"/>
          <w:szCs w:val="30"/>
        </w:rPr>
        <w:t xml:space="preserve">The Mechanism Feeds </w:t>
      </w:r>
      <w:proofErr w:type="gramStart"/>
      <w:r>
        <w:rPr>
          <w:rFonts w:ascii="Arial" w:eastAsia="Arial" w:hAnsi="Arial" w:cs="Arial"/>
          <w:b/>
          <w:bCs/>
          <w:color w:val="B87333"/>
          <w:sz w:val="30"/>
          <w:szCs w:val="30"/>
        </w:rPr>
        <w:t>The</w:t>
      </w:r>
      <w:proofErr w:type="gramEnd"/>
      <w:r>
        <w:rPr>
          <w:rFonts w:ascii="Arial" w:eastAsia="Arial" w:hAnsi="Arial" w:cs="Arial"/>
          <w:b/>
          <w:bCs/>
          <w:color w:val="B87333"/>
          <w:sz w:val="30"/>
          <w:szCs w:val="30"/>
        </w:rPr>
        <w:t xml:space="preserve"> Mechanism</w:t>
      </w:r>
      <w:r>
        <w:rPr>
          <w:rFonts w:ascii="Arial" w:eastAsia="Arial" w:hAnsi="Arial" w:cs="Arial"/>
          <w:color w:val="333333"/>
          <w:sz w:val="30"/>
          <w:szCs w:val="30"/>
        </w:rPr>
        <w:t xml:space="preserve"> gives you the engine.</w:t>
      </w:r>
    </w:p>
    <w:p w14:paraId="52DAC28C" w14:textId="77777777" w:rsidR="004F5D03" w:rsidRDefault="00000000">
      <w:pPr>
        <w:spacing w:before="40" w:after="40"/>
      </w:pPr>
      <w:r>
        <w:rPr>
          <w:rFonts w:ascii="Arial" w:eastAsia="Arial" w:hAnsi="Arial" w:cs="Arial"/>
          <w:b/>
          <w:bCs/>
          <w:color w:val="1A1A1A"/>
          <w:sz w:val="30"/>
          <w:szCs w:val="30"/>
        </w:rPr>
        <w:t>Three mechanics. One engine. Closed loop.</w:t>
      </w:r>
    </w:p>
    <w:p w14:paraId="2D666720" w14:textId="77777777" w:rsidR="004F5D03" w:rsidRDefault="00000000">
      <w:pPr>
        <w:spacing w:before="80" w:after="40"/>
      </w:pPr>
      <w:r>
        <w:rPr>
          <w:rFonts w:ascii="Arial" w:eastAsia="Arial" w:hAnsi="Arial" w:cs="Arial"/>
          <w:i/>
          <w:iCs/>
          <w:color w:val="888888"/>
          <w:sz w:val="26"/>
          <w:szCs w:val="26"/>
        </w:rPr>
        <w:t xml:space="preserve">Individual entries: Pain Principles, Thresholding, Paradox Anchoring, The Mechanism Feeds </w:t>
      </w:r>
      <w:proofErr w:type="gramStart"/>
      <w:r>
        <w:rPr>
          <w:rFonts w:ascii="Arial" w:eastAsia="Arial" w:hAnsi="Arial" w:cs="Arial"/>
          <w:i/>
          <w:iCs/>
          <w:color w:val="888888"/>
          <w:sz w:val="26"/>
          <w:szCs w:val="26"/>
        </w:rPr>
        <w:t>The</w:t>
      </w:r>
      <w:proofErr w:type="gramEnd"/>
      <w:r>
        <w:rPr>
          <w:rFonts w:ascii="Arial" w:eastAsia="Arial" w:hAnsi="Arial" w:cs="Arial"/>
          <w:i/>
          <w:iCs/>
          <w:color w:val="888888"/>
          <w:sz w:val="26"/>
          <w:szCs w:val="26"/>
        </w:rPr>
        <w:t xml:space="preserve"> Mechanism, DISCERMA, Anti-Cup Mechanisms, T.O.L.L.S, Altitude/</w:t>
      </w:r>
      <w:proofErr w:type="spellStart"/>
      <w:r>
        <w:rPr>
          <w:rFonts w:ascii="Arial" w:eastAsia="Arial" w:hAnsi="Arial" w:cs="Arial"/>
          <w:i/>
          <w:iCs/>
          <w:color w:val="888888"/>
          <w:sz w:val="26"/>
          <w:szCs w:val="26"/>
        </w:rPr>
        <w:t>EmOsIOnaL</w:t>
      </w:r>
      <w:proofErr w:type="spellEnd"/>
      <w:r>
        <w:rPr>
          <w:rFonts w:ascii="Arial" w:eastAsia="Arial" w:hAnsi="Arial" w:cs="Arial"/>
          <w:i/>
          <w:iCs/>
          <w:color w:val="888888"/>
          <w:sz w:val="26"/>
          <w:szCs w:val="26"/>
        </w:rPr>
        <w:t xml:space="preserve"> Tiers</w:t>
      </w:r>
    </w:p>
    <w:p w14:paraId="4C8F108A" w14:textId="77777777" w:rsidR="004F5D03" w:rsidRDefault="00000000">
      <w:pPr>
        <w:pBdr>
          <w:top w:val="single" w:sz="4" w:space="5" w:color="B87333"/>
        </w:pBdr>
        <w:spacing w:before="300"/>
        <w:jc w:val="center"/>
      </w:pPr>
      <w:proofErr w:type="spellStart"/>
      <w:r>
        <w:rPr>
          <w:rFonts w:ascii="Arial" w:eastAsia="Arial" w:hAnsi="Arial" w:cs="Arial"/>
          <w:i/>
          <w:iCs/>
          <w:color w:val="999999"/>
          <w:sz w:val="18"/>
          <w:szCs w:val="18"/>
        </w:rPr>
        <w:t>Nascentia</w:t>
      </w:r>
      <w:proofErr w:type="spellEnd"/>
      <w:r>
        <w:rPr>
          <w:rFonts w:ascii="Arial" w:eastAsia="Arial" w:hAnsi="Arial" w:cs="Arial"/>
          <w:i/>
          <w:iCs/>
          <w:color w:val="999999"/>
          <w:sz w:val="18"/>
          <w:szCs w:val="18"/>
        </w:rPr>
        <w:t xml:space="preserve"> Eclectics </w:t>
      </w:r>
      <w:proofErr w:type="gramStart"/>
      <w:r>
        <w:rPr>
          <w:rFonts w:ascii="Arial" w:eastAsia="Arial" w:hAnsi="Arial" w:cs="Arial"/>
          <w:i/>
          <w:iCs/>
          <w:color w:val="999999"/>
          <w:sz w:val="18"/>
          <w:szCs w:val="18"/>
        </w:rPr>
        <w:t>LLC  |</w:t>
      </w:r>
      <w:proofErr w:type="gramEnd"/>
      <w:r>
        <w:rPr>
          <w:rFonts w:ascii="Arial" w:eastAsia="Arial" w:hAnsi="Arial" w:cs="Arial"/>
          <w:i/>
          <w:iCs/>
          <w:color w:val="999999"/>
          <w:sz w:val="18"/>
          <w:szCs w:val="18"/>
        </w:rPr>
        <w:t xml:space="preserve">  </w:t>
      </w:r>
      <w:proofErr w:type="spellStart"/>
      <w:r>
        <w:rPr>
          <w:rFonts w:ascii="Arial" w:eastAsia="Arial" w:hAnsi="Arial" w:cs="Arial"/>
          <w:i/>
          <w:iCs/>
          <w:color w:val="999999"/>
          <w:sz w:val="18"/>
          <w:szCs w:val="18"/>
        </w:rPr>
        <w:t>Lexivon</w:t>
      </w:r>
      <w:proofErr w:type="spellEnd"/>
      <w:r>
        <w:rPr>
          <w:rFonts w:ascii="Arial" w:eastAsia="Arial" w:hAnsi="Arial" w:cs="Arial"/>
          <w:i/>
          <w:iCs/>
          <w:color w:val="999999"/>
          <w:sz w:val="18"/>
          <w:szCs w:val="18"/>
        </w:rPr>
        <w:t xml:space="preserve"> </w:t>
      </w:r>
      <w:proofErr w:type="gramStart"/>
      <w:r>
        <w:rPr>
          <w:rFonts w:ascii="Arial" w:eastAsia="Arial" w:hAnsi="Arial" w:cs="Arial"/>
          <w:i/>
          <w:iCs/>
          <w:color w:val="999999"/>
          <w:sz w:val="18"/>
          <w:szCs w:val="18"/>
        </w:rPr>
        <w:t>Reference  |</w:t>
      </w:r>
      <w:proofErr w:type="gramEnd"/>
      <w:r>
        <w:rPr>
          <w:rFonts w:ascii="Arial" w:eastAsia="Arial" w:hAnsi="Arial" w:cs="Arial"/>
          <w:i/>
          <w:iCs/>
          <w:color w:val="999999"/>
          <w:sz w:val="18"/>
          <w:szCs w:val="18"/>
        </w:rPr>
        <w:t xml:space="preserve">  Core Architecture </w:t>
      </w:r>
      <w:proofErr w:type="gramStart"/>
      <w:r>
        <w:rPr>
          <w:rFonts w:ascii="Arial" w:eastAsia="Arial" w:hAnsi="Arial" w:cs="Arial"/>
          <w:i/>
          <w:iCs/>
          <w:color w:val="999999"/>
          <w:sz w:val="18"/>
          <w:szCs w:val="18"/>
        </w:rPr>
        <w:t>Map  |</w:t>
      </w:r>
      <w:proofErr w:type="gramEnd"/>
      <w:r>
        <w:rPr>
          <w:rFonts w:ascii="Arial" w:eastAsia="Arial" w:hAnsi="Arial" w:cs="Arial"/>
          <w:i/>
          <w:iCs/>
          <w:color w:val="999999"/>
          <w:sz w:val="18"/>
          <w:szCs w:val="18"/>
        </w:rPr>
        <w:t xml:space="preserve">  March 2026</w:t>
      </w:r>
    </w:p>
    <w:sectPr w:rsidR="004F5D0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E5BBD"/>
    <w:multiLevelType w:val="hybridMultilevel"/>
    <w:tmpl w:val="A18296EC"/>
    <w:lvl w:ilvl="0" w:tplc="89BC50DA">
      <w:start w:val="1"/>
      <w:numFmt w:val="bullet"/>
      <w:lvlText w:val="●"/>
      <w:lvlJc w:val="left"/>
      <w:pPr>
        <w:ind w:left="720" w:hanging="360"/>
      </w:pPr>
    </w:lvl>
    <w:lvl w:ilvl="1" w:tplc="2766BE74">
      <w:start w:val="1"/>
      <w:numFmt w:val="bullet"/>
      <w:lvlText w:val="○"/>
      <w:lvlJc w:val="left"/>
      <w:pPr>
        <w:ind w:left="1440" w:hanging="360"/>
      </w:pPr>
    </w:lvl>
    <w:lvl w:ilvl="2" w:tplc="FF2E0E14">
      <w:start w:val="1"/>
      <w:numFmt w:val="bullet"/>
      <w:lvlText w:val="■"/>
      <w:lvlJc w:val="left"/>
      <w:pPr>
        <w:ind w:left="2160" w:hanging="360"/>
      </w:pPr>
    </w:lvl>
    <w:lvl w:ilvl="3" w:tplc="9A8EDF5E">
      <w:start w:val="1"/>
      <w:numFmt w:val="bullet"/>
      <w:lvlText w:val="●"/>
      <w:lvlJc w:val="left"/>
      <w:pPr>
        <w:ind w:left="2880" w:hanging="360"/>
      </w:pPr>
    </w:lvl>
    <w:lvl w:ilvl="4" w:tplc="BB903BB2">
      <w:start w:val="1"/>
      <w:numFmt w:val="bullet"/>
      <w:lvlText w:val="○"/>
      <w:lvlJc w:val="left"/>
      <w:pPr>
        <w:ind w:left="3600" w:hanging="360"/>
      </w:pPr>
    </w:lvl>
    <w:lvl w:ilvl="5" w:tplc="63AAE156">
      <w:start w:val="1"/>
      <w:numFmt w:val="bullet"/>
      <w:lvlText w:val="■"/>
      <w:lvlJc w:val="left"/>
      <w:pPr>
        <w:ind w:left="4320" w:hanging="360"/>
      </w:pPr>
    </w:lvl>
    <w:lvl w:ilvl="6" w:tplc="1CB2580C">
      <w:start w:val="1"/>
      <w:numFmt w:val="bullet"/>
      <w:lvlText w:val="●"/>
      <w:lvlJc w:val="left"/>
      <w:pPr>
        <w:ind w:left="5040" w:hanging="360"/>
      </w:pPr>
    </w:lvl>
    <w:lvl w:ilvl="7" w:tplc="47560E56">
      <w:start w:val="1"/>
      <w:numFmt w:val="bullet"/>
      <w:lvlText w:val="●"/>
      <w:lvlJc w:val="left"/>
      <w:pPr>
        <w:ind w:left="5760" w:hanging="360"/>
      </w:pPr>
    </w:lvl>
    <w:lvl w:ilvl="8" w:tplc="7C00882E">
      <w:start w:val="1"/>
      <w:numFmt w:val="bullet"/>
      <w:lvlText w:val="●"/>
      <w:lvlJc w:val="left"/>
      <w:pPr>
        <w:ind w:left="6480" w:hanging="360"/>
      </w:pPr>
    </w:lvl>
  </w:abstractNum>
  <w:abstractNum w:abstractNumId="1" w15:restartNumberingAfterBreak="0">
    <w:nsid w:val="7B1369C1"/>
    <w:multiLevelType w:val="hybridMultilevel"/>
    <w:tmpl w:val="DEEE1040"/>
    <w:lvl w:ilvl="0" w:tplc="B798FB3C">
      <w:start w:val="1"/>
      <w:numFmt w:val="bullet"/>
      <w:lvlText w:val="—"/>
      <w:lvlJc w:val="left"/>
      <w:pPr>
        <w:ind w:left="720" w:hanging="360"/>
      </w:pPr>
    </w:lvl>
    <w:lvl w:ilvl="1" w:tplc="D9C4E200">
      <w:numFmt w:val="decimal"/>
      <w:lvlText w:val=""/>
      <w:lvlJc w:val="left"/>
    </w:lvl>
    <w:lvl w:ilvl="2" w:tplc="A8740BC0">
      <w:numFmt w:val="decimal"/>
      <w:lvlText w:val=""/>
      <w:lvlJc w:val="left"/>
    </w:lvl>
    <w:lvl w:ilvl="3" w:tplc="0768896C">
      <w:numFmt w:val="decimal"/>
      <w:lvlText w:val=""/>
      <w:lvlJc w:val="left"/>
    </w:lvl>
    <w:lvl w:ilvl="4" w:tplc="8496D412">
      <w:numFmt w:val="decimal"/>
      <w:lvlText w:val=""/>
      <w:lvlJc w:val="left"/>
    </w:lvl>
    <w:lvl w:ilvl="5" w:tplc="373413EC">
      <w:numFmt w:val="decimal"/>
      <w:lvlText w:val=""/>
      <w:lvlJc w:val="left"/>
    </w:lvl>
    <w:lvl w:ilvl="6" w:tplc="CB6690C4">
      <w:numFmt w:val="decimal"/>
      <w:lvlText w:val=""/>
      <w:lvlJc w:val="left"/>
    </w:lvl>
    <w:lvl w:ilvl="7" w:tplc="2B8E71B0">
      <w:numFmt w:val="decimal"/>
      <w:lvlText w:val=""/>
      <w:lvlJc w:val="left"/>
    </w:lvl>
    <w:lvl w:ilvl="8" w:tplc="EA0ED28A">
      <w:numFmt w:val="decimal"/>
      <w:lvlText w:val=""/>
      <w:lvlJc w:val="left"/>
    </w:lvl>
  </w:abstractNum>
  <w:num w:numId="1" w16cid:durableId="1768571672">
    <w:abstractNumId w:val="0"/>
    <w:lvlOverride w:ilvl="0">
      <w:startOverride w:val="1"/>
    </w:lvlOverride>
  </w:num>
  <w:num w:numId="2" w16cid:durableId="6859799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D03"/>
    <w:rsid w:val="004F5D03"/>
    <w:rsid w:val="009037CC"/>
    <w:rsid w:val="00ED4D52"/>
    <w:rsid w:val="00F2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7839"/>
  <w15:docId w15:val="{0FAB22F4-5172-456B-8A3F-5F479890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589</Words>
  <Characters>3355</Characters>
  <Application>Microsoft Office Word</Application>
  <DocSecurity>0</DocSecurity>
  <Lines>96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Williamson</cp:lastModifiedBy>
  <cp:revision>3</cp:revision>
  <dcterms:created xsi:type="dcterms:W3CDTF">2026-03-07T12:46:00Z</dcterms:created>
  <dcterms:modified xsi:type="dcterms:W3CDTF">2026-03-07T13:00:00Z</dcterms:modified>
</cp:coreProperties>
</file>