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1891" w14:textId="77777777" w:rsidR="00074E3C" w:rsidRPr="00074E3C" w:rsidRDefault="00074E3C" w:rsidP="00074E3C">
      <w:pPr>
        <w:rPr>
          <w:b/>
          <w:bCs/>
        </w:rPr>
      </w:pPr>
      <w:r w:rsidRPr="00074E3C">
        <w:rPr>
          <w:b/>
          <w:bCs/>
        </w:rPr>
        <w:t>Event Format &amp; Rules</w:t>
      </w:r>
    </w:p>
    <w:p w14:paraId="60E51FA2" w14:textId="77777777" w:rsidR="00074E3C" w:rsidRPr="00074E3C" w:rsidRDefault="00074E3C" w:rsidP="00074E3C">
      <w:pPr>
        <w:numPr>
          <w:ilvl w:val="0"/>
          <w:numId w:val="1"/>
        </w:numPr>
      </w:pPr>
      <w:r w:rsidRPr="00074E3C">
        <w:rPr>
          <w:b/>
          <w:bCs/>
        </w:rPr>
        <w:t>Format:</w:t>
      </w:r>
      <w:r w:rsidRPr="00074E3C">
        <w:t> Dogfight stroke play based on net score (gross score minus your SGAA dogfight handicap).</w:t>
      </w:r>
    </w:p>
    <w:p w14:paraId="50FB6317" w14:textId="77777777" w:rsidR="00074E3C" w:rsidRPr="00074E3C" w:rsidRDefault="00074E3C" w:rsidP="00074E3C">
      <w:pPr>
        <w:numPr>
          <w:ilvl w:val="0"/>
          <w:numId w:val="1"/>
        </w:numPr>
      </w:pPr>
      <w:r w:rsidRPr="00074E3C">
        <w:rPr>
          <w:b/>
          <w:bCs/>
        </w:rPr>
        <w:t>Maximum Score:</w:t>
      </w:r>
      <w:r w:rsidRPr="00074E3C">
        <w:t> Limited to double bogey.</w:t>
      </w:r>
    </w:p>
    <w:p w14:paraId="57155002" w14:textId="77777777" w:rsidR="00074E3C" w:rsidRPr="00074E3C" w:rsidRDefault="00074E3C" w:rsidP="00074E3C">
      <w:pPr>
        <w:numPr>
          <w:ilvl w:val="0"/>
          <w:numId w:val="1"/>
        </w:numPr>
      </w:pPr>
      <w:r w:rsidRPr="00074E3C">
        <w:rPr>
          <w:b/>
          <w:bCs/>
        </w:rPr>
        <w:t>Putting:</w:t>
      </w:r>
      <w:r w:rsidRPr="00074E3C">
        <w:t xml:space="preserve"> Balls must be holed out on </w:t>
      </w:r>
      <w:proofErr w:type="gramStart"/>
      <w:r w:rsidRPr="00074E3C">
        <w:t>the putting</w:t>
      </w:r>
      <w:proofErr w:type="gramEnd"/>
      <w:r w:rsidRPr="00074E3C">
        <w:t xml:space="preserve"> green up to one stroke less than double bogey.</w:t>
      </w:r>
    </w:p>
    <w:p w14:paraId="67AB30B8" w14:textId="77777777" w:rsidR="00074E3C" w:rsidRPr="00074E3C" w:rsidRDefault="00074E3C" w:rsidP="00074E3C">
      <w:pPr>
        <w:numPr>
          <w:ilvl w:val="0"/>
          <w:numId w:val="1"/>
        </w:numPr>
      </w:pPr>
      <w:r w:rsidRPr="00074E3C">
        <w:rPr>
          <w:b/>
          <w:bCs/>
        </w:rPr>
        <w:t>Scoring:</w:t>
      </w:r>
      <w:r w:rsidRPr="00074E3C">
        <w:t xml:space="preserve"> Birdies will not be </w:t>
      </w:r>
      <w:proofErr w:type="gramStart"/>
      <w:r w:rsidRPr="00074E3C">
        <w:t>awarded</w:t>
      </w:r>
      <w:proofErr w:type="gramEnd"/>
      <w:r w:rsidRPr="00074E3C">
        <w:t xml:space="preserve"> or reported, but please report all eagles and holes-in-one.</w:t>
      </w:r>
    </w:p>
    <w:p w14:paraId="14462E41" w14:textId="77777777" w:rsidR="00074E3C" w:rsidRPr="00074E3C" w:rsidRDefault="00074E3C" w:rsidP="00074E3C">
      <w:pPr>
        <w:rPr>
          <w:b/>
          <w:bCs/>
        </w:rPr>
      </w:pPr>
      <w:r w:rsidRPr="00074E3C">
        <w:rPr>
          <w:b/>
          <w:bCs/>
        </w:rPr>
        <w:t>Eligibility &amp; Schedule</w:t>
      </w:r>
    </w:p>
    <w:p w14:paraId="6369249D" w14:textId="77777777" w:rsidR="00074E3C" w:rsidRPr="00074E3C" w:rsidRDefault="00074E3C" w:rsidP="00074E3C">
      <w:pPr>
        <w:numPr>
          <w:ilvl w:val="0"/>
          <w:numId w:val="2"/>
        </w:numPr>
      </w:pPr>
      <w:r w:rsidRPr="00074E3C">
        <w:rPr>
          <w:b/>
          <w:bCs/>
        </w:rPr>
        <w:t>Handicap Requirement:</w:t>
      </w:r>
      <w:r w:rsidRPr="00074E3C">
        <w:t> You must have an established SGAA handicap to compete.</w:t>
      </w:r>
    </w:p>
    <w:p w14:paraId="53AE934B" w14:textId="77777777" w:rsidR="00074E3C" w:rsidRPr="00074E3C" w:rsidRDefault="00074E3C" w:rsidP="00074E3C">
      <w:pPr>
        <w:numPr>
          <w:ilvl w:val="0"/>
          <w:numId w:val="2"/>
        </w:numPr>
      </w:pPr>
      <w:r w:rsidRPr="00074E3C">
        <w:rPr>
          <w:b/>
          <w:bCs/>
        </w:rPr>
        <w:t>Rounds:</w:t>
      </w:r>
      <w:r w:rsidRPr="00074E3C">
        <w:t> Players must complete a </w:t>
      </w:r>
      <w:r w:rsidRPr="00074E3C">
        <w:rPr>
          <w:b/>
          <w:bCs/>
        </w:rPr>
        <w:t>minimum of 3 rounds</w:t>
      </w:r>
      <w:r w:rsidRPr="00074E3C">
        <w:t> to qualify. You may play up to all 6 scheduled dates—your best 3 rounds will count toward your final tournament score.</w:t>
      </w:r>
    </w:p>
    <w:p w14:paraId="6B55928A" w14:textId="77777777" w:rsidR="00074E3C" w:rsidRPr="00074E3C" w:rsidRDefault="00074E3C" w:rsidP="00074E3C">
      <w:pPr>
        <w:numPr>
          <w:ilvl w:val="0"/>
          <w:numId w:val="2"/>
        </w:numPr>
      </w:pPr>
      <w:r w:rsidRPr="00074E3C">
        <w:rPr>
          <w:b/>
          <w:bCs/>
        </w:rPr>
        <w:t>Entry &amp; Table Fees:</w:t>
      </w:r>
      <w:r w:rsidRPr="00074E3C">
        <w:t> A one-time </w:t>
      </w:r>
      <w:r w:rsidRPr="00074E3C">
        <w:rPr>
          <w:b/>
          <w:bCs/>
        </w:rPr>
        <w:t>$10.00 tournament entry fee</w:t>
      </w:r>
      <w:r w:rsidRPr="00074E3C">
        <w:t> is collected before your </w:t>
      </w:r>
      <w:r w:rsidRPr="00074E3C">
        <w:rPr>
          <w:b/>
          <w:bCs/>
        </w:rPr>
        <w:t>first </w:t>
      </w:r>
      <w:r w:rsidRPr="00074E3C">
        <w:t>day of play. On all days, don't forget to pay the standard green fees. If you play your first round without paying the entry fee, you are ineligible to play in the tournament.</w:t>
      </w:r>
    </w:p>
    <w:p w14:paraId="4CE3A05C" w14:textId="77777777" w:rsidR="00074E3C" w:rsidRPr="00074E3C" w:rsidRDefault="00074E3C" w:rsidP="00074E3C">
      <w:pPr>
        <w:numPr>
          <w:ilvl w:val="0"/>
          <w:numId w:val="2"/>
        </w:numPr>
      </w:pPr>
      <w:r w:rsidRPr="00074E3C">
        <w:rPr>
          <w:b/>
          <w:bCs/>
        </w:rPr>
        <w:t>Non-Competitor Play:</w:t>
      </w:r>
      <w:r w:rsidRPr="00074E3C">
        <w:t> If you want to play with the group without entering the tournament, simply notify the Table Captain at registration. You will not pay the $10.00 tournament fee.</w:t>
      </w:r>
    </w:p>
    <w:p w14:paraId="31E04942" w14:textId="77777777" w:rsidR="00074E3C" w:rsidRPr="00074E3C" w:rsidRDefault="00074E3C" w:rsidP="00074E3C">
      <w:pPr>
        <w:rPr>
          <w:b/>
          <w:bCs/>
        </w:rPr>
      </w:pPr>
      <w:r w:rsidRPr="00074E3C">
        <w:rPr>
          <w:b/>
          <w:bCs/>
        </w:rPr>
        <w:t>Awards &amp; Prizes</w:t>
      </w:r>
    </w:p>
    <w:p w14:paraId="04672E4A" w14:textId="77777777" w:rsidR="00074E3C" w:rsidRPr="00074E3C" w:rsidRDefault="00074E3C" w:rsidP="00074E3C">
      <w:pPr>
        <w:numPr>
          <w:ilvl w:val="0"/>
          <w:numId w:val="3"/>
        </w:numPr>
      </w:pPr>
      <w:r w:rsidRPr="00074E3C">
        <w:rPr>
          <w:b/>
          <w:bCs/>
        </w:rPr>
        <w:t>SGAA Club Champion:</w:t>
      </w:r>
      <w:r w:rsidRPr="00074E3C">
        <w:t> Awarded to the player with the lowest gross score over their best 3 rounds. The winner will be named the </w:t>
      </w:r>
      <w:r w:rsidRPr="00074E3C">
        <w:rPr>
          <w:b/>
          <w:bCs/>
        </w:rPr>
        <w:t>2026 SGAA Club Champion</w:t>
      </w:r>
      <w:r w:rsidRPr="00074E3C">
        <w:t>, receive an award engraved with their name and winning year, and earn </w:t>
      </w:r>
      <w:r w:rsidRPr="00074E3C">
        <w:rPr>
          <w:b/>
          <w:bCs/>
        </w:rPr>
        <w:t>100 reward points</w:t>
      </w:r>
      <w:r w:rsidRPr="00074E3C">
        <w:t>.</w:t>
      </w:r>
    </w:p>
    <w:p w14:paraId="05678109" w14:textId="77777777" w:rsidR="00074E3C" w:rsidRPr="00074E3C" w:rsidRDefault="00074E3C" w:rsidP="00074E3C">
      <w:pPr>
        <w:numPr>
          <w:ilvl w:val="0"/>
          <w:numId w:val="3"/>
        </w:numPr>
      </w:pPr>
      <w:r w:rsidRPr="00074E3C">
        <w:rPr>
          <w:b/>
          <w:bCs/>
        </w:rPr>
        <w:t>Flight Winners (Flights A, B, C &amp; D):</w:t>
      </w:r>
      <w:r w:rsidRPr="00074E3C">
        <w:t> Flight winners will be determined by the lowest net score. 50% of the field in each flight will receive reward points based on entry fees collected.</w:t>
      </w:r>
      <w:r w:rsidRPr="00074E3C">
        <w:br/>
      </w:r>
      <w:r w:rsidRPr="00074E3C">
        <w:rPr>
          <w:i/>
          <w:iCs/>
        </w:rPr>
        <w:t>Tiebreaker:</w:t>
      </w:r>
      <w:r w:rsidRPr="00074E3C">
        <w:t> Ties will be broken by the lowest gross score across the 3 counting rounds. If still tied, scorecards from the first round played among the best 3 rounds will be matched hole-by-hole under match play rules starting on Hole 1.</w:t>
      </w:r>
    </w:p>
    <w:p w14:paraId="6ECDF9ED" w14:textId="77777777" w:rsidR="00074E3C" w:rsidRPr="00074E3C" w:rsidRDefault="00074E3C" w:rsidP="00074E3C">
      <w:pPr>
        <w:numPr>
          <w:ilvl w:val="0"/>
          <w:numId w:val="3"/>
        </w:numPr>
      </w:pPr>
      <w:r w:rsidRPr="00074E3C">
        <w:rPr>
          <w:b/>
          <w:bCs/>
        </w:rPr>
        <w:t>NEW THIS YEAR – Close-Ups:</w:t>
      </w:r>
      <w:r w:rsidRPr="00074E3C">
        <w:t> Close-ups will be awarded on all Par 3 holes using our standard season rules. </w:t>
      </w:r>
      <w:r w:rsidRPr="00074E3C">
        <w:rPr>
          <w:i/>
          <w:iCs/>
        </w:rPr>
        <w:t>Note: You MUST be registered in the tournament to be eligible for close-ups.</w:t>
      </w:r>
    </w:p>
    <w:p w14:paraId="06FD6F60" w14:textId="77777777" w:rsidR="00074E3C" w:rsidRPr="00074E3C" w:rsidRDefault="00074E3C" w:rsidP="00074E3C">
      <w:pPr>
        <w:rPr>
          <w:b/>
          <w:bCs/>
        </w:rPr>
      </w:pPr>
      <w:r w:rsidRPr="00074E3C">
        <w:rPr>
          <w:b/>
          <w:bCs/>
        </w:rPr>
        <w:t>Tournament Finale &amp; Celebration</w:t>
      </w:r>
    </w:p>
    <w:p w14:paraId="43A66FF2" w14:textId="77777777" w:rsidR="00074E3C" w:rsidRPr="00074E3C" w:rsidRDefault="00074E3C" w:rsidP="00074E3C">
      <w:r w:rsidRPr="00074E3C">
        <w:t>Mark your calendar for the final day, </w:t>
      </w:r>
      <w:r w:rsidRPr="00074E3C">
        <w:rPr>
          <w:b/>
          <w:bCs/>
        </w:rPr>
        <w:t>Thursday, September 17</w:t>
      </w:r>
      <w:r w:rsidRPr="00074E3C">
        <w:t>—we will conclude play with a </w:t>
      </w:r>
      <w:r w:rsidRPr="00074E3C">
        <w:rPr>
          <w:b/>
          <w:bCs/>
        </w:rPr>
        <w:t>lunch for all participants</w:t>
      </w:r>
      <w:r w:rsidRPr="00074E3C">
        <w:t xml:space="preserve"> to celebrate the </w:t>
      </w:r>
      <w:proofErr w:type="gramStart"/>
      <w:r w:rsidRPr="00074E3C">
        <w:t>tournament, and</w:t>
      </w:r>
      <w:proofErr w:type="gramEnd"/>
      <w:r w:rsidRPr="00074E3C">
        <w:t xml:space="preserve"> recap the highlights/lowlights!</w:t>
      </w:r>
    </w:p>
    <w:p w14:paraId="5D8F72D7" w14:textId="77777777" w:rsidR="000F105F" w:rsidRDefault="000F105F"/>
    <w:sectPr w:rsidR="000F105F" w:rsidSect="00074E3C">
      <w:pgSz w:w="12240" w:h="15840"/>
      <w:pgMar w:top="1440" w:right="432"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05719"/>
    <w:multiLevelType w:val="multilevel"/>
    <w:tmpl w:val="6498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AE4D7F"/>
    <w:multiLevelType w:val="multilevel"/>
    <w:tmpl w:val="81BA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8A18CE"/>
    <w:multiLevelType w:val="multilevel"/>
    <w:tmpl w:val="977A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356422">
    <w:abstractNumId w:val="2"/>
  </w:num>
  <w:num w:numId="2" w16cid:durableId="1934849444">
    <w:abstractNumId w:val="0"/>
  </w:num>
  <w:num w:numId="3" w16cid:durableId="782768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3C"/>
    <w:rsid w:val="00074E3C"/>
    <w:rsid w:val="000F105F"/>
    <w:rsid w:val="006C4FE0"/>
    <w:rsid w:val="00796E57"/>
    <w:rsid w:val="008442A9"/>
    <w:rsid w:val="00D91F05"/>
    <w:rsid w:val="00F45882"/>
    <w:rsid w:val="00FE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9960"/>
  <w15:chartTrackingRefBased/>
  <w15:docId w15:val="{0B538CD8-9DC8-444C-9C83-53972497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E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E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E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E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E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E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E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E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E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E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E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E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E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E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E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E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E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E3C"/>
    <w:rPr>
      <w:rFonts w:eastAsiaTheme="majorEastAsia" w:cstheme="majorBidi"/>
      <w:color w:val="272727" w:themeColor="text1" w:themeTint="D8"/>
    </w:rPr>
  </w:style>
  <w:style w:type="paragraph" w:styleId="Title">
    <w:name w:val="Title"/>
    <w:basedOn w:val="Normal"/>
    <w:next w:val="Normal"/>
    <w:link w:val="TitleChar"/>
    <w:uiPriority w:val="10"/>
    <w:qFormat/>
    <w:rsid w:val="00074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E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E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E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E3C"/>
    <w:pPr>
      <w:spacing w:before="160"/>
      <w:jc w:val="center"/>
    </w:pPr>
    <w:rPr>
      <w:i/>
      <w:iCs/>
      <w:color w:val="404040" w:themeColor="text1" w:themeTint="BF"/>
    </w:rPr>
  </w:style>
  <w:style w:type="character" w:customStyle="1" w:styleId="QuoteChar">
    <w:name w:val="Quote Char"/>
    <w:basedOn w:val="DefaultParagraphFont"/>
    <w:link w:val="Quote"/>
    <w:uiPriority w:val="29"/>
    <w:rsid w:val="00074E3C"/>
    <w:rPr>
      <w:i/>
      <w:iCs/>
      <w:color w:val="404040" w:themeColor="text1" w:themeTint="BF"/>
    </w:rPr>
  </w:style>
  <w:style w:type="paragraph" w:styleId="ListParagraph">
    <w:name w:val="List Paragraph"/>
    <w:basedOn w:val="Normal"/>
    <w:uiPriority w:val="34"/>
    <w:qFormat/>
    <w:rsid w:val="00074E3C"/>
    <w:pPr>
      <w:ind w:left="720"/>
      <w:contextualSpacing/>
    </w:pPr>
  </w:style>
  <w:style w:type="character" w:styleId="IntenseEmphasis">
    <w:name w:val="Intense Emphasis"/>
    <w:basedOn w:val="DefaultParagraphFont"/>
    <w:uiPriority w:val="21"/>
    <w:qFormat/>
    <w:rsid w:val="00074E3C"/>
    <w:rPr>
      <w:i/>
      <w:iCs/>
      <w:color w:val="0F4761" w:themeColor="accent1" w:themeShade="BF"/>
    </w:rPr>
  </w:style>
  <w:style w:type="paragraph" w:styleId="IntenseQuote">
    <w:name w:val="Intense Quote"/>
    <w:basedOn w:val="Normal"/>
    <w:next w:val="Normal"/>
    <w:link w:val="IntenseQuoteChar"/>
    <w:uiPriority w:val="30"/>
    <w:qFormat/>
    <w:rsid w:val="00074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E3C"/>
    <w:rPr>
      <w:i/>
      <w:iCs/>
      <w:color w:val="0F4761" w:themeColor="accent1" w:themeShade="BF"/>
    </w:rPr>
  </w:style>
  <w:style w:type="character" w:styleId="IntenseReference">
    <w:name w:val="Intense Reference"/>
    <w:basedOn w:val="DefaultParagraphFont"/>
    <w:uiPriority w:val="32"/>
    <w:qFormat/>
    <w:rsid w:val="00074E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822136">
      <w:bodyDiv w:val="1"/>
      <w:marLeft w:val="0"/>
      <w:marRight w:val="0"/>
      <w:marTop w:val="0"/>
      <w:marBottom w:val="0"/>
      <w:divBdr>
        <w:top w:val="none" w:sz="0" w:space="0" w:color="auto"/>
        <w:left w:val="none" w:sz="0" w:space="0" w:color="auto"/>
        <w:bottom w:val="none" w:sz="0" w:space="0" w:color="auto"/>
        <w:right w:val="none" w:sz="0" w:space="0" w:color="auto"/>
      </w:divBdr>
    </w:div>
    <w:div w:id="211100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Cyran</dc:creator>
  <cp:keywords/>
  <dc:description/>
  <cp:lastModifiedBy>John Cyran</cp:lastModifiedBy>
  <cp:revision>1</cp:revision>
  <cp:lastPrinted>2026-09-05T15:02:00Z</cp:lastPrinted>
  <dcterms:created xsi:type="dcterms:W3CDTF">2026-09-05T14:53:00Z</dcterms:created>
  <dcterms:modified xsi:type="dcterms:W3CDTF">2026-09-05T15:05:00Z</dcterms:modified>
</cp:coreProperties>
</file>