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98F2" w14:textId="2816E5C0" w:rsidR="00677F68" w:rsidRPr="00677F68" w:rsidRDefault="00677F68" w:rsidP="00677F68">
      <w:pPr>
        <w:jc w:val="center"/>
        <w:rPr>
          <w:rFonts w:eastAsia="Times New Roman" w:cs="Times New Roman"/>
          <w:b/>
          <w:bCs/>
          <w:kern w:val="0"/>
          <w14:ligatures w14:val="none"/>
        </w:rPr>
      </w:pPr>
      <w:r w:rsidRPr="00677F68">
        <w:rPr>
          <w:rFonts w:eastAsia="Times New Roman" w:cs="Times New Roman"/>
          <w:b/>
          <w:bCs/>
          <w:kern w:val="0"/>
          <w14:ligatures w14:val="none"/>
        </w:rPr>
        <w:t>POLICY POSITION ON PARENTAL RIGHTS AND PUBLIC SCHOOLS</w:t>
      </w:r>
    </w:p>
    <w:p w14:paraId="75C86449" w14:textId="77777777" w:rsidR="00677F68" w:rsidRDefault="00677F68" w:rsidP="00677F68">
      <w:pPr>
        <w:rPr>
          <w:rFonts w:eastAsia="Times New Roman" w:cs="Times New Roman"/>
          <w:kern w:val="0"/>
          <w14:ligatures w14:val="none"/>
        </w:rPr>
      </w:pPr>
    </w:p>
    <w:p w14:paraId="420A553F" w14:textId="657988DB" w:rsidR="00677F68" w:rsidRDefault="00677F68" w:rsidP="00677F68">
      <w:pPr>
        <w:jc w:val="center"/>
        <w:rPr>
          <w:rFonts w:eastAsia="Times New Roman" w:cs="Times New Roman"/>
          <w:b/>
          <w:bCs/>
          <w:kern w:val="0"/>
          <w14:ligatures w14:val="none"/>
        </w:rPr>
      </w:pPr>
      <w:r w:rsidRPr="00677F68">
        <w:rPr>
          <w:rFonts w:eastAsia="Times New Roman" w:cs="Times New Roman"/>
          <w:b/>
          <w:bCs/>
          <w:kern w:val="0"/>
          <w14:ligatures w14:val="none"/>
        </w:rPr>
        <w:t>Introduction</w:t>
      </w:r>
    </w:p>
    <w:p w14:paraId="5FE3FBD0" w14:textId="7E9001BB" w:rsidR="00677F68" w:rsidRDefault="00677F68" w:rsidP="00677F68">
      <w:pPr>
        <w:pStyle w:val="NormalWeb"/>
      </w:pPr>
      <w:r>
        <w:t xml:space="preserve">As a candidate for the Leavenworth School Board in Kansas, I pledge to represent the parents and families in our schools. Parents have the right to raise their children in a values system that is guided through traditions, cultural norms, religion and judgment. Public schools provide families with a community resourced education that prepares students to contribute to the greater good of the nation. </w:t>
      </w:r>
      <w:r>
        <w:t>The distinct roles of parents and schools are complementary in many respects, each contributing uniquely to a child's development. However, ultimate decision-making authority rests unequivocally with parents until a child reaches the age of majority and achieves self-sufficiency.</w:t>
      </w:r>
    </w:p>
    <w:p w14:paraId="4D436D59" w14:textId="6884554D" w:rsidR="00677F68" w:rsidRDefault="00677F68" w:rsidP="00677F68">
      <w:pPr>
        <w:jc w:val="center"/>
        <w:rPr>
          <w:rFonts w:eastAsia="Times New Roman" w:cs="Times New Roman"/>
          <w:b/>
          <w:bCs/>
          <w:kern w:val="0"/>
          <w14:ligatures w14:val="none"/>
        </w:rPr>
      </w:pPr>
      <w:r w:rsidRPr="00677F68">
        <w:rPr>
          <w:rFonts w:eastAsia="Times New Roman" w:cs="Times New Roman"/>
          <w:b/>
          <w:bCs/>
          <w:kern w:val="0"/>
          <w14:ligatures w14:val="none"/>
        </w:rPr>
        <w:t>My Parents Rights Platform</w:t>
      </w:r>
    </w:p>
    <w:p w14:paraId="425F2E4E" w14:textId="77777777" w:rsidR="00677F68" w:rsidRPr="00677F68" w:rsidRDefault="00677F68" w:rsidP="00677F68">
      <w:pPr>
        <w:jc w:val="center"/>
        <w:rPr>
          <w:rFonts w:eastAsia="Times New Roman" w:cs="Times New Roman"/>
          <w:b/>
          <w:bCs/>
          <w:kern w:val="0"/>
          <w14:ligatures w14:val="none"/>
        </w:rPr>
      </w:pPr>
    </w:p>
    <w:p w14:paraId="23BC45C6" w14:textId="3E304491" w:rsidR="00677F68" w:rsidRDefault="00677F68" w:rsidP="00677F68">
      <w:pPr>
        <w:rPr>
          <w:rFonts w:eastAsia="Times New Roman" w:cs="Times New Roman"/>
          <w:kern w:val="0"/>
          <w14:ligatures w14:val="none"/>
        </w:rPr>
      </w:pPr>
      <w:r w:rsidRPr="00677F68">
        <w:rPr>
          <w:rFonts w:eastAsia="Times New Roman" w:cs="Times New Roman"/>
          <w:kern w:val="0"/>
          <w14:ligatures w14:val="none"/>
        </w:rPr>
        <w:t>1. Parental Authority Over Mental Health Decisions</w:t>
      </w:r>
    </w:p>
    <w:p w14:paraId="4918EDF5" w14:textId="77777777" w:rsidR="00677F68" w:rsidRPr="00677F68" w:rsidRDefault="00677F68" w:rsidP="00677F68">
      <w:pPr>
        <w:rPr>
          <w:rFonts w:eastAsia="Times New Roman" w:cs="Times New Roman"/>
          <w:kern w:val="0"/>
          <w14:ligatures w14:val="none"/>
        </w:rPr>
      </w:pPr>
    </w:p>
    <w:p w14:paraId="08CD7D26" w14:textId="3ED31C29" w:rsidR="00677F68" w:rsidRDefault="00677F68" w:rsidP="00677F68">
      <w:pPr>
        <w:rPr>
          <w:rFonts w:eastAsia="Times New Roman" w:cs="Times New Roman"/>
          <w:kern w:val="0"/>
          <w:vertAlign w:val="superscript"/>
          <w14:ligatures w14:val="none"/>
        </w:rPr>
      </w:pPr>
      <w:r w:rsidRPr="00677F68">
        <w:rPr>
          <w:rFonts w:eastAsia="Times New Roman" w:cs="Times New Roman"/>
          <w:kern w:val="0"/>
          <w14:ligatures w14:val="none"/>
        </w:rPr>
        <w:t xml:space="preserve">Parents are the ultimate authority in their child’s mental health care. Schools must not initiate </w:t>
      </w:r>
      <w:r>
        <w:rPr>
          <w:rFonts w:eastAsia="Times New Roman" w:cs="Times New Roman"/>
          <w:kern w:val="0"/>
          <w14:ligatures w14:val="none"/>
        </w:rPr>
        <w:t xml:space="preserve">mental health </w:t>
      </w:r>
      <w:r w:rsidRPr="00677F68">
        <w:rPr>
          <w:rFonts w:eastAsia="Times New Roman" w:cs="Times New Roman"/>
          <w:kern w:val="0"/>
          <w14:ligatures w14:val="none"/>
        </w:rPr>
        <w:t>evaluations, counseling, or interventions without explicit written parental consent. Any concerns about a student’s emotional or psychological well-being will be promptly communicated to parents, ensuring transparency and alignment with Kansas’s family-centered values.</w:t>
      </w:r>
      <w:r w:rsidRPr="00677F68">
        <w:rPr>
          <w:rFonts w:eastAsia="Times New Roman" w:cs="Times New Roman"/>
          <w:kern w:val="0"/>
          <w:vertAlign w:val="superscript"/>
          <w14:ligatures w14:val="none"/>
        </w:rPr>
        <w:t>1</w:t>
      </w:r>
    </w:p>
    <w:p w14:paraId="1A214058" w14:textId="77777777" w:rsidR="00677F68" w:rsidRPr="00677F68" w:rsidRDefault="00677F68" w:rsidP="00677F68">
      <w:pPr>
        <w:rPr>
          <w:rFonts w:eastAsia="Times New Roman" w:cs="Times New Roman"/>
          <w:kern w:val="0"/>
          <w14:ligatures w14:val="none"/>
        </w:rPr>
      </w:pPr>
    </w:p>
    <w:p w14:paraId="4E46C178" w14:textId="37E19B15" w:rsidR="00677F68" w:rsidRPr="00677F68" w:rsidRDefault="00677F68" w:rsidP="00677F68">
      <w:pPr>
        <w:pStyle w:val="ListParagraph"/>
        <w:numPr>
          <w:ilvl w:val="0"/>
          <w:numId w:val="9"/>
        </w:numPr>
        <w:rPr>
          <w:rFonts w:eastAsia="Times New Roman" w:cs="Times New Roman"/>
          <w:kern w:val="0"/>
          <w14:ligatures w14:val="none"/>
        </w:rPr>
      </w:pPr>
      <w:r w:rsidRPr="00677F68">
        <w:rPr>
          <w:rFonts w:eastAsia="Times New Roman" w:cs="Times New Roman"/>
          <w:kern w:val="0"/>
          <w14:ligatures w14:val="none"/>
        </w:rPr>
        <w:t>Commitments:</w:t>
      </w:r>
    </w:p>
    <w:p w14:paraId="0B78E7F2" w14:textId="479CE2AA" w:rsidR="00677F68" w:rsidRPr="00677F68" w:rsidRDefault="00677F68" w:rsidP="00677F68">
      <w:pPr>
        <w:pStyle w:val="ListParagraph"/>
        <w:numPr>
          <w:ilvl w:val="1"/>
          <w:numId w:val="10"/>
        </w:numPr>
        <w:rPr>
          <w:rFonts w:eastAsia="Times New Roman" w:cs="Times New Roman"/>
          <w:kern w:val="0"/>
          <w14:ligatures w14:val="none"/>
        </w:rPr>
      </w:pPr>
      <w:r w:rsidRPr="00677F68">
        <w:rPr>
          <w:rFonts w:eastAsia="Times New Roman" w:cs="Times New Roman"/>
          <w:kern w:val="0"/>
          <w14:ligatures w14:val="none"/>
        </w:rPr>
        <w:t>Require immediate notification to parents of any mental health referral or discussion.</w:t>
      </w:r>
    </w:p>
    <w:p w14:paraId="3866F01A" w14:textId="64029E57" w:rsidR="00677F68" w:rsidRPr="00677F68" w:rsidRDefault="00677F68" w:rsidP="00677F68">
      <w:pPr>
        <w:pStyle w:val="ListParagraph"/>
        <w:numPr>
          <w:ilvl w:val="1"/>
          <w:numId w:val="10"/>
        </w:numPr>
        <w:rPr>
          <w:rFonts w:eastAsia="Times New Roman" w:cs="Times New Roman"/>
          <w:kern w:val="0"/>
          <w14:ligatures w14:val="none"/>
        </w:rPr>
      </w:pPr>
      <w:r w:rsidRPr="00677F68">
        <w:rPr>
          <w:rFonts w:eastAsia="Times New Roman" w:cs="Times New Roman"/>
          <w:kern w:val="0"/>
          <w14:ligatures w14:val="none"/>
        </w:rPr>
        <w:t>Mandate parental approval for therapeutic interventions or external referrals.</w:t>
      </w:r>
    </w:p>
    <w:p w14:paraId="6015F055" w14:textId="53A86053" w:rsidR="00677F68" w:rsidRPr="00677F68" w:rsidRDefault="00677F68" w:rsidP="00677F68">
      <w:pPr>
        <w:pStyle w:val="ListParagraph"/>
        <w:numPr>
          <w:ilvl w:val="1"/>
          <w:numId w:val="10"/>
        </w:numPr>
        <w:rPr>
          <w:rFonts w:eastAsia="Times New Roman" w:cs="Times New Roman"/>
          <w:kern w:val="0"/>
          <w14:ligatures w14:val="none"/>
        </w:rPr>
      </w:pPr>
      <w:r w:rsidRPr="00677F68">
        <w:rPr>
          <w:rFonts w:eastAsia="Times New Roman" w:cs="Times New Roman"/>
          <w:kern w:val="0"/>
          <w14:ligatures w14:val="none"/>
        </w:rPr>
        <w:t>Train staff to prioritize parental involvement over independent student decisions.</w:t>
      </w:r>
    </w:p>
    <w:p w14:paraId="44B1D361" w14:textId="77777777" w:rsidR="00677F68" w:rsidRPr="00677F68" w:rsidRDefault="00677F68" w:rsidP="00677F68">
      <w:pPr>
        <w:rPr>
          <w:rFonts w:eastAsia="Times New Roman" w:cs="Times New Roman"/>
          <w:kern w:val="0"/>
          <w14:ligatures w14:val="none"/>
        </w:rPr>
      </w:pPr>
    </w:p>
    <w:p w14:paraId="75071CA8" w14:textId="5CC338DA" w:rsidR="00677F68" w:rsidRDefault="00677F68" w:rsidP="00677F68">
      <w:pPr>
        <w:rPr>
          <w:rFonts w:eastAsia="Times New Roman" w:cs="Times New Roman"/>
          <w:kern w:val="0"/>
          <w14:ligatures w14:val="none"/>
        </w:rPr>
      </w:pPr>
      <w:r w:rsidRPr="00677F68">
        <w:rPr>
          <w:rFonts w:eastAsia="Times New Roman" w:cs="Times New Roman"/>
          <w:kern w:val="0"/>
          <w14:ligatures w14:val="none"/>
        </w:rPr>
        <w:t>2. Exclusive Parental Consent for Healthcare Matters</w:t>
      </w:r>
    </w:p>
    <w:p w14:paraId="7A63C099" w14:textId="77777777" w:rsidR="00677F68" w:rsidRPr="00677F68" w:rsidRDefault="00677F68" w:rsidP="00677F68">
      <w:pPr>
        <w:rPr>
          <w:rFonts w:eastAsia="Times New Roman" w:cs="Times New Roman"/>
          <w:kern w:val="0"/>
          <w14:ligatures w14:val="none"/>
        </w:rPr>
      </w:pPr>
    </w:p>
    <w:p w14:paraId="2CE352DE" w14:textId="0251B079" w:rsidR="00677F68" w:rsidRDefault="00677F68" w:rsidP="00677F68">
      <w:pPr>
        <w:rPr>
          <w:rFonts w:eastAsia="Times New Roman" w:cs="Times New Roman"/>
          <w:kern w:val="0"/>
          <w:vertAlign w:val="superscript"/>
          <w14:ligatures w14:val="none"/>
        </w:rPr>
      </w:pPr>
      <w:r w:rsidRPr="00677F68">
        <w:rPr>
          <w:rFonts w:eastAsia="Times New Roman" w:cs="Times New Roman"/>
          <w:kern w:val="0"/>
          <w14:ligatures w14:val="none"/>
        </w:rPr>
        <w:t>Healthcare decisions, including vaccinations, screenings, or treatments, belong solely to parents. Schools will not administer medical services or collect health data without prior written consent, consistent with Kansas laws restricting certain medical interventions for minors.</w:t>
      </w:r>
      <w:r w:rsidRPr="00677F68">
        <w:rPr>
          <w:rFonts w:eastAsia="Times New Roman" w:cs="Times New Roman"/>
          <w:kern w:val="0"/>
          <w:vertAlign w:val="superscript"/>
          <w14:ligatures w14:val="none"/>
        </w:rPr>
        <w:t>2</w:t>
      </w:r>
    </w:p>
    <w:p w14:paraId="14CBE33D" w14:textId="77777777" w:rsidR="00677F68" w:rsidRPr="00677F68" w:rsidRDefault="00677F68" w:rsidP="00677F68">
      <w:pPr>
        <w:rPr>
          <w:rFonts w:eastAsia="Times New Roman" w:cs="Times New Roman"/>
          <w:kern w:val="0"/>
          <w14:ligatures w14:val="none"/>
        </w:rPr>
      </w:pPr>
    </w:p>
    <w:p w14:paraId="27EECF77" w14:textId="63E605F0" w:rsidR="00677F68" w:rsidRPr="00677F68" w:rsidRDefault="00677F68" w:rsidP="00677F68">
      <w:pPr>
        <w:pStyle w:val="ListParagraph"/>
        <w:numPr>
          <w:ilvl w:val="0"/>
          <w:numId w:val="7"/>
        </w:numPr>
        <w:rPr>
          <w:rFonts w:eastAsia="Times New Roman" w:cs="Times New Roman"/>
          <w:kern w:val="0"/>
          <w14:ligatures w14:val="none"/>
        </w:rPr>
      </w:pPr>
      <w:r w:rsidRPr="00677F68">
        <w:rPr>
          <w:rFonts w:eastAsia="Times New Roman" w:cs="Times New Roman"/>
          <w:kern w:val="0"/>
          <w14:ligatures w14:val="none"/>
        </w:rPr>
        <w:t>Commitments:</w:t>
      </w:r>
    </w:p>
    <w:p w14:paraId="0F99C048" w14:textId="0FDEC12B" w:rsidR="00677F68" w:rsidRPr="00677F68" w:rsidRDefault="00677F68" w:rsidP="00677F68">
      <w:pPr>
        <w:pStyle w:val="ListParagraph"/>
        <w:numPr>
          <w:ilvl w:val="1"/>
          <w:numId w:val="8"/>
        </w:numPr>
        <w:rPr>
          <w:rFonts w:eastAsia="Times New Roman" w:cs="Times New Roman"/>
          <w:kern w:val="0"/>
          <w14:ligatures w14:val="none"/>
        </w:rPr>
      </w:pPr>
      <w:r w:rsidRPr="00677F68">
        <w:rPr>
          <w:rFonts w:eastAsia="Times New Roman" w:cs="Times New Roman"/>
          <w:kern w:val="0"/>
          <w14:ligatures w14:val="none"/>
        </w:rPr>
        <w:t>Post all health policies online and distribute annual parental rights notices.</w:t>
      </w:r>
    </w:p>
    <w:p w14:paraId="1872388A" w14:textId="6D376570" w:rsidR="00677F68" w:rsidRPr="00677F68" w:rsidRDefault="00677F68" w:rsidP="00677F68">
      <w:pPr>
        <w:pStyle w:val="ListParagraph"/>
        <w:numPr>
          <w:ilvl w:val="1"/>
          <w:numId w:val="8"/>
        </w:numPr>
        <w:rPr>
          <w:rFonts w:eastAsia="Times New Roman" w:cs="Times New Roman"/>
          <w:kern w:val="0"/>
          <w14:ligatures w14:val="none"/>
        </w:rPr>
      </w:pPr>
      <w:r w:rsidRPr="00677F68">
        <w:rPr>
          <w:rFonts w:eastAsia="Times New Roman" w:cs="Times New Roman"/>
          <w:kern w:val="0"/>
          <w14:ligatures w14:val="none"/>
        </w:rPr>
        <w:t>Prohibit school resources from facilitating medical treatments, such as reproductive or gender-related care.</w:t>
      </w:r>
    </w:p>
    <w:p w14:paraId="70EFCA51" w14:textId="53979704" w:rsidR="00677F68" w:rsidRPr="00677F68" w:rsidRDefault="00677F68" w:rsidP="00677F68">
      <w:pPr>
        <w:pStyle w:val="ListParagraph"/>
        <w:numPr>
          <w:ilvl w:val="1"/>
          <w:numId w:val="8"/>
        </w:numPr>
        <w:rPr>
          <w:rFonts w:eastAsia="Times New Roman" w:cs="Times New Roman"/>
          <w:kern w:val="0"/>
          <w14:ligatures w14:val="none"/>
        </w:rPr>
      </w:pPr>
      <w:r w:rsidRPr="00677F68">
        <w:rPr>
          <w:rFonts w:eastAsia="Times New Roman" w:cs="Times New Roman"/>
          <w:kern w:val="0"/>
          <w14:ligatures w14:val="none"/>
        </w:rPr>
        <w:t>Ensure FERPA-compliant access to health records, protecting against unauthorized disclosures.</w:t>
      </w:r>
    </w:p>
    <w:p w14:paraId="3A316A81" w14:textId="77777777" w:rsidR="00677F68" w:rsidRPr="00677F68" w:rsidRDefault="00677F68" w:rsidP="00677F68">
      <w:pPr>
        <w:rPr>
          <w:rFonts w:eastAsia="Times New Roman" w:cs="Times New Roman"/>
          <w:kern w:val="0"/>
          <w14:ligatures w14:val="none"/>
        </w:rPr>
      </w:pPr>
    </w:p>
    <w:p w14:paraId="14CFB20E" w14:textId="4868FCA7" w:rsidR="00677F68" w:rsidRDefault="00677F68" w:rsidP="00677F68">
      <w:pPr>
        <w:rPr>
          <w:rFonts w:eastAsia="Times New Roman" w:cs="Times New Roman"/>
          <w:kern w:val="0"/>
          <w14:ligatures w14:val="none"/>
        </w:rPr>
      </w:pPr>
      <w:r w:rsidRPr="00677F68">
        <w:rPr>
          <w:rFonts w:eastAsia="Times New Roman" w:cs="Times New Roman"/>
          <w:kern w:val="0"/>
          <w14:ligatures w14:val="none"/>
        </w:rPr>
        <w:t>3. Universal Opt-Out from Comprehensive Sex Education</w:t>
      </w:r>
    </w:p>
    <w:p w14:paraId="1CACF960" w14:textId="77777777" w:rsidR="00677F68" w:rsidRPr="00677F68" w:rsidRDefault="00677F68" w:rsidP="00677F68">
      <w:pPr>
        <w:rPr>
          <w:rFonts w:eastAsia="Times New Roman" w:cs="Times New Roman"/>
          <w:kern w:val="0"/>
          <w14:ligatures w14:val="none"/>
        </w:rPr>
      </w:pPr>
    </w:p>
    <w:p w14:paraId="7EEE78BB" w14:textId="41409C6C" w:rsidR="00677F68" w:rsidRDefault="00677F68" w:rsidP="00677F68">
      <w:pPr>
        <w:rPr>
          <w:rFonts w:eastAsia="Times New Roman" w:cs="Times New Roman"/>
          <w:kern w:val="0"/>
          <w:vertAlign w:val="superscript"/>
          <w14:ligatures w14:val="none"/>
        </w:rPr>
      </w:pPr>
      <w:r w:rsidRPr="00677F68">
        <w:rPr>
          <w:rFonts w:eastAsia="Times New Roman" w:cs="Times New Roman"/>
          <w:kern w:val="0"/>
          <w14:ligatures w14:val="none"/>
        </w:rPr>
        <w:lastRenderedPageBreak/>
        <w:t>Parents have an absolute right to opt their children out of sex education programs, including topics on reproduction, STDs, or gender/sexuality issues, without penalty. Kansas law supports opt-outs, and I will push for clear, accessible processes to uphold this right.</w:t>
      </w:r>
      <w:r w:rsidRPr="00677F68">
        <w:rPr>
          <w:rFonts w:eastAsia="Times New Roman" w:cs="Times New Roman"/>
          <w:kern w:val="0"/>
          <w:vertAlign w:val="superscript"/>
          <w14:ligatures w14:val="none"/>
        </w:rPr>
        <w:t>3</w:t>
      </w:r>
    </w:p>
    <w:p w14:paraId="7AD0AB39" w14:textId="77777777" w:rsidR="00677F68" w:rsidRPr="00677F68" w:rsidRDefault="00677F68" w:rsidP="00677F68">
      <w:pPr>
        <w:rPr>
          <w:rFonts w:eastAsia="Times New Roman" w:cs="Times New Roman"/>
          <w:kern w:val="0"/>
          <w14:ligatures w14:val="none"/>
        </w:rPr>
      </w:pPr>
    </w:p>
    <w:p w14:paraId="1D9AA03C" w14:textId="20717B2C" w:rsidR="00677F68" w:rsidRPr="00677F68" w:rsidRDefault="00677F68" w:rsidP="00677F68">
      <w:pPr>
        <w:pStyle w:val="ListParagraph"/>
        <w:numPr>
          <w:ilvl w:val="0"/>
          <w:numId w:val="5"/>
        </w:numPr>
        <w:rPr>
          <w:rFonts w:eastAsia="Times New Roman" w:cs="Times New Roman"/>
          <w:kern w:val="0"/>
          <w14:ligatures w14:val="none"/>
        </w:rPr>
      </w:pPr>
      <w:r w:rsidRPr="00677F68">
        <w:rPr>
          <w:rFonts w:eastAsia="Times New Roman" w:cs="Times New Roman"/>
          <w:kern w:val="0"/>
          <w14:ligatures w14:val="none"/>
        </w:rPr>
        <w:t>Commitments:</w:t>
      </w:r>
    </w:p>
    <w:p w14:paraId="5001F2D7" w14:textId="2768CB12" w:rsidR="00677F68" w:rsidRPr="00677F68" w:rsidRDefault="00677F68" w:rsidP="00677F68">
      <w:pPr>
        <w:pStyle w:val="ListParagraph"/>
        <w:numPr>
          <w:ilvl w:val="1"/>
          <w:numId w:val="6"/>
        </w:numPr>
        <w:rPr>
          <w:rFonts w:eastAsia="Times New Roman" w:cs="Times New Roman"/>
          <w:kern w:val="0"/>
          <w14:ligatures w14:val="none"/>
        </w:rPr>
      </w:pPr>
      <w:r w:rsidRPr="00677F68">
        <w:rPr>
          <w:rFonts w:eastAsia="Times New Roman" w:cs="Times New Roman"/>
          <w:kern w:val="0"/>
          <w14:ligatures w14:val="none"/>
        </w:rPr>
        <w:t>Provide advance notice of curricula, including detailed syllabi, and offer alternative assignments.</w:t>
      </w:r>
    </w:p>
    <w:p w14:paraId="75CE0229" w14:textId="6D0B63D0" w:rsidR="00677F68" w:rsidRPr="00677F68" w:rsidRDefault="00677F68" w:rsidP="00677F68">
      <w:pPr>
        <w:pStyle w:val="ListParagraph"/>
        <w:numPr>
          <w:ilvl w:val="1"/>
          <w:numId w:val="6"/>
        </w:numPr>
        <w:rPr>
          <w:rFonts w:eastAsia="Times New Roman" w:cs="Times New Roman"/>
          <w:kern w:val="0"/>
          <w14:ligatures w14:val="none"/>
        </w:rPr>
      </w:pPr>
      <w:r w:rsidRPr="00677F68">
        <w:rPr>
          <w:rFonts w:eastAsia="Times New Roman" w:cs="Times New Roman"/>
          <w:kern w:val="0"/>
          <w14:ligatures w14:val="none"/>
        </w:rPr>
        <w:t xml:space="preserve">Advocate for opt-in models for sensitive topics to ensure only students </w:t>
      </w:r>
      <w:r w:rsidR="00726DE0">
        <w:rPr>
          <w:rFonts w:eastAsia="Times New Roman" w:cs="Times New Roman"/>
          <w:kern w:val="0"/>
          <w14:ligatures w14:val="none"/>
        </w:rPr>
        <w:t xml:space="preserve">with parental consent </w:t>
      </w:r>
      <w:r w:rsidRPr="00677F68">
        <w:rPr>
          <w:rFonts w:eastAsia="Times New Roman" w:cs="Times New Roman"/>
          <w:kern w:val="0"/>
          <w14:ligatures w14:val="none"/>
        </w:rPr>
        <w:t>participate.</w:t>
      </w:r>
    </w:p>
    <w:p w14:paraId="7B35D9D9" w14:textId="4C45B2EA" w:rsidR="00677F68" w:rsidRPr="00677F68" w:rsidRDefault="00677F68" w:rsidP="00677F68">
      <w:pPr>
        <w:pStyle w:val="ListParagraph"/>
        <w:numPr>
          <w:ilvl w:val="1"/>
          <w:numId w:val="6"/>
        </w:numPr>
        <w:rPr>
          <w:rFonts w:eastAsia="Times New Roman" w:cs="Times New Roman"/>
          <w:kern w:val="0"/>
          <w14:ligatures w14:val="none"/>
        </w:rPr>
      </w:pPr>
      <w:r w:rsidRPr="00677F68">
        <w:rPr>
          <w:rFonts w:eastAsia="Times New Roman" w:cs="Times New Roman"/>
          <w:kern w:val="0"/>
          <w14:ligatures w14:val="none"/>
        </w:rPr>
        <w:t xml:space="preserve">Establish annual public hearings for parental review and input on </w:t>
      </w:r>
      <w:r w:rsidRPr="00677F68">
        <w:rPr>
          <w:rFonts w:eastAsia="Times New Roman" w:cs="Times New Roman"/>
          <w:kern w:val="0"/>
          <w14:ligatures w14:val="none"/>
        </w:rPr>
        <w:t xml:space="preserve">sex education </w:t>
      </w:r>
      <w:r w:rsidRPr="00677F68">
        <w:rPr>
          <w:rFonts w:eastAsia="Times New Roman" w:cs="Times New Roman"/>
          <w:kern w:val="0"/>
          <w14:ligatures w14:val="none"/>
        </w:rPr>
        <w:t>curricula.</w:t>
      </w:r>
    </w:p>
    <w:p w14:paraId="5BF35CE1" w14:textId="77777777" w:rsidR="00677F68" w:rsidRPr="00677F68" w:rsidRDefault="00677F68" w:rsidP="00677F68">
      <w:pPr>
        <w:rPr>
          <w:rFonts w:eastAsia="Times New Roman" w:cs="Times New Roman"/>
          <w:kern w:val="0"/>
          <w14:ligatures w14:val="none"/>
        </w:rPr>
      </w:pPr>
    </w:p>
    <w:p w14:paraId="223F181B" w14:textId="7EB17D5D" w:rsidR="00677F68" w:rsidRDefault="00677F68" w:rsidP="00677F68">
      <w:pPr>
        <w:rPr>
          <w:rFonts w:eastAsia="Times New Roman" w:cs="Times New Roman"/>
          <w:kern w:val="0"/>
          <w14:ligatures w14:val="none"/>
        </w:rPr>
      </w:pPr>
      <w:r w:rsidRPr="00677F68">
        <w:rPr>
          <w:rFonts w:eastAsia="Times New Roman" w:cs="Times New Roman"/>
          <w:kern w:val="0"/>
          <w14:ligatures w14:val="none"/>
        </w:rPr>
        <w:t>4. Mandatory Parental Notification of Transgender Issues</w:t>
      </w:r>
    </w:p>
    <w:p w14:paraId="2926E48C" w14:textId="77777777" w:rsidR="00677F68" w:rsidRPr="00677F68" w:rsidRDefault="00677F68" w:rsidP="00677F68">
      <w:pPr>
        <w:rPr>
          <w:rFonts w:eastAsia="Times New Roman" w:cs="Times New Roman"/>
          <w:kern w:val="0"/>
          <w14:ligatures w14:val="none"/>
        </w:rPr>
      </w:pPr>
    </w:p>
    <w:p w14:paraId="698C7AA7" w14:textId="16A1D915" w:rsidR="00677F68" w:rsidRDefault="00677F68" w:rsidP="00677F68">
      <w:pPr>
        <w:rPr>
          <w:rFonts w:eastAsia="Times New Roman" w:cs="Times New Roman"/>
          <w:kern w:val="0"/>
          <w:vertAlign w:val="superscript"/>
          <w14:ligatures w14:val="none"/>
        </w:rPr>
      </w:pPr>
      <w:r w:rsidRPr="00677F68">
        <w:rPr>
          <w:rFonts w:eastAsia="Times New Roman" w:cs="Times New Roman"/>
          <w:kern w:val="0"/>
          <w14:ligatures w14:val="none"/>
        </w:rPr>
        <w:t>Schools must immediately inform parents if a student expresses a desire to change their name, pronouns, or access facilities/activities based on gender identity. Kansas Attorney General guidance reinforces this transparency, protecting parental rights under federal law.</w:t>
      </w:r>
      <w:r w:rsidRPr="00677F68">
        <w:rPr>
          <w:rFonts w:eastAsia="Times New Roman" w:cs="Times New Roman"/>
          <w:kern w:val="0"/>
          <w:vertAlign w:val="superscript"/>
          <w14:ligatures w14:val="none"/>
        </w:rPr>
        <w:t>4</w:t>
      </w:r>
    </w:p>
    <w:p w14:paraId="54607F9F" w14:textId="77777777" w:rsidR="00677F68" w:rsidRPr="00677F68" w:rsidRDefault="00677F68" w:rsidP="00677F68">
      <w:pPr>
        <w:rPr>
          <w:rFonts w:eastAsia="Times New Roman" w:cs="Times New Roman"/>
          <w:kern w:val="0"/>
          <w14:ligatures w14:val="none"/>
        </w:rPr>
      </w:pPr>
    </w:p>
    <w:p w14:paraId="4D4A575F" w14:textId="1A2AF6A4" w:rsidR="00677F68" w:rsidRPr="00677F68" w:rsidRDefault="00677F68" w:rsidP="00677F68">
      <w:pPr>
        <w:pStyle w:val="ListParagraph"/>
        <w:numPr>
          <w:ilvl w:val="0"/>
          <w:numId w:val="11"/>
        </w:numPr>
        <w:rPr>
          <w:rFonts w:eastAsia="Times New Roman" w:cs="Times New Roman"/>
          <w:kern w:val="0"/>
          <w14:ligatures w14:val="none"/>
        </w:rPr>
      </w:pPr>
      <w:r w:rsidRPr="00677F68">
        <w:rPr>
          <w:rFonts w:eastAsia="Times New Roman" w:cs="Times New Roman"/>
          <w:kern w:val="0"/>
          <w14:ligatures w14:val="none"/>
        </w:rPr>
        <w:t>Commitments:</w:t>
      </w:r>
    </w:p>
    <w:p w14:paraId="3806B745" w14:textId="652A0148" w:rsidR="00677F68" w:rsidRPr="00677F68" w:rsidRDefault="00677F68" w:rsidP="00677F68">
      <w:pPr>
        <w:pStyle w:val="ListParagraph"/>
        <w:numPr>
          <w:ilvl w:val="1"/>
          <w:numId w:val="11"/>
        </w:numPr>
        <w:rPr>
          <w:rFonts w:eastAsia="Times New Roman" w:cs="Times New Roman"/>
          <w:kern w:val="0"/>
          <w14:ligatures w14:val="none"/>
        </w:rPr>
      </w:pPr>
      <w:r w:rsidRPr="00677F68">
        <w:rPr>
          <w:rFonts w:eastAsia="Times New Roman" w:cs="Times New Roman"/>
          <w:kern w:val="0"/>
          <w14:ligatures w14:val="none"/>
        </w:rPr>
        <w:t>Require schools to default to biological sex for names, pronouns, facilities, and activities.</w:t>
      </w:r>
    </w:p>
    <w:p w14:paraId="74B1B126" w14:textId="6A1DC03B" w:rsidR="00677F68" w:rsidRPr="00677F68" w:rsidRDefault="00677F68" w:rsidP="00677F68">
      <w:pPr>
        <w:pStyle w:val="ListParagraph"/>
        <w:numPr>
          <w:ilvl w:val="1"/>
          <w:numId w:val="11"/>
        </w:numPr>
        <w:rPr>
          <w:rFonts w:eastAsia="Times New Roman" w:cs="Times New Roman"/>
          <w:kern w:val="0"/>
          <w14:ligatures w14:val="none"/>
        </w:rPr>
      </w:pPr>
      <w:r w:rsidRPr="00677F68">
        <w:rPr>
          <w:rFonts w:eastAsia="Times New Roman" w:cs="Times New Roman"/>
          <w:kern w:val="0"/>
          <w14:ligatures w14:val="none"/>
        </w:rPr>
        <w:t>Prohibit staff from withholding gender-related information from parents.</w:t>
      </w:r>
    </w:p>
    <w:p w14:paraId="5FE5EBE6" w14:textId="78D49EA0" w:rsidR="00677F68" w:rsidRPr="00677F68" w:rsidRDefault="00677F68" w:rsidP="00677F68">
      <w:pPr>
        <w:pStyle w:val="ListParagraph"/>
        <w:numPr>
          <w:ilvl w:val="1"/>
          <w:numId w:val="11"/>
        </w:numPr>
        <w:rPr>
          <w:rFonts w:eastAsia="Times New Roman" w:cs="Times New Roman"/>
          <w:kern w:val="0"/>
          <w14:ligatures w14:val="none"/>
        </w:rPr>
      </w:pPr>
      <w:r w:rsidRPr="00677F68">
        <w:rPr>
          <w:rFonts w:eastAsia="Times New Roman" w:cs="Times New Roman"/>
          <w:kern w:val="0"/>
          <w14:ligatures w14:val="none"/>
        </w:rPr>
        <w:t>Support the integrity of</w:t>
      </w:r>
      <w:r w:rsidRPr="00677F68">
        <w:rPr>
          <w:rFonts w:eastAsia="Times New Roman" w:cs="Times New Roman"/>
          <w:kern w:val="0"/>
          <w14:ligatures w14:val="none"/>
        </w:rPr>
        <w:t xml:space="preserve"> family discussions</w:t>
      </w:r>
      <w:r w:rsidRPr="00677F68">
        <w:rPr>
          <w:rFonts w:eastAsia="Times New Roman" w:cs="Times New Roman"/>
          <w:kern w:val="0"/>
          <w14:ligatures w14:val="none"/>
        </w:rPr>
        <w:t xml:space="preserve"> </w:t>
      </w:r>
      <w:r>
        <w:rPr>
          <w:rFonts w:eastAsia="Times New Roman" w:cs="Times New Roman"/>
          <w:kern w:val="0"/>
          <w14:ligatures w14:val="none"/>
        </w:rPr>
        <w:t xml:space="preserve">on transgender issues </w:t>
      </w:r>
      <w:r w:rsidRPr="00677F68">
        <w:rPr>
          <w:rFonts w:eastAsia="Times New Roman" w:cs="Times New Roman"/>
          <w:kern w:val="0"/>
          <w14:ligatures w14:val="none"/>
        </w:rPr>
        <w:t>through non-interference</w:t>
      </w:r>
      <w:r>
        <w:rPr>
          <w:rFonts w:eastAsia="Times New Roman" w:cs="Times New Roman"/>
          <w:kern w:val="0"/>
          <w14:ligatures w14:val="none"/>
        </w:rPr>
        <w:t>;</w:t>
      </w:r>
      <w:r w:rsidRPr="00677F68">
        <w:rPr>
          <w:rFonts w:eastAsia="Times New Roman" w:cs="Times New Roman"/>
          <w:kern w:val="0"/>
          <w14:ligatures w14:val="none"/>
        </w:rPr>
        <w:t xml:space="preserve"> maintain school neutrality.</w:t>
      </w:r>
    </w:p>
    <w:p w14:paraId="1297C261" w14:textId="77777777" w:rsidR="00677F68" w:rsidRPr="00677F68" w:rsidRDefault="00677F68" w:rsidP="00677F68">
      <w:pPr>
        <w:rPr>
          <w:rFonts w:eastAsia="Times New Roman" w:cs="Times New Roman"/>
          <w:kern w:val="0"/>
          <w14:ligatures w14:val="none"/>
        </w:rPr>
      </w:pPr>
    </w:p>
    <w:p w14:paraId="6308C553" w14:textId="5C213827" w:rsidR="00677F68" w:rsidRDefault="00677F68" w:rsidP="00677F68">
      <w:pPr>
        <w:rPr>
          <w:rFonts w:eastAsia="Times New Roman" w:cs="Times New Roman"/>
          <w:kern w:val="0"/>
          <w14:ligatures w14:val="none"/>
        </w:rPr>
      </w:pPr>
      <w:r w:rsidRPr="00677F68">
        <w:rPr>
          <w:rFonts w:eastAsia="Times New Roman" w:cs="Times New Roman"/>
          <w:kern w:val="0"/>
          <w14:ligatures w14:val="none"/>
        </w:rPr>
        <w:t>5. Parental Input on Obscene Materials in Libraries and Classrooms</w:t>
      </w:r>
    </w:p>
    <w:p w14:paraId="2BB496F1" w14:textId="77777777" w:rsidR="00677F68" w:rsidRPr="00677F68" w:rsidRDefault="00677F68" w:rsidP="00677F68">
      <w:pPr>
        <w:rPr>
          <w:rFonts w:eastAsia="Times New Roman" w:cs="Times New Roman"/>
          <w:kern w:val="0"/>
          <w14:ligatures w14:val="none"/>
        </w:rPr>
      </w:pPr>
    </w:p>
    <w:p w14:paraId="6286E2EF" w14:textId="44702850" w:rsidR="00677F68" w:rsidRPr="00677F68" w:rsidRDefault="00677F68" w:rsidP="00677F68">
      <w:pPr>
        <w:rPr>
          <w:rFonts w:eastAsia="Times New Roman" w:cs="Times New Roman"/>
          <w:kern w:val="0"/>
          <w14:ligatures w14:val="none"/>
        </w:rPr>
      </w:pPr>
      <w:r w:rsidRPr="00677F68">
        <w:rPr>
          <w:rFonts w:eastAsia="Times New Roman" w:cs="Times New Roman"/>
          <w:kern w:val="0"/>
          <w14:ligatures w14:val="none"/>
        </w:rPr>
        <w:t xml:space="preserve">Parents </w:t>
      </w:r>
      <w:r>
        <w:rPr>
          <w:rFonts w:eastAsia="Times New Roman" w:cs="Times New Roman"/>
          <w:kern w:val="0"/>
          <w14:ligatures w14:val="none"/>
        </w:rPr>
        <w:t>have</w:t>
      </w:r>
      <w:r w:rsidRPr="00677F68">
        <w:rPr>
          <w:rFonts w:eastAsia="Times New Roman" w:cs="Times New Roman"/>
          <w:kern w:val="0"/>
          <w14:ligatures w14:val="none"/>
        </w:rPr>
        <w:t xml:space="preserve"> a direct role in reviewing and removing materials deemed obscene, pornographic, or inappropriate, such as explicit content or materials promoting controversial ideologies. Schools must maintain age-appropriate resources that reflect our community’s standards.</w:t>
      </w:r>
      <w:r w:rsidRPr="00677F68">
        <w:rPr>
          <w:rFonts w:eastAsia="Times New Roman" w:cs="Times New Roman"/>
          <w:kern w:val="0"/>
          <w:vertAlign w:val="superscript"/>
          <w14:ligatures w14:val="none"/>
        </w:rPr>
        <w:t>5</w:t>
      </w:r>
      <w:r>
        <w:rPr>
          <w:rFonts w:eastAsia="Times New Roman" w:cs="Times New Roman"/>
          <w:kern w:val="0"/>
          <w:vertAlign w:val="superscript"/>
          <w14:ligatures w14:val="none"/>
        </w:rPr>
        <w:t xml:space="preserve"> </w:t>
      </w:r>
      <w:r>
        <w:rPr>
          <w:rFonts w:eastAsia="Times New Roman" w:cs="Times New Roman"/>
          <w:kern w:val="0"/>
          <w14:ligatures w14:val="none"/>
        </w:rPr>
        <w:t>Desensitizing children to explicit material is not the role of public education.</w:t>
      </w:r>
    </w:p>
    <w:p w14:paraId="4BEF67D5" w14:textId="77777777" w:rsidR="00677F68" w:rsidRPr="00677F68" w:rsidRDefault="00677F68" w:rsidP="00677F68">
      <w:pPr>
        <w:rPr>
          <w:rFonts w:eastAsia="Times New Roman" w:cs="Times New Roman"/>
          <w:kern w:val="0"/>
          <w14:ligatures w14:val="none"/>
        </w:rPr>
      </w:pPr>
    </w:p>
    <w:p w14:paraId="6BBCC63C" w14:textId="7D6F1562" w:rsidR="00677F68" w:rsidRPr="00677F68" w:rsidRDefault="00677F68" w:rsidP="00677F68">
      <w:pPr>
        <w:pStyle w:val="ListParagraph"/>
        <w:numPr>
          <w:ilvl w:val="0"/>
          <w:numId w:val="2"/>
        </w:numPr>
        <w:rPr>
          <w:rFonts w:eastAsia="Times New Roman" w:cs="Times New Roman"/>
          <w:kern w:val="0"/>
          <w14:ligatures w14:val="none"/>
        </w:rPr>
      </w:pPr>
      <w:r w:rsidRPr="00677F68">
        <w:rPr>
          <w:rFonts w:eastAsia="Times New Roman" w:cs="Times New Roman"/>
          <w:kern w:val="0"/>
          <w14:ligatures w14:val="none"/>
        </w:rPr>
        <w:t>Commitments:</w:t>
      </w:r>
    </w:p>
    <w:p w14:paraId="440DDCB7" w14:textId="29F00CC0" w:rsidR="00677F68" w:rsidRPr="00677F68" w:rsidRDefault="00677F68" w:rsidP="00677F68">
      <w:pPr>
        <w:pStyle w:val="ListParagraph"/>
        <w:numPr>
          <w:ilvl w:val="1"/>
          <w:numId w:val="4"/>
        </w:numPr>
        <w:rPr>
          <w:rFonts w:eastAsia="Times New Roman" w:cs="Times New Roman"/>
          <w:kern w:val="0"/>
          <w14:ligatures w14:val="none"/>
        </w:rPr>
      </w:pPr>
      <w:r w:rsidRPr="00677F68">
        <w:rPr>
          <w:rFonts w:eastAsia="Times New Roman" w:cs="Times New Roman"/>
          <w:kern w:val="0"/>
          <w14:ligatures w14:val="none"/>
        </w:rPr>
        <w:t>Create parent-majority review committees to evaluate complaints within 30 days.</w:t>
      </w:r>
    </w:p>
    <w:p w14:paraId="401A2E16" w14:textId="7472E9A2" w:rsidR="00677F68" w:rsidRPr="00677F68" w:rsidRDefault="00677F68" w:rsidP="00677F68">
      <w:pPr>
        <w:pStyle w:val="ListParagraph"/>
        <w:numPr>
          <w:ilvl w:val="1"/>
          <w:numId w:val="4"/>
        </w:numPr>
        <w:rPr>
          <w:rFonts w:eastAsia="Times New Roman" w:cs="Times New Roman"/>
          <w:kern w:val="0"/>
          <w14:ligatures w14:val="none"/>
        </w:rPr>
      </w:pPr>
      <w:r w:rsidRPr="00677F68">
        <w:rPr>
          <w:rFonts w:eastAsia="Times New Roman" w:cs="Times New Roman"/>
          <w:kern w:val="0"/>
          <w14:ligatures w14:val="none"/>
        </w:rPr>
        <w:t>Establish reporting procedure for parents to report access to unauthorized or inappropriate content on school owned electronic devices. Capture reported issues for school record through trouble ticket system and publish remedies.</w:t>
      </w:r>
    </w:p>
    <w:p w14:paraId="62D92821" w14:textId="2E390CB1" w:rsidR="00677F68" w:rsidRPr="00677F68" w:rsidRDefault="00677F68" w:rsidP="00677F68">
      <w:pPr>
        <w:pStyle w:val="ListParagraph"/>
        <w:numPr>
          <w:ilvl w:val="1"/>
          <w:numId w:val="4"/>
        </w:numPr>
        <w:rPr>
          <w:rFonts w:eastAsia="Times New Roman" w:cs="Times New Roman"/>
          <w:kern w:val="0"/>
          <w14:ligatures w14:val="none"/>
        </w:rPr>
      </w:pPr>
      <w:r w:rsidRPr="00677F68">
        <w:rPr>
          <w:rFonts w:eastAsia="Times New Roman" w:cs="Times New Roman"/>
          <w:kern w:val="0"/>
          <w14:ligatures w14:val="none"/>
        </w:rPr>
        <w:t>Require pre-approval of new library and classroom materials by parent advisory boards.</w:t>
      </w:r>
    </w:p>
    <w:p w14:paraId="3FE5570D" w14:textId="2063EC52" w:rsidR="00677F68" w:rsidRPr="00677F68" w:rsidRDefault="00677F68" w:rsidP="00677F68">
      <w:pPr>
        <w:pStyle w:val="ListParagraph"/>
        <w:numPr>
          <w:ilvl w:val="1"/>
          <w:numId w:val="4"/>
        </w:numPr>
        <w:rPr>
          <w:rFonts w:eastAsia="Times New Roman" w:cs="Times New Roman"/>
          <w:kern w:val="0"/>
          <w14:ligatures w14:val="none"/>
        </w:rPr>
      </w:pPr>
      <w:r w:rsidRPr="00677F68">
        <w:rPr>
          <w:rFonts w:eastAsia="Times New Roman" w:cs="Times New Roman"/>
          <w:kern w:val="0"/>
          <w14:ligatures w14:val="none"/>
        </w:rPr>
        <w:t>Ensure materials comply with Kansas obscenity laws, prioritizing family-friendly content.</w:t>
      </w:r>
    </w:p>
    <w:p w14:paraId="5C495820" w14:textId="77777777" w:rsidR="00677F68" w:rsidRPr="00677F68" w:rsidRDefault="00677F68" w:rsidP="00677F68">
      <w:pPr>
        <w:rPr>
          <w:rFonts w:eastAsia="Times New Roman" w:cs="Times New Roman"/>
          <w:kern w:val="0"/>
          <w14:ligatures w14:val="none"/>
        </w:rPr>
      </w:pPr>
    </w:p>
    <w:p w14:paraId="04C6ABA1" w14:textId="7A234BCC" w:rsidR="00677F68" w:rsidRDefault="00677F68" w:rsidP="00677F68">
      <w:pPr>
        <w:jc w:val="center"/>
        <w:rPr>
          <w:rFonts w:eastAsia="Times New Roman" w:cs="Times New Roman"/>
          <w:b/>
          <w:bCs/>
          <w:kern w:val="0"/>
          <w14:ligatures w14:val="none"/>
        </w:rPr>
      </w:pPr>
      <w:r w:rsidRPr="00677F68">
        <w:rPr>
          <w:rFonts w:eastAsia="Times New Roman" w:cs="Times New Roman"/>
          <w:b/>
          <w:bCs/>
          <w:kern w:val="0"/>
          <w14:ligatures w14:val="none"/>
        </w:rPr>
        <w:t>Implementation and Commitment</w:t>
      </w:r>
    </w:p>
    <w:p w14:paraId="7BB0F696" w14:textId="77777777" w:rsidR="00677F68" w:rsidRPr="00677F68" w:rsidRDefault="00677F68" w:rsidP="00677F68">
      <w:pPr>
        <w:jc w:val="center"/>
        <w:rPr>
          <w:rFonts w:eastAsia="Times New Roman" w:cs="Times New Roman"/>
          <w:b/>
          <w:bCs/>
          <w:kern w:val="0"/>
          <w14:ligatures w14:val="none"/>
        </w:rPr>
      </w:pPr>
    </w:p>
    <w:p w14:paraId="54B2F775" w14:textId="7FC74C85" w:rsidR="00677F68" w:rsidRPr="00677F68" w:rsidRDefault="00677F68" w:rsidP="00677F68">
      <w:pPr>
        <w:rPr>
          <w:rFonts w:eastAsia="Times New Roman" w:cs="Times New Roman"/>
          <w:kern w:val="0"/>
          <w14:ligatures w14:val="none"/>
        </w:rPr>
      </w:pPr>
      <w:r w:rsidRPr="00677F68">
        <w:rPr>
          <w:rFonts w:eastAsia="Times New Roman" w:cs="Times New Roman"/>
          <w:kern w:val="0"/>
          <w14:ligatures w14:val="none"/>
        </w:rPr>
        <w:t xml:space="preserve">- Training: I will </w:t>
      </w:r>
      <w:r>
        <w:rPr>
          <w:rFonts w:eastAsia="Times New Roman" w:cs="Times New Roman"/>
          <w:kern w:val="0"/>
          <w14:ligatures w14:val="none"/>
        </w:rPr>
        <w:t>push</w:t>
      </w:r>
      <w:r w:rsidRPr="00677F68">
        <w:rPr>
          <w:rFonts w:eastAsia="Times New Roman" w:cs="Times New Roman"/>
          <w:kern w:val="0"/>
          <w14:ligatures w14:val="none"/>
        </w:rPr>
        <w:t xml:space="preserve"> for staff training on parental rights and policy compliance.</w:t>
      </w:r>
    </w:p>
    <w:p w14:paraId="70CC37A4" w14:textId="16CDF605" w:rsidR="00677F68" w:rsidRPr="00677F68" w:rsidRDefault="00677F68" w:rsidP="00677F68">
      <w:pPr>
        <w:rPr>
          <w:rFonts w:eastAsia="Times New Roman" w:cs="Times New Roman"/>
          <w:kern w:val="0"/>
          <w14:ligatures w14:val="none"/>
        </w:rPr>
      </w:pPr>
      <w:r w:rsidRPr="00677F68">
        <w:rPr>
          <w:rFonts w:eastAsia="Times New Roman" w:cs="Times New Roman"/>
          <w:kern w:val="0"/>
          <w14:ligatures w14:val="none"/>
        </w:rPr>
        <w:lastRenderedPageBreak/>
        <w:t>- Transparency: I will ensure all curricula, health policies, and budgets are posted online for parental review.</w:t>
      </w:r>
    </w:p>
    <w:p w14:paraId="657F7D3F" w14:textId="4B6B16F8" w:rsidR="00677F68" w:rsidRPr="00677F68" w:rsidRDefault="00677F68" w:rsidP="00677F68">
      <w:pPr>
        <w:rPr>
          <w:rFonts w:eastAsia="Times New Roman" w:cs="Times New Roman"/>
          <w:kern w:val="0"/>
          <w14:ligatures w14:val="none"/>
        </w:rPr>
      </w:pPr>
      <w:r w:rsidRPr="00677F68">
        <w:rPr>
          <w:rFonts w:eastAsia="Times New Roman" w:cs="Times New Roman"/>
          <w:kern w:val="0"/>
          <w14:ligatures w14:val="none"/>
        </w:rPr>
        <w:t>- Accountability: I will advocate for accessible complaint processes with timely resolutions.</w:t>
      </w:r>
      <w:r>
        <w:rPr>
          <w:rFonts w:eastAsia="Times New Roman" w:cs="Times New Roman"/>
          <w:kern w:val="0"/>
          <w14:ligatures w14:val="none"/>
        </w:rPr>
        <w:t xml:space="preserve"> </w:t>
      </w:r>
    </w:p>
    <w:p w14:paraId="5643655C" w14:textId="77777777" w:rsidR="00677F68" w:rsidRPr="00677F68" w:rsidRDefault="00677F68" w:rsidP="00677F68">
      <w:pPr>
        <w:rPr>
          <w:rFonts w:eastAsia="Times New Roman" w:cs="Times New Roman"/>
          <w:kern w:val="0"/>
          <w14:ligatures w14:val="none"/>
        </w:rPr>
      </w:pPr>
    </w:p>
    <w:p w14:paraId="72945FF2" w14:textId="362266AD" w:rsidR="00677F68" w:rsidRDefault="00677F68" w:rsidP="00677F68">
      <w:pPr>
        <w:jc w:val="center"/>
        <w:rPr>
          <w:rFonts w:eastAsia="Times New Roman" w:cs="Times New Roman"/>
          <w:b/>
          <w:bCs/>
          <w:kern w:val="0"/>
          <w14:ligatures w14:val="none"/>
        </w:rPr>
      </w:pPr>
      <w:r w:rsidRPr="00677F68">
        <w:rPr>
          <w:rFonts w:eastAsia="Times New Roman" w:cs="Times New Roman"/>
          <w:b/>
          <w:bCs/>
          <w:kern w:val="0"/>
          <w14:ligatures w14:val="none"/>
        </w:rPr>
        <w:t>Conclusion</w:t>
      </w:r>
    </w:p>
    <w:p w14:paraId="05D057C8" w14:textId="77777777" w:rsidR="00677F68" w:rsidRPr="00677F68" w:rsidRDefault="00677F68" w:rsidP="00677F68">
      <w:pPr>
        <w:jc w:val="center"/>
        <w:rPr>
          <w:rFonts w:eastAsia="Times New Roman" w:cs="Times New Roman"/>
          <w:b/>
          <w:bCs/>
          <w:kern w:val="0"/>
          <w14:ligatures w14:val="none"/>
        </w:rPr>
      </w:pPr>
    </w:p>
    <w:p w14:paraId="4131CBD6" w14:textId="5C10F920" w:rsidR="00677F68" w:rsidRPr="00677F68" w:rsidRDefault="00677F68" w:rsidP="00677F68">
      <w:pPr>
        <w:rPr>
          <w:rFonts w:eastAsia="Times New Roman" w:cs="Times New Roman"/>
          <w:kern w:val="0"/>
          <w14:ligatures w14:val="none"/>
        </w:rPr>
      </w:pPr>
      <w:r w:rsidRPr="00677F68">
        <w:rPr>
          <w:rFonts w:eastAsia="Times New Roman" w:cs="Times New Roman"/>
          <w:kern w:val="0"/>
          <w14:ligatures w14:val="none"/>
        </w:rPr>
        <w:t xml:space="preserve">As your school board member, I will champion policies that empower parents and restore trust in our schools. By prioritizing transparency and consent, we can ensure education aligns with family values and serves our children’s best interests. </w:t>
      </w:r>
      <w:r>
        <w:rPr>
          <w:rFonts w:eastAsia="Times New Roman" w:cs="Times New Roman"/>
          <w:kern w:val="0"/>
          <w14:ligatures w14:val="none"/>
        </w:rPr>
        <w:t>Together, we can reorient public education towards the goals of literacy, math competency, scientific inquiry and civic responsibility by eliminating distractions and maintaining family values in child development.</w:t>
      </w:r>
    </w:p>
    <w:p w14:paraId="2E65B36D" w14:textId="77777777" w:rsidR="00677F68" w:rsidRPr="00677F68" w:rsidRDefault="00677F68" w:rsidP="00677F68">
      <w:pPr>
        <w:rPr>
          <w:rFonts w:eastAsia="Times New Roman" w:cs="Times New Roman"/>
          <w:kern w:val="0"/>
          <w14:ligatures w14:val="none"/>
        </w:rPr>
      </w:pPr>
    </w:p>
    <w:p w14:paraId="5B29953F" w14:textId="097240D2" w:rsidR="00677F68" w:rsidRDefault="00677F68" w:rsidP="00677F68">
      <w:pPr>
        <w:jc w:val="center"/>
        <w:rPr>
          <w:rFonts w:eastAsia="Times New Roman" w:cs="Times New Roman"/>
          <w:b/>
          <w:bCs/>
          <w:kern w:val="0"/>
          <w14:ligatures w14:val="none"/>
        </w:rPr>
      </w:pPr>
      <w:r w:rsidRPr="00677F68">
        <w:rPr>
          <w:rFonts w:eastAsia="Times New Roman" w:cs="Times New Roman"/>
          <w:b/>
          <w:bCs/>
          <w:kern w:val="0"/>
          <w14:ligatures w14:val="none"/>
        </w:rPr>
        <w:t>References</w:t>
      </w:r>
    </w:p>
    <w:p w14:paraId="29FF9871" w14:textId="77777777" w:rsidR="00677F68" w:rsidRPr="00677F68" w:rsidRDefault="00677F68" w:rsidP="00677F68">
      <w:pPr>
        <w:jc w:val="center"/>
        <w:rPr>
          <w:rFonts w:eastAsia="Times New Roman" w:cs="Times New Roman"/>
          <w:b/>
          <w:bCs/>
          <w:kern w:val="0"/>
          <w14:ligatures w14:val="none"/>
        </w:rPr>
      </w:pPr>
    </w:p>
    <w:p w14:paraId="0EA1188B" w14:textId="18DC6C0B" w:rsidR="00677F68" w:rsidRDefault="00677F68" w:rsidP="00677F68">
      <w:pPr>
        <w:rPr>
          <w:rFonts w:eastAsia="Times New Roman" w:cs="Times New Roman"/>
          <w:kern w:val="0"/>
          <w14:ligatures w14:val="none"/>
        </w:rPr>
      </w:pPr>
      <w:r w:rsidRPr="00677F68">
        <w:rPr>
          <w:rFonts w:eastAsia="Times New Roman" w:cs="Times New Roman"/>
          <w:kern w:val="0"/>
          <w14:ligatures w14:val="none"/>
        </w:rPr>
        <w:t>1</w:t>
      </w:r>
      <w:r>
        <w:rPr>
          <w:rFonts w:eastAsia="Times New Roman" w:cs="Times New Roman"/>
          <w:kern w:val="0"/>
          <w14:ligatures w14:val="none"/>
        </w:rPr>
        <w:t>.</w:t>
      </w:r>
      <w:r w:rsidRPr="00677F68">
        <w:rPr>
          <w:rFonts w:eastAsia="Times New Roman" w:cs="Times New Roman"/>
          <w:kern w:val="0"/>
          <w14:ligatures w14:val="none"/>
        </w:rPr>
        <w:t xml:space="preserve"> Heritage Foundation, “Model School Board Policy on Parental Rights and Responsibilities,” Heritage Foundation, 2023, </w:t>
      </w:r>
      <w:hyperlink r:id="rId5" w:tgtFrame="_blank" w:history="1">
        <w:r w:rsidRPr="00677F68">
          <w:rPr>
            <w:rFonts w:eastAsia="Times New Roman" w:cs="Times New Roman"/>
            <w:color w:val="0000FF"/>
            <w:kern w:val="0"/>
            <w:u w:val="single"/>
            <w14:ligatures w14:val="none"/>
          </w:rPr>
          <w:t>https://www.heritage.org/education/report/model-school-board-policy-parental-rights-and-responsibilities</w:t>
        </w:r>
      </w:hyperlink>
      <w:r w:rsidRPr="00677F68">
        <w:rPr>
          <w:rFonts w:eastAsia="Times New Roman" w:cs="Times New Roman"/>
          <w:kern w:val="0"/>
          <w14:ligatures w14:val="none"/>
        </w:rPr>
        <w:t>.</w:t>
      </w:r>
    </w:p>
    <w:p w14:paraId="6AC514C7" w14:textId="77777777" w:rsidR="00726DE0" w:rsidRPr="00677F68" w:rsidRDefault="00726DE0" w:rsidP="00677F68">
      <w:pPr>
        <w:rPr>
          <w:rFonts w:eastAsia="Times New Roman" w:cs="Times New Roman"/>
          <w:kern w:val="0"/>
          <w14:ligatures w14:val="none"/>
        </w:rPr>
      </w:pPr>
    </w:p>
    <w:p w14:paraId="55374BF6" w14:textId="7FE5BC6F" w:rsidR="00677F68" w:rsidRDefault="00677F68" w:rsidP="00677F68">
      <w:pPr>
        <w:rPr>
          <w:rFonts w:eastAsia="Times New Roman" w:cs="Times New Roman"/>
          <w:kern w:val="0"/>
          <w14:ligatures w14:val="none"/>
        </w:rPr>
      </w:pPr>
      <w:r w:rsidRPr="00677F68">
        <w:rPr>
          <w:rFonts w:eastAsia="Times New Roman" w:cs="Times New Roman"/>
          <w:kern w:val="0"/>
          <w14:ligatures w14:val="none"/>
        </w:rPr>
        <w:t>2</w:t>
      </w:r>
      <w:r>
        <w:rPr>
          <w:rFonts w:eastAsia="Times New Roman" w:cs="Times New Roman"/>
          <w:kern w:val="0"/>
          <w14:ligatures w14:val="none"/>
        </w:rPr>
        <w:t>.</w:t>
      </w:r>
      <w:r w:rsidRPr="00677F68">
        <w:rPr>
          <w:rFonts w:eastAsia="Times New Roman" w:cs="Times New Roman"/>
          <w:kern w:val="0"/>
          <w14:ligatures w14:val="none"/>
        </w:rPr>
        <w:t xml:space="preserve"> Kansas Statutes Annotated § 65-6703 (2023), </w:t>
      </w:r>
      <w:hyperlink r:id="rId6" w:tgtFrame="_blank" w:history="1">
        <w:r w:rsidRPr="00677F68">
          <w:rPr>
            <w:rFonts w:eastAsia="Times New Roman" w:cs="Times New Roman"/>
            <w:color w:val="0000FF"/>
            <w:kern w:val="0"/>
            <w:u w:val="single"/>
            <w14:ligatures w14:val="none"/>
          </w:rPr>
          <w:t>https://www.kslegislature.org/li/b2023_24/statute/065_000_0000_chapter/065_06700_article/065_06703_section/</w:t>
        </w:r>
      </w:hyperlink>
      <w:r w:rsidRPr="00677F68">
        <w:rPr>
          <w:rFonts w:eastAsia="Times New Roman" w:cs="Times New Roman"/>
          <w:kern w:val="0"/>
          <w14:ligatures w14:val="none"/>
        </w:rPr>
        <w:t>.</w:t>
      </w:r>
    </w:p>
    <w:p w14:paraId="3B79BD8B" w14:textId="77777777" w:rsidR="00726DE0" w:rsidRPr="00677F68" w:rsidRDefault="00726DE0" w:rsidP="00677F68">
      <w:pPr>
        <w:rPr>
          <w:rFonts w:eastAsia="Times New Roman" w:cs="Times New Roman"/>
          <w:kern w:val="0"/>
          <w14:ligatures w14:val="none"/>
        </w:rPr>
      </w:pPr>
    </w:p>
    <w:p w14:paraId="4569F070" w14:textId="60888A38" w:rsidR="00677F68" w:rsidRDefault="00677F68" w:rsidP="00677F68">
      <w:pPr>
        <w:rPr>
          <w:rFonts w:eastAsia="Times New Roman" w:cs="Times New Roman"/>
          <w:kern w:val="0"/>
          <w14:ligatures w14:val="none"/>
        </w:rPr>
      </w:pPr>
      <w:r w:rsidRPr="00677F68">
        <w:rPr>
          <w:rFonts w:eastAsia="Times New Roman" w:cs="Times New Roman"/>
          <w:kern w:val="0"/>
          <w14:ligatures w14:val="none"/>
        </w:rPr>
        <w:t>3</w:t>
      </w:r>
      <w:r>
        <w:rPr>
          <w:rFonts w:eastAsia="Times New Roman" w:cs="Times New Roman"/>
          <w:kern w:val="0"/>
          <w14:ligatures w14:val="none"/>
        </w:rPr>
        <w:t>.</w:t>
      </w:r>
      <w:r w:rsidRPr="00677F68">
        <w:rPr>
          <w:rFonts w:eastAsia="Times New Roman" w:cs="Times New Roman"/>
          <w:kern w:val="0"/>
          <w14:ligatures w14:val="none"/>
        </w:rPr>
        <w:t xml:space="preserve"> Kansas State Department of Education, “Guidelines for Comprehensive Health Education,” 2022, </w:t>
      </w:r>
      <w:hyperlink r:id="rId7" w:tgtFrame="_blank" w:history="1">
        <w:r w:rsidRPr="00677F68">
          <w:rPr>
            <w:rFonts w:eastAsia="Times New Roman" w:cs="Times New Roman"/>
            <w:color w:val="0000FF"/>
            <w:kern w:val="0"/>
            <w:u w:val="single"/>
            <w14:ligatures w14:val="none"/>
          </w:rPr>
          <w:t>https://www.ksde.org/Portals/0/CSAS/CSAS%20Home/Health%20Education/KSDE_HealthEdGuidelines.pdf</w:t>
        </w:r>
      </w:hyperlink>
      <w:r w:rsidRPr="00677F68">
        <w:rPr>
          <w:rFonts w:eastAsia="Times New Roman" w:cs="Times New Roman"/>
          <w:kern w:val="0"/>
          <w14:ligatures w14:val="none"/>
        </w:rPr>
        <w:t>.</w:t>
      </w:r>
    </w:p>
    <w:p w14:paraId="0CCC89F8" w14:textId="77777777" w:rsidR="00726DE0" w:rsidRPr="00677F68" w:rsidRDefault="00726DE0" w:rsidP="00677F68">
      <w:pPr>
        <w:rPr>
          <w:rFonts w:eastAsia="Times New Roman" w:cs="Times New Roman"/>
          <w:kern w:val="0"/>
          <w14:ligatures w14:val="none"/>
        </w:rPr>
      </w:pPr>
    </w:p>
    <w:p w14:paraId="0C39CAE3" w14:textId="278D6062" w:rsidR="00677F68" w:rsidRDefault="00677F68" w:rsidP="00677F68">
      <w:pPr>
        <w:rPr>
          <w:rFonts w:eastAsia="Times New Roman" w:cs="Times New Roman"/>
          <w:kern w:val="0"/>
          <w14:ligatures w14:val="none"/>
        </w:rPr>
      </w:pPr>
      <w:r w:rsidRPr="00677F68">
        <w:rPr>
          <w:rFonts w:eastAsia="Times New Roman" w:cs="Times New Roman"/>
          <w:kern w:val="0"/>
          <w14:ligatures w14:val="none"/>
        </w:rPr>
        <w:t>4</w:t>
      </w:r>
      <w:r>
        <w:rPr>
          <w:rFonts w:eastAsia="Times New Roman" w:cs="Times New Roman"/>
          <w:kern w:val="0"/>
          <w14:ligatures w14:val="none"/>
        </w:rPr>
        <w:t>.</w:t>
      </w:r>
      <w:r w:rsidRPr="00677F68">
        <w:rPr>
          <w:rFonts w:eastAsia="Times New Roman" w:cs="Times New Roman"/>
          <w:kern w:val="0"/>
          <w14:ligatures w14:val="none"/>
        </w:rPr>
        <w:t xml:space="preserve"> Kansas Attorney General Opinion No. 2023-2, “School District Policies on Gender Identity Notification,” August 15, 2023, </w:t>
      </w:r>
      <w:hyperlink r:id="rId8" w:tgtFrame="_blank" w:history="1">
        <w:r w:rsidRPr="00677F68">
          <w:rPr>
            <w:rFonts w:eastAsia="Times New Roman" w:cs="Times New Roman"/>
            <w:color w:val="0000FF"/>
            <w:kern w:val="0"/>
            <w:u w:val="single"/>
            <w14:ligatures w14:val="none"/>
          </w:rPr>
          <w:t>https://ag.ks.gov/docs/default-source/ag-opinions/2023/2023-002.pdf</w:t>
        </w:r>
      </w:hyperlink>
      <w:r w:rsidRPr="00677F68">
        <w:rPr>
          <w:rFonts w:eastAsia="Times New Roman" w:cs="Times New Roman"/>
          <w:kern w:val="0"/>
          <w14:ligatures w14:val="none"/>
        </w:rPr>
        <w:t>.</w:t>
      </w:r>
    </w:p>
    <w:p w14:paraId="280F899C" w14:textId="77777777" w:rsidR="00726DE0" w:rsidRPr="00677F68" w:rsidRDefault="00726DE0" w:rsidP="00677F68">
      <w:pPr>
        <w:rPr>
          <w:rFonts w:eastAsia="Times New Roman" w:cs="Times New Roman"/>
          <w:kern w:val="0"/>
          <w14:ligatures w14:val="none"/>
        </w:rPr>
      </w:pPr>
    </w:p>
    <w:p w14:paraId="70047913" w14:textId="300DB4C3" w:rsidR="00677F68" w:rsidRDefault="00677F68" w:rsidP="00677F68">
      <w:r w:rsidRPr="00677F68">
        <w:rPr>
          <w:rFonts w:eastAsia="Times New Roman" w:cs="Times New Roman"/>
          <w:kern w:val="0"/>
          <w14:ligatures w14:val="none"/>
        </w:rPr>
        <w:t>5</w:t>
      </w:r>
      <w:r>
        <w:rPr>
          <w:rFonts w:eastAsia="Times New Roman" w:cs="Times New Roman"/>
          <w:kern w:val="0"/>
          <w14:ligatures w14:val="none"/>
        </w:rPr>
        <w:t>.</w:t>
      </w:r>
      <w:r w:rsidRPr="00677F68">
        <w:rPr>
          <w:rFonts w:eastAsia="Times New Roman" w:cs="Times New Roman"/>
          <w:kern w:val="0"/>
          <w14:ligatures w14:val="none"/>
        </w:rPr>
        <w:t xml:space="preserve"> Kansas Statutes Annotated § 21-6401 (2023), </w:t>
      </w:r>
      <w:hyperlink r:id="rId9" w:tgtFrame="_blank" w:history="1">
        <w:r w:rsidRPr="00677F68">
          <w:rPr>
            <w:rFonts w:eastAsia="Times New Roman" w:cs="Times New Roman"/>
            <w:color w:val="0000FF"/>
            <w:kern w:val="0"/>
            <w:u w:val="single"/>
            <w14:ligatures w14:val="none"/>
          </w:rPr>
          <w:t>https://www.kslegislature.org/li/b2023_24/statute/021_000_0000_chapter/021_06401_article/021_06401_section/</w:t>
        </w:r>
      </w:hyperlink>
      <w:r w:rsidRPr="00677F68">
        <w:rPr>
          <w:rFonts w:eastAsia="Times New Roman" w:cs="Times New Roman"/>
          <w:kern w:val="0"/>
          <w14:ligatures w14:val="none"/>
        </w:rPr>
        <w:t>.</w:t>
      </w:r>
    </w:p>
    <w:sectPr w:rsidR="00677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299"/>
    <w:multiLevelType w:val="hybridMultilevel"/>
    <w:tmpl w:val="36549886"/>
    <w:lvl w:ilvl="0" w:tplc="E1482BA2">
      <w:start w:val="1"/>
      <w:numFmt w:val="decimal"/>
      <w:pStyle w:val="ListParagraph"/>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56659"/>
    <w:multiLevelType w:val="hybridMultilevel"/>
    <w:tmpl w:val="BBBEE158"/>
    <w:lvl w:ilvl="0" w:tplc="04090001">
      <w:start w:val="1"/>
      <w:numFmt w:val="bullet"/>
      <w:lvlText w:val=""/>
      <w:lvlJc w:val="left"/>
      <w:pPr>
        <w:ind w:left="720" w:hanging="360"/>
      </w:pPr>
      <w:rPr>
        <w:rFonts w:ascii="Symbol" w:hAnsi="Symbol" w:hint="default"/>
      </w:rPr>
    </w:lvl>
    <w:lvl w:ilvl="1" w:tplc="73946B2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0599E"/>
    <w:multiLevelType w:val="hybridMultilevel"/>
    <w:tmpl w:val="B74C5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E6DDC"/>
    <w:multiLevelType w:val="hybridMultilevel"/>
    <w:tmpl w:val="C43A70A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1F2F2D"/>
    <w:multiLevelType w:val="hybridMultilevel"/>
    <w:tmpl w:val="7722F1B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E751F8E"/>
    <w:multiLevelType w:val="hybridMultilevel"/>
    <w:tmpl w:val="D81ADC6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6D37A2"/>
    <w:multiLevelType w:val="hybridMultilevel"/>
    <w:tmpl w:val="12BE7820"/>
    <w:lvl w:ilvl="0" w:tplc="04090001">
      <w:start w:val="1"/>
      <w:numFmt w:val="bullet"/>
      <w:lvlText w:val=""/>
      <w:lvlJc w:val="left"/>
      <w:pPr>
        <w:ind w:left="720" w:hanging="360"/>
      </w:pPr>
      <w:rPr>
        <w:rFonts w:ascii="Symbol" w:hAnsi="Symbol" w:hint="default"/>
      </w:rPr>
    </w:lvl>
    <w:lvl w:ilvl="1" w:tplc="EE0E14F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D0391"/>
    <w:multiLevelType w:val="hybridMultilevel"/>
    <w:tmpl w:val="44C4A180"/>
    <w:lvl w:ilvl="0" w:tplc="04090001">
      <w:start w:val="1"/>
      <w:numFmt w:val="bullet"/>
      <w:lvlText w:val=""/>
      <w:lvlJc w:val="left"/>
      <w:pPr>
        <w:ind w:left="720" w:hanging="360"/>
      </w:pPr>
      <w:rPr>
        <w:rFonts w:ascii="Symbol" w:hAnsi="Symbol" w:hint="default"/>
      </w:rPr>
    </w:lvl>
    <w:lvl w:ilvl="1" w:tplc="35DCC1F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3418A2"/>
    <w:multiLevelType w:val="hybridMultilevel"/>
    <w:tmpl w:val="D01AF0F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C20A91"/>
    <w:multiLevelType w:val="hybridMultilevel"/>
    <w:tmpl w:val="E0B88A1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393A67"/>
    <w:multiLevelType w:val="hybridMultilevel"/>
    <w:tmpl w:val="4CCA2E92"/>
    <w:lvl w:ilvl="0" w:tplc="04090001">
      <w:start w:val="1"/>
      <w:numFmt w:val="bullet"/>
      <w:lvlText w:val=""/>
      <w:lvlJc w:val="left"/>
      <w:pPr>
        <w:ind w:left="720" w:hanging="360"/>
      </w:pPr>
      <w:rPr>
        <w:rFonts w:ascii="Symbol" w:hAnsi="Symbol" w:hint="default"/>
      </w:rPr>
    </w:lvl>
    <w:lvl w:ilvl="1" w:tplc="0D9C9F1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6937893">
    <w:abstractNumId w:val="0"/>
  </w:num>
  <w:num w:numId="2" w16cid:durableId="1178349099">
    <w:abstractNumId w:val="10"/>
  </w:num>
  <w:num w:numId="3" w16cid:durableId="229998149">
    <w:abstractNumId w:val="9"/>
  </w:num>
  <w:num w:numId="4" w16cid:durableId="319770053">
    <w:abstractNumId w:val="4"/>
  </w:num>
  <w:num w:numId="5" w16cid:durableId="1381249211">
    <w:abstractNumId w:val="7"/>
  </w:num>
  <w:num w:numId="6" w16cid:durableId="1575243853">
    <w:abstractNumId w:val="3"/>
  </w:num>
  <w:num w:numId="7" w16cid:durableId="2077314500">
    <w:abstractNumId w:val="6"/>
  </w:num>
  <w:num w:numId="8" w16cid:durableId="940066492">
    <w:abstractNumId w:val="5"/>
  </w:num>
  <w:num w:numId="9" w16cid:durableId="1608662183">
    <w:abstractNumId w:val="1"/>
  </w:num>
  <w:num w:numId="10" w16cid:durableId="1039285788">
    <w:abstractNumId w:val="8"/>
  </w:num>
  <w:num w:numId="11" w16cid:durableId="1185368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EED"/>
    <w:rsid w:val="00027B54"/>
    <w:rsid w:val="00040F11"/>
    <w:rsid w:val="004336B6"/>
    <w:rsid w:val="00677F68"/>
    <w:rsid w:val="00696C0E"/>
    <w:rsid w:val="006B199C"/>
    <w:rsid w:val="00726DE0"/>
    <w:rsid w:val="007E1EED"/>
    <w:rsid w:val="00C520E2"/>
    <w:rsid w:val="00C646A2"/>
    <w:rsid w:val="00D3722D"/>
    <w:rsid w:val="00DE4411"/>
    <w:rsid w:val="00E4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170E78"/>
  <w15:chartTrackingRefBased/>
  <w15:docId w15:val="{D8752EBF-2317-5043-A634-E7809565D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E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E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E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E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E1EE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E1EE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1EE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1EE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1EE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C0E"/>
    <w:pPr>
      <w:numPr>
        <w:numId w:val="1"/>
      </w:numPr>
      <w:contextualSpacing/>
    </w:pPr>
    <w:rPr>
      <w:szCs w:val="22"/>
    </w:rPr>
  </w:style>
  <w:style w:type="character" w:customStyle="1" w:styleId="Heading1Char">
    <w:name w:val="Heading 1 Char"/>
    <w:basedOn w:val="DefaultParagraphFont"/>
    <w:link w:val="Heading1"/>
    <w:uiPriority w:val="9"/>
    <w:rsid w:val="007E1E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E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EE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EE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E1EE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E1EE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1EE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1EE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1EE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1E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E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E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EE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E1E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E1EED"/>
    <w:rPr>
      <w:i/>
      <w:iCs/>
      <w:color w:val="404040" w:themeColor="text1" w:themeTint="BF"/>
    </w:rPr>
  </w:style>
  <w:style w:type="character" w:styleId="IntenseEmphasis">
    <w:name w:val="Intense Emphasis"/>
    <w:basedOn w:val="DefaultParagraphFont"/>
    <w:uiPriority w:val="21"/>
    <w:qFormat/>
    <w:rsid w:val="007E1EED"/>
    <w:rPr>
      <w:i/>
      <w:iCs/>
      <w:color w:val="0F4761" w:themeColor="accent1" w:themeShade="BF"/>
    </w:rPr>
  </w:style>
  <w:style w:type="paragraph" w:styleId="IntenseQuote">
    <w:name w:val="Intense Quote"/>
    <w:basedOn w:val="Normal"/>
    <w:next w:val="Normal"/>
    <w:link w:val="IntenseQuoteChar"/>
    <w:uiPriority w:val="30"/>
    <w:qFormat/>
    <w:rsid w:val="007E1E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EED"/>
    <w:rPr>
      <w:i/>
      <w:iCs/>
      <w:color w:val="0F4761" w:themeColor="accent1" w:themeShade="BF"/>
    </w:rPr>
  </w:style>
  <w:style w:type="character" w:styleId="IntenseReference">
    <w:name w:val="Intense Reference"/>
    <w:basedOn w:val="DefaultParagraphFont"/>
    <w:uiPriority w:val="32"/>
    <w:qFormat/>
    <w:rsid w:val="007E1EED"/>
    <w:rPr>
      <w:b/>
      <w:bCs/>
      <w:smallCaps/>
      <w:color w:val="0F4761" w:themeColor="accent1" w:themeShade="BF"/>
      <w:spacing w:val="5"/>
    </w:rPr>
  </w:style>
  <w:style w:type="character" w:styleId="Hyperlink">
    <w:name w:val="Hyperlink"/>
    <w:basedOn w:val="DefaultParagraphFont"/>
    <w:uiPriority w:val="99"/>
    <w:semiHidden/>
    <w:unhideWhenUsed/>
    <w:rsid w:val="00677F68"/>
    <w:rPr>
      <w:color w:val="0000FF"/>
      <w:u w:val="single"/>
    </w:rPr>
  </w:style>
  <w:style w:type="paragraph" w:styleId="NormalWeb">
    <w:name w:val="Normal (Web)"/>
    <w:basedOn w:val="Normal"/>
    <w:uiPriority w:val="99"/>
    <w:semiHidden/>
    <w:unhideWhenUsed/>
    <w:rsid w:val="00677F68"/>
    <w:pPr>
      <w:spacing w:before="100" w:beforeAutospacing="1" w:after="100" w:afterAutospacing="1"/>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ks.gov/docs/default-source/ag-opinions/2023/2023-002.pdf" TargetMode="External"/><Relationship Id="rId3" Type="http://schemas.openxmlformats.org/officeDocument/2006/relationships/settings" Target="settings.xml"/><Relationship Id="rId7" Type="http://schemas.openxmlformats.org/officeDocument/2006/relationships/hyperlink" Target="https://www.ksde.org/Portals/0/CSAS/CSAS%20Home/Health%20Education/KSDE_HealthEd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slegislature.org/li/b2023_24/statute/065_000_0000_chapter/065_06700_article/065_06703_section/" TargetMode="External"/><Relationship Id="rId11" Type="http://schemas.openxmlformats.org/officeDocument/2006/relationships/theme" Target="theme/theme1.xml"/><Relationship Id="rId5" Type="http://schemas.openxmlformats.org/officeDocument/2006/relationships/hyperlink" Target="https://www.heritage.org/education/report/model-school-board-policy-parental-rights-and-responsibilit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kslegislature.org/li/b2023_24/statute/021_000_0000_chapter/021_06401_article/021_06401_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3</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Mesa</dc:creator>
  <cp:keywords/>
  <dc:description/>
  <cp:lastModifiedBy>Gabriel Mesa</cp:lastModifiedBy>
  <cp:revision>2</cp:revision>
  <cp:lastPrinted>2025-09-20T02:42:00Z</cp:lastPrinted>
  <dcterms:created xsi:type="dcterms:W3CDTF">2025-09-08T23:30:00Z</dcterms:created>
  <dcterms:modified xsi:type="dcterms:W3CDTF">2025-09-20T02:57:00Z</dcterms:modified>
</cp:coreProperties>
</file>