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7D330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F91267">
        <w:rPr>
          <w:b/>
          <w:sz w:val="24"/>
          <w:szCs w:val="24"/>
        </w:rPr>
        <w:t xml:space="preserve"> </w:t>
      </w:r>
      <w:r w:rsidR="00325A47">
        <w:rPr>
          <w:b/>
          <w:sz w:val="24"/>
          <w:szCs w:val="24"/>
        </w:rPr>
        <w:t>ALUMINUM</w:t>
      </w:r>
      <w:r w:rsidR="00A67C3D" w:rsidRPr="00A67C3D"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</w:t>
      </w:r>
      <w:r w:rsidR="00F91267">
        <w:rPr>
          <w:b/>
          <w:sz w:val="24"/>
          <w:szCs w:val="24"/>
        </w:rPr>
        <w:t>TOP GATES</w:t>
      </w:r>
    </w:p>
    <w:p w14:paraId="751DAEE7" w14:textId="77777777" w:rsidR="005619BE" w:rsidRDefault="00D33AC0">
      <w:r>
        <w:t xml:space="preserve"> GENERAL</w:t>
      </w:r>
    </w:p>
    <w:p w14:paraId="0ECBC54A" w14:textId="77777777" w:rsidR="00E2104F" w:rsidRDefault="00342565" w:rsidP="00327B1B">
      <w:pPr>
        <w:pStyle w:val="ListParagraph"/>
        <w:numPr>
          <w:ilvl w:val="0"/>
          <w:numId w:val="10"/>
        </w:numPr>
      </w:pPr>
      <w:r>
        <w:t xml:space="preserve">The </w:t>
      </w:r>
      <w:r w:rsidR="007B5ACE">
        <w:t>hand-pull stop gates</w:t>
      </w:r>
      <w:r w:rsidR="00665961">
        <w:t xml:space="preserve"> </w:t>
      </w:r>
      <w:r w:rsidR="00327B1B">
        <w:t xml:space="preserve">for this project </w:t>
      </w:r>
      <w:r w:rsidR="00665961">
        <w:t xml:space="preserve">shall be provided as specified and as shown in the Contract Documents.  </w:t>
      </w:r>
      <w:r w:rsidR="005F33D3">
        <w:t xml:space="preserve"> </w:t>
      </w:r>
      <w:r w:rsidR="00E2104F">
        <w:t xml:space="preserve"> </w:t>
      </w:r>
      <w:r w:rsidR="00EC34E0">
        <w:t xml:space="preserve"> </w:t>
      </w:r>
    </w:p>
    <w:p w14:paraId="3A5C549E" w14:textId="77777777" w:rsidR="00D33AC0" w:rsidRDefault="00D33AC0">
      <w:r>
        <w:t>PERFORMANCE REQUIREMENTS</w:t>
      </w:r>
    </w:p>
    <w:p w14:paraId="0326F5BD" w14:textId="77777777" w:rsidR="00804E25" w:rsidRDefault="0036768D" w:rsidP="007B5ACE">
      <w:pPr>
        <w:pStyle w:val="ListParagraph"/>
        <w:numPr>
          <w:ilvl w:val="0"/>
          <w:numId w:val="11"/>
        </w:numPr>
      </w:pPr>
      <w:r>
        <w:t xml:space="preserve">Leakage </w:t>
      </w:r>
      <w:r w:rsidR="00804E25">
        <w:t xml:space="preserve">for </w:t>
      </w:r>
      <w:r w:rsidR="007B5ACE">
        <w:t>the hand-pull stop gates</w:t>
      </w:r>
      <w:r w:rsidR="00804E25">
        <w:t xml:space="preserve"> </w:t>
      </w:r>
      <w:r>
        <w:t xml:space="preserve">shall be </w:t>
      </w:r>
      <w:r w:rsidR="0031167D">
        <w:t xml:space="preserve">restricted to </w:t>
      </w:r>
      <w:r>
        <w:t>0.</w:t>
      </w:r>
      <w:r w:rsidR="007B5ACE">
        <w:t>1</w:t>
      </w:r>
      <w:r>
        <w:t xml:space="preserve"> gpm/ft </w:t>
      </w:r>
      <w:r w:rsidR="0031167D">
        <w:t xml:space="preserve">or less </w:t>
      </w:r>
      <w:r>
        <w:t xml:space="preserve">of </w:t>
      </w:r>
      <w:r w:rsidR="009F5E75">
        <w:t xml:space="preserve">the </w:t>
      </w:r>
      <w:r>
        <w:t xml:space="preserve">seal perimeter at the design seating head and </w:t>
      </w:r>
      <w:r w:rsidR="00D748B1">
        <w:t xml:space="preserve">the design </w:t>
      </w:r>
      <w:r>
        <w:t>unseating head.</w:t>
      </w:r>
      <w:r w:rsidR="00C76A47">
        <w:t xml:space="preserve"> </w:t>
      </w:r>
      <w:r w:rsidR="00FC19F0">
        <w:t xml:space="preserve"> </w:t>
      </w:r>
    </w:p>
    <w:p w14:paraId="08ADF9F4" w14:textId="77777777" w:rsidR="00D33AC0" w:rsidRDefault="00D33AC0">
      <w:r>
        <w:t>SUBMITTALS</w:t>
      </w:r>
    </w:p>
    <w:p w14:paraId="155AB227" w14:textId="77777777" w:rsidR="002B77CC" w:rsidRPr="002B77CC" w:rsidRDefault="00D748B1" w:rsidP="00325A47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gate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</w:t>
      </w:r>
    </w:p>
    <w:p w14:paraId="53714897" w14:textId="77777777" w:rsidR="00D33AC0" w:rsidRDefault="00D33AC0">
      <w:r>
        <w:t>QUALITY ASSURANCE</w:t>
      </w:r>
    </w:p>
    <w:p w14:paraId="3BFAAFEB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 xml:space="preserve">basis for the design of the </w:t>
      </w:r>
      <w:r w:rsidR="00B7572F">
        <w:t xml:space="preserve">stop gates </w:t>
      </w:r>
      <w:r w:rsidR="00B871E2">
        <w:t xml:space="preserve">is </w:t>
      </w:r>
      <w:r w:rsidR="00D748B1">
        <w:t>the Model RW</w:t>
      </w:r>
      <w:r w:rsidR="00ED5F54">
        <w:t>4</w:t>
      </w:r>
      <w:r w:rsidR="00D748B1">
        <w:t>000-</w:t>
      </w:r>
      <w:r w:rsidR="00325A47">
        <w:t>A</w:t>
      </w:r>
      <w:r w:rsidR="00D748B1">
        <w:t xml:space="preserve"> as manufactured by </w:t>
      </w:r>
      <w:r w:rsidR="00B871E2">
        <w:t>R</w:t>
      </w:r>
      <w:r w:rsidR="00BE3BE6">
        <w:t>W</w:t>
      </w:r>
      <w:r w:rsidR="00B871E2">
        <w:t xml:space="preserve"> Gate Company, Troy, NY. </w:t>
      </w:r>
    </w:p>
    <w:p w14:paraId="1B3BB17A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gates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5C144666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F01B59">
        <w:t xml:space="preserve">ASME Section IX or </w:t>
      </w:r>
      <w:r>
        <w:t>AWS D1.</w:t>
      </w:r>
      <w:r w:rsidR="00325A47">
        <w:t>2</w:t>
      </w:r>
      <w:r>
        <w:t xml:space="preserve"> certification. </w:t>
      </w:r>
    </w:p>
    <w:p w14:paraId="10DD8FEC" w14:textId="65D2166B" w:rsidR="00D33AC0" w:rsidRDefault="001E2B28" w:rsidP="00066C96">
      <w:pPr>
        <w:pStyle w:val="ListParagraph"/>
        <w:numPr>
          <w:ilvl w:val="0"/>
          <w:numId w:val="13"/>
        </w:numPr>
      </w:pPr>
      <w:r>
        <w:t>The gate manufacturer shall be ISO 9001</w:t>
      </w:r>
      <w:r w:rsidR="00BE3BE6">
        <w:t>:20</w:t>
      </w:r>
      <w:r w:rsidR="00F76125">
        <w:t>15</w:t>
      </w:r>
      <w:r>
        <w:t xml:space="preserve"> certified.</w:t>
      </w:r>
      <w:r w:rsidR="000C57F8">
        <w:t xml:space="preserve"> </w:t>
      </w:r>
      <w:r w:rsidR="00757AE1">
        <w:t xml:space="preserve"> </w:t>
      </w:r>
    </w:p>
    <w:p w14:paraId="1EE7148C" w14:textId="77777777" w:rsidR="00D33AC0" w:rsidRDefault="00D33AC0">
      <w:r>
        <w:t>MATERIALS OF CONSTRUCTION</w:t>
      </w:r>
    </w:p>
    <w:p w14:paraId="220C0119" w14:textId="77777777" w:rsidR="00325A47" w:rsidRPr="00325A47" w:rsidRDefault="001E4E5E" w:rsidP="00325A47">
      <w:pPr>
        <w:pStyle w:val="ListParagraph"/>
        <w:numPr>
          <w:ilvl w:val="0"/>
          <w:numId w:val="9"/>
        </w:numPr>
      </w:pPr>
      <w:r>
        <w:t xml:space="preserve">All </w:t>
      </w:r>
      <w:r w:rsidR="00325A47">
        <w:t>aluminum</w:t>
      </w:r>
      <w:r>
        <w:t xml:space="preserve"> referenced in this specification shall be</w:t>
      </w:r>
      <w:r w:rsidR="00325A47" w:rsidRPr="00325A47">
        <w:t xml:space="preserve"> alloy 6061-T6, ASTM B308/308M. </w:t>
      </w:r>
    </w:p>
    <w:p w14:paraId="4192E570" w14:textId="77777777" w:rsidR="002C52E1" w:rsidRDefault="001E4E5E" w:rsidP="00325A47">
      <w:pPr>
        <w:pStyle w:val="ListParagraph"/>
        <w:numPr>
          <w:ilvl w:val="0"/>
          <w:numId w:val="9"/>
        </w:numPr>
      </w:pPr>
      <w:r>
        <w:t xml:space="preserve"> </w:t>
      </w:r>
      <w:r w:rsidR="00325A47" w:rsidRPr="00325A47">
        <w:t>All stainless steel referenced in th</w:t>
      </w:r>
      <w:r w:rsidR="00AD7EF8">
        <w:t xml:space="preserve">is specification shall be Type </w:t>
      </w:r>
      <w:r w:rsidR="00325A47" w:rsidRPr="00325A47">
        <w:t>304 or Type</w:t>
      </w:r>
      <w:r w:rsidR="00AD7EF8">
        <w:t xml:space="preserve"> </w:t>
      </w:r>
      <w:r w:rsidR="00325A47" w:rsidRPr="00325A47">
        <w:t xml:space="preserve">304L, ASTM A240 or ASTM A276 unless otherwise indicated herein. </w:t>
      </w:r>
      <w:r w:rsidR="002C52E1">
        <w:t xml:space="preserve"> </w:t>
      </w:r>
    </w:p>
    <w:p w14:paraId="3B78CCDC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>
        <w:t>304 stainless steel.</w:t>
      </w:r>
      <w:r w:rsidR="00FC19F0">
        <w:t xml:space="preserve"> </w:t>
      </w:r>
    </w:p>
    <w:p w14:paraId="2457DF3A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5A1B7C9A" w14:textId="77777777" w:rsidR="00D33AC0" w:rsidRDefault="00D33AC0">
      <w:r>
        <w:t>SLIDE</w:t>
      </w:r>
    </w:p>
    <w:p w14:paraId="6B87F330" w14:textId="77777777" w:rsidR="003C2DC5" w:rsidRDefault="003C2DC5" w:rsidP="003C2DC5">
      <w:pPr>
        <w:pStyle w:val="ListParagraph"/>
        <w:numPr>
          <w:ilvl w:val="0"/>
          <w:numId w:val="14"/>
        </w:numPr>
      </w:pPr>
      <w:r>
        <w:t>The slide shall consist of a</w:t>
      </w:r>
      <w:r w:rsidR="00325A47">
        <w:t>n aluminum</w:t>
      </w:r>
      <w:r>
        <w:t xml:space="preserve"> plate that is reinforced </w:t>
      </w:r>
      <w:r w:rsidR="00E070CF">
        <w:t xml:space="preserve">with stiffeners </w:t>
      </w:r>
      <w:r>
        <w:t xml:space="preserve">to withstand the specified </w:t>
      </w:r>
      <w:r w:rsidR="00F35D32">
        <w:t xml:space="preserve">head </w:t>
      </w:r>
      <w:r>
        <w:t xml:space="preserve">conditions. </w:t>
      </w:r>
      <w:r w:rsidR="003A1696">
        <w:t xml:space="preserve">The slide shall engage the frame a minimum of 1-inch on each side. </w:t>
      </w:r>
    </w:p>
    <w:p w14:paraId="59897112" w14:textId="77777777" w:rsidR="005E4859" w:rsidRDefault="005E4859" w:rsidP="003C2DC5">
      <w:pPr>
        <w:pStyle w:val="ListParagraph"/>
        <w:numPr>
          <w:ilvl w:val="1"/>
          <w:numId w:val="14"/>
        </w:numPr>
      </w:pPr>
      <w:r>
        <w:t xml:space="preserve">The slide plate and stiffeners shall have a minimum material thickness of 1/4-inch. </w:t>
      </w:r>
    </w:p>
    <w:p w14:paraId="08C3AA77" w14:textId="77777777" w:rsidR="006F3EA6" w:rsidRDefault="003C2DC5" w:rsidP="003C2DC5">
      <w:pPr>
        <w:pStyle w:val="ListParagraph"/>
        <w:numPr>
          <w:ilvl w:val="1"/>
          <w:numId w:val="14"/>
        </w:numPr>
      </w:pPr>
      <w:r>
        <w:t>The slide shall be reinforced with plates or channel shaped members to restrict deflection to 1/16-inch</w:t>
      </w:r>
      <w:r w:rsidR="00285105">
        <w:t xml:space="preserve"> </w:t>
      </w:r>
      <w:r w:rsidR="0077294A">
        <w:t xml:space="preserve">or less </w:t>
      </w:r>
      <w:r w:rsidR="00285105">
        <w:t>at the design head</w:t>
      </w:r>
      <w:r>
        <w:t xml:space="preserve">. </w:t>
      </w:r>
    </w:p>
    <w:p w14:paraId="556F526C" w14:textId="77777777" w:rsidR="003C2DC5" w:rsidRDefault="003C2DC5" w:rsidP="003C2DC5">
      <w:pPr>
        <w:pStyle w:val="ListParagraph"/>
        <w:numPr>
          <w:ilvl w:val="1"/>
          <w:numId w:val="14"/>
        </w:numPr>
      </w:pPr>
      <w:r>
        <w:t xml:space="preserve">The stiffeners shall be welded to the slide. </w:t>
      </w:r>
    </w:p>
    <w:p w14:paraId="2AB9E61B" w14:textId="77777777" w:rsidR="00FC19F0" w:rsidRDefault="007B5ACE" w:rsidP="003C2DC5">
      <w:pPr>
        <w:pStyle w:val="ListParagraph"/>
        <w:numPr>
          <w:ilvl w:val="1"/>
          <w:numId w:val="14"/>
        </w:numPr>
      </w:pPr>
      <w:r>
        <w:t xml:space="preserve">Dual lifting handles shall be provided on </w:t>
      </w:r>
      <w:r w:rsidR="006D6DC8">
        <w:t>slides</w:t>
      </w:r>
      <w:r>
        <w:t xml:space="preserve"> w</w:t>
      </w:r>
      <w:r w:rsidR="00D41D32">
        <w:t>ith opening widths in excess of24</w:t>
      </w:r>
      <w:r>
        <w:t xml:space="preserve"> inches</w:t>
      </w:r>
      <w:r w:rsidR="00E070CF">
        <w:t xml:space="preserve">. </w:t>
      </w:r>
    </w:p>
    <w:p w14:paraId="38BD70BA" w14:textId="77777777" w:rsidR="007B5ACE" w:rsidRDefault="007B5ACE" w:rsidP="007B5ACE">
      <w:pPr>
        <w:pStyle w:val="ListParagraph"/>
        <w:numPr>
          <w:ilvl w:val="2"/>
          <w:numId w:val="14"/>
        </w:numPr>
      </w:pPr>
      <w:r>
        <w:lastRenderedPageBreak/>
        <w:t xml:space="preserve">Lifting handles shall be formed from round bar or shall be lifting slots in the top of the stop plate as shown on the Contract Drawings. </w:t>
      </w:r>
    </w:p>
    <w:p w14:paraId="569A5E05" w14:textId="77777777" w:rsidR="00D33AC0" w:rsidRDefault="00D33AC0">
      <w:r>
        <w:t>FRAME</w:t>
      </w:r>
    </w:p>
    <w:p w14:paraId="7B15C678" w14:textId="77777777" w:rsidR="00285105" w:rsidRDefault="00A96C71" w:rsidP="00285105">
      <w:pPr>
        <w:pStyle w:val="ListParagraph"/>
        <w:numPr>
          <w:ilvl w:val="0"/>
          <w:numId w:val="15"/>
        </w:numPr>
      </w:pPr>
      <w:r>
        <w:t xml:space="preserve">The frame shall be constructed of </w:t>
      </w:r>
      <w:r w:rsidR="00325A47">
        <w:t>extruded aluminum</w:t>
      </w:r>
      <w:r w:rsidR="00DE335A">
        <w:t xml:space="preserve"> and shall be</w:t>
      </w:r>
      <w:r>
        <w:t xml:space="preserve"> reinforced to withstand the specified </w:t>
      </w:r>
      <w:r w:rsidR="00DE335A">
        <w:t xml:space="preserve">operating </w:t>
      </w:r>
      <w:r>
        <w:t xml:space="preserve">conditions. </w:t>
      </w:r>
    </w:p>
    <w:p w14:paraId="0D6BF5F0" w14:textId="77777777" w:rsidR="00181FCD" w:rsidRDefault="00181FCD" w:rsidP="00180159">
      <w:pPr>
        <w:pStyle w:val="ListParagraph"/>
        <w:numPr>
          <w:ilvl w:val="1"/>
          <w:numId w:val="15"/>
        </w:numPr>
      </w:pPr>
      <w:r>
        <w:t xml:space="preserve">Frames shall have a minimum </w:t>
      </w:r>
      <w:r w:rsidR="005E4859">
        <w:t xml:space="preserve">material </w:t>
      </w:r>
      <w:r>
        <w:t xml:space="preserve">thickness of 3/8-inch. </w:t>
      </w:r>
    </w:p>
    <w:p w14:paraId="01C6B3E9" w14:textId="77777777" w:rsidR="00180159" w:rsidRDefault="00181FCD" w:rsidP="00180159">
      <w:pPr>
        <w:pStyle w:val="ListParagraph"/>
        <w:numPr>
          <w:ilvl w:val="1"/>
          <w:numId w:val="15"/>
        </w:numPr>
      </w:pPr>
      <w:r>
        <w:t>F</w:t>
      </w:r>
      <w:r w:rsidR="00180159">
        <w:t>rames shall have a minimum weight of 4 lbs/ft.</w:t>
      </w:r>
    </w:p>
    <w:p w14:paraId="3EF09C34" w14:textId="77777777" w:rsidR="00D26BF9" w:rsidRDefault="00285105" w:rsidP="006D6DC8">
      <w:pPr>
        <w:pStyle w:val="ListParagraph"/>
        <w:numPr>
          <w:ilvl w:val="1"/>
          <w:numId w:val="15"/>
        </w:numPr>
      </w:pPr>
      <w:r w:rsidRPr="00285105">
        <w:t xml:space="preserve">The </w:t>
      </w:r>
      <w:r w:rsidR="00181FCD">
        <w:t>mounting style</w:t>
      </w:r>
      <w:r w:rsidRPr="00285105">
        <w:t xml:space="preserve"> shall be of the configuration as shown in the Contract Drawings.</w:t>
      </w:r>
      <w:r>
        <w:t xml:space="preserve"> </w:t>
      </w:r>
      <w:r w:rsidR="00966A2D">
        <w:t xml:space="preserve"> </w:t>
      </w:r>
    </w:p>
    <w:p w14:paraId="2FA55754" w14:textId="77777777" w:rsidR="00D33AC0" w:rsidRDefault="00D33AC0">
      <w:r>
        <w:t>SEALS</w:t>
      </w:r>
    </w:p>
    <w:p w14:paraId="7513F33A" w14:textId="77777777" w:rsidR="00A5658C" w:rsidRDefault="00A5658C" w:rsidP="00A5658C">
      <w:pPr>
        <w:pStyle w:val="ListParagraph"/>
        <w:numPr>
          <w:ilvl w:val="0"/>
          <w:numId w:val="16"/>
        </w:numPr>
      </w:pPr>
      <w:r>
        <w:t xml:space="preserve">The seal system shall consist of UHMWPE side seals and an EPDM invert seal. </w:t>
      </w:r>
    </w:p>
    <w:p w14:paraId="1966DD60" w14:textId="77777777" w:rsidR="000D5083" w:rsidRDefault="002A72B2" w:rsidP="00285105">
      <w:pPr>
        <w:pStyle w:val="ListParagraph"/>
        <w:numPr>
          <w:ilvl w:val="1"/>
          <w:numId w:val="16"/>
        </w:numPr>
      </w:pPr>
      <w:r>
        <w:t xml:space="preserve">The UHMWPE seals shall be </w:t>
      </w:r>
      <w:r w:rsidR="001E66E6">
        <w:t>arranged</w:t>
      </w:r>
      <w:r>
        <w:t xml:space="preserve"> to ensure that there is no metal-to-metal contact between the slide and frame</w:t>
      </w:r>
      <w:r w:rsidR="000D5083">
        <w:t>.</w:t>
      </w:r>
    </w:p>
    <w:p w14:paraId="1A477588" w14:textId="77777777" w:rsidR="00285105" w:rsidRDefault="006D6DC8" w:rsidP="00285105">
      <w:pPr>
        <w:pStyle w:val="ListParagraph"/>
        <w:numPr>
          <w:ilvl w:val="1"/>
          <w:numId w:val="16"/>
        </w:numPr>
      </w:pPr>
      <w:r>
        <w:t>R</w:t>
      </w:r>
      <w:r w:rsidR="0036768D">
        <w:t xml:space="preserve">ubber </w:t>
      </w:r>
      <w:r w:rsidR="00285105">
        <w:t xml:space="preserve">side seals </w:t>
      </w:r>
      <w:r w:rsidR="002A72B2">
        <w:t xml:space="preserve">such as </w:t>
      </w:r>
      <w:r w:rsidR="0036768D">
        <w:t>J-bulb seals, P-</w:t>
      </w:r>
      <w:r w:rsidR="00285105">
        <w:t>s</w:t>
      </w:r>
      <w:r w:rsidR="0036768D">
        <w:t>eals and D-seals are not acceptable in lieu of UHMWPE seals.</w:t>
      </w:r>
      <w:r w:rsidR="00285105">
        <w:t xml:space="preserve">  </w:t>
      </w:r>
    </w:p>
    <w:p w14:paraId="4274AB16" w14:textId="77777777" w:rsidR="00285105" w:rsidRDefault="00D26BF9" w:rsidP="00285105">
      <w:pPr>
        <w:pStyle w:val="ListParagraph"/>
        <w:numPr>
          <w:ilvl w:val="1"/>
          <w:numId w:val="16"/>
        </w:numPr>
      </w:pPr>
      <w:r>
        <w:t xml:space="preserve">The invert seal shall use a compressible </w:t>
      </w:r>
      <w:r w:rsidR="00181FCD">
        <w:t>EPDM</w:t>
      </w:r>
      <w:r>
        <w:t xml:space="preserve"> seal located on the bottom of the slide or in the invert of the frame.  </w:t>
      </w:r>
    </w:p>
    <w:p w14:paraId="10D44C2D" w14:textId="77777777" w:rsidR="000D5083" w:rsidRDefault="000D5083" w:rsidP="00285105">
      <w:pPr>
        <w:pStyle w:val="ListParagraph"/>
        <w:numPr>
          <w:ilvl w:val="2"/>
          <w:numId w:val="16"/>
        </w:numPr>
      </w:pPr>
      <w:r>
        <w:t xml:space="preserve">The invert seal shall be of a flush bottom arrangement. </w:t>
      </w:r>
    </w:p>
    <w:p w14:paraId="3B7B2461" w14:textId="77777777" w:rsidR="00285105" w:rsidRDefault="00D26BF9" w:rsidP="00285105">
      <w:pPr>
        <w:pStyle w:val="ListParagraph"/>
        <w:numPr>
          <w:ilvl w:val="2"/>
          <w:numId w:val="16"/>
        </w:numPr>
      </w:pPr>
      <w:r>
        <w:t>The invert seal shall be mechanically fastened</w:t>
      </w:r>
      <w:r w:rsidR="0036768D">
        <w:t xml:space="preserve"> with stainless steel bolts</w:t>
      </w:r>
      <w:r>
        <w:t xml:space="preserve">. </w:t>
      </w:r>
    </w:p>
    <w:p w14:paraId="7E2F6265" w14:textId="77777777" w:rsidR="00285105" w:rsidRDefault="00D26BF9" w:rsidP="00285105">
      <w:pPr>
        <w:pStyle w:val="ListParagraph"/>
        <w:numPr>
          <w:ilvl w:val="2"/>
          <w:numId w:val="16"/>
        </w:numPr>
      </w:pPr>
      <w:r>
        <w:t xml:space="preserve">Invert seals attached </w:t>
      </w:r>
      <w:r w:rsidR="0036768D">
        <w:t xml:space="preserve">solely by the </w:t>
      </w:r>
      <w:r>
        <w:t>use of adhesives</w:t>
      </w:r>
      <w:r w:rsidR="00285105">
        <w:t xml:space="preserve"> are not acceptable. </w:t>
      </w:r>
    </w:p>
    <w:p w14:paraId="7ADEAFA1" w14:textId="77777777" w:rsidR="00015C47" w:rsidRDefault="00361DD9" w:rsidP="00181FCD">
      <w:pPr>
        <w:pStyle w:val="ListParagraph"/>
        <w:numPr>
          <w:ilvl w:val="1"/>
          <w:numId w:val="16"/>
        </w:numPr>
      </w:pPr>
      <w:r>
        <w:t xml:space="preserve">All seals shall be secured with </w:t>
      </w:r>
      <w:r w:rsidR="00435C84">
        <w:t>assembly</w:t>
      </w:r>
      <w:r>
        <w:t xml:space="preserve"> bolts. </w:t>
      </w:r>
      <w:r w:rsidR="0036768D">
        <w:t xml:space="preserve">All seals shall be field removable and field replaceable without the need to remove the gate frame from the wall. </w:t>
      </w:r>
      <w:r w:rsidR="000D5083">
        <w:t xml:space="preserve"> </w:t>
      </w:r>
      <w:r w:rsidR="001D0BF3">
        <w:t xml:space="preserve">   </w:t>
      </w:r>
    </w:p>
    <w:p w14:paraId="4C04A5E7" w14:textId="77777777" w:rsidR="001E4E5E" w:rsidRDefault="00CD4253">
      <w:r>
        <w:t xml:space="preserve">  </w:t>
      </w:r>
      <w:r w:rsidR="001E4E5E">
        <w:t>ANCHOR</w:t>
      </w:r>
      <w:r w:rsidR="00EE2136">
        <w:t>AGE</w:t>
      </w:r>
      <w:r w:rsidR="001E4E5E">
        <w:t xml:space="preserve"> </w:t>
      </w:r>
    </w:p>
    <w:p w14:paraId="695D76D7" w14:textId="1F0DDCF7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shall be 316 stainless steel, fully threaded and shall have a minimum diameter of </w:t>
      </w:r>
      <w:r w:rsidR="00F76125">
        <w:t>1/2</w:t>
      </w:r>
      <w:r>
        <w:t xml:space="preserve">-inch. </w:t>
      </w:r>
    </w:p>
    <w:p w14:paraId="41A513D6" w14:textId="77777777" w:rsidR="001E4E5E" w:rsidRDefault="0011391B" w:rsidP="0011391B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</w:p>
    <w:p w14:paraId="74F6CAA3" w14:textId="77777777" w:rsidR="00D33AC0" w:rsidRDefault="00D33AC0">
      <w:r>
        <w:t>FINISH</w:t>
      </w:r>
    </w:p>
    <w:p w14:paraId="3AC8BD83" w14:textId="77777777" w:rsidR="00280712" w:rsidRDefault="00280712" w:rsidP="00280712">
      <w:pPr>
        <w:pStyle w:val="ListParagraph"/>
        <w:numPr>
          <w:ilvl w:val="0"/>
          <w:numId w:val="22"/>
        </w:numPr>
      </w:pPr>
      <w:r>
        <w:t>All aluminum shall be mill finish.</w:t>
      </w:r>
    </w:p>
    <w:p w14:paraId="421B0C74" w14:textId="77777777" w:rsidR="0011391B" w:rsidRDefault="00280712" w:rsidP="00280712">
      <w:pPr>
        <w:pStyle w:val="ListParagraph"/>
        <w:numPr>
          <w:ilvl w:val="0"/>
          <w:numId w:val="22"/>
        </w:numPr>
      </w:pPr>
      <w:r>
        <w:t xml:space="preserve">Aluminum in contact with concrete shall be field coated </w:t>
      </w:r>
      <w:r w:rsidR="00181FCD">
        <w:t xml:space="preserve">with a heavy coat of bitumastic paint field applied </w:t>
      </w:r>
      <w:r>
        <w:t>by the Contractor.</w:t>
      </w:r>
      <w:r w:rsidR="0011391B">
        <w:t xml:space="preserve"> </w:t>
      </w:r>
      <w:r w:rsidR="00995DD9">
        <w:t xml:space="preserve"> </w:t>
      </w:r>
    </w:p>
    <w:p w14:paraId="22B98B05" w14:textId="77777777" w:rsidR="008465F2" w:rsidRDefault="008465F2">
      <w:r>
        <w:t xml:space="preserve">INSTALLATION </w:t>
      </w:r>
    </w:p>
    <w:p w14:paraId="4317003B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gate manufacturer’s installation instructions and the approved installation drawings. </w:t>
      </w:r>
    </w:p>
    <w:p w14:paraId="6470A0DD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</w:p>
    <w:p w14:paraId="302DD4C8" w14:textId="626EC86E" w:rsidR="008465F2" w:rsidRDefault="00D227DA" w:rsidP="00F76125">
      <w:pPr>
        <w:pStyle w:val="ListParagraph"/>
        <w:numPr>
          <w:ilvl w:val="0"/>
          <w:numId w:val="24"/>
        </w:numPr>
      </w:pPr>
      <w:r>
        <w:t xml:space="preserve">Non-shrink grout or a resilient gasket shall be applied, by the Contractor, between the gate frame and the wall to ensure that there is no leakage around the gate. </w:t>
      </w:r>
      <w:bookmarkStart w:id="0" w:name="_GoBack"/>
      <w:bookmarkEnd w:id="0"/>
    </w:p>
    <w:sectPr w:rsidR="008465F2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04045"/>
    <w:rsid w:val="00015C47"/>
    <w:rsid w:val="0002220F"/>
    <w:rsid w:val="00022884"/>
    <w:rsid w:val="00036787"/>
    <w:rsid w:val="00055762"/>
    <w:rsid w:val="00066C96"/>
    <w:rsid w:val="000A109D"/>
    <w:rsid w:val="000A19F1"/>
    <w:rsid w:val="000C57F8"/>
    <w:rsid w:val="000D5083"/>
    <w:rsid w:val="000E286B"/>
    <w:rsid w:val="0011391B"/>
    <w:rsid w:val="001159F7"/>
    <w:rsid w:val="00127D10"/>
    <w:rsid w:val="001769E8"/>
    <w:rsid w:val="00180159"/>
    <w:rsid w:val="00181FCD"/>
    <w:rsid w:val="001D0BF3"/>
    <w:rsid w:val="001E2B28"/>
    <w:rsid w:val="001E4E5E"/>
    <w:rsid w:val="001E66E6"/>
    <w:rsid w:val="001F3943"/>
    <w:rsid w:val="0020719A"/>
    <w:rsid w:val="002137AC"/>
    <w:rsid w:val="00220C83"/>
    <w:rsid w:val="00232C6E"/>
    <w:rsid w:val="00232EB9"/>
    <w:rsid w:val="00253DB3"/>
    <w:rsid w:val="00260FB3"/>
    <w:rsid w:val="00263D25"/>
    <w:rsid w:val="00270EDE"/>
    <w:rsid w:val="00271335"/>
    <w:rsid w:val="00280712"/>
    <w:rsid w:val="0028182F"/>
    <w:rsid w:val="00285105"/>
    <w:rsid w:val="0028778E"/>
    <w:rsid w:val="00290C82"/>
    <w:rsid w:val="002A72B2"/>
    <w:rsid w:val="002B77CC"/>
    <w:rsid w:val="002C52E1"/>
    <w:rsid w:val="002E465B"/>
    <w:rsid w:val="002F3238"/>
    <w:rsid w:val="0031167D"/>
    <w:rsid w:val="00325A47"/>
    <w:rsid w:val="00327B1B"/>
    <w:rsid w:val="00342565"/>
    <w:rsid w:val="00361DD9"/>
    <w:rsid w:val="00364C4A"/>
    <w:rsid w:val="00367225"/>
    <w:rsid w:val="0036768D"/>
    <w:rsid w:val="00372232"/>
    <w:rsid w:val="0038326F"/>
    <w:rsid w:val="00396139"/>
    <w:rsid w:val="003A1696"/>
    <w:rsid w:val="003B52D8"/>
    <w:rsid w:val="003C2DC5"/>
    <w:rsid w:val="00435C84"/>
    <w:rsid w:val="00455DE3"/>
    <w:rsid w:val="00471153"/>
    <w:rsid w:val="00477677"/>
    <w:rsid w:val="00497BA7"/>
    <w:rsid w:val="004A350F"/>
    <w:rsid w:val="004B2D85"/>
    <w:rsid w:val="004C7556"/>
    <w:rsid w:val="005140D5"/>
    <w:rsid w:val="00534F07"/>
    <w:rsid w:val="00537B80"/>
    <w:rsid w:val="005619BE"/>
    <w:rsid w:val="005B0D4A"/>
    <w:rsid w:val="005B6DE6"/>
    <w:rsid w:val="005C2284"/>
    <w:rsid w:val="005E276B"/>
    <w:rsid w:val="005E4859"/>
    <w:rsid w:val="005F33D3"/>
    <w:rsid w:val="00610BDE"/>
    <w:rsid w:val="00631AF9"/>
    <w:rsid w:val="00636B86"/>
    <w:rsid w:val="0063746D"/>
    <w:rsid w:val="00646CF7"/>
    <w:rsid w:val="00665961"/>
    <w:rsid w:val="00686D80"/>
    <w:rsid w:val="006B279A"/>
    <w:rsid w:val="006D6DC8"/>
    <w:rsid w:val="006F3EA6"/>
    <w:rsid w:val="007233D4"/>
    <w:rsid w:val="007263D9"/>
    <w:rsid w:val="007272C9"/>
    <w:rsid w:val="0073244C"/>
    <w:rsid w:val="00735CBB"/>
    <w:rsid w:val="00757AE1"/>
    <w:rsid w:val="00760ED4"/>
    <w:rsid w:val="00767483"/>
    <w:rsid w:val="0077294A"/>
    <w:rsid w:val="007B5ACE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F5AA2"/>
    <w:rsid w:val="00905D4B"/>
    <w:rsid w:val="00966A2D"/>
    <w:rsid w:val="00985B48"/>
    <w:rsid w:val="00995DD9"/>
    <w:rsid w:val="009977CF"/>
    <w:rsid w:val="009C4CC9"/>
    <w:rsid w:val="009F5E75"/>
    <w:rsid w:val="00A104B0"/>
    <w:rsid w:val="00A5658C"/>
    <w:rsid w:val="00A67C3D"/>
    <w:rsid w:val="00A830C4"/>
    <w:rsid w:val="00A94801"/>
    <w:rsid w:val="00A96C71"/>
    <w:rsid w:val="00AD7EF8"/>
    <w:rsid w:val="00B21FAE"/>
    <w:rsid w:val="00B374B4"/>
    <w:rsid w:val="00B55AF0"/>
    <w:rsid w:val="00B7572F"/>
    <w:rsid w:val="00B871E2"/>
    <w:rsid w:val="00B95696"/>
    <w:rsid w:val="00BA4103"/>
    <w:rsid w:val="00BB5E9D"/>
    <w:rsid w:val="00BB715C"/>
    <w:rsid w:val="00BE3BE6"/>
    <w:rsid w:val="00BE4F40"/>
    <w:rsid w:val="00C05318"/>
    <w:rsid w:val="00C10E78"/>
    <w:rsid w:val="00C15C21"/>
    <w:rsid w:val="00C65995"/>
    <w:rsid w:val="00C76A47"/>
    <w:rsid w:val="00CD1637"/>
    <w:rsid w:val="00CD4253"/>
    <w:rsid w:val="00CE7AD6"/>
    <w:rsid w:val="00D206C1"/>
    <w:rsid w:val="00D227DA"/>
    <w:rsid w:val="00D251D1"/>
    <w:rsid w:val="00D26BF9"/>
    <w:rsid w:val="00D33AC0"/>
    <w:rsid w:val="00D41D32"/>
    <w:rsid w:val="00D52468"/>
    <w:rsid w:val="00D742E8"/>
    <w:rsid w:val="00D748B1"/>
    <w:rsid w:val="00D76BBA"/>
    <w:rsid w:val="00D81F51"/>
    <w:rsid w:val="00DC09F5"/>
    <w:rsid w:val="00DE335A"/>
    <w:rsid w:val="00E068D3"/>
    <w:rsid w:val="00E070CF"/>
    <w:rsid w:val="00E156B6"/>
    <w:rsid w:val="00E2104F"/>
    <w:rsid w:val="00E711D7"/>
    <w:rsid w:val="00EA715F"/>
    <w:rsid w:val="00EC34E0"/>
    <w:rsid w:val="00ED5F54"/>
    <w:rsid w:val="00EE2136"/>
    <w:rsid w:val="00EF40B7"/>
    <w:rsid w:val="00F01B59"/>
    <w:rsid w:val="00F05E7F"/>
    <w:rsid w:val="00F16C7F"/>
    <w:rsid w:val="00F20C7C"/>
    <w:rsid w:val="00F35D32"/>
    <w:rsid w:val="00F4510E"/>
    <w:rsid w:val="00F76125"/>
    <w:rsid w:val="00F91267"/>
    <w:rsid w:val="00FC19F0"/>
    <w:rsid w:val="00F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F50A"/>
  <w15:docId w15:val="{966198CC-1F4F-432A-A057-1320EB87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BBAA0-53BC-430A-B4A6-31382C9F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</dc:creator>
  <cp:lastModifiedBy>Evan Whipps</cp:lastModifiedBy>
  <cp:revision>3</cp:revision>
  <cp:lastPrinted>2014-10-29T14:46:00Z</cp:lastPrinted>
  <dcterms:created xsi:type="dcterms:W3CDTF">2018-10-10T09:46:00Z</dcterms:created>
  <dcterms:modified xsi:type="dcterms:W3CDTF">2018-10-10T09:46:00Z</dcterms:modified>
</cp:coreProperties>
</file>