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235B9029" w14:textId="371EF7CE" w:rsidR="00F74652" w:rsidRPr="009240E4" w:rsidRDefault="005A368B" w:rsidP="009240E4">
      <w:pPr>
        <w:jc w:val="center"/>
        <w:rPr>
          <w:sz w:val="48"/>
          <w:szCs w:val="48"/>
        </w:rPr>
      </w:pPr>
      <w:r w:rsidRPr="005A368B">
        <w:rPr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F1643" wp14:editId="6BD75FFB">
                <wp:simplePos x="0" y="0"/>
                <wp:positionH relativeFrom="column">
                  <wp:posOffset>-41189</wp:posOffset>
                </wp:positionH>
                <wp:positionV relativeFrom="paragraph">
                  <wp:posOffset>-8239</wp:posOffset>
                </wp:positionV>
                <wp:extent cx="6128951" cy="6763265"/>
                <wp:effectExtent l="0" t="0" r="24765" b="19050"/>
                <wp:wrapNone/>
                <wp:docPr id="14170299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1" cy="676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EAF2" id="Rectangle 6" o:spid="_x0000_s1026" style="position:absolute;margin-left:-3.25pt;margin-top:-.65pt;width:482.6pt;height:53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" fillcolor="#156082 [3204]" strokecolor="#030e13 [484]" strokeweight="1pt"/>
            </w:pict>
          </mc:Fallback>
        </mc:AlternateContent>
      </w:r>
      <w:r w:rsidR="007B71F6">
        <w:rPr>
          <w:color w:val="FFFFFF" w:themeColor="background1"/>
          <w:sz w:val="48"/>
          <w:szCs w:val="48"/>
        </w:rPr>
        <w:t>“</w:t>
      </w:r>
      <w:r w:rsidR="009240E4" w:rsidRPr="005A368B">
        <w:rPr>
          <w:color w:val="FFFFFF" w:themeColor="background1"/>
          <w:sz w:val="48"/>
          <w:szCs w:val="48"/>
        </w:rPr>
        <w:t xml:space="preserve">We’ve deployed a lot of </w:t>
      </w:r>
      <w:r w:rsidR="00B02824" w:rsidRPr="005A368B">
        <w:rPr>
          <w:color w:val="FFFFFF" w:themeColor="background1"/>
          <w:sz w:val="48"/>
          <w:szCs w:val="48"/>
        </w:rPr>
        <w:t>solutions</w:t>
      </w:r>
      <w:r w:rsidR="009240E4" w:rsidRPr="005A368B">
        <w:rPr>
          <w:color w:val="FFFFFF" w:themeColor="background1"/>
          <w:sz w:val="48"/>
          <w:szCs w:val="48"/>
        </w:rPr>
        <w:t xml:space="preserve">, but we can’t seem to improve customer satisfaction </w:t>
      </w:r>
      <w:r w:rsidR="00B02824" w:rsidRPr="005A368B">
        <w:rPr>
          <w:color w:val="FFFFFF" w:themeColor="background1"/>
          <w:sz w:val="48"/>
          <w:szCs w:val="48"/>
        </w:rPr>
        <w:t>or</w:t>
      </w:r>
      <w:r w:rsidR="009240E4" w:rsidRPr="005A368B">
        <w:rPr>
          <w:color w:val="FFFFFF" w:themeColor="background1"/>
          <w:sz w:val="48"/>
          <w:szCs w:val="48"/>
        </w:rPr>
        <w:t xml:space="preserve"> retention</w:t>
      </w:r>
      <w:r w:rsidR="007B71F6">
        <w:rPr>
          <w:color w:val="FFFFFF" w:themeColor="background1"/>
          <w:sz w:val="48"/>
          <w:szCs w:val="48"/>
        </w:rPr>
        <w:t>”</w:t>
      </w:r>
      <w:r w:rsidRPr="005A368B">
        <w:rPr>
          <w:noProof/>
        </w:rPr>
        <w:t xml:space="preserve"> </w:t>
      </w:r>
      <w:r w:rsidRPr="005A368B">
        <w:rPr>
          <w:noProof/>
          <w:sz w:val="48"/>
          <w:szCs w:val="48"/>
        </w:rPr>
        <w:drawing>
          <wp:inline distT="0" distB="0" distL="0" distR="0" wp14:anchorId="17CB03E0" wp14:editId="0855BBF5">
            <wp:extent cx="4959179" cy="4393887"/>
            <wp:effectExtent l="0" t="0" r="0" b="6985"/>
            <wp:docPr id="839307196" name="Picture 1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07196" name="Picture 1" descr="A group of people sitting around a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490" cy="44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CFEB" w14:textId="77777777" w:rsidR="009240E4" w:rsidRDefault="009240E4" w:rsidP="009240E4">
      <w:pPr>
        <w:ind w:left="-360"/>
      </w:pPr>
    </w:p>
    <w:p w14:paraId="7CB82BE2" w14:textId="4DF46ADA" w:rsidR="005A368B" w:rsidRPr="005A368B" w:rsidRDefault="005A368B" w:rsidP="005A368B">
      <w:pPr>
        <w:jc w:val="center"/>
        <w:rPr>
          <w:sz w:val="40"/>
          <w:szCs w:val="40"/>
        </w:rPr>
      </w:pPr>
      <w:r>
        <w:rPr>
          <w:color w:val="FFFFFF" w:themeColor="background1"/>
          <w:sz w:val="40"/>
          <w:szCs w:val="40"/>
        </w:rPr>
        <w:t xml:space="preserve">Why might that be, and how do you ensure that your investments in customer experience pay off? </w:t>
      </w:r>
    </w:p>
    <w:p w14:paraId="40987961" w14:textId="77777777" w:rsidR="005A368B" w:rsidRDefault="005A368B" w:rsidP="009240E4">
      <w:pPr>
        <w:ind w:left="-360"/>
        <w:rPr>
          <w:sz w:val="26"/>
          <w:szCs w:val="26"/>
        </w:rPr>
      </w:pPr>
    </w:p>
    <w:p w14:paraId="4300EB04" w14:textId="78F09531" w:rsidR="009240E4" w:rsidRPr="00904944" w:rsidRDefault="009240E4" w:rsidP="009240E4">
      <w:pPr>
        <w:ind w:left="-360"/>
        <w:rPr>
          <w:sz w:val="26"/>
          <w:szCs w:val="26"/>
        </w:rPr>
      </w:pPr>
      <w:r w:rsidRPr="00904944">
        <w:rPr>
          <w:sz w:val="26"/>
          <w:szCs w:val="26"/>
        </w:rPr>
        <w:t xml:space="preserve">Having </w:t>
      </w:r>
      <w:r w:rsidR="00904944" w:rsidRPr="00904944">
        <w:rPr>
          <w:sz w:val="26"/>
          <w:szCs w:val="26"/>
        </w:rPr>
        <w:t>led research and insights</w:t>
      </w:r>
      <w:r w:rsidRPr="00904944">
        <w:rPr>
          <w:sz w:val="26"/>
          <w:szCs w:val="26"/>
        </w:rPr>
        <w:t xml:space="preserve"> across a variety of industries that var</w:t>
      </w:r>
      <w:r w:rsidR="005A368B">
        <w:rPr>
          <w:sz w:val="26"/>
          <w:szCs w:val="26"/>
        </w:rPr>
        <w:t>ied</w:t>
      </w:r>
      <w:r w:rsidRPr="00904944">
        <w:rPr>
          <w:sz w:val="26"/>
          <w:szCs w:val="26"/>
        </w:rPr>
        <w:t xml:space="preserve"> dramatically in customer engagement</w:t>
      </w:r>
      <w:r w:rsidR="00904944" w:rsidRPr="00904944">
        <w:rPr>
          <w:sz w:val="26"/>
          <w:szCs w:val="26"/>
        </w:rPr>
        <w:t xml:space="preserve">, I discovered an important set of criteria to </w:t>
      </w:r>
      <w:r w:rsidR="005A368B">
        <w:rPr>
          <w:sz w:val="26"/>
          <w:szCs w:val="26"/>
        </w:rPr>
        <w:t xml:space="preserve">help you </w:t>
      </w:r>
      <w:r w:rsidR="00B02824">
        <w:rPr>
          <w:sz w:val="26"/>
          <w:szCs w:val="26"/>
        </w:rPr>
        <w:t>gauge if</w:t>
      </w:r>
      <w:r w:rsidR="00904944" w:rsidRPr="00904944">
        <w:rPr>
          <w:sz w:val="26"/>
          <w:szCs w:val="26"/>
        </w:rPr>
        <w:t xml:space="preserve"> what you</w:t>
      </w:r>
      <w:r w:rsidR="00B02824">
        <w:rPr>
          <w:sz w:val="26"/>
          <w:szCs w:val="26"/>
        </w:rPr>
        <w:t xml:space="preserve"> are</w:t>
      </w:r>
      <w:r w:rsidR="00904944" w:rsidRPr="00904944">
        <w:rPr>
          <w:sz w:val="26"/>
          <w:szCs w:val="26"/>
        </w:rPr>
        <w:t xml:space="preserve"> deploy</w:t>
      </w:r>
      <w:r w:rsidR="00B02824">
        <w:rPr>
          <w:sz w:val="26"/>
          <w:szCs w:val="26"/>
        </w:rPr>
        <w:t>ing</w:t>
      </w:r>
      <w:r w:rsidR="00904944" w:rsidRPr="00904944">
        <w:rPr>
          <w:sz w:val="26"/>
          <w:szCs w:val="26"/>
        </w:rPr>
        <w:t xml:space="preserve"> will move the needle</w:t>
      </w:r>
      <w:r w:rsidR="00B02824">
        <w:rPr>
          <w:sz w:val="26"/>
          <w:szCs w:val="26"/>
        </w:rPr>
        <w:t xml:space="preserve"> with your customer base</w:t>
      </w:r>
      <w:r w:rsidR="00904944" w:rsidRPr="00904944">
        <w:rPr>
          <w:sz w:val="26"/>
          <w:szCs w:val="26"/>
        </w:rPr>
        <w:t>.</w:t>
      </w:r>
      <w:r w:rsidR="00B02824">
        <w:rPr>
          <w:sz w:val="26"/>
          <w:szCs w:val="26"/>
        </w:rPr>
        <w:t xml:space="preserve">  If your solution (or portfolio of solutions) doesn’t do most or all these things, then the chances will be quite low that you’ll achieve tangible </w:t>
      </w:r>
      <w:r w:rsidR="005A368B">
        <w:rPr>
          <w:sz w:val="26"/>
          <w:szCs w:val="26"/>
        </w:rPr>
        <w:t>results</w:t>
      </w:r>
      <w:r w:rsidR="00B02824">
        <w:rPr>
          <w:sz w:val="26"/>
          <w:szCs w:val="26"/>
        </w:rPr>
        <w:t xml:space="preserve">.  </w:t>
      </w:r>
    </w:p>
    <w:p w14:paraId="113C2678" w14:textId="739C9177" w:rsidR="009240E4" w:rsidRPr="009240E4" w:rsidRDefault="005A368B" w:rsidP="00904944">
      <w:pPr>
        <w:jc w:val="center"/>
        <w:rPr>
          <w:sz w:val="28"/>
          <w:szCs w:val="28"/>
        </w:rPr>
      </w:pPr>
      <w:r w:rsidRPr="0090494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DCACE5F" wp14:editId="65B0D032">
            <wp:simplePos x="0" y="0"/>
            <wp:positionH relativeFrom="column">
              <wp:posOffset>2429802</wp:posOffset>
            </wp:positionH>
            <wp:positionV relativeFrom="paragraph">
              <wp:posOffset>7620</wp:posOffset>
            </wp:positionV>
            <wp:extent cx="3743325" cy="2621915"/>
            <wp:effectExtent l="0" t="0" r="9525" b="6985"/>
            <wp:wrapTight wrapText="bothSides">
              <wp:wrapPolygon edited="0">
                <wp:start x="0" y="0"/>
                <wp:lineTo x="0" y="21501"/>
                <wp:lineTo x="21545" y="21501"/>
                <wp:lineTo x="21545" y="0"/>
                <wp:lineTo x="0" y="0"/>
              </wp:wrapPolygon>
            </wp:wrapTight>
            <wp:docPr id="924337498" name="Picture 1" descr="A blue square button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37498" name="Picture 1" descr="A blue square buttons with white text&#10;&#10;Description automatically generated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9CCE3" w14:textId="04C90AA6" w:rsidR="009240E4" w:rsidRPr="00904944" w:rsidRDefault="00904944">
      <w:pPr>
        <w:rPr>
          <w:b/>
          <w:bCs/>
          <w:sz w:val="26"/>
          <w:szCs w:val="26"/>
        </w:rPr>
      </w:pPr>
      <w:r w:rsidRPr="00904944">
        <w:rPr>
          <w:b/>
          <w:bCs/>
          <w:sz w:val="26"/>
          <w:szCs w:val="26"/>
        </w:rPr>
        <w:t>Touch a lot of people</w:t>
      </w:r>
    </w:p>
    <w:p w14:paraId="51ABA8AC" w14:textId="6D2DD8C0" w:rsidR="00B02824" w:rsidRDefault="00904944" w:rsidP="00B02824">
      <w:pPr>
        <w:ind w:left="720"/>
        <w:rPr>
          <w:sz w:val="26"/>
          <w:szCs w:val="26"/>
        </w:rPr>
      </w:pPr>
      <w:r>
        <w:rPr>
          <w:sz w:val="26"/>
          <w:szCs w:val="26"/>
        </w:rPr>
        <w:t>It may sound simple</w:t>
      </w:r>
      <w:r w:rsidR="00B02824">
        <w:rPr>
          <w:sz w:val="26"/>
          <w:szCs w:val="26"/>
        </w:rPr>
        <w:t>,</w:t>
      </w:r>
      <w:r>
        <w:rPr>
          <w:sz w:val="26"/>
          <w:szCs w:val="26"/>
        </w:rPr>
        <w:t xml:space="preserve"> but you would be surprised how many people don’t </w:t>
      </w:r>
      <w:r w:rsidR="00B02824">
        <w:rPr>
          <w:sz w:val="26"/>
          <w:szCs w:val="26"/>
        </w:rPr>
        <w:t xml:space="preserve">estimate the number of </w:t>
      </w:r>
      <w:r w:rsidR="00D14033">
        <w:rPr>
          <w:sz w:val="26"/>
          <w:szCs w:val="26"/>
        </w:rPr>
        <w:t>customers</w:t>
      </w:r>
      <w:r w:rsidR="00B02824">
        <w:rPr>
          <w:sz w:val="26"/>
          <w:szCs w:val="26"/>
        </w:rPr>
        <w:t xml:space="preserve"> that experience the issue you are addressing.  If the issue you are solving only touches 1% of the customers, mathematically it won’t move the overall retention rate.  It doesn’t mean don’t fix the </w:t>
      </w:r>
      <w:r w:rsidR="005A368B">
        <w:rPr>
          <w:sz w:val="26"/>
          <w:szCs w:val="26"/>
        </w:rPr>
        <w:t>problem;</w:t>
      </w:r>
      <w:r w:rsidR="00B02824">
        <w:rPr>
          <w:sz w:val="26"/>
          <w:szCs w:val="26"/>
        </w:rPr>
        <w:t xml:space="preserve"> it just means don’t expect to have broad impact.</w:t>
      </w:r>
    </w:p>
    <w:p w14:paraId="69D5259C" w14:textId="6B05687B" w:rsidR="00B02824" w:rsidRPr="00B02824" w:rsidRDefault="00B02824">
      <w:pPr>
        <w:rPr>
          <w:b/>
          <w:bCs/>
          <w:sz w:val="26"/>
          <w:szCs w:val="26"/>
        </w:rPr>
      </w:pPr>
      <w:r w:rsidRPr="00B02824">
        <w:rPr>
          <w:b/>
          <w:bCs/>
          <w:sz w:val="26"/>
          <w:szCs w:val="26"/>
        </w:rPr>
        <w:t>Touch with some level of frequency</w:t>
      </w:r>
    </w:p>
    <w:p w14:paraId="2AE42627" w14:textId="77777777" w:rsidR="00605FCB" w:rsidRDefault="00B02824" w:rsidP="00B0282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I used to say that if we made a change at Starbucks, most customers would experience the change within a few days, at T-Mobile, within a few hours.  But when I worked in the insurance industry, it might take months or years for the customers to experience whatever was deployed.</w:t>
      </w:r>
      <w:r w:rsidR="00605FCB">
        <w:rPr>
          <w:sz w:val="26"/>
          <w:szCs w:val="26"/>
        </w:rPr>
        <w:t xml:space="preserve">  Unless the moment is highly impactful, one touch every 6 months won’t provide enough exposure to shift perceptions.</w:t>
      </w:r>
    </w:p>
    <w:p w14:paraId="2D73C9E9" w14:textId="129AFE2B" w:rsidR="00605FCB" w:rsidRPr="0096424B" w:rsidRDefault="00FE0972" w:rsidP="00B02824">
      <w:pPr>
        <w:ind w:left="720" w:hanging="720"/>
        <w:rPr>
          <w:b/>
          <w:bCs/>
          <w:sz w:val="26"/>
          <w:szCs w:val="26"/>
        </w:rPr>
      </w:pPr>
      <w:r w:rsidRPr="0096424B">
        <w:rPr>
          <w:b/>
          <w:bCs/>
          <w:sz w:val="26"/>
          <w:szCs w:val="26"/>
        </w:rPr>
        <w:t>Relevant</w:t>
      </w:r>
      <w:r w:rsidR="00EF6AB4">
        <w:rPr>
          <w:b/>
          <w:bCs/>
          <w:sz w:val="26"/>
          <w:szCs w:val="26"/>
        </w:rPr>
        <w:t>/Important</w:t>
      </w:r>
    </w:p>
    <w:p w14:paraId="61497971" w14:textId="2A784E65" w:rsidR="0096424B" w:rsidRDefault="00BF5F60" w:rsidP="003525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Given that resources are limited, </w:t>
      </w:r>
      <w:r w:rsidR="00527796">
        <w:rPr>
          <w:sz w:val="26"/>
          <w:szCs w:val="26"/>
        </w:rPr>
        <w:t xml:space="preserve">I’ve seen </w:t>
      </w:r>
      <w:r w:rsidR="00BB3599">
        <w:rPr>
          <w:sz w:val="26"/>
          <w:szCs w:val="26"/>
        </w:rPr>
        <w:t>many</w:t>
      </w:r>
      <w:r w:rsidR="00527796">
        <w:rPr>
          <w:sz w:val="26"/>
          <w:szCs w:val="26"/>
        </w:rPr>
        <w:t xml:space="preserve"> companies not </w:t>
      </w:r>
      <w:r w:rsidR="00352554">
        <w:rPr>
          <w:sz w:val="26"/>
          <w:szCs w:val="26"/>
        </w:rPr>
        <w:t>prioritize the moments that matter</w:t>
      </w:r>
      <w:r w:rsidR="001C4694">
        <w:rPr>
          <w:sz w:val="26"/>
          <w:szCs w:val="26"/>
        </w:rPr>
        <w:t xml:space="preserve"> most.  </w:t>
      </w:r>
      <w:r w:rsidR="00A75730">
        <w:rPr>
          <w:sz w:val="26"/>
          <w:szCs w:val="26"/>
        </w:rPr>
        <w:t>This require</w:t>
      </w:r>
      <w:r w:rsidR="00422AD7">
        <w:rPr>
          <w:sz w:val="26"/>
          <w:szCs w:val="26"/>
        </w:rPr>
        <w:t>s</w:t>
      </w:r>
      <w:r w:rsidR="00A75730">
        <w:rPr>
          <w:sz w:val="26"/>
          <w:szCs w:val="26"/>
        </w:rPr>
        <w:t xml:space="preserve"> an understanding of not only </w:t>
      </w:r>
      <w:r w:rsidR="00BB3599" w:rsidRPr="00142029">
        <w:rPr>
          <w:sz w:val="26"/>
          <w:szCs w:val="26"/>
          <w:u w:val="single"/>
        </w:rPr>
        <w:t>how important</w:t>
      </w:r>
      <w:r w:rsidR="00A75730" w:rsidRPr="00142029">
        <w:rPr>
          <w:sz w:val="26"/>
          <w:szCs w:val="26"/>
          <w:u w:val="single"/>
        </w:rPr>
        <w:t xml:space="preserve"> the moment</w:t>
      </w:r>
      <w:r w:rsidR="00A75730">
        <w:rPr>
          <w:sz w:val="26"/>
          <w:szCs w:val="26"/>
        </w:rPr>
        <w:t xml:space="preserve"> is, </w:t>
      </w:r>
      <w:r w:rsidR="00422AD7">
        <w:rPr>
          <w:sz w:val="26"/>
          <w:szCs w:val="26"/>
        </w:rPr>
        <w:t xml:space="preserve">but </w:t>
      </w:r>
      <w:r w:rsidR="00422AD7" w:rsidRPr="00142029">
        <w:rPr>
          <w:sz w:val="26"/>
          <w:szCs w:val="26"/>
          <w:u w:val="single"/>
        </w:rPr>
        <w:t>how well you are performing</w:t>
      </w:r>
      <w:r w:rsidR="00422AD7">
        <w:rPr>
          <w:sz w:val="26"/>
          <w:szCs w:val="26"/>
        </w:rPr>
        <w:t xml:space="preserve">.  </w:t>
      </w:r>
      <w:r w:rsidR="0040636F">
        <w:rPr>
          <w:sz w:val="26"/>
          <w:szCs w:val="26"/>
        </w:rPr>
        <w:t xml:space="preserve">Determining </w:t>
      </w:r>
      <w:r w:rsidR="00D33C27">
        <w:rPr>
          <w:sz w:val="26"/>
          <w:szCs w:val="26"/>
        </w:rPr>
        <w:t>the importance</w:t>
      </w:r>
      <w:r w:rsidR="0040636F">
        <w:rPr>
          <w:sz w:val="26"/>
          <w:szCs w:val="26"/>
        </w:rPr>
        <w:t xml:space="preserve"> of the moment </w:t>
      </w:r>
      <w:r w:rsidR="00D33C27">
        <w:rPr>
          <w:sz w:val="26"/>
          <w:szCs w:val="26"/>
        </w:rPr>
        <w:t xml:space="preserve">can be challenging.  A frequent approach is to </w:t>
      </w:r>
      <w:r w:rsidR="008C755F">
        <w:rPr>
          <w:sz w:val="26"/>
          <w:szCs w:val="26"/>
        </w:rPr>
        <w:t>use some form of analytical approach</w:t>
      </w:r>
      <w:r w:rsidR="00973040">
        <w:rPr>
          <w:sz w:val="26"/>
          <w:szCs w:val="26"/>
        </w:rPr>
        <w:t xml:space="preserve"> (i.e. </w:t>
      </w:r>
      <w:proofErr w:type="spellStart"/>
      <w:r w:rsidR="00973040">
        <w:rPr>
          <w:sz w:val="26"/>
          <w:szCs w:val="26"/>
        </w:rPr>
        <w:t>Baysian</w:t>
      </w:r>
      <w:proofErr w:type="spellEnd"/>
      <w:r w:rsidR="001710B9">
        <w:rPr>
          <w:sz w:val="26"/>
          <w:szCs w:val="26"/>
        </w:rPr>
        <w:t xml:space="preserve"> or </w:t>
      </w:r>
      <w:r w:rsidR="00B10ED1">
        <w:rPr>
          <w:sz w:val="26"/>
          <w:szCs w:val="26"/>
        </w:rPr>
        <w:t>regression) applied to a</w:t>
      </w:r>
      <w:r w:rsidR="008C755F">
        <w:rPr>
          <w:sz w:val="26"/>
          <w:szCs w:val="26"/>
        </w:rPr>
        <w:t xml:space="preserve"> customer satisfaction study.  </w:t>
      </w:r>
      <w:r w:rsidR="00734D67">
        <w:rPr>
          <w:sz w:val="26"/>
          <w:szCs w:val="26"/>
        </w:rPr>
        <w:t>My preferred approach is to use some form or tradeoff exercise like Max Diff.</w:t>
      </w:r>
      <w:r w:rsidR="002D23A8">
        <w:rPr>
          <w:sz w:val="26"/>
          <w:szCs w:val="26"/>
        </w:rPr>
        <w:t xml:space="preserve"> </w:t>
      </w:r>
      <w:r w:rsidR="0040636F">
        <w:rPr>
          <w:sz w:val="26"/>
          <w:szCs w:val="26"/>
        </w:rPr>
        <w:t xml:space="preserve"> </w:t>
      </w:r>
      <w:r w:rsidR="00964711">
        <w:rPr>
          <w:sz w:val="26"/>
          <w:szCs w:val="26"/>
        </w:rPr>
        <w:t xml:space="preserve"> </w:t>
      </w:r>
      <w:r w:rsidR="00244104">
        <w:rPr>
          <w:sz w:val="26"/>
          <w:szCs w:val="26"/>
        </w:rPr>
        <w:t>It is also important to know where you are on the</w:t>
      </w:r>
      <w:r w:rsidR="00C7093A">
        <w:rPr>
          <w:sz w:val="26"/>
          <w:szCs w:val="26"/>
        </w:rPr>
        <w:t xml:space="preserve"> </w:t>
      </w:r>
      <w:r w:rsidR="0091764B">
        <w:rPr>
          <w:sz w:val="26"/>
          <w:szCs w:val="26"/>
        </w:rPr>
        <w:t xml:space="preserve">experience curve. </w:t>
      </w:r>
      <w:r w:rsidR="0007501E">
        <w:rPr>
          <w:sz w:val="26"/>
          <w:szCs w:val="26"/>
        </w:rPr>
        <w:t xml:space="preserve">In most instances it’s a “soft S” curve, not a line. </w:t>
      </w:r>
      <w:r w:rsidR="0091764B">
        <w:rPr>
          <w:sz w:val="26"/>
          <w:szCs w:val="26"/>
        </w:rPr>
        <w:t xml:space="preserve"> At the low end, improvements will be highly noticeable, in the middle </w:t>
      </w:r>
      <w:r w:rsidR="00401CA0">
        <w:rPr>
          <w:sz w:val="26"/>
          <w:szCs w:val="26"/>
        </w:rPr>
        <w:t xml:space="preserve">not so much, at the high end, you can create some “delight” moments. </w:t>
      </w:r>
    </w:p>
    <w:p w14:paraId="5824037A" w14:textId="77777777" w:rsidR="00590700" w:rsidRDefault="005907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684E007" w14:textId="3FAFD8FC" w:rsidR="00904944" w:rsidRPr="00E03A08" w:rsidRDefault="00E03A08" w:rsidP="00B02824">
      <w:pPr>
        <w:ind w:left="720" w:hanging="720"/>
        <w:rPr>
          <w:b/>
          <w:bCs/>
          <w:sz w:val="26"/>
          <w:szCs w:val="26"/>
        </w:rPr>
      </w:pPr>
      <w:r w:rsidRPr="00E03A08">
        <w:rPr>
          <w:b/>
          <w:bCs/>
          <w:sz w:val="26"/>
          <w:szCs w:val="26"/>
        </w:rPr>
        <w:lastRenderedPageBreak/>
        <w:t>Engaging</w:t>
      </w:r>
    </w:p>
    <w:p w14:paraId="0F3B2C03" w14:textId="4AB52938" w:rsidR="00E03A08" w:rsidRDefault="00E03A08" w:rsidP="00B0282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 w:rsidR="00767124">
        <w:rPr>
          <w:sz w:val="26"/>
          <w:szCs w:val="26"/>
        </w:rPr>
        <w:t xml:space="preserve">Companies are often solely focused on </w:t>
      </w:r>
      <w:r w:rsidR="00590700">
        <w:rPr>
          <w:sz w:val="26"/>
          <w:szCs w:val="26"/>
        </w:rPr>
        <w:t xml:space="preserve">fixing customer experiences that are low in satisfaction, where in reality, </w:t>
      </w:r>
      <w:r w:rsidR="0066126E">
        <w:rPr>
          <w:sz w:val="26"/>
          <w:szCs w:val="26"/>
        </w:rPr>
        <w:t>a company</w:t>
      </w:r>
      <w:r w:rsidR="00590700">
        <w:rPr>
          <w:sz w:val="26"/>
          <w:szCs w:val="26"/>
        </w:rPr>
        <w:t xml:space="preserve"> might </w:t>
      </w:r>
      <w:r w:rsidR="0066126E">
        <w:rPr>
          <w:sz w:val="26"/>
          <w:szCs w:val="26"/>
        </w:rPr>
        <w:t>yield more</w:t>
      </w:r>
      <w:r w:rsidR="00D1434D">
        <w:rPr>
          <w:sz w:val="26"/>
          <w:szCs w:val="26"/>
        </w:rPr>
        <w:t xml:space="preserve"> </w:t>
      </w:r>
      <w:r w:rsidR="0066126E">
        <w:rPr>
          <w:sz w:val="26"/>
          <w:szCs w:val="26"/>
        </w:rPr>
        <w:t>benefit</w:t>
      </w:r>
      <w:r w:rsidR="00D1434D">
        <w:rPr>
          <w:sz w:val="26"/>
          <w:szCs w:val="26"/>
        </w:rPr>
        <w:t xml:space="preserve"> </w:t>
      </w:r>
      <w:r w:rsidR="00590700">
        <w:rPr>
          <w:sz w:val="26"/>
          <w:szCs w:val="26"/>
        </w:rPr>
        <w:t xml:space="preserve">from </w:t>
      </w:r>
      <w:r w:rsidR="00B23D1A">
        <w:rPr>
          <w:sz w:val="26"/>
          <w:szCs w:val="26"/>
        </w:rPr>
        <w:t xml:space="preserve">investments that create </w:t>
      </w:r>
      <w:r w:rsidR="00B23D1A" w:rsidRPr="00B23D1A">
        <w:rPr>
          <w:sz w:val="26"/>
          <w:szCs w:val="26"/>
          <w:u w:val="single"/>
        </w:rPr>
        <w:t>relevant engagement</w:t>
      </w:r>
      <w:r w:rsidR="00B23D1A">
        <w:rPr>
          <w:sz w:val="26"/>
          <w:szCs w:val="26"/>
        </w:rPr>
        <w:t xml:space="preserve"> with customers</w:t>
      </w:r>
      <w:r w:rsidR="00D1434D">
        <w:rPr>
          <w:sz w:val="26"/>
          <w:szCs w:val="26"/>
        </w:rPr>
        <w:t>.</w:t>
      </w:r>
      <w:r w:rsidR="00590700">
        <w:rPr>
          <w:sz w:val="26"/>
          <w:szCs w:val="26"/>
        </w:rPr>
        <w:t xml:space="preserve">  </w:t>
      </w:r>
      <w:r w:rsidR="001D158E">
        <w:rPr>
          <w:sz w:val="26"/>
          <w:szCs w:val="26"/>
        </w:rPr>
        <w:t xml:space="preserve"> </w:t>
      </w:r>
      <w:r w:rsidR="00B4797C">
        <w:rPr>
          <w:sz w:val="26"/>
          <w:szCs w:val="26"/>
        </w:rPr>
        <w:t>Not to continue to pick on the insurance category</w:t>
      </w:r>
      <w:r w:rsidR="00F003A3">
        <w:rPr>
          <w:sz w:val="26"/>
          <w:szCs w:val="26"/>
        </w:rPr>
        <w:t>,</w:t>
      </w:r>
      <w:r w:rsidR="00B4797C">
        <w:rPr>
          <w:sz w:val="26"/>
          <w:szCs w:val="26"/>
        </w:rPr>
        <w:t xml:space="preserve"> but do </w:t>
      </w:r>
      <w:r w:rsidR="0007560E">
        <w:rPr>
          <w:sz w:val="26"/>
          <w:szCs w:val="26"/>
        </w:rPr>
        <w:t>you</w:t>
      </w:r>
      <w:r w:rsidR="00B4797C">
        <w:rPr>
          <w:sz w:val="26"/>
          <w:szCs w:val="26"/>
        </w:rPr>
        <w:t xml:space="preserve"> focus on endless cycles to make the bill clearer, or do </w:t>
      </w:r>
      <w:r w:rsidR="0007560E">
        <w:rPr>
          <w:sz w:val="26"/>
          <w:szCs w:val="26"/>
        </w:rPr>
        <w:t>you</w:t>
      </w:r>
      <w:r w:rsidR="00B4797C">
        <w:rPr>
          <w:sz w:val="26"/>
          <w:szCs w:val="26"/>
        </w:rPr>
        <w:t xml:space="preserve"> create more products</w:t>
      </w:r>
      <w:r w:rsidR="0007560E">
        <w:rPr>
          <w:sz w:val="26"/>
          <w:szCs w:val="26"/>
        </w:rPr>
        <w:t xml:space="preserve"> and services</w:t>
      </w:r>
      <w:r w:rsidR="00B4797C">
        <w:rPr>
          <w:sz w:val="26"/>
          <w:szCs w:val="26"/>
        </w:rPr>
        <w:t xml:space="preserve"> that focus on prevention and security?</w:t>
      </w:r>
      <w:r w:rsidR="00F003A3">
        <w:rPr>
          <w:sz w:val="26"/>
          <w:szCs w:val="26"/>
        </w:rPr>
        <w:t xml:space="preserve">  </w:t>
      </w:r>
      <w:r w:rsidR="001D158E">
        <w:rPr>
          <w:sz w:val="26"/>
          <w:szCs w:val="26"/>
        </w:rPr>
        <w:t xml:space="preserve"> </w:t>
      </w:r>
      <w:r w:rsidR="0079734F">
        <w:rPr>
          <w:sz w:val="26"/>
          <w:szCs w:val="26"/>
        </w:rPr>
        <w:t xml:space="preserve"> </w:t>
      </w:r>
    </w:p>
    <w:p w14:paraId="4B0CE057" w14:textId="77777777" w:rsidR="001D7C53" w:rsidRDefault="001D7C53">
      <w:pPr>
        <w:rPr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</w:pPr>
    </w:p>
    <w:p w14:paraId="7E4EA2AE" w14:textId="5325B512" w:rsidR="005574D3" w:rsidRPr="00701909" w:rsidRDefault="006F6D7B">
      <w:pPr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</w:pPr>
      <w:r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>C</w:t>
      </w:r>
      <w:r w:rsidR="00D41B20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ustomer </w:t>
      </w:r>
      <w:r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experience can be </w:t>
      </w:r>
      <w:r w:rsidR="00C53B50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significantly enhanced in any </w:t>
      </w:r>
      <w:r w:rsidR="00FE3EB6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>industry</w:t>
      </w:r>
      <w:r w:rsidR="00D41B20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, </w:t>
      </w:r>
      <w:r w:rsidR="009A38FD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but </w:t>
      </w:r>
      <w:r w:rsidR="00BD0C9C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there are a lot of factors to consider beyond </w:t>
      </w:r>
      <w:r w:rsidR="00701909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>just improving low satisfaction areas.</w:t>
      </w:r>
      <w:r w:rsidR="00AC72B1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</w:t>
      </w:r>
      <w:r w:rsidR="009A38FD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</w:t>
      </w:r>
      <w:r w:rsidR="001D2C5C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</w:t>
      </w:r>
      <w:r w:rsidR="002A06F5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</w:t>
      </w:r>
      <w:r w:rsidR="0074568F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  </w:t>
      </w:r>
      <w:r w:rsidR="0058182A" w:rsidRPr="00701909">
        <w:rPr>
          <w:b/>
          <w:bCs/>
          <w:i/>
          <w:iCs/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t xml:space="preserve"> </w:t>
      </w:r>
    </w:p>
    <w:p w14:paraId="253BEA94" w14:textId="1D2766A5" w:rsidR="007B71F6" w:rsidRDefault="00224374" w:rsidP="00224374">
      <w:pPr>
        <w:jc w:val="center"/>
        <w:rPr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</w:pPr>
      <w:r w:rsidRPr="00224374">
        <w:rPr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  <w:drawing>
          <wp:inline distT="0" distB="0" distL="0" distR="0" wp14:anchorId="0B99811D" wp14:editId="2A30E294">
            <wp:extent cx="1885964" cy="1952639"/>
            <wp:effectExtent l="0" t="0" r="0" b="9525"/>
            <wp:docPr id="21189751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75148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64" cy="195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D9CD" w14:textId="7BEA0E18" w:rsidR="005574D3" w:rsidRPr="00904944" w:rsidRDefault="00A74C57" w:rsidP="00224374">
      <w:pPr>
        <w:jc w:val="center"/>
        <w:rPr>
          <w:sz w:val="26"/>
          <w:szCs w:val="26"/>
          <w14:reflection w14:blurRad="0" w14:stA="72000" w14:stPos="0" w14:endA="0" w14:endPos="0" w14:dist="0" w14:dir="0" w14:fadeDir="0" w14:sx="0" w14:sy="0" w14:kx="0" w14:ky="0" w14:algn="b"/>
        </w:rPr>
      </w:pPr>
      <w:hyperlink r:id="rId7" w:history="1">
        <w:r w:rsidRPr="00A74C57">
          <w:rPr>
            <w:rStyle w:val="Hyperlink"/>
            <w:sz w:val="26"/>
            <w:szCs w:val="26"/>
            <w14:reflection w14:blurRad="0" w14:stA="72000" w14:stPos="0" w14:endA="0" w14:endPos="0" w14:dist="0" w14:dir="0" w14:fadeDir="0" w14:sx="0" w14:sy="0" w14:kx="0" w14:ky="0" w14:algn="b"/>
          </w:rPr>
          <w:t>whiteboard-consulting.com</w:t>
        </w:r>
      </w:hyperlink>
    </w:p>
    <w:p w14:paraId="50110532" w14:textId="117286C1" w:rsidR="009240E4" w:rsidRPr="00904944" w:rsidRDefault="009240E4">
      <w:pPr>
        <w:rPr>
          <w:sz w:val="26"/>
          <w:szCs w:val="26"/>
        </w:rPr>
      </w:pPr>
    </w:p>
    <w:p w14:paraId="203E3526" w14:textId="0C8821EA" w:rsidR="009240E4" w:rsidRPr="00904944" w:rsidRDefault="009240E4">
      <w:pPr>
        <w:rPr>
          <w:sz w:val="26"/>
          <w:szCs w:val="26"/>
        </w:rPr>
      </w:pPr>
    </w:p>
    <w:p w14:paraId="47B66981" w14:textId="745A0563" w:rsidR="009240E4" w:rsidRPr="00904944" w:rsidRDefault="009240E4">
      <w:pPr>
        <w:rPr>
          <w:sz w:val="26"/>
          <w:szCs w:val="26"/>
        </w:rPr>
      </w:pPr>
    </w:p>
    <w:p w14:paraId="0E868543" w14:textId="77777777" w:rsidR="009240E4" w:rsidRPr="00904944" w:rsidRDefault="009240E4">
      <w:pPr>
        <w:rPr>
          <w:sz w:val="26"/>
          <w:szCs w:val="26"/>
        </w:rPr>
      </w:pPr>
    </w:p>
    <w:p w14:paraId="47548231" w14:textId="77777777" w:rsidR="009240E4" w:rsidRPr="00904944" w:rsidRDefault="009240E4">
      <w:pPr>
        <w:rPr>
          <w:sz w:val="26"/>
          <w:szCs w:val="26"/>
        </w:rPr>
      </w:pPr>
    </w:p>
    <w:p w14:paraId="51778262" w14:textId="77777777" w:rsidR="009240E4" w:rsidRPr="00904944" w:rsidRDefault="009240E4">
      <w:pPr>
        <w:rPr>
          <w:sz w:val="26"/>
          <w:szCs w:val="26"/>
        </w:rPr>
      </w:pPr>
    </w:p>
    <w:p w14:paraId="3A5D768F" w14:textId="77777777" w:rsidR="009240E4" w:rsidRPr="00904944" w:rsidRDefault="009240E4">
      <w:pPr>
        <w:rPr>
          <w:sz w:val="26"/>
          <w:szCs w:val="26"/>
        </w:rPr>
      </w:pPr>
    </w:p>
    <w:p w14:paraId="2AA85ED3" w14:textId="77777777" w:rsidR="009240E4" w:rsidRPr="00904944" w:rsidRDefault="009240E4">
      <w:pPr>
        <w:rPr>
          <w:sz w:val="26"/>
          <w:szCs w:val="26"/>
        </w:rPr>
      </w:pPr>
    </w:p>
    <w:sectPr w:rsidR="009240E4" w:rsidRPr="0090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4"/>
    <w:rsid w:val="0007501E"/>
    <w:rsid w:val="00075049"/>
    <w:rsid w:val="0007560E"/>
    <w:rsid w:val="00142029"/>
    <w:rsid w:val="001710B9"/>
    <w:rsid w:val="001A15C0"/>
    <w:rsid w:val="001C4694"/>
    <w:rsid w:val="001D158E"/>
    <w:rsid w:val="001D2C5C"/>
    <w:rsid w:val="001D7C53"/>
    <w:rsid w:val="00224374"/>
    <w:rsid w:val="00244104"/>
    <w:rsid w:val="002A06F5"/>
    <w:rsid w:val="002A4E37"/>
    <w:rsid w:val="002D23A8"/>
    <w:rsid w:val="003347C5"/>
    <w:rsid w:val="00352554"/>
    <w:rsid w:val="00401CA0"/>
    <w:rsid w:val="0040636F"/>
    <w:rsid w:val="00422AD7"/>
    <w:rsid w:val="00527796"/>
    <w:rsid w:val="005574D3"/>
    <w:rsid w:val="0058182A"/>
    <w:rsid w:val="00590700"/>
    <w:rsid w:val="005A368B"/>
    <w:rsid w:val="005D2C1C"/>
    <w:rsid w:val="00605FCB"/>
    <w:rsid w:val="0066126E"/>
    <w:rsid w:val="006D4586"/>
    <w:rsid w:val="006F6D7B"/>
    <w:rsid w:val="00701909"/>
    <w:rsid w:val="00734D67"/>
    <w:rsid w:val="0074568F"/>
    <w:rsid w:val="00767124"/>
    <w:rsid w:val="0079734F"/>
    <w:rsid w:val="007B71F6"/>
    <w:rsid w:val="008C755F"/>
    <w:rsid w:val="00904944"/>
    <w:rsid w:val="0091764B"/>
    <w:rsid w:val="009240E4"/>
    <w:rsid w:val="0096424B"/>
    <w:rsid w:val="00964711"/>
    <w:rsid w:val="00973040"/>
    <w:rsid w:val="009A38FD"/>
    <w:rsid w:val="00A74C57"/>
    <w:rsid w:val="00A75730"/>
    <w:rsid w:val="00AC72B1"/>
    <w:rsid w:val="00AD47FA"/>
    <w:rsid w:val="00AE5AA6"/>
    <w:rsid w:val="00B02824"/>
    <w:rsid w:val="00B05A9F"/>
    <w:rsid w:val="00B10ED1"/>
    <w:rsid w:val="00B23D1A"/>
    <w:rsid w:val="00B26E99"/>
    <w:rsid w:val="00B4797C"/>
    <w:rsid w:val="00BB3599"/>
    <w:rsid w:val="00BD0C9C"/>
    <w:rsid w:val="00BF5F60"/>
    <w:rsid w:val="00C53B50"/>
    <w:rsid w:val="00C7093A"/>
    <w:rsid w:val="00D14033"/>
    <w:rsid w:val="00D1434D"/>
    <w:rsid w:val="00D33C27"/>
    <w:rsid w:val="00D41B20"/>
    <w:rsid w:val="00E03A08"/>
    <w:rsid w:val="00E1195D"/>
    <w:rsid w:val="00EF6AB4"/>
    <w:rsid w:val="00F003A3"/>
    <w:rsid w:val="00F74652"/>
    <w:rsid w:val="00FC5439"/>
    <w:rsid w:val="00FE0972"/>
    <w:rsid w:val="00FE3EB6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C0A6"/>
  <w15:chartTrackingRefBased/>
  <w15:docId w15:val="{4C3D7013-D216-4650-8E9F-83DEFFFB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C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hiteboard-consult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Clarke</dc:creator>
  <cp:keywords/>
  <dc:description/>
  <cp:lastModifiedBy>Ed Clarke</cp:lastModifiedBy>
  <cp:revision>65</cp:revision>
  <dcterms:created xsi:type="dcterms:W3CDTF">2024-07-30T16:46:00Z</dcterms:created>
  <dcterms:modified xsi:type="dcterms:W3CDTF">2024-07-31T16:55:00Z</dcterms:modified>
</cp:coreProperties>
</file>