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E21B0" w14:textId="5B7B40ED" w:rsidR="00DB11A2" w:rsidRDefault="00DB11A2" w:rsidP="00DB11A2">
      <w:pPr>
        <w:pStyle w:val="Heading1"/>
        <w:jc w:val="center"/>
      </w:pPr>
      <w:r>
        <w:t>The Campbell Burns Metabolic Trust Small Grants Scheme (</w:t>
      </w:r>
      <w:r w:rsidR="002E774A">
        <w:t>Essentials</w:t>
      </w:r>
      <w:r>
        <w:t>)</w:t>
      </w:r>
    </w:p>
    <w:p w14:paraId="5A921D10" w14:textId="77777777" w:rsidR="00DB11A2" w:rsidRPr="00DB11A2" w:rsidRDefault="00DB11A2" w:rsidP="00DB11A2"/>
    <w:p w14:paraId="538D106F" w14:textId="3C4AD641" w:rsidR="00DB11A2" w:rsidRDefault="00DB11A2" w:rsidP="00DB11A2">
      <w:pPr>
        <w:pStyle w:val="Heading2"/>
      </w:pPr>
      <w:r>
        <w:t xml:space="preserve">What is the purpose of the </w:t>
      </w:r>
      <w:r w:rsidR="002E774A">
        <w:t>Essentials</w:t>
      </w:r>
      <w:r>
        <w:t xml:space="preserve"> Grant Scheme? </w:t>
      </w:r>
    </w:p>
    <w:p w14:paraId="31B1811B" w14:textId="13B242FA" w:rsidR="00DB11A2" w:rsidRDefault="002E774A">
      <w:r>
        <w:t xml:space="preserve">The purpose of this scheme is to provide a small grant of up to £100 for families of children aged ten and under, with a </w:t>
      </w:r>
      <w:r w:rsidR="0088676B">
        <w:t>m</w:t>
      </w:r>
      <w:r>
        <w:t>etabolic disorder, so that families are assisted with the financial costs of day-to-day life following such a diagnosis.</w:t>
      </w:r>
      <w:r w:rsidR="0008544B">
        <w:t xml:space="preserve"> </w:t>
      </w:r>
      <w:r w:rsidR="00DB11A2">
        <w:t xml:space="preserve"> </w:t>
      </w:r>
    </w:p>
    <w:p w14:paraId="40ABB9F2" w14:textId="77777777" w:rsidR="00DB11A2" w:rsidRDefault="00DB11A2" w:rsidP="00DB11A2">
      <w:pPr>
        <w:pStyle w:val="Heading2"/>
      </w:pPr>
      <w:r>
        <w:t xml:space="preserve">What is a metabolic disorder? </w:t>
      </w:r>
    </w:p>
    <w:p w14:paraId="04700807" w14:textId="77777777" w:rsidR="00DB11A2" w:rsidRDefault="00DB11A2">
      <w:r>
        <w:t xml:space="preserve">Metabolism is the process your body uses to get or make energy from the food you eat. Food is made up of proteins, carbohydrates and fats. Chemicals in your digestive system break the food parts down into sugars and acids, your body's fuel. Your body can use this fuel right away, or it can store the energy in your body tissues, such as your liver, muscles and body fat. A metabolic disorder occurs when abnormal chemical reactions in your body disrupt this process. When this happens, you might have too much of some substances or too little of other ones that you need to stay healthy. All metabolic disorders have a genetic background, and some of them are expressed as specific genetic diseases. </w:t>
      </w:r>
    </w:p>
    <w:p w14:paraId="24DA88F0" w14:textId="77777777" w:rsidR="00DB11A2" w:rsidRDefault="00DB11A2" w:rsidP="00DB11A2">
      <w:pPr>
        <w:pStyle w:val="Heading2"/>
      </w:pPr>
      <w:r>
        <w:t xml:space="preserve">The Application Form </w:t>
      </w:r>
    </w:p>
    <w:p w14:paraId="785116A8" w14:textId="77777777" w:rsidR="0008544B" w:rsidRDefault="00DB11A2">
      <w:r>
        <w:t xml:space="preserve">Wherever possible, the Trust would like the family to complete the application form. This helps to demonstrate that the grant will be spent on food preparation items that will assist the family in their dietary care of their child. </w:t>
      </w:r>
    </w:p>
    <w:p w14:paraId="746B85A6" w14:textId="2CE2151F" w:rsidR="00DB11A2" w:rsidRDefault="00DB11A2">
      <w:r>
        <w:t xml:space="preserve">You need to complete the personal details of the person that the grant is for: in other words – the applicant. Applicants will be ten and under at the time of the application, so applications will be made on the applicant’s behalf. </w:t>
      </w:r>
    </w:p>
    <w:p w14:paraId="1B12A1BC" w14:textId="77777777" w:rsidR="00DB11A2" w:rsidRDefault="00DB11A2" w:rsidP="00DB11A2">
      <w:pPr>
        <w:pStyle w:val="Heading2"/>
      </w:pPr>
      <w:r>
        <w:t xml:space="preserve">Your </w:t>
      </w:r>
      <w:proofErr w:type="gramStart"/>
      <w:r>
        <w:t>Application</w:t>
      </w:r>
      <w:proofErr w:type="gramEnd"/>
    </w:p>
    <w:p w14:paraId="7E60FAF5" w14:textId="088BFA9C" w:rsidR="0088676B" w:rsidRDefault="002E774A">
      <w:r>
        <w:t>Applications are limited to a maximum of £100.</w:t>
      </w:r>
      <w:r w:rsidR="0088676B">
        <w:t xml:space="preserve"> Please note that a maximum of two grants per family are awarded from Essentials and Food Preparation Grants</w:t>
      </w:r>
      <w:r w:rsidR="007E7376">
        <w:t xml:space="preserve"> every 12 months.</w:t>
      </w:r>
    </w:p>
    <w:p w14:paraId="1F06E470" w14:textId="69887DF7" w:rsidR="002E774A" w:rsidRDefault="002E774A">
      <w:r>
        <w:t>Essentials Grants are given in order to cover:</w:t>
      </w:r>
    </w:p>
    <w:p w14:paraId="346EFB42" w14:textId="7A1EE2DA" w:rsidR="002E774A" w:rsidRDefault="002E774A" w:rsidP="002E774A">
      <w:pPr>
        <w:pStyle w:val="ListParagraph"/>
        <w:numPr>
          <w:ilvl w:val="0"/>
          <w:numId w:val="1"/>
        </w:numPr>
      </w:pPr>
      <w:r>
        <w:t xml:space="preserve">Utility bills – specifically gas, </w:t>
      </w:r>
      <w:proofErr w:type="gramStart"/>
      <w:r>
        <w:t>electricity</w:t>
      </w:r>
      <w:proofErr w:type="gramEnd"/>
      <w:r>
        <w:t xml:space="preserve"> and water  </w:t>
      </w:r>
    </w:p>
    <w:p w14:paraId="2EDE22E8" w14:textId="0DF1C7BA" w:rsidR="002E774A" w:rsidRDefault="002E774A" w:rsidP="002E774A">
      <w:pPr>
        <w:pStyle w:val="ListParagraph"/>
        <w:numPr>
          <w:ilvl w:val="0"/>
          <w:numId w:val="1"/>
        </w:numPr>
      </w:pPr>
      <w:r>
        <w:t xml:space="preserve">Council Tax  </w:t>
      </w:r>
    </w:p>
    <w:p w14:paraId="32639C54" w14:textId="77777777" w:rsidR="002E774A" w:rsidRDefault="002E774A" w:rsidP="002E774A">
      <w:pPr>
        <w:pStyle w:val="ListParagraph"/>
        <w:numPr>
          <w:ilvl w:val="0"/>
          <w:numId w:val="1"/>
        </w:numPr>
      </w:pPr>
      <w:r>
        <w:t xml:space="preserve">Parking costs – specifically fees associated with a hospital visit in relation to the applicant </w:t>
      </w:r>
      <w:r>
        <w:sym w:font="Symbol" w:char="F0B7"/>
      </w:r>
      <w:r>
        <w:t xml:space="preserve"> </w:t>
      </w:r>
    </w:p>
    <w:p w14:paraId="35C9300B" w14:textId="77777777" w:rsidR="002E774A" w:rsidRDefault="002E774A" w:rsidP="002E774A">
      <w:pPr>
        <w:pStyle w:val="ListParagraph"/>
        <w:numPr>
          <w:ilvl w:val="0"/>
          <w:numId w:val="1"/>
        </w:numPr>
      </w:pPr>
      <w:r>
        <w:t xml:space="preserve">Travel expenses – specifically associated with a hospital visit in relation to the </w:t>
      </w:r>
      <w:proofErr w:type="gramStart"/>
      <w:r>
        <w:t>applicant</w:t>
      </w:r>
      <w:proofErr w:type="gramEnd"/>
      <w:r>
        <w:t xml:space="preserve"> </w:t>
      </w:r>
    </w:p>
    <w:p w14:paraId="646F871C" w14:textId="0244D4A4" w:rsidR="002E774A" w:rsidRDefault="002E774A" w:rsidP="002E774A">
      <w:pPr>
        <w:pStyle w:val="ListParagraph"/>
        <w:numPr>
          <w:ilvl w:val="0"/>
          <w:numId w:val="1"/>
        </w:numPr>
      </w:pPr>
      <w:r>
        <w:t xml:space="preserve">Subsistence – specifically associated with a hospital visit in relation to the </w:t>
      </w:r>
      <w:proofErr w:type="gramStart"/>
      <w:r>
        <w:t>applicant, and</w:t>
      </w:r>
      <w:proofErr w:type="gramEnd"/>
      <w:r>
        <w:t xml:space="preserve"> limited to £5 per overnight stay per parent or guardian.</w:t>
      </w:r>
    </w:p>
    <w:p w14:paraId="263439FF" w14:textId="5D0AC425" w:rsidR="002E774A" w:rsidRDefault="002E774A">
      <w:r>
        <w:t xml:space="preserve">FOR COSTS ALREADY INCURRED FOR UTILITY BILLS AND COUNCIL TAX ASSISTANCE. </w:t>
      </w:r>
      <w:r>
        <w:br/>
        <w:t>Applications should include a copy of the bill. For utility bills, the bill should be from the last quarter. For council tax, the bill should be from the previous month. Confirmation of the payment of the bill should also be included with the application.</w:t>
      </w:r>
      <w:r>
        <w:br/>
      </w:r>
      <w:r>
        <w:br/>
        <w:t>FOR PARKING COSTS These will specifically be in relation to a hospital or clinic visit for the applicant. These visits must have occurred within the three months before the application is made. Receipts for each parking event should be sent with the application. Penalty charges or fines will not be considered.</w:t>
      </w:r>
    </w:p>
    <w:p w14:paraId="43D7B397" w14:textId="4960EB6B" w:rsidR="002E774A" w:rsidRDefault="002E774A">
      <w:r>
        <w:lastRenderedPageBreak/>
        <w:t>We do not consider applications for any other assistance.</w:t>
      </w:r>
    </w:p>
    <w:p w14:paraId="355E7744" w14:textId="122EC4D3" w:rsidR="00DB11A2" w:rsidRDefault="0008544B">
      <w:r>
        <w:t>The more information that can be provided in the application, the easier and quicker it will be for us to assess your application. Supporting paperwork with quotations or estimates of costs help us understand how you have come to the amount you have asked for</w:t>
      </w:r>
      <w:r w:rsidR="00DB11A2">
        <w:t xml:space="preserve">. </w:t>
      </w:r>
    </w:p>
    <w:p w14:paraId="4ABDE5C8" w14:textId="52BC972C" w:rsidR="00DB11A2" w:rsidRDefault="00DB11A2" w:rsidP="00DB11A2">
      <w:pPr>
        <w:pStyle w:val="Heading2"/>
      </w:pPr>
      <w:r>
        <w:t>Use of Your Data</w:t>
      </w:r>
    </w:p>
    <w:p w14:paraId="3244A1A6" w14:textId="77777777" w:rsidR="00DB11A2" w:rsidRDefault="00DB11A2">
      <w:r>
        <w:t xml:space="preserve">The Campbell Burns Metabolic Trust will only use data for the purposes of processing grant applications and maintaining charity records relating to those applications. Data will not be shared with third parties. </w:t>
      </w:r>
    </w:p>
    <w:p w14:paraId="507BF6A2" w14:textId="77777777" w:rsidR="00DB11A2" w:rsidRDefault="00DB11A2">
      <w:r>
        <w:t>The lawful basis for The Campbell Burns Metabolic Trust to process data is “Legitimate Interest”. Processing of applications has a clear benefit to the application, has a limited privacy impact upon the application, and it is reasonable for the Trust to use the data in order to decide upon the awarding of a grant.</w:t>
      </w:r>
    </w:p>
    <w:p w14:paraId="08A4ABD3" w14:textId="77777777" w:rsidR="00DB11A2" w:rsidRDefault="00DB11A2">
      <w:r>
        <w:t xml:space="preserve">Data will be stored in line with the Trust’s Data Retention Policy. Further, as the data contained in the application form is Special Category Data, explicit consent must be given before the data can be processed. At any time, you can withdraw your consent for your data to be processed. You retain the right to lodge a complaint regarding the processing of your data with first a) the Data Controller, then b) the charity Trustees, then c) the supervising authority (the Information Commissioner). </w:t>
      </w:r>
    </w:p>
    <w:p w14:paraId="01285669" w14:textId="1BB12AD9" w:rsidR="00DB11A2" w:rsidRDefault="00DB11A2">
      <w:r>
        <w:t xml:space="preserve">The Data Controller is Rebecca Burns, who can be contacted directly at the Trust’s address or at </w:t>
      </w:r>
      <w:hyperlink r:id="rId7" w:history="1">
        <w:r w:rsidRPr="00870827">
          <w:rPr>
            <w:rStyle w:val="Hyperlink"/>
          </w:rPr>
          <w:t>contact@campbellstrust.co.uk</w:t>
        </w:r>
      </w:hyperlink>
      <w:r>
        <w:t xml:space="preserve">. </w:t>
      </w:r>
    </w:p>
    <w:p w14:paraId="26EF556C" w14:textId="49E4A0BF" w:rsidR="00DB11A2" w:rsidRDefault="00DB11A2">
      <w:r>
        <w:t xml:space="preserve">The Trust’s Privacy Policy and Data Retention Policy can be downloaded from the Trust website </w:t>
      </w:r>
      <w:hyperlink r:id="rId8" w:history="1">
        <w:r w:rsidRPr="00870827">
          <w:rPr>
            <w:rStyle w:val="Hyperlink"/>
          </w:rPr>
          <w:t>www.campbellstrust.co.uk</w:t>
        </w:r>
      </w:hyperlink>
      <w:r>
        <w:t xml:space="preserve">. </w:t>
      </w:r>
    </w:p>
    <w:p w14:paraId="21757575" w14:textId="77777777" w:rsidR="00DB11A2" w:rsidRDefault="00DB11A2" w:rsidP="00DB11A2">
      <w:pPr>
        <w:pStyle w:val="Heading2"/>
      </w:pPr>
      <w:r>
        <w:t xml:space="preserve">Using the Grant </w:t>
      </w:r>
    </w:p>
    <w:p w14:paraId="6E51D3F2" w14:textId="77777777" w:rsidR="0008544B" w:rsidRDefault="0008544B">
      <w:r>
        <w:t xml:space="preserve">Please note that you need to spend the grant within two months of receiving it or it must be returned. Where a grant has been returned, the applicant will be ineligible to apply again for an emergency grant. </w:t>
      </w:r>
    </w:p>
    <w:p w14:paraId="3A44A974" w14:textId="35FAB72C" w:rsidR="00DB11A2" w:rsidRDefault="0008544B">
      <w:proofErr w:type="gramStart"/>
      <w:r>
        <w:t>In order to</w:t>
      </w:r>
      <w:proofErr w:type="gramEnd"/>
      <w:r>
        <w:t xml:space="preserve"> be considered for a grant, you need to be prepared to provide us with information about how the grant will help you</w:t>
      </w:r>
      <w:r w:rsidR="00DB11A2">
        <w:t xml:space="preserve">. </w:t>
      </w:r>
    </w:p>
    <w:p w14:paraId="0F07573D" w14:textId="5111B593" w:rsidR="0008544B" w:rsidRDefault="0008544B">
      <w:r>
        <w:t xml:space="preserve">We would like to have a record about how the grant made a difference. We may also ask for your permission to use some of this feedback, when appropriate, in our publicity and awareness raising work, and </w:t>
      </w:r>
      <w:proofErr w:type="gramStart"/>
      <w:r>
        <w:t>in order to</w:t>
      </w:r>
      <w:proofErr w:type="gramEnd"/>
      <w:r>
        <w:t xml:space="preserve"> help us improve the award process for </w:t>
      </w:r>
      <w:r w:rsidR="002E774A">
        <w:t>Essentials</w:t>
      </w:r>
      <w:r>
        <w:t xml:space="preserve"> funding. </w:t>
      </w:r>
    </w:p>
    <w:p w14:paraId="3D1AF1FE" w14:textId="7EF16D9F" w:rsidR="0008544B" w:rsidRDefault="0008544B">
      <w:r>
        <w:t xml:space="preserve">If the application is successful, we will send a cheque to the person whose details are provided in this </w:t>
      </w:r>
      <w:proofErr w:type="gramStart"/>
      <w:r>
        <w:t>section</w:t>
      </w:r>
      <w:proofErr w:type="gramEnd"/>
    </w:p>
    <w:p w14:paraId="784A5E1D" w14:textId="77777777" w:rsidR="00DB11A2" w:rsidRDefault="00DB11A2" w:rsidP="00DB11A2">
      <w:pPr>
        <w:pStyle w:val="Heading2"/>
      </w:pPr>
      <w:r>
        <w:t xml:space="preserve">Professional Supporter </w:t>
      </w:r>
    </w:p>
    <w:p w14:paraId="7D6180A6" w14:textId="77777777" w:rsidR="00DB11A2" w:rsidRDefault="00DB11A2">
      <w:r>
        <w:t xml:space="preserve">The professional supporter MUST fully complete this section of the form and confirm that the grant will be of use to the applicant. A professional supporter must be a member of the medical profession who is currently involved in the applicant’s care. The professional supporter cannot be a parent or immediate guardian of the applicant. </w:t>
      </w:r>
    </w:p>
    <w:p w14:paraId="3727CD39" w14:textId="77777777" w:rsidR="00DB11A2" w:rsidRDefault="00DB11A2" w:rsidP="00DB11A2">
      <w:pPr>
        <w:pStyle w:val="Heading2"/>
      </w:pPr>
      <w:r>
        <w:t xml:space="preserve">Assessment Procedure </w:t>
      </w:r>
    </w:p>
    <w:p w14:paraId="4F708503" w14:textId="68065DD3" w:rsidR="00196CB0" w:rsidRDefault="00DB11A2">
      <w:r>
        <w:t xml:space="preserve">Once we have received your application it will be checked to make sure </w:t>
      </w:r>
      <w:proofErr w:type="gramStart"/>
      <w:r>
        <w:t>all of</w:t>
      </w:r>
      <w:proofErr w:type="gramEnd"/>
      <w:r>
        <w:t xml:space="preserve"> the questions have been completed. It will then be assessed by us. Should we have any queries regarding your </w:t>
      </w:r>
      <w:r>
        <w:lastRenderedPageBreak/>
        <w:t>application, a Trustee will contact you to discuss it. Please note that the assessor’s decision is final and that not all applications will be suitable for support. In all cases we will write to you to tell you why. Please note that limited funding is available</w:t>
      </w:r>
      <w:r w:rsidR="002E774A">
        <w:t>.</w:t>
      </w:r>
    </w:p>
    <w:p w14:paraId="51A36163" w14:textId="3BE03771" w:rsidR="0008544B" w:rsidRDefault="0008544B">
      <w:r>
        <w:t>Applications for emergency grants will be assessed, and if approved, will be awarded as quickly as possible</w:t>
      </w:r>
      <w:r w:rsidR="0088676B">
        <w:t>.</w:t>
      </w:r>
    </w:p>
    <w:sectPr w:rsidR="0008544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8E858" w14:textId="77777777" w:rsidR="00646C08" w:rsidRDefault="00646C08" w:rsidP="00DB11A2">
      <w:pPr>
        <w:spacing w:after="0" w:line="240" w:lineRule="auto"/>
      </w:pPr>
      <w:r>
        <w:separator/>
      </w:r>
    </w:p>
  </w:endnote>
  <w:endnote w:type="continuationSeparator" w:id="0">
    <w:p w14:paraId="481EEAAB" w14:textId="77777777" w:rsidR="00646C08" w:rsidRDefault="00646C08" w:rsidP="00DB1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2CD6" w14:textId="5B2C92B7" w:rsidR="00DB11A2" w:rsidRDefault="00DB11A2">
    <w:pPr>
      <w:pStyle w:val="Footer"/>
    </w:pPr>
    <w:r>
      <w:t>Registered with Charity Commission, no. 1148667 Scottish Charity Registration no: SCO44647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35ED8" w14:textId="77777777" w:rsidR="00646C08" w:rsidRDefault="00646C08" w:rsidP="00DB11A2">
      <w:pPr>
        <w:spacing w:after="0" w:line="240" w:lineRule="auto"/>
      </w:pPr>
      <w:r>
        <w:separator/>
      </w:r>
    </w:p>
  </w:footnote>
  <w:footnote w:type="continuationSeparator" w:id="0">
    <w:p w14:paraId="0D1EBBC0" w14:textId="77777777" w:rsidR="00646C08" w:rsidRDefault="00646C08" w:rsidP="00DB11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84DBD"/>
    <w:multiLevelType w:val="hybridMultilevel"/>
    <w:tmpl w:val="02A03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6214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1A2"/>
    <w:rsid w:val="0008544B"/>
    <w:rsid w:val="00152BE9"/>
    <w:rsid w:val="00196CB0"/>
    <w:rsid w:val="002E774A"/>
    <w:rsid w:val="00646C08"/>
    <w:rsid w:val="007E7376"/>
    <w:rsid w:val="0088676B"/>
    <w:rsid w:val="008F54C2"/>
    <w:rsid w:val="00AF2C40"/>
    <w:rsid w:val="00B7450E"/>
    <w:rsid w:val="00DB1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B77A1"/>
  <w15:chartTrackingRefBased/>
  <w15:docId w15:val="{7E796201-2EBA-4F2A-8410-1C72F3224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11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B11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1A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B11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11A2"/>
  </w:style>
  <w:style w:type="paragraph" w:styleId="Footer">
    <w:name w:val="footer"/>
    <w:basedOn w:val="Normal"/>
    <w:link w:val="FooterChar"/>
    <w:uiPriority w:val="99"/>
    <w:unhideWhenUsed/>
    <w:rsid w:val="00DB11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11A2"/>
  </w:style>
  <w:style w:type="character" w:styleId="Hyperlink">
    <w:name w:val="Hyperlink"/>
    <w:basedOn w:val="DefaultParagraphFont"/>
    <w:uiPriority w:val="99"/>
    <w:unhideWhenUsed/>
    <w:rsid w:val="00DB11A2"/>
    <w:rPr>
      <w:color w:val="0563C1" w:themeColor="hyperlink"/>
      <w:u w:val="single"/>
    </w:rPr>
  </w:style>
  <w:style w:type="character" w:styleId="UnresolvedMention">
    <w:name w:val="Unresolved Mention"/>
    <w:basedOn w:val="DefaultParagraphFont"/>
    <w:uiPriority w:val="99"/>
    <w:semiHidden/>
    <w:unhideWhenUsed/>
    <w:rsid w:val="00DB11A2"/>
    <w:rPr>
      <w:color w:val="605E5C"/>
      <w:shd w:val="clear" w:color="auto" w:fill="E1DFDD"/>
    </w:rPr>
  </w:style>
  <w:style w:type="character" w:customStyle="1" w:styleId="Heading2Char">
    <w:name w:val="Heading 2 Char"/>
    <w:basedOn w:val="DefaultParagraphFont"/>
    <w:link w:val="Heading2"/>
    <w:uiPriority w:val="9"/>
    <w:rsid w:val="00DB11A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854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931</Words>
  <Characters>5307</Characters>
  <Application>Microsoft Office Word</Application>
  <DocSecurity>0</DocSecurity>
  <Lines>44</Lines>
  <Paragraphs>12</Paragraphs>
  <ScaleCrop>false</ScaleCrop>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Burns</dc:creator>
  <cp:keywords/>
  <dc:description/>
  <cp:lastModifiedBy>Rebecca Burns</cp:lastModifiedBy>
  <cp:revision>2</cp:revision>
  <dcterms:created xsi:type="dcterms:W3CDTF">2024-03-03T21:37:00Z</dcterms:created>
  <dcterms:modified xsi:type="dcterms:W3CDTF">2024-03-03T21:37:00Z</dcterms:modified>
</cp:coreProperties>
</file>