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Look w:val="04A0" w:firstRow="1" w:lastRow="0" w:firstColumn="1" w:lastColumn="0" w:noHBand="0" w:noVBand="1"/>
      </w:tblPr>
      <w:tblGrid>
        <w:gridCol w:w="1980"/>
        <w:gridCol w:w="2835"/>
        <w:gridCol w:w="1276"/>
        <w:gridCol w:w="3827"/>
      </w:tblGrid>
      <w:tr w:rsidR="001B3606" w:rsidRPr="0056355C" w14:paraId="3B4CC8A3" w14:textId="77777777" w:rsidTr="0051098C">
        <w:trPr>
          <w:gridAfter w:val="1"/>
          <w:wAfter w:w="3827" w:type="dxa"/>
          <w:trHeight w:val="281"/>
        </w:trPr>
        <w:tc>
          <w:tcPr>
            <w:tcW w:w="1980" w:type="dxa"/>
            <w:shd w:val="clear" w:color="auto" w:fill="CCFF66"/>
          </w:tcPr>
          <w:p w14:paraId="708B5260" w14:textId="77777777" w:rsidR="001B3606" w:rsidRPr="0056355C" w:rsidRDefault="001B3606" w:rsidP="00DC52C0">
            <w:pPr>
              <w:jc w:val="left"/>
              <w:rPr>
                <w:rFonts w:ascii="Arial" w:hAnsi="Arial" w:cs="Arial"/>
                <w:color w:val="6E706F"/>
              </w:rPr>
            </w:pPr>
            <w:r w:rsidRPr="0051098C">
              <w:rPr>
                <w:rFonts w:ascii="Arial" w:hAnsi="Arial" w:cs="Arial"/>
              </w:rPr>
              <w:t>Policy Name</w:t>
            </w:r>
          </w:p>
        </w:tc>
        <w:tc>
          <w:tcPr>
            <w:tcW w:w="2835" w:type="dxa"/>
            <w:tcBorders>
              <w:top w:val="nil"/>
            </w:tcBorders>
            <w:shd w:val="clear" w:color="auto" w:fill="FFFFFF" w:themeFill="background1"/>
          </w:tcPr>
          <w:p w14:paraId="2BE43060" w14:textId="77777777" w:rsidR="001B3606" w:rsidRPr="0056355C" w:rsidRDefault="001B3606" w:rsidP="00DC52C0">
            <w:pPr>
              <w:jc w:val="left"/>
              <w:rPr>
                <w:rFonts w:ascii="Arial" w:hAnsi="Arial" w:cs="Arial"/>
                <w:color w:val="FFFFFF" w:themeColor="background1"/>
              </w:rPr>
            </w:pPr>
          </w:p>
        </w:tc>
        <w:tc>
          <w:tcPr>
            <w:tcW w:w="1276" w:type="dxa"/>
            <w:shd w:val="clear" w:color="auto" w:fill="CCFF66"/>
          </w:tcPr>
          <w:p w14:paraId="6C20A452" w14:textId="77777777" w:rsidR="001B3606" w:rsidRPr="0051098C" w:rsidRDefault="001B3606" w:rsidP="00DC52C0">
            <w:pPr>
              <w:jc w:val="left"/>
              <w:rPr>
                <w:rFonts w:ascii="Arial" w:hAnsi="Arial" w:cs="Arial"/>
              </w:rPr>
            </w:pPr>
            <w:r w:rsidRPr="0051098C">
              <w:rPr>
                <w:rFonts w:ascii="Arial" w:hAnsi="Arial" w:cs="Arial"/>
              </w:rPr>
              <w:t>Module</w:t>
            </w:r>
          </w:p>
        </w:tc>
      </w:tr>
      <w:tr w:rsidR="001B3606" w:rsidRPr="0056355C" w14:paraId="1D0D8B8E" w14:textId="77777777" w:rsidTr="001B3606">
        <w:trPr>
          <w:trHeight w:val="406"/>
        </w:trPr>
        <w:tc>
          <w:tcPr>
            <w:tcW w:w="4815" w:type="dxa"/>
            <w:gridSpan w:val="2"/>
            <w:shd w:val="clear" w:color="auto" w:fill="auto"/>
            <w:vAlign w:val="center"/>
          </w:tcPr>
          <w:p w14:paraId="0BB9EFF5" w14:textId="77777777" w:rsidR="001B3606" w:rsidRPr="0056355C" w:rsidRDefault="00991086" w:rsidP="00DC52C0">
            <w:pPr>
              <w:jc w:val="left"/>
              <w:rPr>
                <w:rFonts w:ascii="Arial" w:hAnsi="Arial" w:cs="Arial"/>
                <w:b/>
                <w:color w:val="000000" w:themeColor="text1"/>
              </w:rPr>
            </w:pPr>
            <w:r w:rsidRPr="0056355C">
              <w:rPr>
                <w:rFonts w:ascii="Arial" w:hAnsi="Arial" w:cs="Arial"/>
                <w:b/>
                <w:color w:val="000000" w:themeColor="text1"/>
              </w:rPr>
              <w:t>Privacy Policy</w:t>
            </w:r>
          </w:p>
        </w:tc>
        <w:tc>
          <w:tcPr>
            <w:tcW w:w="5103" w:type="dxa"/>
            <w:gridSpan w:val="2"/>
            <w:shd w:val="clear" w:color="auto" w:fill="auto"/>
            <w:vAlign w:val="center"/>
          </w:tcPr>
          <w:p w14:paraId="77373C34" w14:textId="77777777" w:rsidR="001B3606" w:rsidRPr="0056355C" w:rsidRDefault="00991086" w:rsidP="00DC52C0">
            <w:pPr>
              <w:jc w:val="left"/>
              <w:rPr>
                <w:rFonts w:ascii="Arial" w:hAnsi="Arial" w:cs="Arial"/>
                <w:b/>
                <w:color w:val="000000" w:themeColor="text1"/>
              </w:rPr>
            </w:pPr>
            <w:r w:rsidRPr="0056355C">
              <w:rPr>
                <w:rFonts w:ascii="Arial" w:hAnsi="Arial" w:cs="Arial"/>
                <w:b/>
                <w:color w:val="000000" w:themeColor="text1"/>
              </w:rPr>
              <w:t>Human Resources</w:t>
            </w:r>
          </w:p>
        </w:tc>
      </w:tr>
    </w:tbl>
    <w:p w14:paraId="2BAF9962" w14:textId="77777777" w:rsidR="001B71D7" w:rsidRPr="0056355C" w:rsidRDefault="001B71D7" w:rsidP="00DC52C0">
      <w:pPr>
        <w:rPr>
          <w:rFonts w:ascii="Arial" w:hAnsi="Arial" w:cs="Arial"/>
        </w:rPr>
      </w:pPr>
    </w:p>
    <w:tbl>
      <w:tblPr>
        <w:tblStyle w:val="TableGrid"/>
        <w:tblW w:w="9918" w:type="dxa"/>
        <w:tblLook w:val="04A0" w:firstRow="1" w:lastRow="0" w:firstColumn="1" w:lastColumn="0" w:noHBand="0" w:noVBand="1"/>
      </w:tblPr>
      <w:tblGrid>
        <w:gridCol w:w="2405"/>
        <w:gridCol w:w="7513"/>
      </w:tblGrid>
      <w:tr w:rsidR="001B3606" w:rsidRPr="0056355C" w14:paraId="05C212AC" w14:textId="77777777" w:rsidTr="0051098C">
        <w:trPr>
          <w:trHeight w:val="281"/>
        </w:trPr>
        <w:tc>
          <w:tcPr>
            <w:tcW w:w="2405" w:type="dxa"/>
            <w:shd w:val="clear" w:color="auto" w:fill="CCFF66"/>
          </w:tcPr>
          <w:p w14:paraId="0A9C136E" w14:textId="77777777" w:rsidR="001B3606" w:rsidRPr="0056355C" w:rsidRDefault="001B3606" w:rsidP="00DC52C0">
            <w:pPr>
              <w:jc w:val="left"/>
              <w:rPr>
                <w:rFonts w:ascii="Arial" w:hAnsi="Arial" w:cs="Arial"/>
                <w:color w:val="FFFFFF" w:themeColor="background1"/>
              </w:rPr>
            </w:pPr>
            <w:r w:rsidRPr="0051098C">
              <w:rPr>
                <w:rFonts w:ascii="Arial" w:hAnsi="Arial" w:cs="Arial"/>
              </w:rPr>
              <w:t>Statement of purpose</w:t>
            </w:r>
          </w:p>
        </w:tc>
        <w:tc>
          <w:tcPr>
            <w:tcW w:w="7513" w:type="dxa"/>
            <w:tcBorders>
              <w:top w:val="nil"/>
              <w:right w:val="nil"/>
            </w:tcBorders>
            <w:shd w:val="clear" w:color="auto" w:fill="FFFFFF" w:themeFill="background1"/>
          </w:tcPr>
          <w:p w14:paraId="20A219BC" w14:textId="77777777" w:rsidR="001B3606" w:rsidRPr="0056355C" w:rsidRDefault="001B3606" w:rsidP="00DC52C0">
            <w:pPr>
              <w:jc w:val="left"/>
              <w:rPr>
                <w:rFonts w:ascii="Arial" w:hAnsi="Arial" w:cs="Arial"/>
                <w:color w:val="FFFFFF" w:themeColor="background1"/>
              </w:rPr>
            </w:pPr>
          </w:p>
        </w:tc>
      </w:tr>
      <w:tr w:rsidR="001B3606" w:rsidRPr="0056355C" w14:paraId="60F8C507" w14:textId="77777777" w:rsidTr="00AD5620">
        <w:trPr>
          <w:trHeight w:val="9309"/>
        </w:trPr>
        <w:tc>
          <w:tcPr>
            <w:tcW w:w="9918" w:type="dxa"/>
            <w:gridSpan w:val="2"/>
            <w:shd w:val="clear" w:color="auto" w:fill="auto"/>
            <w:vAlign w:val="center"/>
          </w:tcPr>
          <w:p w14:paraId="01530E01" w14:textId="77777777" w:rsidR="00AD5620" w:rsidRPr="0056355C" w:rsidRDefault="00AD5620" w:rsidP="00DC52C0">
            <w:pPr>
              <w:ind w:right="91"/>
              <w:jc w:val="left"/>
              <w:rPr>
                <w:rFonts w:ascii="Arial" w:hAnsi="Arial" w:cs="Arial"/>
                <w:color w:val="FF0000"/>
                <w:lang w:eastAsia="en-GB"/>
              </w:rPr>
            </w:pPr>
          </w:p>
          <w:p w14:paraId="6A4CF4B5" w14:textId="08C8D4A1" w:rsidR="00991086" w:rsidRPr="0056355C" w:rsidRDefault="0056355C" w:rsidP="00DC52C0">
            <w:pPr>
              <w:ind w:right="91"/>
              <w:jc w:val="left"/>
              <w:rPr>
                <w:rFonts w:ascii="Arial" w:hAnsi="Arial" w:cs="Arial"/>
                <w:lang w:eastAsia="en-GB"/>
              </w:rPr>
            </w:pPr>
            <w:r w:rsidRPr="0056355C">
              <w:rPr>
                <w:rFonts w:ascii="Arial" w:hAnsi="Arial" w:cs="Arial"/>
                <w:color w:val="000000"/>
                <w:lang w:eastAsia="en-GB"/>
              </w:rPr>
              <w:t>Care View Limited</w:t>
            </w:r>
            <w:r w:rsidR="00991086" w:rsidRPr="0056355C">
              <w:rPr>
                <w:rFonts w:ascii="Arial" w:hAnsi="Arial" w:cs="Arial"/>
                <w:color w:val="FF0000"/>
                <w:lang w:eastAsia="en-GB"/>
              </w:rPr>
              <w:t xml:space="preserve"> </w:t>
            </w:r>
            <w:r w:rsidR="00991086" w:rsidRPr="0056355C">
              <w:rPr>
                <w:rFonts w:ascii="Arial" w:hAnsi="Arial" w:cs="Arial"/>
                <w:lang w:eastAsia="en-GB"/>
              </w:rPr>
              <w:t xml:space="preserve">recognises its legal obligations under the Data Protection Act 2018 and the General Data Protection Regulation (GDPR) to protect </w:t>
            </w:r>
            <w:r w:rsidR="00734C82" w:rsidRPr="0056355C">
              <w:rPr>
                <w:rFonts w:ascii="Arial" w:hAnsi="Arial" w:cs="Arial"/>
                <w:lang w:eastAsia="en-GB"/>
              </w:rPr>
              <w:t xml:space="preserve">the </w:t>
            </w:r>
            <w:r w:rsidR="0051098C" w:rsidRPr="0056355C">
              <w:rPr>
                <w:rFonts w:ascii="Arial" w:hAnsi="Arial" w:cs="Arial"/>
                <w:lang w:eastAsia="en-GB"/>
              </w:rPr>
              <w:t>personally identifiable</w:t>
            </w:r>
            <w:r w:rsidR="00991086" w:rsidRPr="0056355C">
              <w:rPr>
                <w:rFonts w:ascii="Arial" w:hAnsi="Arial" w:cs="Arial"/>
                <w:lang w:eastAsia="en-GB"/>
              </w:rPr>
              <w:t xml:space="preserve"> and sensitive data of our </w:t>
            </w:r>
            <w:r w:rsidRPr="0056355C">
              <w:rPr>
                <w:rFonts w:ascii="Arial" w:hAnsi="Arial" w:cs="Arial"/>
                <w:color w:val="000000"/>
                <w:lang w:eastAsia="en-GB"/>
              </w:rPr>
              <w:t>Service User</w:t>
            </w:r>
            <w:r w:rsidR="005F4B1E" w:rsidRPr="0056355C">
              <w:rPr>
                <w:rFonts w:ascii="Arial" w:hAnsi="Arial" w:cs="Arial"/>
                <w:lang w:eastAsia="en-GB"/>
              </w:rPr>
              <w:t>s</w:t>
            </w:r>
            <w:r w:rsidR="00991086" w:rsidRPr="0056355C">
              <w:rPr>
                <w:rFonts w:ascii="Arial" w:hAnsi="Arial" w:cs="Arial"/>
                <w:lang w:eastAsia="en-GB"/>
              </w:rPr>
              <w:t xml:space="preserve">, employees, social or healthcare professionals, visitors and the public. </w:t>
            </w:r>
          </w:p>
          <w:p w14:paraId="2554B460" w14:textId="77777777" w:rsidR="00991086" w:rsidRPr="0056355C" w:rsidRDefault="00991086" w:rsidP="00DC52C0">
            <w:pPr>
              <w:spacing w:before="240"/>
              <w:jc w:val="left"/>
              <w:rPr>
                <w:rFonts w:ascii="Arial" w:hAnsi="Arial" w:cs="Arial"/>
              </w:rPr>
            </w:pPr>
            <w:r w:rsidRPr="0056355C">
              <w:rPr>
                <w:rFonts w:ascii="Arial" w:hAnsi="Arial" w:cs="Arial"/>
              </w:rPr>
              <w:t xml:space="preserve">The purpose of this policy is to set out how we collect, use, retain and disclose the personal information we hold about you. </w:t>
            </w:r>
          </w:p>
          <w:p w14:paraId="3D98860A" w14:textId="77777777" w:rsidR="00991086" w:rsidRPr="0056355C" w:rsidRDefault="0056355C" w:rsidP="00DC52C0">
            <w:pPr>
              <w:jc w:val="left"/>
              <w:rPr>
                <w:rFonts w:ascii="Arial" w:hAnsi="Arial" w:cs="Arial"/>
              </w:rPr>
            </w:pPr>
            <w:r w:rsidRPr="0056355C">
              <w:rPr>
                <w:rFonts w:ascii="Arial" w:hAnsi="Arial" w:cs="Arial"/>
                <w:color w:val="000000"/>
              </w:rPr>
              <w:t>Care View Limited</w:t>
            </w:r>
            <w:r w:rsidR="00991086" w:rsidRPr="0056355C">
              <w:rPr>
                <w:rFonts w:ascii="Arial" w:hAnsi="Arial" w:cs="Arial"/>
                <w:color w:val="FF0000"/>
              </w:rPr>
              <w:t xml:space="preserve"> </w:t>
            </w:r>
            <w:r w:rsidR="00991086" w:rsidRPr="0056355C">
              <w:rPr>
                <w:rFonts w:ascii="Arial" w:hAnsi="Arial" w:cs="Arial"/>
              </w:rPr>
              <w:t xml:space="preserve">is committed to protecting the privacy and security of your personal information and seeks to be transparent in the way in which it processes data on your behalf.  </w:t>
            </w:r>
          </w:p>
          <w:p w14:paraId="1F5B0C32" w14:textId="77777777" w:rsidR="00991086" w:rsidRPr="0056355C" w:rsidRDefault="00991086" w:rsidP="00DC52C0">
            <w:pPr>
              <w:jc w:val="left"/>
              <w:rPr>
                <w:rFonts w:ascii="Arial" w:hAnsi="Arial" w:cs="Arial"/>
              </w:rPr>
            </w:pPr>
          </w:p>
          <w:p w14:paraId="02EF967C" w14:textId="77777777" w:rsidR="00991086" w:rsidRPr="0056355C" w:rsidRDefault="00991086" w:rsidP="00DC52C0">
            <w:pPr>
              <w:ind w:right="91"/>
              <w:jc w:val="left"/>
              <w:rPr>
                <w:rFonts w:ascii="Arial" w:hAnsi="Arial" w:cs="Arial"/>
                <w:b/>
              </w:rPr>
            </w:pPr>
            <w:r w:rsidRPr="0056355C">
              <w:rPr>
                <w:rFonts w:ascii="Arial" w:hAnsi="Arial" w:cs="Arial"/>
                <w:b/>
              </w:rPr>
              <w:t>As the ‘Data Controller’, we will ensure that the personal information we hold is:</w:t>
            </w:r>
          </w:p>
          <w:p w14:paraId="3C6CCEFD" w14:textId="77777777" w:rsidR="00991086" w:rsidRPr="0056355C" w:rsidRDefault="00991086" w:rsidP="00DC52C0">
            <w:pPr>
              <w:pStyle w:val="ListParagraph"/>
              <w:numPr>
                <w:ilvl w:val="0"/>
                <w:numId w:val="15"/>
              </w:numPr>
              <w:spacing w:before="240"/>
              <w:ind w:right="91"/>
              <w:jc w:val="left"/>
              <w:rPr>
                <w:rFonts w:ascii="Arial" w:hAnsi="Arial" w:cs="Arial"/>
                <w:b/>
              </w:rPr>
            </w:pPr>
            <w:r w:rsidRPr="0056355C">
              <w:rPr>
                <w:rFonts w:ascii="Arial" w:hAnsi="Arial" w:cs="Arial"/>
              </w:rPr>
              <w:t>Used lawfully, fairly and in a transparent way;</w:t>
            </w:r>
          </w:p>
          <w:p w14:paraId="354DA5BE" w14:textId="77777777" w:rsidR="00991086" w:rsidRPr="0056355C" w:rsidRDefault="00991086" w:rsidP="00DC52C0">
            <w:pPr>
              <w:pStyle w:val="ListParagraph"/>
              <w:numPr>
                <w:ilvl w:val="0"/>
                <w:numId w:val="15"/>
              </w:numPr>
              <w:ind w:right="91"/>
              <w:jc w:val="left"/>
              <w:rPr>
                <w:rFonts w:ascii="Arial" w:hAnsi="Arial" w:cs="Arial"/>
              </w:rPr>
            </w:pPr>
            <w:r w:rsidRPr="0056355C">
              <w:rPr>
                <w:rFonts w:ascii="Arial" w:hAnsi="Arial" w:cs="Arial"/>
              </w:rPr>
              <w:t>Collected only for valid purposes that we have clearly explained to you and not used in any way that is incompatible with those purposes;</w:t>
            </w:r>
          </w:p>
          <w:p w14:paraId="7EDC2EBB" w14:textId="77777777" w:rsidR="00991086" w:rsidRPr="0056355C" w:rsidRDefault="00991086" w:rsidP="00DC52C0">
            <w:pPr>
              <w:pStyle w:val="ListParagraph"/>
              <w:numPr>
                <w:ilvl w:val="0"/>
                <w:numId w:val="15"/>
              </w:numPr>
              <w:ind w:right="91"/>
              <w:jc w:val="left"/>
              <w:rPr>
                <w:rFonts w:ascii="Arial" w:hAnsi="Arial" w:cs="Arial"/>
              </w:rPr>
            </w:pPr>
            <w:r w:rsidRPr="0056355C">
              <w:rPr>
                <w:rFonts w:ascii="Arial" w:hAnsi="Arial" w:cs="Arial"/>
              </w:rPr>
              <w:t>Relevant to the purposes we have informed you about and limited only to those purposes;</w:t>
            </w:r>
          </w:p>
          <w:p w14:paraId="5FF9AB6D" w14:textId="77777777" w:rsidR="00991086" w:rsidRPr="0056355C" w:rsidRDefault="00991086" w:rsidP="00DC52C0">
            <w:pPr>
              <w:pStyle w:val="ListParagraph"/>
              <w:numPr>
                <w:ilvl w:val="0"/>
                <w:numId w:val="15"/>
              </w:numPr>
              <w:ind w:right="91"/>
              <w:jc w:val="left"/>
              <w:rPr>
                <w:rFonts w:ascii="Arial" w:hAnsi="Arial" w:cs="Arial"/>
              </w:rPr>
            </w:pPr>
            <w:r w:rsidRPr="0056355C">
              <w:rPr>
                <w:rFonts w:ascii="Arial" w:hAnsi="Arial" w:cs="Arial"/>
              </w:rPr>
              <w:t>Accurate and kept up-to-date;</w:t>
            </w:r>
          </w:p>
          <w:p w14:paraId="0832593B" w14:textId="77777777" w:rsidR="00991086" w:rsidRPr="0056355C" w:rsidRDefault="00991086" w:rsidP="00DC52C0">
            <w:pPr>
              <w:pStyle w:val="ListParagraph"/>
              <w:numPr>
                <w:ilvl w:val="0"/>
                <w:numId w:val="15"/>
              </w:numPr>
              <w:ind w:right="91"/>
              <w:jc w:val="left"/>
              <w:rPr>
                <w:rFonts w:ascii="Arial" w:hAnsi="Arial" w:cs="Arial"/>
              </w:rPr>
            </w:pPr>
            <w:r w:rsidRPr="0056355C">
              <w:rPr>
                <w:rFonts w:ascii="Arial" w:hAnsi="Arial" w:cs="Arial"/>
              </w:rPr>
              <w:t>Kept only as long as necessary for the purposes we have told you about;</w:t>
            </w:r>
          </w:p>
          <w:p w14:paraId="0E95DDBD" w14:textId="77777777" w:rsidR="00991086" w:rsidRPr="0056355C" w:rsidRDefault="00991086" w:rsidP="00DC52C0">
            <w:pPr>
              <w:pStyle w:val="ListParagraph"/>
              <w:numPr>
                <w:ilvl w:val="0"/>
                <w:numId w:val="15"/>
              </w:numPr>
              <w:ind w:right="91"/>
              <w:jc w:val="left"/>
              <w:rPr>
                <w:rFonts w:ascii="Arial" w:hAnsi="Arial" w:cs="Arial"/>
              </w:rPr>
            </w:pPr>
            <w:r w:rsidRPr="0056355C">
              <w:rPr>
                <w:rFonts w:ascii="Arial" w:hAnsi="Arial" w:cs="Arial"/>
              </w:rPr>
              <w:t>Kept securely.</w:t>
            </w:r>
          </w:p>
          <w:p w14:paraId="26686312" w14:textId="77777777" w:rsidR="00AD5620" w:rsidRPr="0056355C" w:rsidRDefault="00AD5620" w:rsidP="00DC52C0">
            <w:pPr>
              <w:widowControl w:val="0"/>
              <w:autoSpaceDE w:val="0"/>
              <w:autoSpaceDN w:val="0"/>
              <w:adjustRightInd w:val="0"/>
              <w:spacing w:before="120"/>
              <w:jc w:val="left"/>
              <w:rPr>
                <w:rFonts w:ascii="Arial" w:eastAsia="Times New Roman" w:hAnsi="Arial" w:cs="Arial"/>
                <w:bCs/>
                <w:lang w:eastAsia="en-GB"/>
              </w:rPr>
            </w:pPr>
          </w:p>
          <w:p w14:paraId="0DAD60FD" w14:textId="77777777" w:rsidR="00255A20" w:rsidRPr="0056355C" w:rsidRDefault="00991086" w:rsidP="00DC52C0">
            <w:pPr>
              <w:widowControl w:val="0"/>
              <w:autoSpaceDE w:val="0"/>
              <w:autoSpaceDN w:val="0"/>
              <w:adjustRightInd w:val="0"/>
              <w:spacing w:before="120"/>
              <w:jc w:val="left"/>
              <w:rPr>
                <w:rFonts w:ascii="Arial" w:hAnsi="Arial" w:cs="Arial"/>
                <w:lang w:eastAsia="en-GB"/>
              </w:rPr>
            </w:pPr>
            <w:r w:rsidRPr="0056355C">
              <w:rPr>
                <w:rFonts w:ascii="Arial" w:hAnsi="Arial" w:cs="Arial"/>
                <w:lang w:eastAsia="en-GB"/>
              </w:rPr>
              <w:t xml:space="preserve">It is the overall responsibility of the </w:t>
            </w:r>
            <w:r w:rsidR="0056355C" w:rsidRPr="0056355C">
              <w:rPr>
                <w:rFonts w:ascii="Arial" w:hAnsi="Arial" w:cs="Arial"/>
                <w:color w:val="000000"/>
                <w:lang w:eastAsia="en-GB"/>
              </w:rPr>
              <w:t>Registered Manager</w:t>
            </w:r>
            <w:r w:rsidRPr="0056355C">
              <w:rPr>
                <w:rFonts w:ascii="Arial" w:hAnsi="Arial" w:cs="Arial"/>
                <w:color w:val="FF0000"/>
                <w:lang w:eastAsia="en-GB"/>
              </w:rPr>
              <w:t xml:space="preserve"> </w:t>
            </w:r>
            <w:r w:rsidRPr="0056355C">
              <w:rPr>
                <w:rFonts w:ascii="Arial" w:hAnsi="Arial" w:cs="Arial"/>
                <w:lang w:eastAsia="en-GB"/>
              </w:rPr>
              <w:t xml:space="preserve">to ensure that all staff have read and signed (as understood) this </w:t>
            </w:r>
            <w:r w:rsidR="00AD5620" w:rsidRPr="0056355C">
              <w:rPr>
                <w:rFonts w:ascii="Arial" w:hAnsi="Arial" w:cs="Arial"/>
                <w:lang w:eastAsia="en-GB"/>
              </w:rPr>
              <w:t>Privacy</w:t>
            </w:r>
            <w:r w:rsidRPr="0056355C">
              <w:rPr>
                <w:rFonts w:ascii="Arial" w:hAnsi="Arial" w:cs="Arial"/>
                <w:lang w:eastAsia="en-GB"/>
              </w:rPr>
              <w:t xml:space="preserve"> Policy for </w:t>
            </w:r>
            <w:r w:rsidR="0056355C" w:rsidRPr="0056355C">
              <w:rPr>
                <w:rFonts w:ascii="Arial" w:hAnsi="Arial" w:cs="Arial"/>
                <w:color w:val="000000"/>
                <w:lang w:eastAsia="en-GB"/>
              </w:rPr>
              <w:t>Care View Limited</w:t>
            </w:r>
            <w:r w:rsidRPr="0056355C">
              <w:rPr>
                <w:rFonts w:ascii="Arial" w:hAnsi="Arial" w:cs="Arial"/>
                <w:lang w:eastAsia="en-GB"/>
              </w:rPr>
              <w:t xml:space="preserve">, and that it is implemented consistently in daily practice. </w:t>
            </w:r>
          </w:p>
          <w:p w14:paraId="4F6E8D45" w14:textId="77777777" w:rsidR="00991086" w:rsidRPr="0056355C" w:rsidRDefault="00991086" w:rsidP="00DC52C0">
            <w:pPr>
              <w:widowControl w:val="0"/>
              <w:autoSpaceDE w:val="0"/>
              <w:autoSpaceDN w:val="0"/>
              <w:adjustRightInd w:val="0"/>
              <w:spacing w:before="120"/>
              <w:jc w:val="left"/>
              <w:rPr>
                <w:rFonts w:ascii="Arial" w:hAnsi="Arial" w:cs="Arial"/>
                <w:lang w:eastAsia="en-GB"/>
              </w:rPr>
            </w:pPr>
            <w:r w:rsidRPr="0056355C">
              <w:rPr>
                <w:rFonts w:ascii="Arial" w:hAnsi="Arial" w:cs="Arial"/>
                <w:lang w:eastAsia="en-GB"/>
              </w:rPr>
              <w:t>It is the overall responsibility of every sta</w:t>
            </w:r>
            <w:r w:rsidR="00AD5620" w:rsidRPr="0056355C">
              <w:rPr>
                <w:rFonts w:ascii="Arial" w:hAnsi="Arial" w:cs="Arial"/>
                <w:lang w:eastAsia="en-GB"/>
              </w:rPr>
              <w:t xml:space="preserve">ff member to follow this policy. </w:t>
            </w:r>
            <w:r w:rsidRPr="0056355C">
              <w:rPr>
                <w:rFonts w:ascii="Arial" w:hAnsi="Arial" w:cs="Arial"/>
                <w:lang w:eastAsia="en-GB"/>
              </w:rPr>
              <w:t xml:space="preserve">Failure to do so may lead to disciplinary action. </w:t>
            </w:r>
          </w:p>
          <w:p w14:paraId="5F2E7538" w14:textId="77777777" w:rsidR="00255A20" w:rsidRPr="0056355C" w:rsidRDefault="00255A20" w:rsidP="00255A20">
            <w:pPr>
              <w:spacing w:before="240"/>
              <w:rPr>
                <w:rFonts w:ascii="Arial" w:eastAsia="Times New Roman" w:hAnsi="Arial" w:cs="Arial"/>
              </w:rPr>
            </w:pPr>
            <w:r w:rsidRPr="0056355C">
              <w:rPr>
                <w:rFonts w:ascii="Arial" w:eastAsia="Times New Roman" w:hAnsi="Arial" w:cs="Arial"/>
              </w:rPr>
              <w:t xml:space="preserve">A current copy of the policy will be available </w:t>
            </w:r>
            <w:r w:rsidR="0056355C" w:rsidRPr="0056355C">
              <w:rPr>
                <w:rFonts w:ascii="Arial" w:eastAsia="Times New Roman" w:hAnsi="Arial" w:cs="Arial"/>
                <w:color w:val="000000"/>
              </w:rPr>
              <w:t>electronically and in the Office</w:t>
            </w:r>
            <w:r w:rsidRPr="0056355C">
              <w:rPr>
                <w:rFonts w:ascii="Arial" w:eastAsia="Times New Roman" w:hAnsi="Arial" w:cs="Arial"/>
              </w:rPr>
              <w:t xml:space="preserve">. </w:t>
            </w:r>
          </w:p>
          <w:p w14:paraId="1453C76E" w14:textId="77777777" w:rsidR="00255A20" w:rsidRPr="0056355C" w:rsidRDefault="00255A20" w:rsidP="00255A20">
            <w:pPr>
              <w:spacing w:before="240"/>
              <w:rPr>
                <w:rFonts w:ascii="Arial" w:eastAsia="Times New Roman" w:hAnsi="Arial" w:cs="Arial"/>
                <w:color w:val="FF0000"/>
              </w:rPr>
            </w:pPr>
          </w:p>
          <w:p w14:paraId="6D167185" w14:textId="77777777" w:rsidR="00255A20" w:rsidRPr="0056355C" w:rsidRDefault="00255A20" w:rsidP="00255A20">
            <w:pPr>
              <w:spacing w:after="120"/>
              <w:rPr>
                <w:rFonts w:ascii="Arial" w:eastAsiaTheme="minorHAnsi" w:hAnsi="Arial" w:cs="Arial"/>
              </w:rPr>
            </w:pPr>
            <w:r w:rsidRPr="0056355C">
              <w:rPr>
                <w:rFonts w:ascii="Arial" w:hAnsi="Arial" w:cs="Arial"/>
              </w:rPr>
              <w:t xml:space="preserve">This policy will be reviewed at least annually, or more frequently if significant changes occur. </w:t>
            </w:r>
          </w:p>
          <w:p w14:paraId="1A73A11E" w14:textId="77777777" w:rsidR="00340C93" w:rsidRPr="0056355C" w:rsidRDefault="00340C93" w:rsidP="00ED5A89">
            <w:pPr>
              <w:rPr>
                <w:rFonts w:ascii="Arial" w:hAnsi="Arial" w:cs="Arial"/>
                <w:color w:val="000000" w:themeColor="text1"/>
              </w:rPr>
            </w:pPr>
          </w:p>
        </w:tc>
      </w:tr>
    </w:tbl>
    <w:p w14:paraId="42AB822C" w14:textId="77777777" w:rsidR="001B3606" w:rsidRPr="0056355C" w:rsidRDefault="001B3606" w:rsidP="00DC52C0">
      <w:pPr>
        <w:rPr>
          <w:rFonts w:ascii="Arial" w:hAnsi="Arial" w:cs="Arial"/>
        </w:rPr>
      </w:pPr>
    </w:p>
    <w:p w14:paraId="48ADA9A6" w14:textId="77777777" w:rsidR="00AD5620" w:rsidRPr="0056355C" w:rsidRDefault="00AD5620" w:rsidP="00DC52C0">
      <w:pPr>
        <w:rPr>
          <w:rFonts w:ascii="Arial" w:hAnsi="Arial" w:cs="Arial"/>
        </w:rPr>
      </w:pPr>
      <w:r w:rsidRPr="0056355C">
        <w:rPr>
          <w:rFonts w:ascii="Arial" w:hAnsi="Arial" w:cs="Arial"/>
        </w:rPr>
        <w:br w:type="page"/>
      </w:r>
    </w:p>
    <w:p w14:paraId="49523313" w14:textId="77777777" w:rsidR="00AD5620" w:rsidRPr="0056355C" w:rsidRDefault="00AD5620" w:rsidP="00DC52C0">
      <w:pPr>
        <w:rPr>
          <w:rFonts w:ascii="Arial" w:hAnsi="Arial" w:cs="Arial"/>
        </w:rPr>
      </w:pPr>
    </w:p>
    <w:tbl>
      <w:tblPr>
        <w:tblStyle w:val="TableGrid"/>
        <w:tblW w:w="9918" w:type="dxa"/>
        <w:tblLook w:val="04A0" w:firstRow="1" w:lastRow="0" w:firstColumn="1" w:lastColumn="0" w:noHBand="0" w:noVBand="1"/>
      </w:tblPr>
      <w:tblGrid>
        <w:gridCol w:w="2405"/>
        <w:gridCol w:w="7513"/>
      </w:tblGrid>
      <w:tr w:rsidR="001B3606" w:rsidRPr="0056355C" w14:paraId="41E71555" w14:textId="77777777" w:rsidTr="00C864FF">
        <w:trPr>
          <w:trHeight w:val="281"/>
        </w:trPr>
        <w:tc>
          <w:tcPr>
            <w:tcW w:w="2405" w:type="dxa"/>
            <w:shd w:val="clear" w:color="auto" w:fill="CCFF66"/>
          </w:tcPr>
          <w:p w14:paraId="717E3DB6" w14:textId="77777777" w:rsidR="001B3606" w:rsidRPr="0056355C" w:rsidRDefault="000F49D6" w:rsidP="00DC52C0">
            <w:pPr>
              <w:jc w:val="left"/>
              <w:rPr>
                <w:rFonts w:ascii="Arial" w:hAnsi="Arial" w:cs="Arial"/>
                <w:color w:val="FFFFFF" w:themeColor="background1"/>
              </w:rPr>
            </w:pPr>
            <w:r w:rsidRPr="00C864FF">
              <w:rPr>
                <w:rFonts w:ascii="Arial" w:hAnsi="Arial" w:cs="Arial"/>
              </w:rPr>
              <w:t>Policy</w:t>
            </w:r>
          </w:p>
        </w:tc>
        <w:tc>
          <w:tcPr>
            <w:tcW w:w="7513" w:type="dxa"/>
            <w:tcBorders>
              <w:top w:val="nil"/>
              <w:right w:val="nil"/>
            </w:tcBorders>
            <w:shd w:val="clear" w:color="auto" w:fill="FFFFFF" w:themeFill="background1"/>
          </w:tcPr>
          <w:p w14:paraId="131258D8" w14:textId="77777777" w:rsidR="001B3606" w:rsidRPr="0056355C" w:rsidRDefault="001B3606" w:rsidP="00DC52C0">
            <w:pPr>
              <w:jc w:val="left"/>
              <w:rPr>
                <w:rFonts w:ascii="Arial" w:hAnsi="Arial" w:cs="Arial"/>
                <w:color w:val="FFFFFF" w:themeColor="background1"/>
              </w:rPr>
            </w:pPr>
          </w:p>
        </w:tc>
      </w:tr>
      <w:tr w:rsidR="001B3606" w:rsidRPr="0056355C" w14:paraId="59AEADBC" w14:textId="77777777" w:rsidTr="000F49D6">
        <w:trPr>
          <w:trHeight w:val="406"/>
        </w:trPr>
        <w:tc>
          <w:tcPr>
            <w:tcW w:w="9918" w:type="dxa"/>
            <w:gridSpan w:val="2"/>
            <w:shd w:val="clear" w:color="auto" w:fill="auto"/>
            <w:vAlign w:val="center"/>
          </w:tcPr>
          <w:p w14:paraId="592A46ED" w14:textId="77777777" w:rsidR="00F665D5" w:rsidRPr="0056355C" w:rsidRDefault="00F665D5" w:rsidP="00DC52C0">
            <w:pPr>
              <w:spacing w:before="100" w:beforeAutospacing="1" w:after="100" w:afterAutospacing="1"/>
              <w:jc w:val="left"/>
              <w:outlineLvl w:val="1"/>
              <w:rPr>
                <w:rFonts w:ascii="Arial" w:eastAsia="Times New Roman" w:hAnsi="Arial" w:cs="Arial"/>
                <w:b/>
                <w:bCs/>
                <w:lang w:eastAsia="en-GB"/>
              </w:rPr>
            </w:pPr>
            <w:r w:rsidRPr="0056355C">
              <w:rPr>
                <w:rFonts w:ascii="Arial" w:eastAsia="Times New Roman" w:hAnsi="Arial" w:cs="Arial"/>
                <w:b/>
                <w:bCs/>
                <w:lang w:eastAsia="en-GB"/>
              </w:rPr>
              <w:t>What is ‘personal’ and ‘sensitive’ data and processing?</w:t>
            </w:r>
          </w:p>
          <w:p w14:paraId="45EFE543" w14:textId="77777777" w:rsidR="00F665D5" w:rsidRPr="0056355C" w:rsidRDefault="00F665D5" w:rsidP="00DC52C0">
            <w:pPr>
              <w:spacing w:before="240"/>
              <w:jc w:val="left"/>
              <w:rPr>
                <w:rFonts w:ascii="Arial" w:hAnsi="Arial" w:cs="Arial"/>
              </w:rPr>
            </w:pPr>
            <w:r w:rsidRPr="0056355C">
              <w:rPr>
                <w:rFonts w:ascii="Arial" w:hAnsi="Arial" w:cs="Arial"/>
                <w:b/>
              </w:rPr>
              <w:t xml:space="preserve">Personally-identifiable information- </w:t>
            </w:r>
            <w:r w:rsidRPr="0056355C">
              <w:rPr>
                <w:rFonts w:ascii="Arial" w:hAnsi="Arial" w:cs="Arial"/>
              </w:rPr>
              <w:t>is any information that identifies a person, for example, name and address.</w:t>
            </w:r>
          </w:p>
          <w:p w14:paraId="1F3B1C26" w14:textId="77777777" w:rsidR="00EB67A1" w:rsidRPr="0056355C" w:rsidRDefault="00F665D5" w:rsidP="00EB67A1">
            <w:pPr>
              <w:spacing w:before="240"/>
              <w:jc w:val="left"/>
              <w:rPr>
                <w:rFonts w:ascii="Arial" w:hAnsi="Arial" w:cs="Arial"/>
              </w:rPr>
            </w:pPr>
            <w:r w:rsidRPr="0056355C">
              <w:rPr>
                <w:rFonts w:ascii="Arial" w:hAnsi="Arial" w:cs="Arial"/>
                <w:b/>
              </w:rPr>
              <w:t xml:space="preserve">Sensitive personal information- </w:t>
            </w:r>
            <w:r w:rsidRPr="0056355C">
              <w:rPr>
                <w:rFonts w:ascii="Arial" w:hAnsi="Arial" w:cs="Arial"/>
              </w:rPr>
              <w:t xml:space="preserve">is any personal data that reveals: </w:t>
            </w:r>
          </w:p>
          <w:p w14:paraId="39B3AB5B" w14:textId="77777777" w:rsidR="00EB67A1" w:rsidRPr="0056355C" w:rsidRDefault="00EB67A1" w:rsidP="00EB67A1">
            <w:pPr>
              <w:jc w:val="left"/>
              <w:rPr>
                <w:rFonts w:ascii="Arial" w:hAnsi="Arial" w:cs="Arial"/>
              </w:rPr>
            </w:pPr>
          </w:p>
          <w:p w14:paraId="3CC19BD3" w14:textId="77777777" w:rsidR="00F665D5" w:rsidRPr="0056355C" w:rsidRDefault="00F665D5" w:rsidP="00EB67A1">
            <w:pPr>
              <w:pStyle w:val="ListParagraph"/>
              <w:numPr>
                <w:ilvl w:val="0"/>
                <w:numId w:val="20"/>
              </w:numPr>
              <w:jc w:val="left"/>
              <w:rPr>
                <w:rFonts w:ascii="Arial" w:hAnsi="Arial" w:cs="Arial"/>
              </w:rPr>
            </w:pPr>
            <w:r w:rsidRPr="0056355C">
              <w:rPr>
                <w:rFonts w:ascii="Arial" w:hAnsi="Arial" w:cs="Arial"/>
              </w:rPr>
              <w:t>Racial or ethnic origin</w:t>
            </w:r>
          </w:p>
          <w:p w14:paraId="6A83B85B" w14:textId="77777777" w:rsidR="00F665D5" w:rsidRPr="0056355C" w:rsidRDefault="00F665D5" w:rsidP="00DC52C0">
            <w:pPr>
              <w:pStyle w:val="ListParagraph"/>
              <w:numPr>
                <w:ilvl w:val="0"/>
                <w:numId w:val="20"/>
              </w:numPr>
              <w:jc w:val="left"/>
              <w:rPr>
                <w:rFonts w:ascii="Arial" w:hAnsi="Arial" w:cs="Arial"/>
              </w:rPr>
            </w:pPr>
            <w:r w:rsidRPr="0056355C">
              <w:rPr>
                <w:rFonts w:ascii="Arial" w:hAnsi="Arial" w:cs="Arial"/>
              </w:rPr>
              <w:t>Political opinions</w:t>
            </w:r>
          </w:p>
          <w:p w14:paraId="5A445891" w14:textId="77777777" w:rsidR="00F665D5" w:rsidRPr="0056355C" w:rsidRDefault="00F665D5" w:rsidP="00DC52C0">
            <w:pPr>
              <w:pStyle w:val="ListParagraph"/>
              <w:numPr>
                <w:ilvl w:val="0"/>
                <w:numId w:val="20"/>
              </w:numPr>
              <w:jc w:val="left"/>
              <w:rPr>
                <w:rFonts w:ascii="Arial" w:hAnsi="Arial" w:cs="Arial"/>
              </w:rPr>
            </w:pPr>
            <w:r w:rsidRPr="0056355C">
              <w:rPr>
                <w:rFonts w:ascii="Arial" w:hAnsi="Arial" w:cs="Arial"/>
              </w:rPr>
              <w:t>Religious or similar beliefs</w:t>
            </w:r>
          </w:p>
          <w:p w14:paraId="0B06A6E5" w14:textId="77777777" w:rsidR="00F665D5" w:rsidRPr="0056355C" w:rsidRDefault="00F665D5" w:rsidP="00DC52C0">
            <w:pPr>
              <w:pStyle w:val="ListParagraph"/>
              <w:numPr>
                <w:ilvl w:val="0"/>
                <w:numId w:val="20"/>
              </w:numPr>
              <w:jc w:val="left"/>
              <w:rPr>
                <w:rFonts w:ascii="Arial" w:hAnsi="Arial" w:cs="Arial"/>
              </w:rPr>
            </w:pPr>
            <w:r w:rsidRPr="0056355C">
              <w:rPr>
                <w:rFonts w:ascii="Arial" w:hAnsi="Arial" w:cs="Arial"/>
              </w:rPr>
              <w:t>Trade union membership</w:t>
            </w:r>
          </w:p>
          <w:p w14:paraId="193D481B" w14:textId="77777777" w:rsidR="00F665D5" w:rsidRPr="0056355C" w:rsidRDefault="00F665D5" w:rsidP="00DC52C0">
            <w:pPr>
              <w:pStyle w:val="ListParagraph"/>
              <w:numPr>
                <w:ilvl w:val="0"/>
                <w:numId w:val="20"/>
              </w:numPr>
              <w:jc w:val="left"/>
              <w:rPr>
                <w:rFonts w:ascii="Arial" w:hAnsi="Arial" w:cs="Arial"/>
              </w:rPr>
            </w:pPr>
            <w:r w:rsidRPr="0056355C">
              <w:rPr>
                <w:rFonts w:ascii="Arial" w:hAnsi="Arial" w:cs="Arial"/>
              </w:rPr>
              <w:t>Physical or mental health condition</w:t>
            </w:r>
          </w:p>
          <w:p w14:paraId="5F03EE07" w14:textId="77777777" w:rsidR="00F665D5" w:rsidRPr="0056355C" w:rsidRDefault="00F665D5" w:rsidP="00DC52C0">
            <w:pPr>
              <w:pStyle w:val="ListParagraph"/>
              <w:numPr>
                <w:ilvl w:val="0"/>
                <w:numId w:val="20"/>
              </w:numPr>
              <w:jc w:val="left"/>
              <w:rPr>
                <w:rFonts w:ascii="Arial" w:hAnsi="Arial" w:cs="Arial"/>
              </w:rPr>
            </w:pPr>
            <w:r w:rsidRPr="0056355C">
              <w:rPr>
                <w:rFonts w:ascii="Arial" w:hAnsi="Arial" w:cs="Arial"/>
              </w:rPr>
              <w:t>Sexual life or orientation</w:t>
            </w:r>
          </w:p>
          <w:p w14:paraId="34CF618E" w14:textId="77777777" w:rsidR="00F665D5" w:rsidRPr="0056355C" w:rsidRDefault="00F665D5" w:rsidP="000778C6">
            <w:pPr>
              <w:spacing w:before="100" w:beforeAutospacing="1"/>
              <w:jc w:val="left"/>
              <w:outlineLvl w:val="1"/>
              <w:rPr>
                <w:rFonts w:ascii="Arial" w:eastAsia="Times New Roman" w:hAnsi="Arial" w:cs="Arial"/>
                <w:bCs/>
                <w:lang w:eastAsia="en-GB"/>
              </w:rPr>
            </w:pPr>
            <w:r w:rsidRPr="0056355C">
              <w:rPr>
                <w:rFonts w:ascii="Arial" w:eastAsia="Times New Roman" w:hAnsi="Arial" w:cs="Arial"/>
                <w:b/>
                <w:bCs/>
                <w:lang w:eastAsia="en-GB"/>
              </w:rPr>
              <w:t xml:space="preserve">Processing data- </w:t>
            </w:r>
            <w:r w:rsidR="00734C82" w:rsidRPr="0056355C">
              <w:rPr>
                <w:rFonts w:ascii="Arial" w:eastAsia="Times New Roman" w:hAnsi="Arial" w:cs="Arial"/>
                <w:bCs/>
                <w:lang w:eastAsia="en-GB"/>
              </w:rPr>
              <w:t>is any operation</w:t>
            </w:r>
            <w:r w:rsidRPr="0056355C">
              <w:rPr>
                <w:rFonts w:ascii="Arial" w:eastAsia="Times New Roman" w:hAnsi="Arial" w:cs="Arial"/>
                <w:bCs/>
                <w:lang w:eastAsia="en-GB"/>
              </w:rPr>
              <w:t xml:space="preserve"> that is performed with or on data, for example, the collection of, the</w:t>
            </w:r>
            <w:r w:rsidRPr="0056355C">
              <w:rPr>
                <w:rFonts w:ascii="Arial" w:eastAsia="Times New Roman" w:hAnsi="Arial" w:cs="Arial"/>
                <w:b/>
                <w:bCs/>
                <w:lang w:eastAsia="en-GB"/>
              </w:rPr>
              <w:t xml:space="preserve"> </w:t>
            </w:r>
            <w:r w:rsidRPr="0056355C">
              <w:rPr>
                <w:rFonts w:ascii="Arial" w:eastAsia="Times New Roman" w:hAnsi="Arial" w:cs="Arial"/>
                <w:bCs/>
                <w:lang w:eastAsia="en-GB"/>
              </w:rPr>
              <w:t xml:space="preserve">manipulation of, the use of, the sharing of and the storage of information that has been shared with the organisation or collected on behalf of the organisation. </w:t>
            </w:r>
          </w:p>
          <w:p w14:paraId="12DE445A" w14:textId="77777777" w:rsidR="000778C6" w:rsidRPr="0056355C" w:rsidRDefault="000778C6" w:rsidP="00DC52C0">
            <w:pPr>
              <w:spacing w:before="100" w:beforeAutospacing="1" w:after="100" w:afterAutospacing="1"/>
              <w:jc w:val="left"/>
              <w:outlineLvl w:val="1"/>
              <w:rPr>
                <w:rFonts w:ascii="Arial" w:eastAsia="Times New Roman" w:hAnsi="Arial" w:cs="Arial"/>
                <w:b/>
                <w:bCs/>
                <w:lang w:eastAsia="en-GB"/>
              </w:rPr>
            </w:pPr>
          </w:p>
          <w:p w14:paraId="73F0FA46" w14:textId="77777777" w:rsidR="00F665D5" w:rsidRPr="0056355C" w:rsidRDefault="00F665D5" w:rsidP="000778C6">
            <w:pPr>
              <w:spacing w:after="100" w:afterAutospacing="1"/>
              <w:jc w:val="left"/>
              <w:outlineLvl w:val="1"/>
              <w:rPr>
                <w:rFonts w:ascii="Arial" w:eastAsia="Times New Roman" w:hAnsi="Arial" w:cs="Arial"/>
                <w:b/>
                <w:bCs/>
                <w:lang w:eastAsia="en-GB"/>
              </w:rPr>
            </w:pPr>
            <w:r w:rsidRPr="0056355C">
              <w:rPr>
                <w:rFonts w:ascii="Arial" w:eastAsia="Times New Roman" w:hAnsi="Arial" w:cs="Arial"/>
                <w:b/>
                <w:bCs/>
                <w:lang w:eastAsia="en-GB"/>
              </w:rPr>
              <w:t>Your Rights</w:t>
            </w:r>
          </w:p>
          <w:p w14:paraId="7EBE3780" w14:textId="77777777" w:rsidR="00F665D5" w:rsidRPr="0056355C" w:rsidRDefault="00F665D5" w:rsidP="00DC52C0">
            <w:p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 xml:space="preserve">Under the Data Protection Act 2018 and The General Data Protection Regulation (GDPR) you have the following rights in respect of the personal data that </w:t>
            </w:r>
            <w:r w:rsidR="0056355C" w:rsidRPr="0056355C">
              <w:rPr>
                <w:rFonts w:ascii="Arial" w:eastAsia="Times New Roman" w:hAnsi="Arial" w:cs="Arial"/>
                <w:color w:val="000000"/>
                <w:lang w:eastAsia="en-GB"/>
              </w:rPr>
              <w:t>Care View Limited</w:t>
            </w:r>
            <w:r w:rsidRPr="0056355C">
              <w:rPr>
                <w:rFonts w:ascii="Arial" w:eastAsia="Times New Roman" w:hAnsi="Arial" w:cs="Arial"/>
                <w:color w:val="FF0000"/>
                <w:lang w:eastAsia="en-GB"/>
              </w:rPr>
              <w:t xml:space="preserve"> </w:t>
            </w:r>
            <w:r w:rsidRPr="0056355C">
              <w:rPr>
                <w:rFonts w:ascii="Arial" w:eastAsia="Times New Roman" w:hAnsi="Arial" w:cs="Arial"/>
                <w:lang w:eastAsia="en-GB"/>
              </w:rPr>
              <w:t xml:space="preserve">holds about you: </w:t>
            </w:r>
          </w:p>
          <w:p w14:paraId="6264353D" w14:textId="77777777" w:rsidR="00F665D5" w:rsidRPr="0056355C" w:rsidRDefault="00F665D5" w:rsidP="00DC52C0">
            <w:pPr>
              <w:pStyle w:val="ListParagraph"/>
              <w:numPr>
                <w:ilvl w:val="0"/>
                <w:numId w:val="21"/>
              </w:num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 xml:space="preserve">The right to be informed about how your data is processed by </w:t>
            </w:r>
            <w:r w:rsidR="0056355C" w:rsidRPr="0056355C">
              <w:rPr>
                <w:rFonts w:ascii="Arial" w:eastAsia="Times New Roman" w:hAnsi="Arial" w:cs="Arial"/>
                <w:color w:val="000000"/>
                <w:lang w:eastAsia="en-GB"/>
              </w:rPr>
              <w:t>Care View Limited</w:t>
            </w:r>
            <w:r w:rsidRPr="0056355C">
              <w:rPr>
                <w:rFonts w:ascii="Arial" w:eastAsia="Times New Roman" w:hAnsi="Arial" w:cs="Arial"/>
                <w:lang w:eastAsia="en-GB"/>
              </w:rPr>
              <w:t xml:space="preserve">. </w:t>
            </w:r>
          </w:p>
          <w:p w14:paraId="395B5C39" w14:textId="77777777" w:rsidR="00F665D5" w:rsidRPr="0056355C" w:rsidRDefault="00F665D5" w:rsidP="00DC52C0">
            <w:pPr>
              <w:pStyle w:val="ListParagraph"/>
              <w:numPr>
                <w:ilvl w:val="0"/>
                <w:numId w:val="21"/>
              </w:num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The right to access your personal data and verify its accuracy.</w:t>
            </w:r>
          </w:p>
          <w:p w14:paraId="00EDC23D" w14:textId="77777777" w:rsidR="00F665D5" w:rsidRPr="0056355C" w:rsidRDefault="00F665D5" w:rsidP="00DC52C0">
            <w:pPr>
              <w:pStyle w:val="ListParagraph"/>
              <w:numPr>
                <w:ilvl w:val="0"/>
                <w:numId w:val="21"/>
              </w:num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 xml:space="preserve">The right to have incorrect data updated if the information we hold on you is inaccurate or incomplete. </w:t>
            </w:r>
          </w:p>
          <w:p w14:paraId="3C41553C" w14:textId="77777777" w:rsidR="00F665D5" w:rsidRPr="0056355C" w:rsidRDefault="00F665D5" w:rsidP="00DC52C0">
            <w:pPr>
              <w:pStyle w:val="ListParagraph"/>
              <w:numPr>
                <w:ilvl w:val="0"/>
                <w:numId w:val="21"/>
              </w:num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 xml:space="preserve">The right to be forgotten and have data erased. </w:t>
            </w:r>
          </w:p>
          <w:p w14:paraId="316FA5AE" w14:textId="77777777" w:rsidR="00F665D5" w:rsidRPr="0056355C" w:rsidRDefault="00F665D5" w:rsidP="00DC52C0">
            <w:pPr>
              <w:pStyle w:val="ListParagraph"/>
              <w:numPr>
                <w:ilvl w:val="0"/>
                <w:numId w:val="21"/>
              </w:num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The right to stop or restrict the processing of your personal data.</w:t>
            </w:r>
          </w:p>
          <w:p w14:paraId="2333E312" w14:textId="77777777" w:rsidR="00F665D5" w:rsidRPr="0056355C" w:rsidRDefault="00F665D5" w:rsidP="00DC52C0">
            <w:pPr>
              <w:pStyle w:val="ListParagraph"/>
              <w:numPr>
                <w:ilvl w:val="0"/>
                <w:numId w:val="21"/>
              </w:num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The right of data portability (allowing you to get and reuse your data for different services).</w:t>
            </w:r>
          </w:p>
          <w:p w14:paraId="189B01BB" w14:textId="77777777" w:rsidR="00F665D5" w:rsidRPr="0056355C" w:rsidRDefault="00F665D5" w:rsidP="00DC52C0">
            <w:pPr>
              <w:pStyle w:val="ListParagraph"/>
              <w:numPr>
                <w:ilvl w:val="0"/>
                <w:numId w:val="21"/>
              </w:num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The right to object to how your data is processed in certain circumstances.</w:t>
            </w:r>
          </w:p>
          <w:p w14:paraId="0D9E34C2" w14:textId="77777777" w:rsidR="00F665D5" w:rsidRPr="0056355C" w:rsidRDefault="00F665D5" w:rsidP="00DC52C0">
            <w:pPr>
              <w:pStyle w:val="ListParagraph"/>
              <w:spacing w:before="100" w:beforeAutospacing="1" w:after="100" w:afterAutospacing="1"/>
              <w:ind w:left="360"/>
              <w:jc w:val="left"/>
              <w:rPr>
                <w:rFonts w:ascii="Arial" w:eastAsia="Times New Roman" w:hAnsi="Arial" w:cs="Arial"/>
                <w:lang w:eastAsia="en-GB"/>
              </w:rPr>
            </w:pPr>
          </w:p>
          <w:p w14:paraId="095AB771" w14:textId="77777777" w:rsidR="00F665D5" w:rsidRPr="0056355C" w:rsidRDefault="00F665D5" w:rsidP="000778C6">
            <w:pPr>
              <w:pStyle w:val="ListParagraph"/>
              <w:numPr>
                <w:ilvl w:val="0"/>
                <w:numId w:val="24"/>
              </w:numPr>
              <w:spacing w:before="100" w:beforeAutospacing="1"/>
              <w:jc w:val="left"/>
              <w:rPr>
                <w:rFonts w:ascii="Arial" w:eastAsia="Times New Roman" w:hAnsi="Arial" w:cs="Arial"/>
                <w:lang w:eastAsia="en-GB"/>
              </w:rPr>
            </w:pPr>
            <w:r w:rsidRPr="0056355C">
              <w:rPr>
                <w:rFonts w:ascii="Arial" w:hAnsi="Arial" w:cs="Arial"/>
              </w:rPr>
              <w:t xml:space="preserve">For further information on your rights can be found on the following website: </w:t>
            </w:r>
            <w:hyperlink r:id="rId8" w:history="1">
              <w:r w:rsidRPr="0056355C">
                <w:rPr>
                  <w:rStyle w:val="Hyperlink"/>
                  <w:rFonts w:ascii="Arial" w:hAnsi="Arial" w:cs="Arial"/>
                </w:rPr>
                <w:t>www.ico.org.uk</w:t>
              </w:r>
            </w:hyperlink>
          </w:p>
          <w:p w14:paraId="783C3008" w14:textId="77777777" w:rsidR="000778C6" w:rsidRPr="0056355C" w:rsidRDefault="000778C6" w:rsidP="00DC52C0">
            <w:pPr>
              <w:spacing w:before="240"/>
              <w:jc w:val="left"/>
              <w:rPr>
                <w:rFonts w:ascii="Arial" w:hAnsi="Arial" w:cs="Arial"/>
                <w:b/>
              </w:rPr>
            </w:pPr>
          </w:p>
          <w:p w14:paraId="380B95C6" w14:textId="77777777" w:rsidR="00F665D5" w:rsidRPr="0056355C" w:rsidRDefault="00F665D5" w:rsidP="00DC52C0">
            <w:pPr>
              <w:spacing w:before="240"/>
              <w:jc w:val="left"/>
              <w:rPr>
                <w:rFonts w:ascii="Arial" w:hAnsi="Arial" w:cs="Arial"/>
                <w:b/>
              </w:rPr>
            </w:pPr>
            <w:r w:rsidRPr="0056355C">
              <w:rPr>
                <w:rFonts w:ascii="Arial" w:hAnsi="Arial" w:cs="Arial"/>
                <w:b/>
              </w:rPr>
              <w:t xml:space="preserve">What information we collect </w:t>
            </w:r>
          </w:p>
          <w:p w14:paraId="2F7D91F1" w14:textId="77777777" w:rsidR="00F665D5" w:rsidRPr="0056355C" w:rsidRDefault="00F665D5" w:rsidP="00DC52C0">
            <w:pPr>
              <w:spacing w:before="240"/>
              <w:jc w:val="left"/>
              <w:rPr>
                <w:rFonts w:ascii="Arial" w:hAnsi="Arial" w:cs="Arial"/>
              </w:rPr>
            </w:pPr>
            <w:r w:rsidRPr="0056355C">
              <w:rPr>
                <w:rFonts w:ascii="Arial" w:hAnsi="Arial" w:cs="Arial"/>
              </w:rPr>
              <w:t xml:space="preserve">When you enquire about our care service or employment opportunities through our website, telephone conversations, emails, post, and social media or face to face, we may collect the following personal information about you when you provide it to us. </w:t>
            </w:r>
            <w:r w:rsidR="0056355C" w:rsidRPr="0056355C">
              <w:rPr>
                <w:rFonts w:ascii="Arial" w:hAnsi="Arial" w:cs="Arial"/>
                <w:color w:val="000000"/>
              </w:rPr>
              <w:t>Care View Limited</w:t>
            </w:r>
            <w:r w:rsidRPr="0056355C">
              <w:rPr>
                <w:rFonts w:ascii="Arial" w:hAnsi="Arial" w:cs="Arial"/>
                <w:color w:val="FF0000"/>
              </w:rPr>
              <w:t xml:space="preserve"> </w:t>
            </w:r>
            <w:r w:rsidRPr="0056355C">
              <w:rPr>
                <w:rFonts w:ascii="Arial" w:hAnsi="Arial" w:cs="Arial"/>
              </w:rPr>
              <w:t xml:space="preserve">will retain this information whilst </w:t>
            </w:r>
            <w:r w:rsidR="00734C82" w:rsidRPr="0056355C">
              <w:rPr>
                <w:rFonts w:ascii="Arial" w:hAnsi="Arial" w:cs="Arial"/>
              </w:rPr>
              <w:t>providing</w:t>
            </w:r>
            <w:r w:rsidRPr="0056355C">
              <w:rPr>
                <w:rFonts w:ascii="Arial" w:hAnsi="Arial" w:cs="Arial"/>
              </w:rPr>
              <w:t xml:space="preserve"> our care service</w:t>
            </w:r>
            <w:r w:rsidR="009A6B1A" w:rsidRPr="0056355C">
              <w:rPr>
                <w:rFonts w:ascii="Arial" w:hAnsi="Arial" w:cs="Arial"/>
              </w:rPr>
              <w:t>s to you or during your employment</w:t>
            </w:r>
            <w:r w:rsidR="000A4346" w:rsidRPr="0056355C">
              <w:rPr>
                <w:rFonts w:ascii="Arial" w:hAnsi="Arial" w:cs="Arial"/>
              </w:rPr>
              <w:t xml:space="preserve"> with us.</w:t>
            </w:r>
          </w:p>
          <w:p w14:paraId="7F548930" w14:textId="77777777" w:rsidR="00F665D5" w:rsidRPr="0056355C" w:rsidRDefault="0056355C" w:rsidP="00DC52C0">
            <w:pPr>
              <w:spacing w:before="240"/>
              <w:jc w:val="left"/>
              <w:rPr>
                <w:rFonts w:ascii="Arial" w:hAnsi="Arial" w:cs="Arial"/>
              </w:rPr>
            </w:pPr>
            <w:r w:rsidRPr="0056355C">
              <w:rPr>
                <w:rFonts w:ascii="Arial" w:hAnsi="Arial" w:cs="Arial"/>
                <w:color w:val="000000"/>
              </w:rPr>
              <w:t>Care View Limited</w:t>
            </w:r>
            <w:r w:rsidR="00F665D5" w:rsidRPr="0056355C">
              <w:rPr>
                <w:rFonts w:ascii="Arial" w:hAnsi="Arial" w:cs="Arial"/>
                <w:color w:val="FF0000"/>
              </w:rPr>
              <w:t xml:space="preserve"> </w:t>
            </w:r>
            <w:r w:rsidR="00F665D5" w:rsidRPr="0056355C">
              <w:rPr>
                <w:rFonts w:ascii="Arial" w:hAnsi="Arial" w:cs="Arial"/>
              </w:rPr>
              <w:t xml:space="preserve">may collect and process </w:t>
            </w:r>
            <w:r w:rsidR="00F665D5" w:rsidRPr="0056355C">
              <w:rPr>
                <w:rFonts w:ascii="Arial" w:hAnsi="Arial" w:cs="Arial"/>
                <w:u w:val="single"/>
              </w:rPr>
              <w:t>two</w:t>
            </w:r>
            <w:r w:rsidR="00F665D5" w:rsidRPr="0056355C">
              <w:rPr>
                <w:rFonts w:ascii="Arial" w:hAnsi="Arial" w:cs="Arial"/>
              </w:rPr>
              <w:t xml:space="preserve"> categories of personal information about you:</w:t>
            </w:r>
          </w:p>
          <w:p w14:paraId="691FF0F1" w14:textId="77777777" w:rsidR="00F665D5" w:rsidRPr="0056355C" w:rsidRDefault="00F665D5" w:rsidP="00DC52C0">
            <w:pPr>
              <w:jc w:val="left"/>
              <w:rPr>
                <w:rFonts w:ascii="Arial" w:hAnsi="Arial" w:cs="Arial"/>
              </w:rPr>
            </w:pPr>
          </w:p>
          <w:p w14:paraId="096B4D28" w14:textId="77777777" w:rsidR="00F665D5" w:rsidRPr="0056355C" w:rsidRDefault="00F665D5" w:rsidP="00DC52C0">
            <w:pPr>
              <w:jc w:val="left"/>
              <w:rPr>
                <w:rFonts w:ascii="Arial" w:hAnsi="Arial" w:cs="Arial"/>
              </w:rPr>
            </w:pPr>
            <w:r w:rsidRPr="0056355C">
              <w:rPr>
                <w:rFonts w:ascii="Arial" w:hAnsi="Arial" w:cs="Arial"/>
                <w:b/>
              </w:rPr>
              <w:t>Standard personal information</w:t>
            </w:r>
            <w:r w:rsidRPr="0056355C">
              <w:rPr>
                <w:rFonts w:ascii="Arial" w:hAnsi="Arial" w:cs="Arial"/>
              </w:rPr>
              <w:t xml:space="preserve">- This includes information we use to identify you, make contact with you and manage our relationship with you: </w:t>
            </w:r>
          </w:p>
          <w:p w14:paraId="747BB7D1" w14:textId="77777777" w:rsidR="00F665D5" w:rsidRPr="0056355C" w:rsidRDefault="00F665D5" w:rsidP="00DC52C0">
            <w:pPr>
              <w:pStyle w:val="ListParagraph"/>
              <w:numPr>
                <w:ilvl w:val="0"/>
                <w:numId w:val="22"/>
              </w:numPr>
              <w:spacing w:before="240"/>
              <w:contextualSpacing w:val="0"/>
              <w:jc w:val="left"/>
              <w:rPr>
                <w:rFonts w:ascii="Arial" w:hAnsi="Arial" w:cs="Arial"/>
              </w:rPr>
            </w:pPr>
            <w:r w:rsidRPr="0056355C">
              <w:rPr>
                <w:rFonts w:ascii="Arial" w:hAnsi="Arial" w:cs="Arial"/>
              </w:rPr>
              <w:lastRenderedPageBreak/>
              <w:t>Your full name, home address, email address and phone numbers and details of your next of kin;</w:t>
            </w:r>
          </w:p>
          <w:p w14:paraId="4947C749" w14:textId="77777777" w:rsidR="00F665D5" w:rsidRPr="0056355C" w:rsidRDefault="00F665D5" w:rsidP="00DC52C0">
            <w:pPr>
              <w:pStyle w:val="ListParagraph"/>
              <w:numPr>
                <w:ilvl w:val="0"/>
                <w:numId w:val="22"/>
              </w:numPr>
              <w:contextualSpacing w:val="0"/>
              <w:jc w:val="left"/>
              <w:rPr>
                <w:rFonts w:ascii="Arial" w:hAnsi="Arial" w:cs="Arial"/>
              </w:rPr>
            </w:pPr>
            <w:r w:rsidRPr="0056355C">
              <w:rPr>
                <w:rFonts w:ascii="Arial" w:hAnsi="Arial" w:cs="Arial"/>
              </w:rPr>
              <w:t>Other information may include: the country you live in, your age, your date of birth and national identifiers, for example, your National Insurance number, passport number and driving licence;</w:t>
            </w:r>
          </w:p>
          <w:p w14:paraId="61B506D2" w14:textId="77777777" w:rsidR="00F665D5" w:rsidRPr="0056355C" w:rsidRDefault="00F665D5" w:rsidP="00DC52C0">
            <w:pPr>
              <w:pStyle w:val="ListParagraph"/>
              <w:numPr>
                <w:ilvl w:val="0"/>
                <w:numId w:val="22"/>
              </w:numPr>
              <w:contextualSpacing w:val="0"/>
              <w:jc w:val="left"/>
              <w:rPr>
                <w:rFonts w:ascii="Arial" w:hAnsi="Arial" w:cs="Arial"/>
              </w:rPr>
            </w:pPr>
            <w:r w:rsidRPr="0056355C">
              <w:rPr>
                <w:rFonts w:ascii="Arial" w:hAnsi="Arial" w:cs="Arial"/>
              </w:rPr>
              <w:t>Information about your employment and employment history, CV, training, qualifications, references;</w:t>
            </w:r>
          </w:p>
          <w:p w14:paraId="78D3952E" w14:textId="77777777" w:rsidR="00F665D5" w:rsidRPr="0056355C" w:rsidRDefault="00F665D5" w:rsidP="00DC52C0">
            <w:pPr>
              <w:pStyle w:val="ListParagraph"/>
              <w:numPr>
                <w:ilvl w:val="0"/>
                <w:numId w:val="22"/>
              </w:numPr>
              <w:contextualSpacing w:val="0"/>
              <w:jc w:val="left"/>
              <w:rPr>
                <w:rFonts w:ascii="Arial" w:hAnsi="Arial" w:cs="Arial"/>
              </w:rPr>
            </w:pPr>
            <w:r w:rsidRPr="0056355C">
              <w:rPr>
                <w:rFonts w:ascii="Arial" w:hAnsi="Arial" w:cs="Arial"/>
              </w:rPr>
              <w:t>Details of any contact we have had with you, for example, any complaints or incidents;</w:t>
            </w:r>
          </w:p>
          <w:p w14:paraId="680EFF51" w14:textId="77777777" w:rsidR="00F665D5" w:rsidRPr="0056355C" w:rsidRDefault="00F665D5" w:rsidP="00DC52C0">
            <w:pPr>
              <w:pStyle w:val="ListParagraph"/>
              <w:numPr>
                <w:ilvl w:val="0"/>
                <w:numId w:val="22"/>
              </w:numPr>
              <w:contextualSpacing w:val="0"/>
              <w:jc w:val="left"/>
              <w:rPr>
                <w:rFonts w:ascii="Arial" w:hAnsi="Arial" w:cs="Arial"/>
              </w:rPr>
            </w:pPr>
            <w:r w:rsidRPr="0056355C">
              <w:rPr>
                <w:rFonts w:ascii="Arial" w:hAnsi="Arial" w:cs="Arial"/>
              </w:rPr>
              <w:t>Financial details, for example, details about your payments, your bank details and funding details</w:t>
            </w:r>
            <w:r w:rsidR="009A6B1A" w:rsidRPr="0056355C">
              <w:rPr>
                <w:rFonts w:ascii="Arial" w:hAnsi="Arial" w:cs="Arial"/>
              </w:rPr>
              <w:t xml:space="preserve">. </w:t>
            </w:r>
          </w:p>
          <w:p w14:paraId="2265BF23" w14:textId="77777777" w:rsidR="00F665D5" w:rsidRPr="0056355C" w:rsidRDefault="00F665D5" w:rsidP="00DC52C0">
            <w:pPr>
              <w:pStyle w:val="ListParagraph"/>
              <w:ind w:left="360"/>
              <w:contextualSpacing w:val="0"/>
              <w:jc w:val="left"/>
              <w:rPr>
                <w:rFonts w:ascii="Arial" w:hAnsi="Arial" w:cs="Arial"/>
              </w:rPr>
            </w:pPr>
          </w:p>
          <w:p w14:paraId="34626D18" w14:textId="77777777" w:rsidR="00F665D5" w:rsidRPr="0056355C" w:rsidRDefault="00F665D5" w:rsidP="00DC52C0">
            <w:pPr>
              <w:jc w:val="left"/>
              <w:rPr>
                <w:rFonts w:ascii="Arial" w:hAnsi="Arial" w:cs="Arial"/>
              </w:rPr>
            </w:pPr>
            <w:r w:rsidRPr="0056355C">
              <w:rPr>
                <w:rFonts w:ascii="Arial" w:hAnsi="Arial" w:cs="Arial"/>
                <w:b/>
              </w:rPr>
              <w:t>Special categories of information</w:t>
            </w:r>
            <w:r w:rsidRPr="0056355C">
              <w:rPr>
                <w:rFonts w:ascii="Arial" w:hAnsi="Arial" w:cs="Arial"/>
              </w:rPr>
              <w:t>- This includes information that is particularly sensitive:</w:t>
            </w:r>
          </w:p>
          <w:p w14:paraId="3F000138" w14:textId="77777777" w:rsidR="00F665D5" w:rsidRPr="0056355C" w:rsidRDefault="00F665D5" w:rsidP="00DC52C0">
            <w:pPr>
              <w:jc w:val="left"/>
              <w:rPr>
                <w:rFonts w:ascii="Arial" w:hAnsi="Arial" w:cs="Arial"/>
              </w:rPr>
            </w:pPr>
          </w:p>
          <w:p w14:paraId="7E3B9077" w14:textId="77777777" w:rsidR="00F665D5" w:rsidRPr="0056355C" w:rsidRDefault="00F665D5" w:rsidP="00DC52C0">
            <w:pPr>
              <w:pStyle w:val="ListParagraph"/>
              <w:numPr>
                <w:ilvl w:val="0"/>
                <w:numId w:val="23"/>
              </w:numPr>
              <w:contextualSpacing w:val="0"/>
              <w:jc w:val="left"/>
              <w:rPr>
                <w:rFonts w:ascii="Arial" w:hAnsi="Arial" w:cs="Arial"/>
              </w:rPr>
            </w:pPr>
            <w:r w:rsidRPr="0056355C">
              <w:rPr>
                <w:rFonts w:ascii="Arial" w:hAnsi="Arial" w:cs="Arial"/>
              </w:rPr>
              <w:t>Information about your physical or mental health, including genetic information or biometric information;</w:t>
            </w:r>
          </w:p>
          <w:p w14:paraId="4E221E3D" w14:textId="77777777" w:rsidR="00D558A7" w:rsidRPr="0056355C" w:rsidRDefault="00D558A7" w:rsidP="00DC52C0">
            <w:pPr>
              <w:pStyle w:val="ListParagraph"/>
              <w:numPr>
                <w:ilvl w:val="0"/>
                <w:numId w:val="23"/>
              </w:numPr>
              <w:contextualSpacing w:val="0"/>
              <w:jc w:val="left"/>
              <w:rPr>
                <w:rFonts w:ascii="Arial" w:hAnsi="Arial" w:cs="Arial"/>
              </w:rPr>
            </w:pPr>
            <w:r w:rsidRPr="0056355C">
              <w:rPr>
                <w:rFonts w:ascii="Arial" w:hAnsi="Arial" w:cs="Arial"/>
              </w:rPr>
              <w:t>Information about your COVID-19 Vaccination status, which is part of your private health data;</w:t>
            </w:r>
          </w:p>
          <w:p w14:paraId="0DEEF17D" w14:textId="77777777" w:rsidR="00F665D5" w:rsidRPr="0056355C" w:rsidRDefault="00F665D5" w:rsidP="00DC52C0">
            <w:pPr>
              <w:pStyle w:val="ListParagraph"/>
              <w:numPr>
                <w:ilvl w:val="0"/>
                <w:numId w:val="23"/>
              </w:numPr>
              <w:contextualSpacing w:val="0"/>
              <w:jc w:val="left"/>
              <w:rPr>
                <w:rFonts w:ascii="Arial" w:hAnsi="Arial" w:cs="Arial"/>
              </w:rPr>
            </w:pPr>
            <w:r w:rsidRPr="0056355C">
              <w:rPr>
                <w:rFonts w:ascii="Arial" w:hAnsi="Arial" w:cs="Arial"/>
              </w:rPr>
              <w:t xml:space="preserve">Information about your race, ethnic origin and religion; </w:t>
            </w:r>
          </w:p>
          <w:p w14:paraId="22B30E65" w14:textId="77777777" w:rsidR="00F665D5" w:rsidRPr="0056355C" w:rsidRDefault="00F665D5" w:rsidP="00DC52C0">
            <w:pPr>
              <w:pStyle w:val="ListParagraph"/>
              <w:numPr>
                <w:ilvl w:val="0"/>
                <w:numId w:val="23"/>
              </w:numPr>
              <w:jc w:val="left"/>
              <w:rPr>
                <w:rFonts w:ascii="Arial" w:hAnsi="Arial" w:cs="Arial"/>
              </w:rPr>
            </w:pPr>
            <w:r w:rsidRPr="0056355C">
              <w:rPr>
                <w:rFonts w:ascii="Arial" w:hAnsi="Arial" w:cs="Arial"/>
              </w:rPr>
              <w:t xml:space="preserve">Information about any criminal convictions and offences (we may get this information when carrying out anti-fraud or anti-money-laundering checks, or other background screening activity). </w:t>
            </w:r>
          </w:p>
          <w:p w14:paraId="4A3C0531" w14:textId="77777777" w:rsidR="00F665D5" w:rsidRPr="0056355C" w:rsidRDefault="00F665D5" w:rsidP="00DC52C0">
            <w:pPr>
              <w:jc w:val="left"/>
              <w:rPr>
                <w:rFonts w:ascii="Arial" w:hAnsi="Arial" w:cs="Arial"/>
              </w:rPr>
            </w:pPr>
          </w:p>
          <w:p w14:paraId="7BA01418" w14:textId="77777777" w:rsidR="00F665D5" w:rsidRPr="0056355C" w:rsidRDefault="00F665D5" w:rsidP="00DC52C0">
            <w:pPr>
              <w:jc w:val="left"/>
              <w:rPr>
                <w:rFonts w:ascii="Arial" w:hAnsi="Arial" w:cs="Arial"/>
              </w:rPr>
            </w:pPr>
            <w:r w:rsidRPr="0056355C">
              <w:rPr>
                <w:rFonts w:ascii="Arial" w:hAnsi="Arial" w:cs="Arial"/>
              </w:rPr>
              <w:t xml:space="preserve">If we are providing care to you, we may also collect information via your healthcare professional, referral details from your GP or from the local authority. </w:t>
            </w:r>
          </w:p>
          <w:p w14:paraId="472FE11E" w14:textId="77777777" w:rsidR="000778C6" w:rsidRPr="0056355C" w:rsidRDefault="000778C6" w:rsidP="00DC52C0">
            <w:pPr>
              <w:jc w:val="left"/>
              <w:rPr>
                <w:rFonts w:ascii="Arial" w:hAnsi="Arial" w:cs="Arial"/>
              </w:rPr>
            </w:pPr>
          </w:p>
          <w:p w14:paraId="12DC143E" w14:textId="77777777" w:rsidR="00EE0A05" w:rsidRPr="0056355C" w:rsidRDefault="00EE0A05" w:rsidP="00DC52C0">
            <w:pPr>
              <w:jc w:val="left"/>
              <w:rPr>
                <w:rFonts w:ascii="Arial" w:hAnsi="Arial" w:cs="Arial"/>
              </w:rPr>
            </w:pPr>
          </w:p>
          <w:p w14:paraId="200147EC" w14:textId="77777777" w:rsidR="00EE0A05" w:rsidRPr="0056355C" w:rsidRDefault="00EE0A05" w:rsidP="00DC52C0">
            <w:pPr>
              <w:jc w:val="left"/>
              <w:rPr>
                <w:rFonts w:ascii="Arial" w:hAnsi="Arial" w:cs="Arial"/>
                <w:b/>
              </w:rPr>
            </w:pPr>
            <w:r w:rsidRPr="0056355C">
              <w:rPr>
                <w:rFonts w:ascii="Arial" w:hAnsi="Arial" w:cs="Arial"/>
                <w:b/>
              </w:rPr>
              <w:t xml:space="preserve">On what grounds do we use the information? </w:t>
            </w:r>
          </w:p>
          <w:p w14:paraId="6C30E174" w14:textId="77777777" w:rsidR="00EE0A05" w:rsidRPr="0056355C" w:rsidRDefault="00EE0A05" w:rsidP="00DC52C0">
            <w:pPr>
              <w:jc w:val="left"/>
              <w:rPr>
                <w:rFonts w:ascii="Arial" w:hAnsi="Arial" w:cs="Arial"/>
              </w:rPr>
            </w:pPr>
          </w:p>
          <w:p w14:paraId="2A460C3D" w14:textId="77777777" w:rsidR="00EE0A05" w:rsidRPr="0056355C" w:rsidRDefault="00EE0A05" w:rsidP="00DC52C0">
            <w:pPr>
              <w:jc w:val="left"/>
              <w:rPr>
                <w:rFonts w:ascii="Arial" w:hAnsi="Arial" w:cs="Arial"/>
              </w:rPr>
            </w:pPr>
            <w:r w:rsidRPr="0056355C">
              <w:rPr>
                <w:rFonts w:ascii="Arial" w:hAnsi="Arial" w:cs="Arial"/>
              </w:rPr>
              <w:t xml:space="preserve">Adults social care collect and lawfully process your personal information under the following legislation: </w:t>
            </w:r>
          </w:p>
          <w:p w14:paraId="5C50459E" w14:textId="77777777" w:rsidR="00EE0A05" w:rsidRPr="0056355C" w:rsidRDefault="00EE0A05" w:rsidP="00DC52C0">
            <w:pPr>
              <w:jc w:val="left"/>
              <w:rPr>
                <w:rFonts w:ascii="Arial" w:hAnsi="Arial" w:cs="Arial"/>
              </w:rPr>
            </w:pPr>
          </w:p>
          <w:p w14:paraId="0E8BA6DA" w14:textId="77777777" w:rsidR="00EE0A05" w:rsidRPr="0056355C" w:rsidRDefault="00EE0A05" w:rsidP="00DC52C0">
            <w:pPr>
              <w:pStyle w:val="ListParagraph"/>
              <w:numPr>
                <w:ilvl w:val="0"/>
                <w:numId w:val="39"/>
              </w:numPr>
              <w:jc w:val="left"/>
              <w:rPr>
                <w:rFonts w:ascii="Arial" w:hAnsi="Arial" w:cs="Arial"/>
              </w:rPr>
            </w:pPr>
            <w:r w:rsidRPr="0056355C">
              <w:rPr>
                <w:rFonts w:ascii="Arial" w:hAnsi="Arial" w:cs="Arial"/>
              </w:rPr>
              <w:t>Care Act 2014</w:t>
            </w:r>
          </w:p>
          <w:p w14:paraId="1E8CB49E" w14:textId="77777777" w:rsidR="00EE0A05" w:rsidRPr="0056355C" w:rsidRDefault="00EE0A05" w:rsidP="00DC52C0">
            <w:pPr>
              <w:pStyle w:val="ListParagraph"/>
              <w:numPr>
                <w:ilvl w:val="0"/>
                <w:numId w:val="39"/>
              </w:numPr>
              <w:jc w:val="left"/>
              <w:rPr>
                <w:rFonts w:ascii="Arial" w:hAnsi="Arial" w:cs="Arial"/>
              </w:rPr>
            </w:pPr>
            <w:r w:rsidRPr="0056355C">
              <w:rPr>
                <w:rFonts w:ascii="Arial" w:hAnsi="Arial" w:cs="Arial"/>
              </w:rPr>
              <w:t>Mental Health Act 1983</w:t>
            </w:r>
          </w:p>
          <w:p w14:paraId="16F9C673" w14:textId="77777777" w:rsidR="00EE0A05" w:rsidRPr="0056355C" w:rsidRDefault="00EE0A05" w:rsidP="00DC52C0">
            <w:pPr>
              <w:pStyle w:val="ListParagraph"/>
              <w:numPr>
                <w:ilvl w:val="0"/>
                <w:numId w:val="39"/>
              </w:numPr>
              <w:jc w:val="left"/>
              <w:rPr>
                <w:rFonts w:ascii="Arial" w:hAnsi="Arial" w:cs="Arial"/>
              </w:rPr>
            </w:pPr>
            <w:r w:rsidRPr="0056355C">
              <w:rPr>
                <w:rFonts w:ascii="Arial" w:hAnsi="Arial" w:cs="Arial"/>
              </w:rPr>
              <w:t>Mental Capacity Act 2015</w:t>
            </w:r>
          </w:p>
          <w:p w14:paraId="073EF456" w14:textId="77777777" w:rsidR="00EE0A05" w:rsidRPr="0056355C" w:rsidRDefault="00EE0A05" w:rsidP="00DC52C0">
            <w:pPr>
              <w:pStyle w:val="ListParagraph"/>
              <w:numPr>
                <w:ilvl w:val="0"/>
                <w:numId w:val="39"/>
              </w:numPr>
              <w:jc w:val="left"/>
              <w:rPr>
                <w:rFonts w:ascii="Arial" w:hAnsi="Arial" w:cs="Arial"/>
              </w:rPr>
            </w:pPr>
            <w:r w:rsidRPr="0056355C">
              <w:rPr>
                <w:rFonts w:ascii="Arial" w:hAnsi="Arial" w:cs="Arial"/>
              </w:rPr>
              <w:t>Health &amp; Social Care Act 2008 (Regulated Activities) Regulations 2014</w:t>
            </w:r>
          </w:p>
          <w:p w14:paraId="15303075" w14:textId="77777777" w:rsidR="00D558A7" w:rsidRPr="0056355C" w:rsidRDefault="00D558A7" w:rsidP="00DC52C0">
            <w:pPr>
              <w:pStyle w:val="ListParagraph"/>
              <w:numPr>
                <w:ilvl w:val="0"/>
                <w:numId w:val="39"/>
              </w:numPr>
              <w:jc w:val="left"/>
              <w:rPr>
                <w:rFonts w:ascii="Arial" w:hAnsi="Arial" w:cs="Arial"/>
              </w:rPr>
            </w:pPr>
            <w:r w:rsidRPr="0056355C">
              <w:rPr>
                <w:rFonts w:ascii="Arial" w:hAnsi="Arial" w:cs="Arial"/>
              </w:rPr>
              <w:t xml:space="preserve">Health &amp; Social Care Act 2008 (Regulated Activities( (Coronavirus) Regulation 2021 (‘the Regulations’) </w:t>
            </w:r>
          </w:p>
          <w:p w14:paraId="74BFA83B" w14:textId="77777777" w:rsidR="000778C6" w:rsidRPr="0056355C" w:rsidRDefault="000778C6" w:rsidP="00DC52C0">
            <w:pPr>
              <w:spacing w:before="240"/>
              <w:jc w:val="left"/>
              <w:rPr>
                <w:rFonts w:ascii="Arial" w:hAnsi="Arial" w:cs="Arial"/>
                <w:b/>
                <w:color w:val="FF0000"/>
              </w:rPr>
            </w:pPr>
          </w:p>
          <w:p w14:paraId="77A5D452" w14:textId="77777777" w:rsidR="003E32F8" w:rsidRPr="0056355C" w:rsidRDefault="0056355C" w:rsidP="000778C6">
            <w:pPr>
              <w:jc w:val="left"/>
              <w:rPr>
                <w:rFonts w:ascii="Arial" w:hAnsi="Arial" w:cs="Arial"/>
                <w:b/>
              </w:rPr>
            </w:pPr>
            <w:r w:rsidRPr="0056355C">
              <w:rPr>
                <w:rFonts w:ascii="Arial" w:hAnsi="Arial" w:cs="Arial"/>
                <w:b/>
                <w:color w:val="000000"/>
              </w:rPr>
              <w:t>Service User</w:t>
            </w:r>
            <w:r w:rsidR="005F4B1E" w:rsidRPr="0056355C">
              <w:rPr>
                <w:rFonts w:ascii="Arial" w:hAnsi="Arial" w:cs="Arial"/>
                <w:b/>
              </w:rPr>
              <w:t>s</w:t>
            </w:r>
            <w:r w:rsidR="003E32F8" w:rsidRPr="0056355C">
              <w:rPr>
                <w:rFonts w:ascii="Arial" w:hAnsi="Arial" w:cs="Arial"/>
                <w:b/>
              </w:rPr>
              <w:t>- How and why we collect this information</w:t>
            </w:r>
          </w:p>
          <w:p w14:paraId="2FCF356B" w14:textId="77777777" w:rsidR="003E32F8" w:rsidRPr="0056355C" w:rsidRDefault="003E32F8" w:rsidP="00DC52C0">
            <w:pPr>
              <w:spacing w:before="240"/>
              <w:jc w:val="left"/>
              <w:rPr>
                <w:rFonts w:ascii="Arial" w:hAnsi="Arial" w:cs="Arial"/>
              </w:rPr>
            </w:pPr>
            <w:r w:rsidRPr="0056355C">
              <w:rPr>
                <w:rFonts w:ascii="Arial" w:hAnsi="Arial" w:cs="Arial"/>
              </w:rPr>
              <w:t xml:space="preserve">The main source of where we receive our information is directly from you either manually or electronically. </w:t>
            </w:r>
          </w:p>
          <w:p w14:paraId="3B410571" w14:textId="77777777" w:rsidR="003E32F8" w:rsidRPr="0056355C" w:rsidRDefault="003E32F8" w:rsidP="00DC52C0">
            <w:pPr>
              <w:jc w:val="left"/>
              <w:rPr>
                <w:rFonts w:ascii="Arial" w:hAnsi="Arial" w:cs="Arial"/>
                <w:i/>
              </w:rPr>
            </w:pPr>
            <w:r w:rsidRPr="0056355C">
              <w:rPr>
                <w:rFonts w:ascii="Arial" w:hAnsi="Arial" w:cs="Arial"/>
              </w:rPr>
              <w:t xml:space="preserve">In most cases </w:t>
            </w:r>
            <w:r w:rsidR="0056355C" w:rsidRPr="0056355C">
              <w:rPr>
                <w:rFonts w:ascii="Arial" w:hAnsi="Arial" w:cs="Arial"/>
                <w:color w:val="000000"/>
              </w:rPr>
              <w:t>Care View Limited</w:t>
            </w:r>
            <w:r w:rsidRPr="0056355C">
              <w:rPr>
                <w:rFonts w:ascii="Arial" w:hAnsi="Arial" w:cs="Arial"/>
                <w:color w:val="FF0000"/>
              </w:rPr>
              <w:t xml:space="preserve"> </w:t>
            </w:r>
            <w:r w:rsidRPr="0056355C">
              <w:rPr>
                <w:rFonts w:ascii="Arial" w:hAnsi="Arial" w:cs="Arial"/>
              </w:rPr>
              <w:t>obtains most of the personal data directly from you or your family during initial assessments, or information can be collected by referrals from your GP, Social Workers, hospitals or initial pre-assessments completed by your local authority.</w:t>
            </w:r>
            <w:r w:rsidRPr="0056355C">
              <w:rPr>
                <w:rFonts w:ascii="Arial" w:hAnsi="Arial" w:cs="Arial"/>
                <w:i/>
              </w:rPr>
              <w:t xml:space="preserve"> </w:t>
            </w:r>
          </w:p>
          <w:p w14:paraId="487A8309" w14:textId="77777777" w:rsidR="003E32F8" w:rsidRPr="0056355C" w:rsidRDefault="003E32F8" w:rsidP="00DC52C0">
            <w:pPr>
              <w:spacing w:before="240"/>
              <w:jc w:val="left"/>
              <w:rPr>
                <w:rFonts w:ascii="Arial" w:hAnsi="Arial" w:cs="Arial"/>
              </w:rPr>
            </w:pPr>
            <w:r w:rsidRPr="0056355C">
              <w:rPr>
                <w:rFonts w:ascii="Arial" w:hAnsi="Arial" w:cs="Arial"/>
              </w:rPr>
              <w:t xml:space="preserve">We collect and hold personal information about you that is relevant to assist the care team to deliver safe, appropriate and person-centred care and support to meet your needs and preferences. By law, we need to have a lawful basis for processing your data. </w:t>
            </w:r>
          </w:p>
          <w:p w14:paraId="1F01D8F2" w14:textId="77777777" w:rsidR="003E32F8" w:rsidRPr="0056355C" w:rsidRDefault="003E32F8" w:rsidP="00DC52C0">
            <w:pPr>
              <w:spacing w:before="240"/>
              <w:jc w:val="left"/>
              <w:rPr>
                <w:rFonts w:ascii="Arial" w:hAnsi="Arial" w:cs="Arial"/>
              </w:rPr>
            </w:pPr>
            <w:r w:rsidRPr="0056355C">
              <w:rPr>
                <w:rFonts w:ascii="Arial" w:hAnsi="Arial" w:cs="Arial"/>
              </w:rPr>
              <w:t xml:space="preserve">We may record the following types of data about you: </w:t>
            </w:r>
          </w:p>
          <w:p w14:paraId="24EC8C3D" w14:textId="77777777" w:rsidR="003E32F8" w:rsidRPr="0056355C" w:rsidRDefault="003E32F8" w:rsidP="00DC52C0">
            <w:pPr>
              <w:pStyle w:val="ListParagraph"/>
              <w:numPr>
                <w:ilvl w:val="0"/>
                <w:numId w:val="30"/>
              </w:numPr>
              <w:spacing w:before="240"/>
              <w:jc w:val="left"/>
              <w:rPr>
                <w:rFonts w:ascii="Arial" w:hAnsi="Arial" w:cs="Arial"/>
              </w:rPr>
            </w:pPr>
            <w:r w:rsidRPr="0056355C">
              <w:rPr>
                <w:rFonts w:ascii="Arial" w:hAnsi="Arial" w:cs="Arial"/>
              </w:rPr>
              <w:t>Your basic details and contact information e.g. your name, address, date of birth and next of kin;</w:t>
            </w:r>
          </w:p>
          <w:p w14:paraId="21CCCF36" w14:textId="77777777" w:rsidR="003E32F8" w:rsidRPr="0056355C" w:rsidRDefault="003E32F8" w:rsidP="00DC52C0">
            <w:pPr>
              <w:pStyle w:val="ListParagraph"/>
              <w:numPr>
                <w:ilvl w:val="0"/>
                <w:numId w:val="30"/>
              </w:numPr>
              <w:jc w:val="left"/>
              <w:rPr>
                <w:rFonts w:ascii="Arial" w:hAnsi="Arial" w:cs="Arial"/>
              </w:rPr>
            </w:pPr>
            <w:r w:rsidRPr="0056355C">
              <w:rPr>
                <w:rFonts w:ascii="Arial" w:hAnsi="Arial" w:cs="Arial"/>
              </w:rPr>
              <w:t>Your financial details e.g. details of how you pay us for your care or your funding arrangements.</w:t>
            </w:r>
          </w:p>
          <w:p w14:paraId="4936164B" w14:textId="77777777" w:rsidR="003E32F8" w:rsidRPr="0056355C" w:rsidRDefault="003E32F8" w:rsidP="00DC52C0">
            <w:pPr>
              <w:pStyle w:val="ListParagraph"/>
              <w:numPr>
                <w:ilvl w:val="0"/>
                <w:numId w:val="30"/>
              </w:numPr>
              <w:jc w:val="left"/>
              <w:rPr>
                <w:rFonts w:ascii="Arial" w:hAnsi="Arial" w:cs="Arial"/>
              </w:rPr>
            </w:pPr>
            <w:r w:rsidRPr="0056355C">
              <w:rPr>
                <w:rFonts w:ascii="Arial" w:hAnsi="Arial" w:cs="Arial"/>
              </w:rPr>
              <w:lastRenderedPageBreak/>
              <w:t xml:space="preserve">Health and social care data about you, which might include </w:t>
            </w:r>
            <w:r w:rsidR="00AF7A1D" w:rsidRPr="0056355C">
              <w:rPr>
                <w:rFonts w:ascii="Arial" w:hAnsi="Arial" w:cs="Arial"/>
              </w:rPr>
              <w:t xml:space="preserve">your COVID-19 vaccination (or exemption) status and </w:t>
            </w:r>
            <w:r w:rsidRPr="0056355C">
              <w:rPr>
                <w:rFonts w:ascii="Arial" w:hAnsi="Arial" w:cs="Arial"/>
              </w:rPr>
              <w:t>both your physical and mental health data.</w:t>
            </w:r>
          </w:p>
          <w:p w14:paraId="3B02269E" w14:textId="77777777" w:rsidR="003E32F8" w:rsidRPr="0056355C" w:rsidRDefault="003E32F8" w:rsidP="00DC52C0">
            <w:pPr>
              <w:pStyle w:val="ListParagraph"/>
              <w:numPr>
                <w:ilvl w:val="0"/>
                <w:numId w:val="30"/>
              </w:numPr>
              <w:jc w:val="left"/>
              <w:rPr>
                <w:rFonts w:ascii="Arial" w:hAnsi="Arial" w:cs="Arial"/>
              </w:rPr>
            </w:pPr>
            <w:r w:rsidRPr="0056355C">
              <w:rPr>
                <w:rFonts w:ascii="Arial" w:hAnsi="Arial" w:cs="Arial"/>
              </w:rPr>
              <w:t>We may also record data about your race, ethnic origin, sexual orientation or religion.</w:t>
            </w:r>
          </w:p>
          <w:p w14:paraId="5C906066" w14:textId="77777777" w:rsidR="003E32F8" w:rsidRPr="0056355C" w:rsidRDefault="003E32F8" w:rsidP="00DC52C0">
            <w:pPr>
              <w:spacing w:before="240"/>
              <w:jc w:val="left"/>
              <w:rPr>
                <w:rFonts w:ascii="Arial" w:hAnsi="Arial" w:cs="Arial"/>
              </w:rPr>
            </w:pPr>
            <w:r w:rsidRPr="0056355C">
              <w:rPr>
                <w:rFonts w:ascii="Arial" w:hAnsi="Arial" w:cs="Arial"/>
              </w:rPr>
              <w:t xml:space="preserve">Your information will help us to: </w:t>
            </w:r>
          </w:p>
          <w:p w14:paraId="29CF2390" w14:textId="77777777" w:rsidR="003E32F8" w:rsidRPr="0056355C" w:rsidRDefault="003E32F8" w:rsidP="00DC52C0">
            <w:pPr>
              <w:pStyle w:val="NoSpacing"/>
              <w:jc w:val="left"/>
              <w:rPr>
                <w:rFonts w:cs="Arial"/>
                <w:sz w:val="22"/>
                <w:szCs w:val="22"/>
              </w:rPr>
            </w:pPr>
          </w:p>
          <w:p w14:paraId="0A94247B"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Fulfil our contract and duty to you;</w:t>
            </w:r>
          </w:p>
          <w:p w14:paraId="70483C00"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Provide and manage our social care services to you;</w:t>
            </w:r>
          </w:p>
          <w:p w14:paraId="1E32CA7B"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To meet our legal obligations, generally under the Health and Social Care Act 2008 (Regulated Activities) Regulations 2014 and the Mental Capacity Act 2005;</w:t>
            </w:r>
          </w:p>
          <w:p w14:paraId="1D8E9B8A"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To meet social security and social protection laws (for safeguarding purposes);</w:t>
            </w:r>
          </w:p>
          <w:p w14:paraId="02F1C239"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 xml:space="preserve">Meet requirements to provide data to our regulator, the Care Quality Commission (CQC), as part of our public interest obligations. </w:t>
            </w:r>
          </w:p>
          <w:p w14:paraId="0FB4A3F5"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Design a person-centred care plan and package to provide you with the right care and support to meet your individual needs and preferences;</w:t>
            </w:r>
          </w:p>
          <w:p w14:paraId="200297AB"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Complete regular reviews of your care needs and respond to any changes so that we can tailor our services to always meet your needs and ensure care is safe and effective;</w:t>
            </w:r>
          </w:p>
          <w:p w14:paraId="1E81454D"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Communicate with you, your representatives/family and/or your next of kin;</w:t>
            </w:r>
          </w:p>
          <w:p w14:paraId="604C6E11"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Provide health and social care professionals who are involved in your care with relevant and up-to-date information about your health or care needs;</w:t>
            </w:r>
          </w:p>
          <w:p w14:paraId="6F276CDF"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Answer any queries that you may have or investigate your concerns or complaints;</w:t>
            </w:r>
          </w:p>
          <w:p w14:paraId="56889A07"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Keep you safe from harm and abuse and to protect the health and safety of our staff and others;</w:t>
            </w:r>
          </w:p>
          <w:p w14:paraId="5189D17D"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Invoice you where you are self-funding;</w:t>
            </w:r>
          </w:p>
          <w:p w14:paraId="2F36852C" w14:textId="77777777" w:rsidR="003E32F8" w:rsidRPr="0056355C" w:rsidRDefault="003E32F8" w:rsidP="00DC52C0">
            <w:pPr>
              <w:pStyle w:val="NoSpacing"/>
              <w:numPr>
                <w:ilvl w:val="0"/>
                <w:numId w:val="30"/>
              </w:numPr>
              <w:jc w:val="left"/>
              <w:rPr>
                <w:rFonts w:cs="Arial"/>
                <w:sz w:val="22"/>
                <w:szCs w:val="22"/>
              </w:rPr>
            </w:pPr>
            <w:r w:rsidRPr="0056355C">
              <w:rPr>
                <w:rFonts w:cs="Arial"/>
                <w:sz w:val="22"/>
                <w:szCs w:val="22"/>
              </w:rPr>
              <w:t>Seek your feedback to check the quality of the service that we provide and improve it where necessary.</w:t>
            </w:r>
          </w:p>
          <w:p w14:paraId="599FBDE0" w14:textId="77777777" w:rsidR="003E32F8" w:rsidRPr="0056355C" w:rsidRDefault="003E32F8" w:rsidP="00DC52C0">
            <w:pPr>
              <w:pStyle w:val="NoSpacing"/>
              <w:jc w:val="left"/>
              <w:rPr>
                <w:rFonts w:cs="Arial"/>
                <w:sz w:val="22"/>
                <w:szCs w:val="22"/>
              </w:rPr>
            </w:pPr>
          </w:p>
          <w:p w14:paraId="604432DC" w14:textId="77777777" w:rsidR="003E32F8" w:rsidRPr="0056355C" w:rsidRDefault="003E32F8" w:rsidP="00DC52C0">
            <w:pPr>
              <w:jc w:val="left"/>
              <w:rPr>
                <w:rFonts w:ascii="Arial" w:hAnsi="Arial" w:cs="Arial"/>
              </w:rPr>
            </w:pPr>
            <w:r w:rsidRPr="0056355C">
              <w:rPr>
                <w:rFonts w:ascii="Arial" w:hAnsi="Arial" w:cs="Arial"/>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335FFEC2" w14:textId="77777777" w:rsidR="003E32F8" w:rsidRPr="0056355C" w:rsidRDefault="003E32F8" w:rsidP="00DC52C0">
            <w:pPr>
              <w:pStyle w:val="NoSpacing"/>
              <w:jc w:val="left"/>
              <w:rPr>
                <w:rFonts w:cs="Arial"/>
                <w:sz w:val="22"/>
                <w:szCs w:val="22"/>
              </w:rPr>
            </w:pPr>
          </w:p>
          <w:p w14:paraId="04BD3458" w14:textId="77777777" w:rsidR="003E32F8" w:rsidRPr="0056355C" w:rsidRDefault="003E32F8" w:rsidP="00DC52C0">
            <w:pPr>
              <w:pStyle w:val="NoSpacing"/>
              <w:jc w:val="left"/>
              <w:rPr>
                <w:rFonts w:cs="Arial"/>
                <w:sz w:val="22"/>
                <w:szCs w:val="22"/>
              </w:rPr>
            </w:pPr>
            <w:r w:rsidRPr="0056355C">
              <w:rPr>
                <w:rFonts w:cs="Arial"/>
                <w:sz w:val="22"/>
                <w:szCs w:val="22"/>
              </w:rPr>
              <w:t xml:space="preserve">It is very important to us to provide you with holistic care to meet your care needs and wishes. To do this effectively, we may sometimes need to share information about you with others such as other professionals or agencies involved in your care and treatment. This is done so with your consent and on a ‘need to know basis’. Only employees who are directly involved in your care and support will have access to your personal information. </w:t>
            </w:r>
          </w:p>
          <w:p w14:paraId="698DBB9B" w14:textId="77777777" w:rsidR="003E32F8" w:rsidRPr="0056355C" w:rsidRDefault="003E32F8" w:rsidP="00DC52C0">
            <w:pPr>
              <w:pStyle w:val="NoSpacing"/>
              <w:jc w:val="left"/>
              <w:rPr>
                <w:rFonts w:cs="Arial"/>
                <w:sz w:val="22"/>
                <w:szCs w:val="22"/>
              </w:rPr>
            </w:pPr>
          </w:p>
          <w:p w14:paraId="7D630684" w14:textId="77777777" w:rsidR="003E32F8" w:rsidRPr="0056355C" w:rsidRDefault="003E32F8" w:rsidP="00DC52C0">
            <w:pPr>
              <w:pStyle w:val="NoSpacing"/>
              <w:jc w:val="left"/>
              <w:rPr>
                <w:rFonts w:cs="Arial"/>
                <w:sz w:val="22"/>
                <w:szCs w:val="22"/>
              </w:rPr>
            </w:pPr>
            <w:r w:rsidRPr="0056355C">
              <w:rPr>
                <w:rFonts w:cs="Arial"/>
                <w:sz w:val="22"/>
                <w:szCs w:val="22"/>
              </w:rPr>
              <w:t>Your data is collected from or shared with:</w:t>
            </w:r>
          </w:p>
          <w:p w14:paraId="5AFDF4A8" w14:textId="77777777" w:rsidR="003E32F8" w:rsidRPr="0056355C" w:rsidRDefault="003E32F8" w:rsidP="00DC52C0">
            <w:pPr>
              <w:pStyle w:val="NoSpacing"/>
              <w:jc w:val="left"/>
              <w:rPr>
                <w:rFonts w:cs="Arial"/>
                <w:sz w:val="22"/>
                <w:szCs w:val="22"/>
              </w:rPr>
            </w:pPr>
          </w:p>
          <w:p w14:paraId="5B9FB0DD" w14:textId="77777777" w:rsidR="003E32F8" w:rsidRPr="0056355C" w:rsidRDefault="003E32F8" w:rsidP="00DC52C0">
            <w:pPr>
              <w:pStyle w:val="ListParagraph"/>
              <w:numPr>
                <w:ilvl w:val="0"/>
                <w:numId w:val="31"/>
              </w:numPr>
              <w:spacing w:line="259" w:lineRule="auto"/>
              <w:jc w:val="left"/>
              <w:rPr>
                <w:rFonts w:ascii="Arial" w:hAnsi="Arial" w:cs="Arial"/>
              </w:rPr>
            </w:pPr>
            <w:r w:rsidRPr="0056355C">
              <w:rPr>
                <w:rFonts w:ascii="Arial" w:hAnsi="Arial" w:cs="Arial"/>
              </w:rPr>
              <w:t>You or your legal representative(s);</w:t>
            </w:r>
          </w:p>
          <w:p w14:paraId="1850F457" w14:textId="77777777" w:rsidR="003E32F8" w:rsidRPr="0056355C" w:rsidRDefault="003E32F8" w:rsidP="00DC52C0">
            <w:pPr>
              <w:pStyle w:val="ListParagraph"/>
              <w:numPr>
                <w:ilvl w:val="0"/>
                <w:numId w:val="31"/>
              </w:numPr>
              <w:spacing w:line="259" w:lineRule="auto"/>
              <w:jc w:val="left"/>
              <w:rPr>
                <w:rFonts w:ascii="Arial" w:hAnsi="Arial" w:cs="Arial"/>
              </w:rPr>
            </w:pPr>
            <w:r w:rsidRPr="0056355C">
              <w:rPr>
                <w:rFonts w:ascii="Arial" w:hAnsi="Arial" w:cs="Arial"/>
              </w:rPr>
              <w:t>Third parties.</w:t>
            </w:r>
          </w:p>
          <w:p w14:paraId="74BA7037" w14:textId="77777777" w:rsidR="003E32F8" w:rsidRPr="0056355C" w:rsidRDefault="003E32F8" w:rsidP="00DC52C0">
            <w:pPr>
              <w:pStyle w:val="NoSpacing"/>
              <w:jc w:val="left"/>
              <w:rPr>
                <w:rFonts w:cs="Arial"/>
                <w:sz w:val="22"/>
                <w:szCs w:val="22"/>
              </w:rPr>
            </w:pPr>
          </w:p>
          <w:p w14:paraId="2F6FDA2E" w14:textId="77777777" w:rsidR="003E32F8" w:rsidRPr="0056355C" w:rsidRDefault="003E32F8" w:rsidP="00DC52C0">
            <w:pPr>
              <w:jc w:val="left"/>
              <w:rPr>
                <w:rFonts w:ascii="Arial" w:hAnsi="Arial" w:cs="Arial"/>
              </w:rPr>
            </w:pPr>
            <w:r w:rsidRPr="0056355C">
              <w:rPr>
                <w:rFonts w:ascii="Arial" w:hAnsi="Arial" w:cs="Arial"/>
              </w:rPr>
              <w:t>Third parties are organisations we have a legal reason to share your data with. These include:</w:t>
            </w:r>
          </w:p>
          <w:p w14:paraId="7111D546" w14:textId="77777777" w:rsidR="003E32F8" w:rsidRPr="0056355C" w:rsidRDefault="003E32F8" w:rsidP="00DC52C0">
            <w:pPr>
              <w:pStyle w:val="ListParagraph"/>
              <w:spacing w:line="259" w:lineRule="auto"/>
              <w:ind w:left="765"/>
              <w:jc w:val="left"/>
              <w:rPr>
                <w:rFonts w:ascii="Arial" w:hAnsi="Arial" w:cs="Arial"/>
              </w:rPr>
            </w:pPr>
          </w:p>
          <w:p w14:paraId="542FD1F8" w14:textId="77777777" w:rsidR="003E32F8" w:rsidRPr="0056355C" w:rsidRDefault="003E32F8" w:rsidP="00DC52C0">
            <w:pPr>
              <w:pStyle w:val="ListParagraph"/>
              <w:numPr>
                <w:ilvl w:val="0"/>
                <w:numId w:val="32"/>
              </w:numPr>
              <w:jc w:val="left"/>
              <w:rPr>
                <w:rFonts w:ascii="Arial" w:hAnsi="Arial" w:cs="Arial"/>
              </w:rPr>
            </w:pPr>
            <w:r w:rsidRPr="0056355C">
              <w:rPr>
                <w:rFonts w:ascii="Arial" w:hAnsi="Arial" w:cs="Arial"/>
              </w:rPr>
              <w:t xml:space="preserve">Other parts of the health and care system such as local hospitals, the GP, the pharmacy, social workers, clinical commissioning groups, and other health and care professionals; </w:t>
            </w:r>
          </w:p>
          <w:p w14:paraId="4996F487" w14:textId="77777777" w:rsidR="003E32F8" w:rsidRPr="0056355C" w:rsidRDefault="003E32F8" w:rsidP="00DC52C0">
            <w:pPr>
              <w:pStyle w:val="ListParagraph"/>
              <w:numPr>
                <w:ilvl w:val="0"/>
                <w:numId w:val="32"/>
              </w:numPr>
              <w:jc w:val="left"/>
              <w:rPr>
                <w:rFonts w:ascii="Arial" w:hAnsi="Arial" w:cs="Arial"/>
              </w:rPr>
            </w:pPr>
            <w:r w:rsidRPr="0056355C">
              <w:rPr>
                <w:rFonts w:ascii="Arial" w:hAnsi="Arial" w:cs="Arial"/>
              </w:rPr>
              <w:t>The Local Authority;</w:t>
            </w:r>
          </w:p>
          <w:p w14:paraId="3F2FCC4A" w14:textId="77777777" w:rsidR="003E32F8" w:rsidRPr="0056355C" w:rsidRDefault="003E32F8" w:rsidP="00DC52C0">
            <w:pPr>
              <w:pStyle w:val="ListParagraph"/>
              <w:numPr>
                <w:ilvl w:val="0"/>
                <w:numId w:val="32"/>
              </w:numPr>
              <w:jc w:val="left"/>
              <w:rPr>
                <w:rFonts w:ascii="Arial" w:hAnsi="Arial" w:cs="Arial"/>
              </w:rPr>
            </w:pPr>
            <w:r w:rsidRPr="0056355C">
              <w:rPr>
                <w:rFonts w:ascii="Arial" w:hAnsi="Arial" w:cs="Arial"/>
              </w:rPr>
              <w:t>Organisations we have a legal obligation to share information with i.e. for safeguarding, the CQC;</w:t>
            </w:r>
          </w:p>
          <w:p w14:paraId="27BD0648" w14:textId="77777777" w:rsidR="003E32F8" w:rsidRPr="0056355C" w:rsidRDefault="003E32F8" w:rsidP="00DC52C0">
            <w:pPr>
              <w:pStyle w:val="ListParagraph"/>
              <w:numPr>
                <w:ilvl w:val="0"/>
                <w:numId w:val="32"/>
              </w:numPr>
              <w:jc w:val="left"/>
              <w:rPr>
                <w:rFonts w:ascii="Arial" w:hAnsi="Arial" w:cs="Arial"/>
              </w:rPr>
            </w:pPr>
            <w:r w:rsidRPr="0056355C">
              <w:rPr>
                <w:rFonts w:ascii="Arial" w:hAnsi="Arial" w:cs="Arial"/>
              </w:rPr>
              <w:t>The police or other law enforcement agencies if we have to by law or court order.</w:t>
            </w:r>
          </w:p>
          <w:p w14:paraId="19A6B201" w14:textId="77777777" w:rsidR="003E32F8" w:rsidRPr="0056355C" w:rsidRDefault="003E32F8" w:rsidP="00DC52C0">
            <w:pPr>
              <w:jc w:val="left"/>
              <w:rPr>
                <w:rFonts w:ascii="Arial" w:hAnsi="Arial" w:cs="Arial"/>
              </w:rPr>
            </w:pPr>
          </w:p>
          <w:p w14:paraId="2B078C88" w14:textId="77777777" w:rsidR="00F665D5" w:rsidRPr="0056355C" w:rsidRDefault="003E32F8" w:rsidP="000778C6">
            <w:pPr>
              <w:spacing w:before="100" w:beforeAutospacing="1"/>
              <w:jc w:val="left"/>
              <w:rPr>
                <w:rFonts w:ascii="Arial" w:eastAsia="Times New Roman" w:hAnsi="Arial" w:cs="Arial"/>
                <w:lang w:eastAsia="en-GB"/>
              </w:rPr>
            </w:pPr>
            <w:r w:rsidRPr="0056355C">
              <w:rPr>
                <w:rFonts w:ascii="Arial" w:hAnsi="Arial" w:cs="Arial"/>
              </w:rPr>
              <w:t xml:space="preserve">As part of our duty of care to ensure the safety and wellbeing of our </w:t>
            </w:r>
            <w:r w:rsidR="0056355C" w:rsidRPr="0056355C">
              <w:rPr>
                <w:rFonts w:ascii="Arial" w:hAnsi="Arial" w:cs="Arial"/>
                <w:color w:val="000000"/>
              </w:rPr>
              <w:t>Service User</w:t>
            </w:r>
            <w:r w:rsidR="005F4B1E" w:rsidRPr="0056355C">
              <w:rPr>
                <w:rFonts w:ascii="Arial" w:hAnsi="Arial" w:cs="Arial"/>
              </w:rPr>
              <w:t>s</w:t>
            </w:r>
            <w:r w:rsidRPr="0056355C">
              <w:rPr>
                <w:rFonts w:ascii="Arial" w:hAnsi="Arial" w:cs="Arial"/>
              </w:rPr>
              <w:t xml:space="preserve"> and staff, there may be exceptions to seeking your consent for information to be disclosed. This would be when we are required by law to </w:t>
            </w:r>
            <w:r w:rsidRPr="0056355C">
              <w:rPr>
                <w:rFonts w:ascii="Arial" w:eastAsia="Times New Roman" w:hAnsi="Arial" w:cs="Arial"/>
                <w:lang w:eastAsia="en-GB"/>
              </w:rPr>
              <w:t xml:space="preserve">provide information, e.g. to help with a criminal investigation. Even when </w:t>
            </w:r>
            <w:r w:rsidRPr="0056355C">
              <w:rPr>
                <w:rFonts w:ascii="Arial" w:eastAsia="Times New Roman" w:hAnsi="Arial" w:cs="Arial"/>
                <w:lang w:eastAsia="en-GB"/>
              </w:rPr>
              <w:lastRenderedPageBreak/>
              <w:t xml:space="preserve">seeking to notify the local authority of a safeguarding matter or the Care Quality Commission of an incident that requires us to notify it, we would only do so with consent or ensure that the information provided is treated in confidence. We will share information for your best interest in the event of an emergency. We expect all third parties to respect the security of your data. </w:t>
            </w:r>
          </w:p>
          <w:p w14:paraId="5BA711C6" w14:textId="77777777" w:rsidR="000778C6" w:rsidRPr="0056355C" w:rsidRDefault="000778C6" w:rsidP="00255A20">
            <w:pPr>
              <w:spacing w:before="100" w:beforeAutospacing="1" w:after="100" w:afterAutospacing="1"/>
              <w:jc w:val="left"/>
              <w:rPr>
                <w:rFonts w:ascii="Arial" w:hAnsi="Arial" w:cs="Arial"/>
                <w:b/>
                <w:color w:val="000000"/>
              </w:rPr>
            </w:pPr>
          </w:p>
          <w:p w14:paraId="3361C700" w14:textId="77777777" w:rsidR="00255A20" w:rsidRPr="0056355C" w:rsidRDefault="00255A20" w:rsidP="00255A20">
            <w:pPr>
              <w:spacing w:before="100" w:beforeAutospacing="1" w:after="100" w:afterAutospacing="1"/>
              <w:jc w:val="left"/>
              <w:rPr>
                <w:rFonts w:ascii="Arial" w:hAnsi="Arial" w:cs="Arial"/>
                <w:b/>
                <w:color w:val="000000"/>
              </w:rPr>
            </w:pPr>
            <w:r w:rsidRPr="0056355C">
              <w:rPr>
                <w:rFonts w:ascii="Arial" w:hAnsi="Arial" w:cs="Arial"/>
                <w:b/>
                <w:color w:val="000000"/>
              </w:rPr>
              <w:t>National Data Opt-Out</w:t>
            </w:r>
          </w:p>
          <w:p w14:paraId="491C1E52" w14:textId="77777777" w:rsidR="00255A20" w:rsidRPr="0056355C" w:rsidRDefault="00255A20" w:rsidP="00255A20">
            <w:pPr>
              <w:spacing w:before="240"/>
              <w:jc w:val="left"/>
              <w:rPr>
                <w:rFonts w:ascii="Arial" w:hAnsi="Arial" w:cs="Arial"/>
              </w:rPr>
            </w:pPr>
            <w:r w:rsidRPr="0056355C">
              <w:rPr>
                <w:rFonts w:ascii="Arial" w:hAnsi="Arial" w:cs="Arial"/>
              </w:rPr>
              <w:t xml:space="preserve">The National Data Opt-Out is a service that allows individuals to opt out of their confidential health information being used for any reason beyond their care and treatment, such as for research and planning purposes. In July 2022 it became a requirement for all adult social care providers to be compliant with the national data opt-out policy. </w:t>
            </w:r>
          </w:p>
          <w:p w14:paraId="56C40907" w14:textId="77777777" w:rsidR="00255A20" w:rsidRPr="0056355C" w:rsidRDefault="00255A20" w:rsidP="00255A20">
            <w:pPr>
              <w:rPr>
                <w:rFonts w:ascii="Arial" w:hAnsi="Arial" w:cs="Arial"/>
                <w:color w:val="000000" w:themeColor="text1"/>
              </w:rPr>
            </w:pPr>
          </w:p>
          <w:p w14:paraId="399B3832" w14:textId="77777777" w:rsidR="00255A20" w:rsidRPr="0056355C" w:rsidRDefault="00255A20" w:rsidP="00255A20">
            <w:pPr>
              <w:rPr>
                <w:rFonts w:ascii="Arial" w:hAnsi="Arial" w:cs="Arial"/>
                <w:color w:val="000000" w:themeColor="text1"/>
              </w:rPr>
            </w:pPr>
            <w:r w:rsidRPr="0056355C">
              <w:rPr>
                <w:rFonts w:ascii="Arial" w:hAnsi="Arial" w:cs="Arial"/>
                <w:color w:val="000000" w:themeColor="text1"/>
              </w:rPr>
              <w:t xml:space="preserve">At this time, </w:t>
            </w:r>
            <w:r w:rsidR="0056355C" w:rsidRPr="0056355C">
              <w:rPr>
                <w:rFonts w:ascii="Arial" w:hAnsi="Arial" w:cs="Arial"/>
                <w:color w:val="000000"/>
              </w:rPr>
              <w:t>Care View Limited</w:t>
            </w:r>
            <w:r w:rsidRPr="0056355C">
              <w:rPr>
                <w:rFonts w:ascii="Arial" w:hAnsi="Arial" w:cs="Arial"/>
                <w:color w:val="000000" w:themeColor="text1"/>
              </w:rPr>
              <w:t xml:space="preserve"> do not share any data for planning and research purposes for which the national data opt-out would apply. </w:t>
            </w:r>
            <w:r w:rsidR="0056355C" w:rsidRPr="0056355C">
              <w:rPr>
                <w:rFonts w:ascii="Arial" w:hAnsi="Arial" w:cs="Arial"/>
                <w:color w:val="000000"/>
              </w:rPr>
              <w:t>Care View Limited</w:t>
            </w:r>
            <w:r w:rsidRPr="0056355C">
              <w:rPr>
                <w:rFonts w:ascii="Arial" w:hAnsi="Arial" w:cs="Arial"/>
                <w:color w:val="000000" w:themeColor="text1"/>
              </w:rPr>
              <w:t xml:space="preserve"> review all of the confidential service user information we process on an annual basis to see if and where information of this nature may be shared for this purpose. </w:t>
            </w:r>
          </w:p>
          <w:p w14:paraId="12C7AA29" w14:textId="77777777" w:rsidR="00255A20" w:rsidRPr="0056355C" w:rsidRDefault="00255A20" w:rsidP="000778C6">
            <w:pPr>
              <w:pStyle w:val="ListParagraph"/>
              <w:numPr>
                <w:ilvl w:val="0"/>
                <w:numId w:val="40"/>
              </w:numPr>
              <w:spacing w:before="100" w:beforeAutospacing="1"/>
              <w:rPr>
                <w:rFonts w:ascii="Arial" w:eastAsia="Times New Roman" w:hAnsi="Arial" w:cs="Arial"/>
                <w:u w:val="single"/>
                <w:lang w:eastAsia="en-GB"/>
              </w:rPr>
            </w:pPr>
            <w:r w:rsidRPr="0056355C">
              <w:rPr>
                <w:rFonts w:ascii="Arial" w:hAnsi="Arial" w:cs="Arial"/>
                <w:color w:val="000000" w:themeColor="text1"/>
              </w:rPr>
              <w:t xml:space="preserve">You can find more information on the NHS website at </w:t>
            </w:r>
            <w:r w:rsidRPr="0056355C">
              <w:rPr>
                <w:rFonts w:ascii="Arial" w:hAnsi="Arial" w:cs="Arial"/>
              </w:rPr>
              <w:t>https//</w:t>
            </w:r>
            <w:hyperlink r:id="rId9" w:tgtFrame="_blank" w:history="1">
              <w:r w:rsidRPr="0056355C">
                <w:rPr>
                  <w:rStyle w:val="Hyperlink"/>
                  <w:rFonts w:ascii="Arial" w:hAnsi="Arial" w:cs="Arial"/>
                </w:rPr>
                <w:t>www.nhs.uk/your-nhs-data-matters/</w:t>
              </w:r>
            </w:hyperlink>
          </w:p>
          <w:p w14:paraId="10D7B220" w14:textId="77777777" w:rsidR="00FE48C1" w:rsidRPr="0056355C" w:rsidRDefault="00FE48C1" w:rsidP="00DC52C0">
            <w:pPr>
              <w:spacing w:before="100" w:beforeAutospacing="1" w:after="100" w:afterAutospacing="1"/>
              <w:jc w:val="left"/>
              <w:rPr>
                <w:rFonts w:ascii="Arial" w:eastAsia="Times New Roman" w:hAnsi="Arial" w:cs="Arial"/>
                <w:u w:val="single"/>
                <w:lang w:eastAsia="en-GB"/>
              </w:rPr>
            </w:pPr>
          </w:p>
          <w:p w14:paraId="3DD93730" w14:textId="77777777" w:rsidR="000B72A5" w:rsidRPr="0056355C" w:rsidRDefault="000B72A5" w:rsidP="00DC52C0">
            <w:pPr>
              <w:spacing w:before="240"/>
              <w:jc w:val="left"/>
              <w:rPr>
                <w:rFonts w:ascii="Arial" w:hAnsi="Arial" w:cs="Arial"/>
                <w:b/>
              </w:rPr>
            </w:pPr>
            <w:r w:rsidRPr="0056355C">
              <w:rPr>
                <w:rFonts w:ascii="Arial" w:hAnsi="Arial" w:cs="Arial"/>
                <w:b/>
              </w:rPr>
              <w:t>Employees- How and why we collect this information</w:t>
            </w:r>
          </w:p>
          <w:p w14:paraId="512703CE" w14:textId="77777777" w:rsidR="000B72A5" w:rsidRPr="0056355C" w:rsidRDefault="000B72A5" w:rsidP="00DC52C0">
            <w:pPr>
              <w:jc w:val="left"/>
              <w:rPr>
                <w:rFonts w:ascii="Arial" w:hAnsi="Arial" w:cs="Arial"/>
              </w:rPr>
            </w:pPr>
          </w:p>
          <w:p w14:paraId="60C9C7BB" w14:textId="77777777" w:rsidR="000B72A5" w:rsidRPr="0056355C" w:rsidRDefault="000B72A5" w:rsidP="00DC52C0">
            <w:pPr>
              <w:jc w:val="left"/>
              <w:rPr>
                <w:rFonts w:ascii="Arial" w:hAnsi="Arial" w:cs="Arial"/>
              </w:rPr>
            </w:pPr>
            <w:r w:rsidRPr="0056355C">
              <w:rPr>
                <w:rFonts w:ascii="Arial" w:hAnsi="Arial" w:cs="Arial"/>
              </w:rPr>
              <w:t xml:space="preserve">The main source of where we receive our information is directly from you either manually or electronically. </w:t>
            </w:r>
          </w:p>
          <w:p w14:paraId="38003F3B" w14:textId="77777777" w:rsidR="000B72A5" w:rsidRPr="0056355C" w:rsidRDefault="000B72A5" w:rsidP="00DC52C0">
            <w:pPr>
              <w:pStyle w:val="NoSpacing"/>
              <w:jc w:val="left"/>
              <w:rPr>
                <w:rFonts w:cs="Arial"/>
                <w:sz w:val="22"/>
                <w:szCs w:val="22"/>
              </w:rPr>
            </w:pPr>
          </w:p>
          <w:p w14:paraId="7C867C4B" w14:textId="77777777" w:rsidR="000B72A5" w:rsidRPr="0056355C" w:rsidRDefault="000B72A5" w:rsidP="00DC52C0">
            <w:pPr>
              <w:pStyle w:val="NoSpacing"/>
              <w:jc w:val="left"/>
              <w:rPr>
                <w:rFonts w:cs="Arial"/>
                <w:sz w:val="22"/>
                <w:szCs w:val="22"/>
              </w:rPr>
            </w:pPr>
            <w:r w:rsidRPr="0056355C">
              <w:rPr>
                <w:rFonts w:cs="Arial"/>
                <w:sz w:val="22"/>
                <w:szCs w:val="22"/>
              </w:rPr>
              <w:t>Employees’ personal information is obtained directly from you and with consent through such means as references, testimonials and criminal records (DBS) checks. When recruiting staff, we seek applicant’s explicit consent to obtain all the information needed for us to decide to employ them.</w:t>
            </w:r>
          </w:p>
          <w:p w14:paraId="4E5B3C7C" w14:textId="77777777" w:rsidR="000B72A5" w:rsidRPr="0056355C" w:rsidRDefault="000B72A5" w:rsidP="00DC52C0">
            <w:pPr>
              <w:jc w:val="left"/>
              <w:rPr>
                <w:rFonts w:ascii="Arial" w:hAnsi="Arial" w:cs="Arial"/>
              </w:rPr>
            </w:pPr>
          </w:p>
          <w:p w14:paraId="1D2C48FA" w14:textId="77777777" w:rsidR="000B72A5" w:rsidRPr="0056355C" w:rsidRDefault="000B72A5" w:rsidP="00DC52C0">
            <w:pPr>
              <w:jc w:val="left"/>
              <w:rPr>
                <w:rFonts w:ascii="Arial" w:hAnsi="Arial" w:cs="Arial"/>
              </w:rPr>
            </w:pPr>
            <w:r w:rsidRPr="0056355C">
              <w:rPr>
                <w:rFonts w:ascii="Arial" w:hAnsi="Arial" w:cs="Arial"/>
              </w:rPr>
              <w:t>So that we can provide a safe and professional service, we need to keep certain records about you. We may record the following types of data about you:</w:t>
            </w:r>
          </w:p>
          <w:p w14:paraId="46F84FD3" w14:textId="77777777" w:rsidR="000B72A5" w:rsidRPr="0056355C" w:rsidRDefault="000B72A5" w:rsidP="00DC52C0">
            <w:pPr>
              <w:pStyle w:val="ListParagraph"/>
              <w:spacing w:line="259" w:lineRule="auto"/>
              <w:ind w:left="360"/>
              <w:jc w:val="left"/>
              <w:rPr>
                <w:rFonts w:ascii="Arial" w:hAnsi="Arial" w:cs="Arial"/>
              </w:rPr>
            </w:pPr>
          </w:p>
          <w:p w14:paraId="3F1B238D" w14:textId="77777777" w:rsidR="000B72A5" w:rsidRPr="0056355C" w:rsidRDefault="000B72A5" w:rsidP="00DC52C0">
            <w:pPr>
              <w:pStyle w:val="ListParagraph"/>
              <w:numPr>
                <w:ilvl w:val="0"/>
                <w:numId w:val="33"/>
              </w:numPr>
              <w:spacing w:line="259" w:lineRule="auto"/>
              <w:jc w:val="left"/>
              <w:rPr>
                <w:rFonts w:ascii="Arial" w:hAnsi="Arial" w:cs="Arial"/>
              </w:rPr>
            </w:pPr>
            <w:r w:rsidRPr="0056355C">
              <w:rPr>
                <w:rFonts w:ascii="Arial" w:hAnsi="Arial" w:cs="Arial"/>
              </w:rPr>
              <w:t>Your basic details and contact information e.g. your name, address, date of birth, National Insurance number and next of kin;</w:t>
            </w:r>
          </w:p>
          <w:p w14:paraId="0F2FA028" w14:textId="77777777" w:rsidR="000B72A5" w:rsidRPr="0056355C" w:rsidRDefault="000B72A5" w:rsidP="00DC52C0">
            <w:pPr>
              <w:pStyle w:val="ListParagraph"/>
              <w:numPr>
                <w:ilvl w:val="0"/>
                <w:numId w:val="33"/>
              </w:numPr>
              <w:spacing w:line="259" w:lineRule="auto"/>
              <w:jc w:val="left"/>
              <w:rPr>
                <w:rFonts w:ascii="Arial" w:hAnsi="Arial" w:cs="Arial"/>
              </w:rPr>
            </w:pPr>
            <w:r w:rsidRPr="0056355C">
              <w:rPr>
                <w:rFonts w:ascii="Arial" w:hAnsi="Arial" w:cs="Arial"/>
              </w:rPr>
              <w:t>Your financial details e.g. details so that we can pay you, insurance, pension and tax details;</w:t>
            </w:r>
          </w:p>
          <w:p w14:paraId="311FE065" w14:textId="77777777" w:rsidR="000B72A5" w:rsidRPr="0056355C" w:rsidRDefault="000B72A5" w:rsidP="00DC52C0">
            <w:pPr>
              <w:pStyle w:val="ListParagraph"/>
              <w:numPr>
                <w:ilvl w:val="0"/>
                <w:numId w:val="33"/>
              </w:numPr>
              <w:spacing w:line="259" w:lineRule="auto"/>
              <w:jc w:val="left"/>
              <w:rPr>
                <w:rFonts w:ascii="Arial" w:hAnsi="Arial" w:cs="Arial"/>
              </w:rPr>
            </w:pPr>
            <w:r w:rsidRPr="0056355C">
              <w:rPr>
                <w:rFonts w:ascii="Arial" w:hAnsi="Arial" w:cs="Arial"/>
              </w:rPr>
              <w:t>Your training records.</w:t>
            </w:r>
          </w:p>
          <w:p w14:paraId="2EF04F92" w14:textId="77777777" w:rsidR="000B72A5" w:rsidRPr="0056355C" w:rsidRDefault="000B72A5" w:rsidP="00DC52C0">
            <w:pPr>
              <w:pStyle w:val="NoSpacing"/>
              <w:jc w:val="left"/>
              <w:rPr>
                <w:rFonts w:cs="Arial"/>
                <w:sz w:val="22"/>
                <w:szCs w:val="22"/>
              </w:rPr>
            </w:pPr>
          </w:p>
          <w:p w14:paraId="54295573" w14:textId="77777777" w:rsidR="000B72A5" w:rsidRPr="0056355C" w:rsidRDefault="000B72A5" w:rsidP="00DC52C0">
            <w:pPr>
              <w:jc w:val="left"/>
              <w:rPr>
                <w:rFonts w:ascii="Arial" w:hAnsi="Arial" w:cs="Arial"/>
              </w:rPr>
            </w:pPr>
            <w:r w:rsidRPr="0056355C">
              <w:rPr>
                <w:rFonts w:ascii="Arial" w:hAnsi="Arial" w:cs="Arial"/>
              </w:rPr>
              <w:t>We also record the following data which is classified as “special category”:</w:t>
            </w:r>
          </w:p>
          <w:p w14:paraId="50C00C92" w14:textId="77777777" w:rsidR="000B72A5" w:rsidRPr="0056355C" w:rsidRDefault="000B72A5" w:rsidP="00DC52C0">
            <w:pPr>
              <w:jc w:val="left"/>
              <w:rPr>
                <w:rFonts w:ascii="Arial" w:hAnsi="Arial" w:cs="Arial"/>
              </w:rPr>
            </w:pPr>
          </w:p>
          <w:p w14:paraId="72AF172D" w14:textId="77777777" w:rsidR="000B72A5" w:rsidRPr="0056355C" w:rsidRDefault="000B72A5" w:rsidP="00DC52C0">
            <w:pPr>
              <w:pStyle w:val="ListParagraph"/>
              <w:numPr>
                <w:ilvl w:val="0"/>
                <w:numId w:val="34"/>
              </w:numPr>
              <w:jc w:val="left"/>
              <w:rPr>
                <w:rFonts w:ascii="Arial" w:hAnsi="Arial" w:cs="Arial"/>
              </w:rPr>
            </w:pPr>
            <w:r w:rsidRPr="0056355C">
              <w:rPr>
                <w:rFonts w:ascii="Arial" w:hAnsi="Arial" w:cs="Arial"/>
              </w:rPr>
              <w:t>Health and social care data about you, which might include both your physical and mental health data – we will only collect this if it is necessary for us to know as your employer, e.g. fit notes or in order to claim statutory maternity pay;</w:t>
            </w:r>
          </w:p>
          <w:p w14:paraId="421906E5" w14:textId="77777777" w:rsidR="0007241E" w:rsidRPr="0056355C" w:rsidRDefault="00AF7A1D" w:rsidP="00DC52C0">
            <w:pPr>
              <w:pStyle w:val="ListParagraph"/>
              <w:numPr>
                <w:ilvl w:val="0"/>
                <w:numId w:val="34"/>
              </w:numPr>
              <w:jc w:val="left"/>
              <w:rPr>
                <w:rFonts w:ascii="Arial" w:hAnsi="Arial" w:cs="Arial"/>
              </w:rPr>
            </w:pPr>
            <w:r w:rsidRPr="0056355C">
              <w:rPr>
                <w:rFonts w:ascii="Arial" w:hAnsi="Arial" w:cs="Arial"/>
              </w:rPr>
              <w:t>Your COVID-19 v</w:t>
            </w:r>
            <w:r w:rsidR="0007241E" w:rsidRPr="0056355C">
              <w:rPr>
                <w:rFonts w:ascii="Arial" w:hAnsi="Arial" w:cs="Arial"/>
              </w:rPr>
              <w:t>accination (or exemption) status;</w:t>
            </w:r>
          </w:p>
          <w:p w14:paraId="552A483F" w14:textId="77777777" w:rsidR="000B72A5" w:rsidRPr="0056355C" w:rsidRDefault="000B72A5" w:rsidP="00DC52C0">
            <w:pPr>
              <w:pStyle w:val="ListParagraph"/>
              <w:numPr>
                <w:ilvl w:val="0"/>
                <w:numId w:val="34"/>
              </w:numPr>
              <w:jc w:val="left"/>
              <w:rPr>
                <w:rFonts w:ascii="Arial" w:hAnsi="Arial" w:cs="Arial"/>
              </w:rPr>
            </w:pPr>
            <w:r w:rsidRPr="0056355C">
              <w:rPr>
                <w:rFonts w:ascii="Arial" w:hAnsi="Arial" w:cs="Arial"/>
              </w:rPr>
              <w:t>We may also record data about your race, ethnic origin, sexual orientation or religion;</w:t>
            </w:r>
          </w:p>
          <w:p w14:paraId="5222768C" w14:textId="77777777" w:rsidR="000B72A5" w:rsidRPr="0056355C" w:rsidRDefault="000B72A5" w:rsidP="00DC52C0">
            <w:pPr>
              <w:pStyle w:val="ListParagraph"/>
              <w:numPr>
                <w:ilvl w:val="0"/>
                <w:numId w:val="34"/>
              </w:numPr>
              <w:jc w:val="left"/>
              <w:rPr>
                <w:rFonts w:ascii="Arial" w:hAnsi="Arial" w:cs="Arial"/>
              </w:rPr>
            </w:pPr>
            <w:r w:rsidRPr="0056355C">
              <w:rPr>
                <w:rFonts w:ascii="Arial" w:hAnsi="Arial" w:cs="Arial"/>
              </w:rPr>
              <w:t>Criminal Record Data.</w:t>
            </w:r>
          </w:p>
          <w:p w14:paraId="0F2AB4A6" w14:textId="77777777" w:rsidR="000B72A5" w:rsidRPr="0056355C" w:rsidRDefault="000B72A5" w:rsidP="00DC52C0">
            <w:pPr>
              <w:pStyle w:val="NoSpacing"/>
              <w:jc w:val="left"/>
              <w:rPr>
                <w:rFonts w:cs="Arial"/>
                <w:b/>
                <w:sz w:val="22"/>
                <w:szCs w:val="22"/>
              </w:rPr>
            </w:pPr>
          </w:p>
          <w:p w14:paraId="74610B55" w14:textId="77777777" w:rsidR="000B72A5" w:rsidRPr="0056355C" w:rsidRDefault="000B72A5" w:rsidP="00DC52C0">
            <w:pPr>
              <w:jc w:val="left"/>
              <w:rPr>
                <w:rFonts w:ascii="Arial" w:hAnsi="Arial" w:cs="Arial"/>
              </w:rPr>
            </w:pPr>
            <w:r w:rsidRPr="0056355C">
              <w:rPr>
                <w:rFonts w:ascii="Arial" w:hAnsi="Arial" w:cs="Arial"/>
              </w:rPr>
              <w:t xml:space="preserve">We require this data so that we can contact you, pay you and make sure you receive the training and support you need to perform your job. By law, we need to have a lawful basis for processing your personal data. </w:t>
            </w:r>
          </w:p>
          <w:p w14:paraId="49FCC393" w14:textId="77777777" w:rsidR="000B72A5" w:rsidRPr="0056355C" w:rsidRDefault="000B72A5" w:rsidP="00DC52C0">
            <w:pPr>
              <w:jc w:val="left"/>
              <w:rPr>
                <w:rFonts w:ascii="Arial" w:hAnsi="Arial" w:cs="Arial"/>
              </w:rPr>
            </w:pPr>
            <w:r w:rsidRPr="0056355C">
              <w:rPr>
                <w:rFonts w:ascii="Arial" w:hAnsi="Arial" w:cs="Arial"/>
              </w:rPr>
              <w:lastRenderedPageBreak/>
              <w:t xml:space="preserve">We process your data because: </w:t>
            </w:r>
          </w:p>
          <w:p w14:paraId="00E7B672" w14:textId="77777777" w:rsidR="000B72A5" w:rsidRPr="0056355C" w:rsidRDefault="000B72A5" w:rsidP="00DC52C0">
            <w:pPr>
              <w:jc w:val="left"/>
              <w:rPr>
                <w:rFonts w:ascii="Arial" w:hAnsi="Arial" w:cs="Arial"/>
                <w:b/>
                <w:i/>
              </w:rPr>
            </w:pPr>
          </w:p>
          <w:p w14:paraId="544EF74C" w14:textId="77777777" w:rsidR="000B72A5" w:rsidRPr="0056355C" w:rsidRDefault="000B72A5" w:rsidP="00DC52C0">
            <w:pPr>
              <w:pStyle w:val="ListParagraph"/>
              <w:numPr>
                <w:ilvl w:val="0"/>
                <w:numId w:val="35"/>
              </w:numPr>
              <w:spacing w:line="259" w:lineRule="auto"/>
              <w:jc w:val="left"/>
              <w:rPr>
                <w:rFonts w:ascii="Arial" w:hAnsi="Arial" w:cs="Arial"/>
              </w:rPr>
            </w:pPr>
            <w:r w:rsidRPr="0056355C">
              <w:rPr>
                <w:rFonts w:ascii="Arial" w:hAnsi="Arial" w:cs="Arial"/>
              </w:rPr>
              <w:t>We have a legal obligation under UK employment laws;</w:t>
            </w:r>
          </w:p>
          <w:p w14:paraId="74720E2D" w14:textId="77777777" w:rsidR="000B72A5" w:rsidRPr="0056355C" w:rsidRDefault="000B72A5" w:rsidP="00DC52C0">
            <w:pPr>
              <w:pStyle w:val="ListParagraph"/>
              <w:numPr>
                <w:ilvl w:val="0"/>
                <w:numId w:val="35"/>
              </w:numPr>
              <w:spacing w:line="259" w:lineRule="auto"/>
              <w:jc w:val="left"/>
              <w:rPr>
                <w:rFonts w:ascii="Arial" w:hAnsi="Arial" w:cs="Arial"/>
              </w:rPr>
            </w:pPr>
            <w:r w:rsidRPr="0056355C">
              <w:rPr>
                <w:rFonts w:ascii="Arial" w:hAnsi="Arial" w:cs="Arial"/>
              </w:rPr>
              <w:t>We are required to do so in our performance of a public task.</w:t>
            </w:r>
          </w:p>
          <w:p w14:paraId="5696CB68" w14:textId="77777777" w:rsidR="000B72A5" w:rsidRPr="0056355C" w:rsidRDefault="000B72A5" w:rsidP="00DC52C0">
            <w:pPr>
              <w:pStyle w:val="NoSpacing"/>
              <w:jc w:val="left"/>
              <w:rPr>
                <w:rFonts w:cs="Arial"/>
                <w:b/>
                <w:sz w:val="22"/>
                <w:szCs w:val="22"/>
              </w:rPr>
            </w:pPr>
          </w:p>
          <w:p w14:paraId="720646BF" w14:textId="77777777" w:rsidR="000B72A5" w:rsidRPr="0056355C" w:rsidRDefault="000B72A5" w:rsidP="00DC52C0">
            <w:pPr>
              <w:jc w:val="left"/>
              <w:rPr>
                <w:rFonts w:ascii="Arial" w:hAnsi="Arial" w:cs="Arial"/>
              </w:rPr>
            </w:pPr>
            <w:r w:rsidRPr="0056355C">
              <w:rPr>
                <w:rFonts w:ascii="Arial" w:hAnsi="Arial" w:cs="Arial"/>
              </w:rPr>
              <w:t xml:space="preserve">We process your special category data because: </w:t>
            </w:r>
          </w:p>
          <w:p w14:paraId="75D4F1CA" w14:textId="77777777" w:rsidR="000B72A5" w:rsidRPr="0056355C" w:rsidRDefault="000B72A5" w:rsidP="00DC52C0">
            <w:pPr>
              <w:jc w:val="left"/>
              <w:rPr>
                <w:rFonts w:ascii="Arial" w:hAnsi="Arial" w:cs="Arial"/>
              </w:rPr>
            </w:pPr>
          </w:p>
          <w:p w14:paraId="054CBB83" w14:textId="77777777" w:rsidR="000B72A5" w:rsidRPr="0056355C" w:rsidRDefault="000B72A5" w:rsidP="00DC52C0">
            <w:pPr>
              <w:pStyle w:val="ListParagraph"/>
              <w:numPr>
                <w:ilvl w:val="0"/>
                <w:numId w:val="36"/>
              </w:numPr>
              <w:jc w:val="left"/>
              <w:rPr>
                <w:rFonts w:ascii="Arial" w:hAnsi="Arial" w:cs="Arial"/>
              </w:rPr>
            </w:pPr>
            <w:r w:rsidRPr="0056355C">
              <w:rPr>
                <w:rFonts w:ascii="Arial" w:hAnsi="Arial" w:cs="Arial"/>
              </w:rPr>
              <w:t>It is necessary due to social security and social protection law - we are required to perform Disclosure and Barring Service (DBS) checks on our staff;</w:t>
            </w:r>
          </w:p>
          <w:p w14:paraId="6BC23E12" w14:textId="77777777" w:rsidR="000B72A5" w:rsidRPr="0056355C" w:rsidRDefault="000B72A5" w:rsidP="00DC52C0">
            <w:pPr>
              <w:pStyle w:val="ListParagraph"/>
              <w:numPr>
                <w:ilvl w:val="0"/>
                <w:numId w:val="36"/>
              </w:numPr>
              <w:jc w:val="left"/>
              <w:rPr>
                <w:rFonts w:ascii="Arial" w:hAnsi="Arial" w:cs="Arial"/>
              </w:rPr>
            </w:pPr>
            <w:r w:rsidRPr="0056355C">
              <w:rPr>
                <w:rFonts w:ascii="Arial" w:hAnsi="Arial" w:cs="Arial"/>
              </w:rPr>
              <w:t>It is necessary for us to process requests for sick pay or maternity pay;</w:t>
            </w:r>
          </w:p>
          <w:p w14:paraId="15D41C32" w14:textId="77777777" w:rsidR="000B72A5" w:rsidRPr="0056355C" w:rsidRDefault="000B72A5" w:rsidP="00DC52C0">
            <w:pPr>
              <w:pStyle w:val="ListParagraph"/>
              <w:numPr>
                <w:ilvl w:val="0"/>
                <w:numId w:val="36"/>
              </w:numPr>
              <w:jc w:val="left"/>
              <w:rPr>
                <w:rFonts w:ascii="Arial" w:hAnsi="Arial" w:cs="Arial"/>
              </w:rPr>
            </w:pPr>
            <w:r w:rsidRPr="0056355C">
              <w:rPr>
                <w:rFonts w:ascii="Arial" w:hAnsi="Arial" w:cs="Arial"/>
              </w:rPr>
              <w:t>We are required to provide data to our regulator, the Care Quality Commission (CQC), as part of our public interest obligations.</w:t>
            </w:r>
          </w:p>
          <w:p w14:paraId="054A741F" w14:textId="77777777" w:rsidR="000B72A5" w:rsidRPr="0056355C" w:rsidRDefault="000B72A5" w:rsidP="00DC52C0">
            <w:pPr>
              <w:jc w:val="left"/>
              <w:rPr>
                <w:rFonts w:ascii="Arial" w:hAnsi="Arial" w:cs="Arial"/>
              </w:rPr>
            </w:pPr>
          </w:p>
          <w:p w14:paraId="14558775" w14:textId="77777777" w:rsidR="000B72A5" w:rsidRPr="0056355C" w:rsidRDefault="000B72A5" w:rsidP="00DC52C0">
            <w:pPr>
              <w:jc w:val="left"/>
              <w:rPr>
                <w:rFonts w:ascii="Arial" w:hAnsi="Arial" w:cs="Arial"/>
              </w:rPr>
            </w:pPr>
            <w:r w:rsidRPr="0056355C">
              <w:rPr>
                <w:rFonts w:ascii="Arial" w:hAnsi="Arial" w:cs="Arial"/>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303A3DD7" w14:textId="77777777" w:rsidR="000B72A5" w:rsidRPr="0056355C" w:rsidRDefault="000B72A5" w:rsidP="000778C6">
            <w:pPr>
              <w:spacing w:before="100" w:beforeAutospacing="1"/>
              <w:jc w:val="left"/>
              <w:rPr>
                <w:rFonts w:ascii="Arial" w:eastAsia="Times New Roman" w:hAnsi="Arial" w:cs="Arial"/>
                <w:lang w:eastAsia="en-GB"/>
              </w:rPr>
            </w:pPr>
            <w:r w:rsidRPr="0056355C">
              <w:rPr>
                <w:rFonts w:ascii="Arial" w:hAnsi="Arial" w:cs="Arial"/>
              </w:rPr>
              <w:t xml:space="preserve">As part of our duty of care to ensure the safety and wellbeing of our </w:t>
            </w:r>
            <w:r w:rsidR="0056355C" w:rsidRPr="0056355C">
              <w:rPr>
                <w:rFonts w:ascii="Arial" w:hAnsi="Arial" w:cs="Arial"/>
                <w:color w:val="000000"/>
              </w:rPr>
              <w:t>Service User</w:t>
            </w:r>
            <w:r w:rsidR="005F4B1E" w:rsidRPr="0056355C">
              <w:rPr>
                <w:rFonts w:ascii="Arial" w:hAnsi="Arial" w:cs="Arial"/>
              </w:rPr>
              <w:t>s</w:t>
            </w:r>
            <w:r w:rsidRPr="0056355C">
              <w:rPr>
                <w:rFonts w:ascii="Arial" w:hAnsi="Arial" w:cs="Arial"/>
              </w:rPr>
              <w:t xml:space="preserve"> and staff, there may be exceptions to seeking your consent for information to be disclosed. This would be when we are required by law to </w:t>
            </w:r>
            <w:r w:rsidRPr="0056355C">
              <w:rPr>
                <w:rFonts w:ascii="Arial" w:eastAsia="Times New Roman" w:hAnsi="Arial" w:cs="Arial"/>
                <w:lang w:eastAsia="en-GB"/>
              </w:rPr>
              <w:t xml:space="preserve">provide information, e.g. to help with a criminal investigation. Even when seeking to notify the local authority of a safeguarding matter or the Care Quality Commission of an incident that requires us to notify it, we would only do so with consent or ensure that the information provided is treated in confidence. We will share information for your best interest in the event of an emergency. We expect all third parties to respect the security of your data. </w:t>
            </w:r>
          </w:p>
          <w:p w14:paraId="45632CA2" w14:textId="77777777" w:rsidR="000778C6" w:rsidRPr="0056355C" w:rsidRDefault="000778C6" w:rsidP="00DC52C0">
            <w:pPr>
              <w:spacing w:before="100" w:beforeAutospacing="1" w:after="100" w:afterAutospacing="1"/>
              <w:jc w:val="left"/>
              <w:rPr>
                <w:rFonts w:ascii="Arial" w:eastAsia="Times New Roman" w:hAnsi="Arial" w:cs="Arial"/>
                <w:lang w:eastAsia="en-GB"/>
              </w:rPr>
            </w:pPr>
          </w:p>
          <w:p w14:paraId="08B4204A" w14:textId="77777777" w:rsidR="000B72A5" w:rsidRPr="0056355C" w:rsidRDefault="000B72A5" w:rsidP="00DC52C0">
            <w:pPr>
              <w:spacing w:before="240"/>
              <w:jc w:val="left"/>
              <w:rPr>
                <w:rFonts w:ascii="Arial" w:hAnsi="Arial" w:cs="Arial"/>
                <w:b/>
              </w:rPr>
            </w:pPr>
            <w:r w:rsidRPr="0056355C">
              <w:rPr>
                <w:rFonts w:ascii="Arial" w:hAnsi="Arial" w:cs="Arial"/>
                <w:b/>
              </w:rPr>
              <w:t>Friends/ Relatives - How and why we collect this information</w:t>
            </w:r>
          </w:p>
          <w:p w14:paraId="01477DC5" w14:textId="77777777" w:rsidR="000B72A5" w:rsidRPr="0056355C" w:rsidRDefault="000B72A5" w:rsidP="00DC52C0">
            <w:pPr>
              <w:spacing w:before="240"/>
              <w:jc w:val="left"/>
              <w:rPr>
                <w:rFonts w:ascii="Arial" w:hAnsi="Arial" w:cs="Arial"/>
              </w:rPr>
            </w:pPr>
            <w:r w:rsidRPr="0056355C">
              <w:rPr>
                <w:rFonts w:ascii="Arial" w:hAnsi="Arial" w:cs="Arial"/>
              </w:rPr>
              <w:t xml:space="preserve">The main source of where we receive our information is directly from you either manually or electronically and is obtained (usually) directly from you. </w:t>
            </w:r>
          </w:p>
          <w:p w14:paraId="2EB09B9A" w14:textId="77777777" w:rsidR="000B72A5" w:rsidRPr="0056355C" w:rsidRDefault="000B72A5" w:rsidP="00DC52C0">
            <w:pPr>
              <w:spacing w:before="240"/>
              <w:jc w:val="left"/>
              <w:rPr>
                <w:rFonts w:ascii="Arial" w:hAnsi="Arial" w:cs="Arial"/>
              </w:rPr>
            </w:pPr>
            <w:r w:rsidRPr="0056355C">
              <w:rPr>
                <w:rFonts w:ascii="Arial" w:hAnsi="Arial" w:cs="Arial"/>
              </w:rPr>
              <w:t>As part of our work providing high-quality care and support, it might be necessary that we hold the following information on you:</w:t>
            </w:r>
          </w:p>
          <w:p w14:paraId="484E1CCA" w14:textId="77777777" w:rsidR="000B72A5" w:rsidRPr="0056355C" w:rsidRDefault="000B72A5" w:rsidP="00DC52C0">
            <w:pPr>
              <w:pStyle w:val="NoSpacing"/>
              <w:numPr>
                <w:ilvl w:val="0"/>
                <w:numId w:val="30"/>
              </w:numPr>
              <w:spacing w:before="240"/>
              <w:jc w:val="left"/>
              <w:rPr>
                <w:rFonts w:cs="Arial"/>
                <w:sz w:val="22"/>
                <w:szCs w:val="22"/>
              </w:rPr>
            </w:pPr>
            <w:r w:rsidRPr="0056355C">
              <w:rPr>
                <w:rFonts w:cs="Arial"/>
                <w:sz w:val="22"/>
                <w:szCs w:val="22"/>
              </w:rPr>
              <w:t>Your basic details and contact information e.g. your name and address.</w:t>
            </w:r>
          </w:p>
          <w:p w14:paraId="77B35F69" w14:textId="77777777" w:rsidR="000B72A5" w:rsidRPr="0056355C" w:rsidRDefault="000B72A5" w:rsidP="00DC52C0">
            <w:pPr>
              <w:spacing w:before="240"/>
              <w:jc w:val="left"/>
              <w:rPr>
                <w:rFonts w:ascii="Arial" w:hAnsi="Arial" w:cs="Arial"/>
              </w:rPr>
            </w:pPr>
            <w:r w:rsidRPr="0056355C">
              <w:rPr>
                <w:rFonts w:ascii="Arial" w:hAnsi="Arial" w:cs="Arial"/>
              </w:rPr>
              <w:t xml:space="preserve">By law, we need to have a lawful basis for processing your personal data. </w:t>
            </w:r>
          </w:p>
          <w:p w14:paraId="37604890" w14:textId="77777777" w:rsidR="000B72A5" w:rsidRPr="0056355C" w:rsidRDefault="000B72A5" w:rsidP="00DC52C0">
            <w:pPr>
              <w:jc w:val="left"/>
              <w:rPr>
                <w:rFonts w:ascii="Arial" w:hAnsi="Arial" w:cs="Arial"/>
              </w:rPr>
            </w:pPr>
            <w:r w:rsidRPr="0056355C">
              <w:rPr>
                <w:rFonts w:ascii="Arial" w:hAnsi="Arial" w:cs="Arial"/>
              </w:rPr>
              <w:t>We process your data because we have a legitimate business interest in holding next of kin and lasting power of attorney information about the individuals who use our service and keeping emergency contact details for our staff.</w:t>
            </w:r>
          </w:p>
          <w:p w14:paraId="03CC9B40" w14:textId="77777777" w:rsidR="000B72A5" w:rsidRPr="0056355C" w:rsidRDefault="000B72A5" w:rsidP="00DC52C0">
            <w:pPr>
              <w:jc w:val="left"/>
              <w:rPr>
                <w:rFonts w:ascii="Arial" w:hAnsi="Arial" w:cs="Arial"/>
              </w:rPr>
            </w:pPr>
          </w:p>
          <w:p w14:paraId="5B6C9F0B" w14:textId="77777777" w:rsidR="000B72A5" w:rsidRPr="0056355C" w:rsidRDefault="000B72A5" w:rsidP="00DC52C0">
            <w:pPr>
              <w:jc w:val="left"/>
              <w:rPr>
                <w:rFonts w:ascii="Arial" w:hAnsi="Arial" w:cs="Arial"/>
              </w:rPr>
            </w:pPr>
            <w:r w:rsidRPr="0056355C">
              <w:rPr>
                <w:rFonts w:ascii="Arial" w:hAnsi="Arial" w:cs="Arial"/>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711E5D0F" w14:textId="77777777" w:rsidR="000B72A5" w:rsidRPr="0056355C" w:rsidRDefault="000B72A5" w:rsidP="00DC52C0">
            <w:pPr>
              <w:jc w:val="left"/>
              <w:rPr>
                <w:rFonts w:ascii="Arial" w:hAnsi="Arial" w:cs="Arial"/>
              </w:rPr>
            </w:pPr>
          </w:p>
          <w:p w14:paraId="34E4F027" w14:textId="77777777" w:rsidR="000B72A5" w:rsidRPr="0056355C" w:rsidRDefault="000B72A5" w:rsidP="00DC52C0">
            <w:pPr>
              <w:pStyle w:val="NoSpacing"/>
              <w:jc w:val="left"/>
              <w:rPr>
                <w:rFonts w:cs="Arial"/>
                <w:sz w:val="22"/>
                <w:szCs w:val="22"/>
              </w:rPr>
            </w:pPr>
            <w:r w:rsidRPr="0056355C">
              <w:rPr>
                <w:rFonts w:cs="Arial"/>
                <w:sz w:val="22"/>
                <w:szCs w:val="22"/>
              </w:rPr>
              <w:t>Your data is collected from or shared with:</w:t>
            </w:r>
          </w:p>
          <w:p w14:paraId="4DDDCAA1" w14:textId="77777777" w:rsidR="000B72A5" w:rsidRPr="0056355C" w:rsidRDefault="000B72A5" w:rsidP="00DC52C0">
            <w:pPr>
              <w:pStyle w:val="ListParagraph"/>
              <w:spacing w:line="259" w:lineRule="auto"/>
              <w:jc w:val="left"/>
              <w:rPr>
                <w:rFonts w:ascii="Arial" w:hAnsi="Arial" w:cs="Arial"/>
              </w:rPr>
            </w:pPr>
          </w:p>
          <w:p w14:paraId="50B360BF" w14:textId="77777777" w:rsidR="000B72A5" w:rsidRPr="0056355C" w:rsidRDefault="000B72A5" w:rsidP="00DC52C0">
            <w:pPr>
              <w:pStyle w:val="ListParagraph"/>
              <w:numPr>
                <w:ilvl w:val="0"/>
                <w:numId w:val="37"/>
              </w:numPr>
              <w:spacing w:line="259" w:lineRule="auto"/>
              <w:jc w:val="left"/>
              <w:rPr>
                <w:rFonts w:ascii="Arial" w:hAnsi="Arial" w:cs="Arial"/>
              </w:rPr>
            </w:pPr>
            <w:r w:rsidRPr="0056355C">
              <w:rPr>
                <w:rFonts w:ascii="Arial" w:hAnsi="Arial" w:cs="Arial"/>
              </w:rPr>
              <w:t>You or your legal representative(s);</w:t>
            </w:r>
          </w:p>
          <w:p w14:paraId="0C936C90" w14:textId="77777777" w:rsidR="000B72A5" w:rsidRPr="0056355C" w:rsidRDefault="000B72A5" w:rsidP="00DC52C0">
            <w:pPr>
              <w:pStyle w:val="ListParagraph"/>
              <w:numPr>
                <w:ilvl w:val="0"/>
                <w:numId w:val="37"/>
              </w:numPr>
              <w:spacing w:line="259" w:lineRule="auto"/>
              <w:jc w:val="left"/>
              <w:rPr>
                <w:rFonts w:ascii="Arial" w:hAnsi="Arial" w:cs="Arial"/>
              </w:rPr>
            </w:pPr>
            <w:r w:rsidRPr="0056355C">
              <w:rPr>
                <w:rFonts w:ascii="Arial" w:hAnsi="Arial" w:cs="Arial"/>
              </w:rPr>
              <w:t>Third parties (where appropriate).</w:t>
            </w:r>
          </w:p>
          <w:p w14:paraId="0EB87661" w14:textId="77777777" w:rsidR="000B72A5" w:rsidRPr="0056355C" w:rsidRDefault="000B72A5" w:rsidP="00DC52C0">
            <w:pPr>
              <w:jc w:val="left"/>
              <w:rPr>
                <w:rFonts w:ascii="Arial" w:hAnsi="Arial" w:cs="Arial"/>
              </w:rPr>
            </w:pPr>
          </w:p>
          <w:p w14:paraId="55A22534" w14:textId="77777777" w:rsidR="000B72A5" w:rsidRPr="0056355C" w:rsidRDefault="000B72A5" w:rsidP="00DC52C0">
            <w:pPr>
              <w:jc w:val="left"/>
              <w:rPr>
                <w:rFonts w:ascii="Arial" w:hAnsi="Arial" w:cs="Arial"/>
              </w:rPr>
            </w:pPr>
            <w:r w:rsidRPr="0056355C">
              <w:rPr>
                <w:rFonts w:ascii="Arial" w:hAnsi="Arial" w:cs="Arial"/>
              </w:rPr>
              <w:t>Third parties are organisations we have a legal reason to share your data with. These may include:</w:t>
            </w:r>
          </w:p>
          <w:p w14:paraId="487A1E0C" w14:textId="77777777" w:rsidR="000B72A5" w:rsidRPr="0056355C" w:rsidRDefault="000B72A5" w:rsidP="00DC52C0">
            <w:pPr>
              <w:pStyle w:val="ListParagraph"/>
              <w:spacing w:line="259" w:lineRule="auto"/>
              <w:ind w:left="765"/>
              <w:jc w:val="left"/>
              <w:rPr>
                <w:rFonts w:ascii="Arial" w:hAnsi="Arial" w:cs="Arial"/>
              </w:rPr>
            </w:pPr>
          </w:p>
          <w:p w14:paraId="0FDF8A41" w14:textId="77777777" w:rsidR="000B72A5" w:rsidRPr="0056355C" w:rsidRDefault="000B72A5" w:rsidP="00DC52C0">
            <w:pPr>
              <w:pStyle w:val="ListParagraph"/>
              <w:numPr>
                <w:ilvl w:val="0"/>
                <w:numId w:val="38"/>
              </w:numPr>
              <w:jc w:val="left"/>
              <w:rPr>
                <w:rFonts w:ascii="Arial" w:hAnsi="Arial" w:cs="Arial"/>
              </w:rPr>
            </w:pPr>
            <w:r w:rsidRPr="0056355C">
              <w:rPr>
                <w:rFonts w:ascii="Arial" w:hAnsi="Arial" w:cs="Arial"/>
              </w:rPr>
              <w:lastRenderedPageBreak/>
              <w:t xml:space="preserve">Other parts of the health and care system such as local hospitals, the GP, the pharmacy, social workers, clinical commissioning groups, and other health and care professionals; </w:t>
            </w:r>
          </w:p>
          <w:p w14:paraId="0DC79591" w14:textId="77777777" w:rsidR="000B72A5" w:rsidRPr="0056355C" w:rsidRDefault="000B72A5" w:rsidP="00DC52C0">
            <w:pPr>
              <w:pStyle w:val="ListParagraph"/>
              <w:numPr>
                <w:ilvl w:val="0"/>
                <w:numId w:val="38"/>
              </w:numPr>
              <w:jc w:val="left"/>
              <w:rPr>
                <w:rFonts w:ascii="Arial" w:hAnsi="Arial" w:cs="Arial"/>
              </w:rPr>
            </w:pPr>
            <w:r w:rsidRPr="0056355C">
              <w:rPr>
                <w:rFonts w:ascii="Arial" w:hAnsi="Arial" w:cs="Arial"/>
              </w:rPr>
              <w:t>The Local Authority;</w:t>
            </w:r>
          </w:p>
          <w:p w14:paraId="3CC186C3" w14:textId="77777777" w:rsidR="000B72A5" w:rsidRPr="0056355C" w:rsidRDefault="000B72A5" w:rsidP="00DC52C0">
            <w:pPr>
              <w:pStyle w:val="ListParagraph"/>
              <w:numPr>
                <w:ilvl w:val="0"/>
                <w:numId w:val="38"/>
              </w:numPr>
              <w:jc w:val="left"/>
              <w:rPr>
                <w:rFonts w:ascii="Arial" w:hAnsi="Arial" w:cs="Arial"/>
              </w:rPr>
            </w:pPr>
            <w:r w:rsidRPr="0056355C">
              <w:rPr>
                <w:rFonts w:ascii="Arial" w:hAnsi="Arial" w:cs="Arial"/>
              </w:rPr>
              <w:t>The police or other law enforcement agencies if we have to by law or court order.</w:t>
            </w:r>
          </w:p>
          <w:p w14:paraId="675BAB52" w14:textId="77777777" w:rsidR="000B72A5" w:rsidRPr="0056355C" w:rsidRDefault="000B72A5" w:rsidP="00DC52C0">
            <w:pPr>
              <w:spacing w:before="100" w:beforeAutospacing="1" w:after="100" w:afterAutospacing="1"/>
              <w:jc w:val="left"/>
              <w:rPr>
                <w:rFonts w:ascii="Arial" w:eastAsia="Times New Roman" w:hAnsi="Arial" w:cs="Arial"/>
                <w:lang w:eastAsia="en-GB"/>
              </w:rPr>
            </w:pPr>
            <w:r w:rsidRPr="0056355C">
              <w:rPr>
                <w:rFonts w:ascii="Arial" w:hAnsi="Arial" w:cs="Arial"/>
              </w:rPr>
              <w:t xml:space="preserve">As part of our duty of care to ensure the safety and wellbeing of our </w:t>
            </w:r>
            <w:r w:rsidR="0056355C" w:rsidRPr="0056355C">
              <w:rPr>
                <w:rFonts w:ascii="Arial" w:hAnsi="Arial" w:cs="Arial"/>
                <w:color w:val="000000"/>
              </w:rPr>
              <w:t>Service User</w:t>
            </w:r>
            <w:r w:rsidR="005F4B1E" w:rsidRPr="0056355C">
              <w:rPr>
                <w:rFonts w:ascii="Arial" w:hAnsi="Arial" w:cs="Arial"/>
              </w:rPr>
              <w:t>s</w:t>
            </w:r>
            <w:r w:rsidRPr="0056355C">
              <w:rPr>
                <w:rFonts w:ascii="Arial" w:hAnsi="Arial" w:cs="Arial"/>
              </w:rPr>
              <w:t xml:space="preserve"> and staff, there may be exceptions to seeking your consent for information to be disclosed. This would be when we are required by law to </w:t>
            </w:r>
            <w:r w:rsidRPr="0056355C">
              <w:rPr>
                <w:rFonts w:ascii="Arial" w:eastAsia="Times New Roman" w:hAnsi="Arial" w:cs="Arial"/>
                <w:lang w:eastAsia="en-GB"/>
              </w:rPr>
              <w:t xml:space="preserve">provide information, e.g. to help with a criminal investigation. Even when seeking to notify the local authority of a safeguarding matter or the Care Quality Commission of an incident that requires us to notify it, we would only do so with consent or ensure that the information provided is treated in confidence. We will share information for your best interest in the event of an emergency. We expect all third parties to respect the security of your data. </w:t>
            </w:r>
          </w:p>
          <w:p w14:paraId="42C869BE" w14:textId="77777777" w:rsidR="00A64A3C" w:rsidRPr="0056355C" w:rsidRDefault="00A64A3C" w:rsidP="00DC52C0">
            <w:pPr>
              <w:jc w:val="left"/>
              <w:rPr>
                <w:rFonts w:ascii="Arial" w:hAnsi="Arial" w:cs="Arial"/>
                <w:b/>
              </w:rPr>
            </w:pPr>
            <w:r w:rsidRPr="0056355C">
              <w:rPr>
                <w:rFonts w:ascii="Arial" w:hAnsi="Arial" w:cs="Arial"/>
                <w:b/>
              </w:rPr>
              <w:t>Our Website</w:t>
            </w:r>
          </w:p>
          <w:p w14:paraId="1D8D68A8" w14:textId="77777777" w:rsidR="00A64A3C" w:rsidRPr="0056355C" w:rsidRDefault="00A64A3C" w:rsidP="00DC52C0">
            <w:pPr>
              <w:jc w:val="left"/>
              <w:rPr>
                <w:rFonts w:ascii="Arial" w:hAnsi="Arial" w:cs="Arial"/>
                <w:b/>
              </w:rPr>
            </w:pPr>
          </w:p>
          <w:p w14:paraId="0CA24D39" w14:textId="57ADF1E9" w:rsidR="000778C6" w:rsidRDefault="00A64A3C" w:rsidP="00C864FF">
            <w:pPr>
              <w:jc w:val="left"/>
              <w:rPr>
                <w:rFonts w:ascii="Arial" w:hAnsi="Arial" w:cs="Arial"/>
              </w:rPr>
            </w:pPr>
            <w:r w:rsidRPr="0056355C">
              <w:rPr>
                <w:rFonts w:ascii="Arial" w:hAnsi="Arial" w:cs="Arial"/>
              </w:rPr>
              <w:t xml:space="preserve">In order to provide you with the best experience while using our website, we </w:t>
            </w:r>
            <w:r w:rsidR="0022054D" w:rsidRPr="0056355C">
              <w:rPr>
                <w:rFonts w:ascii="Arial" w:hAnsi="Arial" w:cs="Arial"/>
              </w:rPr>
              <w:t xml:space="preserve">may </w:t>
            </w:r>
            <w:r w:rsidRPr="0056355C">
              <w:rPr>
                <w:rFonts w:ascii="Arial" w:hAnsi="Arial" w:cs="Arial"/>
              </w:rPr>
              <w:t xml:space="preserve">process some data about you. </w:t>
            </w:r>
          </w:p>
          <w:p w14:paraId="073EF22C" w14:textId="77777777" w:rsidR="00100F56" w:rsidRDefault="00100F56" w:rsidP="00C864FF">
            <w:pPr>
              <w:jc w:val="left"/>
              <w:rPr>
                <w:rFonts w:ascii="Roboto" w:hAnsi="Roboto"/>
                <w:shd w:val="clear" w:color="auto" w:fill="FFFFFF" w:themeFill="background1"/>
              </w:rPr>
            </w:pPr>
          </w:p>
          <w:p w14:paraId="00D3B9AE" w14:textId="62195F15" w:rsidR="00100F56" w:rsidRDefault="000A59D0" w:rsidP="00C864FF">
            <w:pPr>
              <w:jc w:val="left"/>
              <w:rPr>
                <w:rFonts w:ascii="Roboto" w:hAnsi="Roboto"/>
                <w:shd w:val="clear" w:color="auto" w:fill="FFFFFF" w:themeFill="background1"/>
              </w:rPr>
            </w:pPr>
            <w:r w:rsidRPr="000A59D0">
              <w:rPr>
                <w:rFonts w:ascii="Roboto" w:hAnsi="Roboto"/>
                <w:shd w:val="clear" w:color="auto" w:fill="FFFFFF" w:themeFill="background1"/>
              </w:rPr>
              <w:br/>
              <w:t>You may give us</w:t>
            </w:r>
            <w:r w:rsidR="004E51AD">
              <w:rPr>
                <w:rFonts w:ascii="Roboto" w:hAnsi="Roboto"/>
                <w:shd w:val="clear" w:color="auto" w:fill="FFFFFF" w:themeFill="background1"/>
              </w:rPr>
              <w:t xml:space="preserve"> basic</w:t>
            </w:r>
            <w:r w:rsidRPr="000A59D0">
              <w:rPr>
                <w:rFonts w:ascii="Roboto" w:hAnsi="Roboto"/>
                <w:shd w:val="clear" w:color="auto" w:fill="FFFFFF" w:themeFill="background1"/>
              </w:rPr>
              <w:t xml:space="preserve"> information about you by completing</w:t>
            </w:r>
            <w:r w:rsidRPr="000A59D0">
              <w:rPr>
                <w:rFonts w:ascii="Roboto" w:hAnsi="Roboto"/>
                <w:shd w:val="clear" w:color="auto" w:fill="FFFFFF" w:themeFill="background1"/>
              </w:rPr>
              <w:t xml:space="preserve"> our</w:t>
            </w:r>
            <w:r w:rsidRPr="000A59D0">
              <w:rPr>
                <w:rFonts w:ascii="Roboto" w:hAnsi="Roboto"/>
                <w:shd w:val="clear" w:color="auto" w:fill="FFFFFF" w:themeFill="background1"/>
              </w:rPr>
              <w:t xml:space="preserve"> enquiry forms on the website</w:t>
            </w:r>
            <w:r>
              <w:rPr>
                <w:rFonts w:ascii="Roboto" w:hAnsi="Roboto"/>
                <w:shd w:val="clear" w:color="auto" w:fill="FFFFFF" w:themeFill="background1"/>
              </w:rPr>
              <w:t xml:space="preserve">. </w:t>
            </w:r>
            <w:r w:rsidRPr="000A59D0">
              <w:rPr>
                <w:rFonts w:ascii="Roboto" w:hAnsi="Roboto"/>
                <w:shd w:val="clear" w:color="auto" w:fill="FFFFFF" w:themeFill="background1"/>
              </w:rPr>
              <w:t xml:space="preserve">The information you give us may include your name, email address, address/location </w:t>
            </w:r>
            <w:r w:rsidRPr="000A59D0">
              <w:rPr>
                <w:rFonts w:ascii="Roboto" w:hAnsi="Roboto"/>
                <w:shd w:val="clear" w:color="auto" w:fill="FFFFFF" w:themeFill="background1"/>
              </w:rPr>
              <w:t>phone number</w:t>
            </w:r>
            <w:r w:rsidR="00100F56">
              <w:rPr>
                <w:rFonts w:ascii="Roboto" w:hAnsi="Roboto"/>
                <w:shd w:val="clear" w:color="auto" w:fill="FFFFFF" w:themeFill="background1"/>
              </w:rPr>
              <w:t xml:space="preserve">. </w:t>
            </w:r>
            <w:r w:rsidRPr="000A59D0">
              <w:rPr>
                <w:rFonts w:ascii="Roboto" w:hAnsi="Roboto"/>
                <w:shd w:val="clear" w:color="auto" w:fill="FFFFFF" w:themeFill="background1"/>
              </w:rPr>
              <w:t>We will retain this information while we are corresponding with you or providing services to you or to a Service User you represent. We will retain this information for a period of 7 years from the date we cease providing services to you.</w:t>
            </w:r>
            <w:r w:rsidRPr="000A59D0">
              <w:rPr>
                <w:rFonts w:ascii="Roboto" w:hAnsi="Roboto"/>
                <w:shd w:val="clear" w:color="auto" w:fill="FFFFFF" w:themeFill="background1"/>
              </w:rPr>
              <w:br/>
            </w:r>
            <w:r w:rsidRPr="000A59D0">
              <w:rPr>
                <w:rFonts w:ascii="Roboto" w:hAnsi="Roboto"/>
                <w:shd w:val="clear" w:color="auto" w:fill="FFFFFF" w:themeFill="background1"/>
              </w:rPr>
              <w:br/>
            </w:r>
            <w:r>
              <w:rPr>
                <w:rFonts w:ascii="Roboto" w:hAnsi="Roboto"/>
                <w:shd w:val="clear" w:color="auto" w:fill="FFFFFF" w:themeFill="background1"/>
              </w:rPr>
              <w:t xml:space="preserve">Care View Limited </w:t>
            </w:r>
            <w:r w:rsidRPr="000A59D0">
              <w:rPr>
                <w:rFonts w:ascii="Roboto" w:hAnsi="Roboto"/>
                <w:shd w:val="clear" w:color="auto" w:fill="FFFFFF" w:themeFill="background1"/>
              </w:rPr>
              <w:t>may collect</w:t>
            </w:r>
            <w:r>
              <w:rPr>
                <w:rFonts w:ascii="Roboto" w:hAnsi="Roboto"/>
                <w:shd w:val="clear" w:color="auto" w:fill="FFFFFF" w:themeFill="background1"/>
              </w:rPr>
              <w:t xml:space="preserve"> </w:t>
            </w:r>
            <w:r w:rsidRPr="000A59D0">
              <w:rPr>
                <w:rFonts w:ascii="Roboto" w:hAnsi="Roboto"/>
                <w:shd w:val="clear" w:color="auto" w:fill="FFFFFF" w:themeFill="background1"/>
              </w:rPr>
              <w:t xml:space="preserve">information from you when you visit </w:t>
            </w:r>
            <w:r>
              <w:rPr>
                <w:rFonts w:ascii="Roboto" w:hAnsi="Roboto"/>
                <w:shd w:val="clear" w:color="auto" w:fill="FFFFFF" w:themeFill="background1"/>
              </w:rPr>
              <w:t xml:space="preserve">our </w:t>
            </w:r>
            <w:r w:rsidRPr="000A59D0">
              <w:rPr>
                <w:rFonts w:ascii="Roboto" w:hAnsi="Roboto"/>
                <w:shd w:val="clear" w:color="auto" w:fill="FFFFFF" w:themeFill="background1"/>
              </w:rPr>
              <w:t>website:</w:t>
            </w:r>
          </w:p>
          <w:p w14:paraId="34B1F4C9" w14:textId="77777777" w:rsidR="00100F56" w:rsidRDefault="00100F56" w:rsidP="00C864FF">
            <w:pPr>
              <w:jc w:val="left"/>
              <w:rPr>
                <w:rFonts w:ascii="Roboto" w:hAnsi="Roboto"/>
                <w:shd w:val="clear" w:color="auto" w:fill="FFFFFF" w:themeFill="background1"/>
              </w:rPr>
            </w:pPr>
          </w:p>
          <w:p w14:paraId="5360D5A6" w14:textId="718D283B" w:rsidR="00100F56" w:rsidRDefault="00100F56" w:rsidP="00C864FF">
            <w:pPr>
              <w:jc w:val="left"/>
              <w:rPr>
                <w:rFonts w:ascii="Roboto" w:hAnsi="Roboto"/>
                <w:shd w:val="clear" w:color="auto" w:fill="FFFFFF" w:themeFill="background1"/>
              </w:rPr>
            </w:pPr>
            <w:r>
              <w:rPr>
                <w:rFonts w:ascii="Roboto" w:hAnsi="Roboto"/>
                <w:shd w:val="clear" w:color="auto" w:fill="FFFFFF" w:themeFill="background1"/>
              </w:rPr>
              <w:t>Website tracking, the amount of website visitors,</w:t>
            </w:r>
            <w:r w:rsidR="004E51AD">
              <w:rPr>
                <w:rFonts w:ascii="Roboto" w:hAnsi="Roboto"/>
                <w:shd w:val="clear" w:color="auto" w:fill="FFFFFF" w:themeFill="background1"/>
              </w:rPr>
              <w:t xml:space="preserve"> and whether the views are direct or from our social platforms such as Instagram, Yelp, etc. This information is kept for 1 year. </w:t>
            </w:r>
            <w:r w:rsidR="000A59D0" w:rsidRPr="000A59D0">
              <w:rPr>
                <w:rFonts w:ascii="Roboto" w:hAnsi="Roboto"/>
                <w:shd w:val="clear" w:color="auto" w:fill="FFFFFF" w:themeFill="background1"/>
              </w:rPr>
              <w:br/>
            </w:r>
            <w:r>
              <w:rPr>
                <w:rFonts w:ascii="Roboto" w:hAnsi="Roboto"/>
                <w:shd w:val="clear" w:color="auto" w:fill="FFFFFF" w:themeFill="background1"/>
              </w:rPr>
              <w:t xml:space="preserve"> </w:t>
            </w:r>
          </w:p>
          <w:p w14:paraId="2E908082" w14:textId="77777777" w:rsidR="00100F56" w:rsidRPr="00100F56" w:rsidRDefault="00100F56" w:rsidP="00C864FF">
            <w:pPr>
              <w:jc w:val="left"/>
              <w:rPr>
                <w:rFonts w:ascii="Roboto" w:hAnsi="Roboto"/>
                <w:shd w:val="clear" w:color="auto" w:fill="FFFFFF" w:themeFill="background1"/>
              </w:rPr>
            </w:pPr>
          </w:p>
          <w:p w14:paraId="22EBA0E9" w14:textId="77777777" w:rsidR="00C864FF" w:rsidRPr="00C864FF" w:rsidRDefault="00C864FF" w:rsidP="00C864FF">
            <w:pPr>
              <w:jc w:val="left"/>
              <w:rPr>
                <w:rFonts w:ascii="Arial" w:hAnsi="Arial" w:cs="Arial"/>
              </w:rPr>
            </w:pPr>
          </w:p>
          <w:p w14:paraId="49792A98" w14:textId="77777777" w:rsidR="00F665D5" w:rsidRPr="0056355C" w:rsidRDefault="00F665D5" w:rsidP="000778C6">
            <w:pPr>
              <w:jc w:val="left"/>
              <w:rPr>
                <w:rFonts w:ascii="Arial" w:hAnsi="Arial" w:cs="Arial"/>
                <w:b/>
              </w:rPr>
            </w:pPr>
            <w:r w:rsidRPr="0056355C">
              <w:rPr>
                <w:rFonts w:ascii="Arial" w:hAnsi="Arial" w:cs="Arial"/>
                <w:b/>
              </w:rPr>
              <w:t xml:space="preserve">How your </w:t>
            </w:r>
            <w:r w:rsidR="00734C82" w:rsidRPr="0056355C">
              <w:rPr>
                <w:rFonts w:ascii="Arial" w:hAnsi="Arial" w:cs="Arial"/>
                <w:b/>
              </w:rPr>
              <w:t>information is</w:t>
            </w:r>
            <w:r w:rsidRPr="0056355C">
              <w:rPr>
                <w:rFonts w:ascii="Arial" w:hAnsi="Arial" w:cs="Arial"/>
                <w:b/>
              </w:rPr>
              <w:t xml:space="preserve"> kept safe</w:t>
            </w:r>
          </w:p>
          <w:p w14:paraId="4863ED79" w14:textId="77777777" w:rsidR="00A64A3C" w:rsidRPr="0056355C" w:rsidRDefault="00A64A3C" w:rsidP="00DC52C0">
            <w:pPr>
              <w:spacing w:before="240"/>
              <w:jc w:val="left"/>
              <w:rPr>
                <w:rFonts w:ascii="Arial" w:hAnsi="Arial" w:cs="Arial"/>
              </w:rPr>
            </w:pPr>
          </w:p>
          <w:p w14:paraId="3C9A1625" w14:textId="77777777" w:rsidR="00F665D5" w:rsidRPr="0056355C" w:rsidRDefault="00F665D5" w:rsidP="00DC52C0">
            <w:pPr>
              <w:jc w:val="left"/>
              <w:rPr>
                <w:rFonts w:ascii="Arial" w:hAnsi="Arial" w:cs="Arial"/>
              </w:rPr>
            </w:pPr>
            <w:r w:rsidRPr="0056355C">
              <w:rPr>
                <w:rFonts w:ascii="Arial" w:hAnsi="Arial" w:cs="Arial"/>
              </w:rPr>
              <w:t>We take the security of your information very seriously and have both appropriate and safe electronic and paper storage systems in place to comply with legislation</w:t>
            </w:r>
            <w:r w:rsidR="00734C82" w:rsidRPr="0056355C">
              <w:rPr>
                <w:rFonts w:ascii="Arial" w:hAnsi="Arial" w:cs="Arial"/>
              </w:rPr>
              <w:t xml:space="preserve">. It is also for the purpose of </w:t>
            </w:r>
            <w:r w:rsidRPr="0056355C">
              <w:rPr>
                <w:rFonts w:ascii="Arial" w:hAnsi="Arial" w:cs="Arial"/>
              </w:rPr>
              <w:t>protect</w:t>
            </w:r>
            <w:r w:rsidR="00734C82" w:rsidRPr="0056355C">
              <w:rPr>
                <w:rFonts w:ascii="Arial" w:hAnsi="Arial" w:cs="Arial"/>
              </w:rPr>
              <w:t>ing</w:t>
            </w:r>
            <w:r w:rsidRPr="0056355C">
              <w:rPr>
                <w:rFonts w:ascii="Arial" w:hAnsi="Arial" w:cs="Arial"/>
              </w:rPr>
              <w:t xml:space="preserve"> your information from being accessed, viewed, shared or used by any unauthorised persons and from being accidently lost or altered in anyway. </w:t>
            </w:r>
          </w:p>
          <w:p w14:paraId="7E506573" w14:textId="77777777" w:rsidR="00F665D5" w:rsidRPr="0056355C" w:rsidRDefault="00F665D5" w:rsidP="00DC52C0">
            <w:pPr>
              <w:jc w:val="left"/>
              <w:rPr>
                <w:rFonts w:ascii="Arial" w:hAnsi="Arial" w:cs="Arial"/>
              </w:rPr>
            </w:pPr>
            <w:r w:rsidRPr="0056355C">
              <w:rPr>
                <w:rFonts w:ascii="Arial" w:hAnsi="Arial" w:cs="Arial"/>
              </w:rPr>
              <w:t xml:space="preserve">Access to records are restricted to only those who are authorised </w:t>
            </w:r>
            <w:r w:rsidR="00734C82" w:rsidRPr="0056355C">
              <w:rPr>
                <w:rFonts w:ascii="Arial" w:hAnsi="Arial" w:cs="Arial"/>
              </w:rPr>
              <w:t xml:space="preserve">and </w:t>
            </w:r>
            <w:r w:rsidRPr="0056355C">
              <w:rPr>
                <w:rFonts w:ascii="Arial" w:hAnsi="Arial" w:cs="Arial"/>
              </w:rPr>
              <w:t xml:space="preserve">need to know or view such information. </w:t>
            </w:r>
          </w:p>
          <w:p w14:paraId="6D50EF13" w14:textId="77777777" w:rsidR="00F665D5" w:rsidRPr="0056355C" w:rsidRDefault="0056355C" w:rsidP="00DC52C0">
            <w:pPr>
              <w:spacing w:before="240"/>
              <w:jc w:val="left"/>
              <w:rPr>
                <w:rFonts w:ascii="Arial" w:hAnsi="Arial" w:cs="Arial"/>
              </w:rPr>
            </w:pPr>
            <w:r w:rsidRPr="0056355C">
              <w:rPr>
                <w:rFonts w:ascii="Arial" w:hAnsi="Arial" w:cs="Arial"/>
                <w:color w:val="000000"/>
              </w:rPr>
              <w:t>Care View Limited</w:t>
            </w:r>
            <w:r w:rsidR="00F665D5" w:rsidRPr="0056355C">
              <w:rPr>
                <w:rFonts w:ascii="Arial" w:hAnsi="Arial" w:cs="Arial"/>
                <w:color w:val="FF0000"/>
              </w:rPr>
              <w:t xml:space="preserve"> </w:t>
            </w:r>
            <w:r w:rsidR="00F665D5" w:rsidRPr="0056355C">
              <w:rPr>
                <w:rFonts w:ascii="Arial" w:hAnsi="Arial" w:cs="Arial"/>
              </w:rPr>
              <w:t xml:space="preserve">and all employees are legally obliged to meet the Data Protection Act 2018, General Data Protection Regulation 2018, </w:t>
            </w:r>
            <w:r w:rsidR="000B72A5" w:rsidRPr="0056355C">
              <w:rPr>
                <w:rFonts w:ascii="Arial" w:hAnsi="Arial" w:cs="Arial"/>
              </w:rPr>
              <w:t>Information Commissioner’s Office</w:t>
            </w:r>
            <w:r w:rsidR="00EE0A05" w:rsidRPr="0056355C">
              <w:rPr>
                <w:rFonts w:ascii="Arial" w:hAnsi="Arial" w:cs="Arial"/>
              </w:rPr>
              <w:t xml:space="preserve"> (ICO)</w:t>
            </w:r>
            <w:r w:rsidR="000B72A5" w:rsidRPr="0056355C">
              <w:rPr>
                <w:rFonts w:ascii="Arial" w:hAnsi="Arial" w:cs="Arial"/>
              </w:rPr>
              <w:t xml:space="preserve">, </w:t>
            </w:r>
            <w:r w:rsidR="00F665D5" w:rsidRPr="0056355C">
              <w:rPr>
                <w:rFonts w:ascii="Arial" w:hAnsi="Arial" w:cs="Arial"/>
              </w:rPr>
              <w:t xml:space="preserve">Common Law Duty of Confidentiality and Confidentiality Codes of Practice to ensure the protection of all personal data. </w:t>
            </w:r>
          </w:p>
          <w:p w14:paraId="54F0A74F" w14:textId="77777777" w:rsidR="000778C6" w:rsidRPr="0056355C" w:rsidRDefault="000778C6" w:rsidP="000778C6">
            <w:pPr>
              <w:jc w:val="left"/>
              <w:rPr>
                <w:rFonts w:ascii="Arial" w:hAnsi="Arial" w:cs="Arial"/>
              </w:rPr>
            </w:pPr>
          </w:p>
          <w:p w14:paraId="2F4F61D5" w14:textId="77777777" w:rsidR="00F665D5" w:rsidRPr="0056355C" w:rsidRDefault="00F665D5" w:rsidP="00DC52C0">
            <w:pPr>
              <w:spacing w:before="240"/>
              <w:jc w:val="left"/>
              <w:rPr>
                <w:rFonts w:ascii="Arial" w:hAnsi="Arial" w:cs="Arial"/>
                <w:b/>
              </w:rPr>
            </w:pPr>
            <w:r w:rsidRPr="0056355C">
              <w:rPr>
                <w:rFonts w:ascii="Arial" w:hAnsi="Arial" w:cs="Arial"/>
                <w:b/>
              </w:rPr>
              <w:t>How long do we keep this information?</w:t>
            </w:r>
          </w:p>
          <w:p w14:paraId="136903F2" w14:textId="77777777" w:rsidR="00F665D5" w:rsidRPr="0056355C" w:rsidRDefault="0056355C" w:rsidP="00DC52C0">
            <w:pPr>
              <w:pStyle w:val="NoSpacing"/>
              <w:spacing w:before="240"/>
              <w:jc w:val="left"/>
              <w:rPr>
                <w:rFonts w:cs="Arial"/>
                <w:color w:val="FF0000"/>
                <w:sz w:val="22"/>
                <w:szCs w:val="22"/>
              </w:rPr>
            </w:pPr>
            <w:r w:rsidRPr="0056355C">
              <w:rPr>
                <w:rFonts w:cs="Arial"/>
                <w:color w:val="000000"/>
                <w:sz w:val="22"/>
                <w:szCs w:val="22"/>
              </w:rPr>
              <w:t>Care View Limited</w:t>
            </w:r>
            <w:r w:rsidR="00F665D5" w:rsidRPr="0056355C">
              <w:rPr>
                <w:rFonts w:cs="Arial"/>
                <w:color w:val="FF0000"/>
                <w:sz w:val="22"/>
                <w:szCs w:val="22"/>
              </w:rPr>
              <w:t xml:space="preserve"> </w:t>
            </w:r>
            <w:r w:rsidR="00F665D5" w:rsidRPr="0056355C">
              <w:rPr>
                <w:rFonts w:cs="Arial"/>
                <w:sz w:val="22"/>
                <w:szCs w:val="22"/>
              </w:rPr>
              <w:t xml:space="preserve">will not keep any data for longer that is necessary in line with the Data Protection Act 2018 and General Data Protection Regulation 2018 principles. </w:t>
            </w:r>
          </w:p>
          <w:p w14:paraId="3EC90D0B" w14:textId="77777777" w:rsidR="00F665D5" w:rsidRPr="0056355C" w:rsidRDefault="00F665D5" w:rsidP="00DC52C0">
            <w:pPr>
              <w:pStyle w:val="NoSpacing"/>
              <w:jc w:val="left"/>
              <w:rPr>
                <w:rFonts w:cs="Arial"/>
                <w:color w:val="FF0000"/>
                <w:sz w:val="22"/>
                <w:szCs w:val="22"/>
              </w:rPr>
            </w:pPr>
          </w:p>
          <w:p w14:paraId="42062654" w14:textId="77777777" w:rsidR="00F665D5" w:rsidRPr="0056355C" w:rsidRDefault="00F665D5" w:rsidP="00DC52C0">
            <w:pPr>
              <w:jc w:val="left"/>
              <w:rPr>
                <w:rFonts w:ascii="Arial" w:hAnsi="Arial" w:cs="Arial"/>
                <w:color w:val="FF0000"/>
              </w:rPr>
            </w:pPr>
            <w:r w:rsidRPr="0056355C">
              <w:rPr>
                <w:rFonts w:ascii="Arial" w:hAnsi="Arial" w:cs="Arial"/>
              </w:rPr>
              <w:lastRenderedPageBreak/>
              <w:t xml:space="preserve">We will always hold your personal information whilst you still receive our services and whilst staff are still employed under </w:t>
            </w:r>
            <w:r w:rsidR="0056355C" w:rsidRPr="0056355C">
              <w:rPr>
                <w:rFonts w:ascii="Arial" w:hAnsi="Arial" w:cs="Arial"/>
                <w:color w:val="000000"/>
              </w:rPr>
              <w:t>Care View Limited</w:t>
            </w:r>
            <w:r w:rsidRPr="0056355C">
              <w:rPr>
                <w:rFonts w:ascii="Arial" w:hAnsi="Arial" w:cs="Arial"/>
                <w:color w:val="FF0000"/>
              </w:rPr>
              <w:t xml:space="preserve">. </w:t>
            </w:r>
          </w:p>
          <w:p w14:paraId="00F93B5D" w14:textId="77777777" w:rsidR="00F665D5" w:rsidRPr="0056355C" w:rsidRDefault="00F665D5" w:rsidP="00DC52C0">
            <w:pPr>
              <w:jc w:val="left"/>
              <w:rPr>
                <w:rFonts w:ascii="Arial" w:hAnsi="Arial" w:cs="Arial"/>
              </w:rPr>
            </w:pPr>
          </w:p>
          <w:p w14:paraId="7466FFE7" w14:textId="77777777" w:rsidR="00F665D5" w:rsidRPr="0056355C" w:rsidRDefault="00F665D5" w:rsidP="00DC52C0">
            <w:pPr>
              <w:pStyle w:val="ListParagraph"/>
              <w:numPr>
                <w:ilvl w:val="0"/>
                <w:numId w:val="26"/>
              </w:numPr>
              <w:jc w:val="left"/>
              <w:rPr>
                <w:rFonts w:ascii="Arial" w:hAnsi="Arial" w:cs="Arial"/>
              </w:rPr>
            </w:pPr>
            <w:r w:rsidRPr="0056355C">
              <w:rPr>
                <w:rFonts w:ascii="Arial" w:hAnsi="Arial" w:cs="Arial"/>
              </w:rPr>
              <w:t xml:space="preserve">We shall hold your personal information that is stored within our electronic and manual </w:t>
            </w:r>
            <w:r w:rsidR="0056355C" w:rsidRPr="0056355C">
              <w:rPr>
                <w:rFonts w:ascii="Arial" w:hAnsi="Arial" w:cs="Arial"/>
                <w:color w:val="000000"/>
              </w:rPr>
              <w:t>Service User</w:t>
            </w:r>
            <w:r w:rsidRPr="0056355C">
              <w:rPr>
                <w:rFonts w:ascii="Arial" w:hAnsi="Arial" w:cs="Arial"/>
                <w:color w:val="FF0000"/>
              </w:rPr>
              <w:t xml:space="preserve"> </w:t>
            </w:r>
            <w:r w:rsidRPr="0056355C">
              <w:rPr>
                <w:rFonts w:ascii="Arial" w:hAnsi="Arial" w:cs="Arial"/>
              </w:rPr>
              <w:t xml:space="preserve">files for </w:t>
            </w:r>
            <w:r w:rsidR="0056355C" w:rsidRPr="0056355C">
              <w:rPr>
                <w:rFonts w:ascii="Arial" w:hAnsi="Arial" w:cs="Arial"/>
                <w:color w:val="000000"/>
              </w:rPr>
              <w:t>7 Years</w:t>
            </w:r>
            <w:r w:rsidR="00BE3991" w:rsidRPr="0056355C">
              <w:rPr>
                <w:rFonts w:ascii="Arial" w:hAnsi="Arial" w:cs="Arial"/>
              </w:rPr>
              <w:t>.</w:t>
            </w:r>
          </w:p>
          <w:p w14:paraId="2E7425B3" w14:textId="77777777" w:rsidR="00BE3991" w:rsidRPr="0056355C" w:rsidRDefault="00F665D5" w:rsidP="00DC52C0">
            <w:pPr>
              <w:pStyle w:val="ListParagraph"/>
              <w:numPr>
                <w:ilvl w:val="0"/>
                <w:numId w:val="26"/>
              </w:numPr>
              <w:jc w:val="left"/>
              <w:rPr>
                <w:rFonts w:ascii="Arial" w:hAnsi="Arial" w:cs="Arial"/>
                <w:color w:val="000000" w:themeColor="text1"/>
              </w:rPr>
            </w:pPr>
            <w:r w:rsidRPr="0056355C">
              <w:rPr>
                <w:rFonts w:ascii="Arial" w:hAnsi="Arial" w:cs="Arial"/>
              </w:rPr>
              <w:t xml:space="preserve">We shall hold employee personal information that is stored within our electronic and manual files </w:t>
            </w:r>
            <w:r w:rsidR="00BE3991" w:rsidRPr="0056355C">
              <w:rPr>
                <w:rFonts w:ascii="Arial" w:hAnsi="Arial" w:cs="Arial"/>
              </w:rPr>
              <w:t xml:space="preserve">for </w:t>
            </w:r>
            <w:r w:rsidR="0056355C" w:rsidRPr="0056355C">
              <w:rPr>
                <w:rFonts w:ascii="Arial" w:hAnsi="Arial" w:cs="Arial"/>
                <w:color w:val="000000"/>
              </w:rPr>
              <w:t>7 Years</w:t>
            </w:r>
            <w:r w:rsidR="00BE3991" w:rsidRPr="0056355C">
              <w:rPr>
                <w:rFonts w:ascii="Arial" w:hAnsi="Arial" w:cs="Arial"/>
              </w:rPr>
              <w:t>.</w:t>
            </w:r>
          </w:p>
          <w:p w14:paraId="38D70EE2" w14:textId="77777777" w:rsidR="00F665D5" w:rsidRPr="0056355C" w:rsidRDefault="00F665D5" w:rsidP="00DC52C0">
            <w:pPr>
              <w:pStyle w:val="ListParagraph"/>
              <w:numPr>
                <w:ilvl w:val="0"/>
                <w:numId w:val="26"/>
              </w:numPr>
              <w:jc w:val="left"/>
              <w:rPr>
                <w:rFonts w:ascii="Arial" w:hAnsi="Arial" w:cs="Arial"/>
                <w:color w:val="000000" w:themeColor="text1"/>
              </w:rPr>
            </w:pPr>
            <w:r w:rsidRPr="0056355C">
              <w:rPr>
                <w:rFonts w:ascii="Arial" w:hAnsi="Arial" w:cs="Arial"/>
              </w:rPr>
              <w:t xml:space="preserve">Data that is gathered from your feedback during compliments, complaints and grievances will be held </w:t>
            </w:r>
            <w:r w:rsidR="00BE3991" w:rsidRPr="0056355C">
              <w:rPr>
                <w:rFonts w:ascii="Arial" w:hAnsi="Arial" w:cs="Arial"/>
              </w:rPr>
              <w:t xml:space="preserve">for </w:t>
            </w:r>
            <w:r w:rsidR="0056355C" w:rsidRPr="0056355C">
              <w:rPr>
                <w:rFonts w:ascii="Arial" w:hAnsi="Arial" w:cs="Arial"/>
                <w:color w:val="000000"/>
              </w:rPr>
              <w:t>7 Years</w:t>
            </w:r>
            <w:r w:rsidRPr="0056355C">
              <w:rPr>
                <w:rFonts w:ascii="Arial" w:hAnsi="Arial" w:cs="Arial"/>
                <w:color w:val="FF0000"/>
              </w:rPr>
              <w:t xml:space="preserve"> </w:t>
            </w:r>
            <w:r w:rsidRPr="0056355C">
              <w:rPr>
                <w:rFonts w:ascii="Arial" w:hAnsi="Arial" w:cs="Arial"/>
                <w:color w:val="000000" w:themeColor="text1"/>
              </w:rPr>
              <w:t xml:space="preserve">to support </w:t>
            </w:r>
            <w:r w:rsidR="0056355C" w:rsidRPr="0056355C">
              <w:rPr>
                <w:rFonts w:ascii="Arial" w:hAnsi="Arial" w:cs="Arial"/>
                <w:color w:val="000000"/>
              </w:rPr>
              <w:t>Care View Limited</w:t>
            </w:r>
            <w:r w:rsidRPr="0056355C">
              <w:rPr>
                <w:rFonts w:ascii="Arial" w:hAnsi="Arial" w:cs="Arial"/>
                <w:color w:val="FF0000"/>
              </w:rPr>
              <w:t xml:space="preserve"> </w:t>
            </w:r>
            <w:r w:rsidRPr="0056355C">
              <w:rPr>
                <w:rFonts w:ascii="Arial" w:hAnsi="Arial" w:cs="Arial"/>
                <w:color w:val="000000" w:themeColor="text1"/>
              </w:rPr>
              <w:t xml:space="preserve">identify area for improvements to our services and identify particular patterns and trends. </w:t>
            </w:r>
          </w:p>
          <w:p w14:paraId="3F672C0C" w14:textId="0ACFE94C" w:rsidR="00F665D5" w:rsidRPr="0056355C" w:rsidRDefault="00F665D5" w:rsidP="00DC52C0">
            <w:pPr>
              <w:spacing w:before="240"/>
              <w:jc w:val="left"/>
              <w:rPr>
                <w:rFonts w:ascii="Arial" w:hAnsi="Arial" w:cs="Arial"/>
                <w:b/>
                <w:bCs/>
              </w:rPr>
            </w:pPr>
            <w:r w:rsidRPr="0056355C">
              <w:rPr>
                <w:rFonts w:ascii="Arial" w:hAnsi="Arial" w:cs="Arial"/>
                <w:b/>
                <w:bCs/>
              </w:rPr>
              <w:t>Changes to this Privacy Policy</w:t>
            </w:r>
          </w:p>
          <w:p w14:paraId="74119861" w14:textId="77777777" w:rsidR="00F665D5" w:rsidRPr="0056355C" w:rsidRDefault="0056355C" w:rsidP="00DC52C0">
            <w:pPr>
              <w:spacing w:before="240"/>
              <w:jc w:val="left"/>
              <w:rPr>
                <w:rFonts w:ascii="Arial" w:hAnsi="Arial" w:cs="Arial"/>
                <w:bCs/>
              </w:rPr>
            </w:pPr>
            <w:r w:rsidRPr="0056355C">
              <w:rPr>
                <w:rFonts w:ascii="Arial" w:hAnsi="Arial" w:cs="Arial"/>
                <w:bCs/>
                <w:color w:val="000000"/>
              </w:rPr>
              <w:t>Care View Limited</w:t>
            </w:r>
            <w:r w:rsidR="00F665D5" w:rsidRPr="0056355C">
              <w:rPr>
                <w:rFonts w:ascii="Arial" w:hAnsi="Arial" w:cs="Arial"/>
                <w:bCs/>
                <w:color w:val="FF0000"/>
              </w:rPr>
              <w:t xml:space="preserve"> </w:t>
            </w:r>
            <w:r w:rsidR="00F665D5" w:rsidRPr="0056355C">
              <w:rPr>
                <w:rFonts w:ascii="Arial" w:hAnsi="Arial" w:cs="Arial"/>
                <w:bCs/>
              </w:rPr>
              <w:t xml:space="preserve">reserves the right to update this notice at any time, and will provide you with a new notice when any substantial changes are made. </w:t>
            </w:r>
          </w:p>
          <w:p w14:paraId="54C6A2C7" w14:textId="77777777" w:rsidR="000A59D0" w:rsidRDefault="00F665D5" w:rsidP="00DC52C0">
            <w:pPr>
              <w:spacing w:before="100" w:beforeAutospacing="1" w:after="100" w:afterAutospacing="1"/>
              <w:jc w:val="left"/>
              <w:rPr>
                <w:rFonts w:ascii="Arial" w:hAnsi="Arial" w:cs="Arial"/>
                <w:b/>
              </w:rPr>
            </w:pPr>
            <w:r w:rsidRPr="0056355C">
              <w:rPr>
                <w:rFonts w:ascii="Arial" w:hAnsi="Arial" w:cs="Arial"/>
                <w:b/>
              </w:rPr>
              <w:t xml:space="preserve">Making a complaint </w:t>
            </w:r>
          </w:p>
          <w:p w14:paraId="453C13E8" w14:textId="74113FB9" w:rsidR="00F665D5" w:rsidRPr="000A59D0" w:rsidRDefault="00F665D5" w:rsidP="00DC52C0">
            <w:pPr>
              <w:spacing w:before="100" w:beforeAutospacing="1" w:after="100" w:afterAutospacing="1"/>
              <w:jc w:val="left"/>
              <w:rPr>
                <w:rFonts w:ascii="Arial" w:hAnsi="Arial" w:cs="Arial"/>
                <w:b/>
              </w:rPr>
            </w:pPr>
            <w:r w:rsidRPr="0056355C">
              <w:rPr>
                <w:rFonts w:ascii="Arial" w:eastAsia="Times New Roman" w:hAnsi="Arial" w:cs="Arial"/>
                <w:lang w:eastAsia="en-GB"/>
              </w:rPr>
              <w:t xml:space="preserve">You also have the right to complain, if you feel at any time </w:t>
            </w:r>
            <w:r w:rsidR="0056355C" w:rsidRPr="0056355C">
              <w:rPr>
                <w:rFonts w:ascii="Arial" w:eastAsia="Times New Roman" w:hAnsi="Arial" w:cs="Arial"/>
                <w:color w:val="000000"/>
                <w:lang w:eastAsia="en-GB"/>
              </w:rPr>
              <w:t>Care View Limited</w:t>
            </w:r>
            <w:r w:rsidRPr="0056355C">
              <w:rPr>
                <w:rFonts w:ascii="Arial" w:eastAsia="Times New Roman" w:hAnsi="Arial" w:cs="Arial"/>
                <w:color w:val="FF0000"/>
                <w:lang w:eastAsia="en-GB"/>
              </w:rPr>
              <w:t xml:space="preserve"> </w:t>
            </w:r>
            <w:r w:rsidRPr="0056355C">
              <w:rPr>
                <w:rFonts w:ascii="Arial" w:eastAsia="Times New Roman" w:hAnsi="Arial" w:cs="Arial"/>
                <w:lang w:eastAsia="en-GB"/>
              </w:rPr>
              <w:t xml:space="preserve">has failed to safeguard your personal information. </w:t>
            </w:r>
          </w:p>
          <w:p w14:paraId="2CD473E3" w14:textId="77777777" w:rsidR="00F665D5" w:rsidRPr="0056355C" w:rsidRDefault="00F665D5" w:rsidP="00DC52C0">
            <w:pPr>
              <w:spacing w:before="100" w:beforeAutospacing="1" w:after="100" w:afterAutospacing="1"/>
              <w:jc w:val="left"/>
              <w:rPr>
                <w:rFonts w:ascii="Arial" w:eastAsia="Times New Roman" w:hAnsi="Arial" w:cs="Arial"/>
                <w:lang w:eastAsia="en-GB"/>
              </w:rPr>
            </w:pPr>
            <w:r w:rsidRPr="0056355C">
              <w:rPr>
                <w:rFonts w:ascii="Arial" w:eastAsia="Times New Roman" w:hAnsi="Arial" w:cs="Arial"/>
                <w:lang w:eastAsia="en-GB"/>
              </w:rPr>
              <w:t xml:space="preserve">In the first instance </w:t>
            </w:r>
            <w:r w:rsidR="0056355C" w:rsidRPr="0056355C">
              <w:rPr>
                <w:rFonts w:ascii="Arial" w:eastAsia="Times New Roman" w:hAnsi="Arial" w:cs="Arial"/>
                <w:color w:val="000000"/>
                <w:lang w:eastAsia="en-GB"/>
              </w:rPr>
              <w:t>Care View Limited</w:t>
            </w:r>
            <w:r w:rsidRPr="0056355C">
              <w:rPr>
                <w:rFonts w:ascii="Arial" w:eastAsia="Times New Roman" w:hAnsi="Arial" w:cs="Arial"/>
                <w:color w:val="FF0000"/>
                <w:lang w:eastAsia="en-GB"/>
              </w:rPr>
              <w:t xml:space="preserve"> </w:t>
            </w:r>
            <w:r w:rsidRPr="0056355C">
              <w:rPr>
                <w:rFonts w:ascii="Arial" w:eastAsia="Times New Roman" w:hAnsi="Arial" w:cs="Arial"/>
                <w:lang w:eastAsia="en-GB"/>
              </w:rPr>
              <w:t>would ask you to contact us on the following to allow us to investigate the matter thoroughly to identify any security issues.</w:t>
            </w:r>
          </w:p>
          <w:tbl>
            <w:tblPr>
              <w:tblStyle w:val="GridTable6ColourfulAccent5"/>
              <w:tblW w:w="0" w:type="auto"/>
              <w:tblLook w:val="04A0" w:firstRow="1" w:lastRow="0" w:firstColumn="1" w:lastColumn="0" w:noHBand="0" w:noVBand="1"/>
            </w:tblPr>
            <w:tblGrid>
              <w:gridCol w:w="2292"/>
              <w:gridCol w:w="7400"/>
            </w:tblGrid>
            <w:tr w:rsidR="00F665D5" w:rsidRPr="0056355C" w14:paraId="7450FEA4" w14:textId="7777777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92" w:type="dxa"/>
                </w:tcPr>
                <w:p w14:paraId="6D6EA5AD"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Name and Position:</w:t>
                  </w:r>
                </w:p>
              </w:tc>
              <w:tc>
                <w:tcPr>
                  <w:tcW w:w="7400" w:type="dxa"/>
                </w:tcPr>
                <w:p w14:paraId="48D6D25C" w14:textId="25465701" w:rsidR="00F665D5" w:rsidRPr="0056355C" w:rsidRDefault="00C864FF" w:rsidP="00DC52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Rebbecca Lewis</w:t>
                  </w:r>
                </w:p>
              </w:tc>
            </w:tr>
            <w:tr w:rsidR="00F665D5" w:rsidRPr="0056355C" w14:paraId="0485A4B2" w14:textId="7777777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92" w:type="dxa"/>
                </w:tcPr>
                <w:p w14:paraId="6245D702"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Telephone:</w:t>
                  </w:r>
                </w:p>
              </w:tc>
              <w:tc>
                <w:tcPr>
                  <w:tcW w:w="7400" w:type="dxa"/>
                </w:tcPr>
                <w:p w14:paraId="2C564444" w14:textId="0EB311FD" w:rsidR="00F665D5" w:rsidRPr="0056355C" w:rsidRDefault="00C864FF" w:rsidP="00DC52C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01452 905153</w:t>
                  </w:r>
                </w:p>
              </w:tc>
            </w:tr>
            <w:tr w:rsidR="00F665D5" w:rsidRPr="0056355C" w14:paraId="085F765D" w14:textId="77777777">
              <w:trPr>
                <w:trHeight w:val="435"/>
              </w:trPr>
              <w:tc>
                <w:tcPr>
                  <w:cnfStyle w:val="001000000000" w:firstRow="0" w:lastRow="0" w:firstColumn="1" w:lastColumn="0" w:oddVBand="0" w:evenVBand="0" w:oddHBand="0" w:evenHBand="0" w:firstRowFirstColumn="0" w:firstRowLastColumn="0" w:lastRowFirstColumn="0" w:lastRowLastColumn="0"/>
                  <w:tcW w:w="2292" w:type="dxa"/>
                </w:tcPr>
                <w:p w14:paraId="160BF8CA"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Email:</w:t>
                  </w:r>
                </w:p>
              </w:tc>
              <w:tc>
                <w:tcPr>
                  <w:tcW w:w="7400" w:type="dxa"/>
                </w:tcPr>
                <w:p w14:paraId="645412BB" w14:textId="309712B3" w:rsidR="00F665D5" w:rsidRPr="0056355C" w:rsidRDefault="00C864FF" w:rsidP="00DC52C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r:id="rId10" w:history="1">
                    <w:r w:rsidRPr="00BE51B2">
                      <w:rPr>
                        <w:rStyle w:val="Hyperlink"/>
                        <w:rFonts w:ascii="Arial" w:eastAsia="Times New Roman" w:hAnsi="Arial" w:cs="Arial"/>
                        <w:lang w:eastAsia="en-GB"/>
                      </w:rPr>
                      <w:t>office@careviewlimited.co.uk</w:t>
                    </w:r>
                  </w:hyperlink>
                  <w:r>
                    <w:rPr>
                      <w:rFonts w:ascii="Arial" w:eastAsia="Times New Roman" w:hAnsi="Arial" w:cs="Arial"/>
                      <w:lang w:eastAsia="en-GB"/>
                    </w:rPr>
                    <w:t xml:space="preserve"> </w:t>
                  </w:r>
                </w:p>
              </w:tc>
            </w:tr>
            <w:tr w:rsidR="00F665D5" w:rsidRPr="0056355C" w14:paraId="2AF39E89" w14:textId="77777777" w:rsidTr="000A59D0">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292" w:type="dxa"/>
                </w:tcPr>
                <w:p w14:paraId="514C8CE0"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 xml:space="preserve">Address: </w:t>
                  </w:r>
                </w:p>
              </w:tc>
              <w:tc>
                <w:tcPr>
                  <w:tcW w:w="7400" w:type="dxa"/>
                </w:tcPr>
                <w:p w14:paraId="00C544F8" w14:textId="0ADC4617" w:rsidR="00F665D5" w:rsidRPr="0056355C" w:rsidRDefault="00C864FF" w:rsidP="00DC52C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 xml:space="preserve">Cotswold View, Bath Road, Hardwicke, Gloucester, GL2 2RG </w:t>
                  </w:r>
                </w:p>
              </w:tc>
            </w:tr>
          </w:tbl>
          <w:p w14:paraId="5F15A956" w14:textId="77777777" w:rsidR="00C8398A" w:rsidRPr="0056355C" w:rsidRDefault="00C8398A" w:rsidP="00DC52C0">
            <w:pPr>
              <w:jc w:val="left"/>
              <w:rPr>
                <w:rFonts w:ascii="Arial" w:hAnsi="Arial" w:cs="Arial"/>
              </w:rPr>
            </w:pPr>
          </w:p>
          <w:p w14:paraId="5D0E3D17" w14:textId="77777777" w:rsidR="00F665D5" w:rsidRPr="0056355C" w:rsidRDefault="00F665D5" w:rsidP="00DC52C0">
            <w:pPr>
              <w:jc w:val="left"/>
              <w:rPr>
                <w:rFonts w:ascii="Arial" w:hAnsi="Arial" w:cs="Arial"/>
              </w:rPr>
            </w:pPr>
            <w:r w:rsidRPr="0056355C">
              <w:rPr>
                <w:rFonts w:ascii="Arial" w:hAnsi="Arial" w:cs="Arial"/>
              </w:rPr>
              <w:t xml:space="preserve">You do however have the right to lodge a complaint with the Information Commissioners Office (ICO), who are the UK’s regulatory authority, if you believe we are not processing your data or respecting your rights </w:t>
            </w:r>
            <w:r w:rsidR="00734C82" w:rsidRPr="0056355C">
              <w:rPr>
                <w:rFonts w:ascii="Arial" w:hAnsi="Arial" w:cs="Arial"/>
              </w:rPr>
              <w:t>relating to</w:t>
            </w:r>
            <w:r w:rsidRPr="0056355C">
              <w:rPr>
                <w:rFonts w:ascii="Arial" w:hAnsi="Arial" w:cs="Arial"/>
              </w:rPr>
              <w:t xml:space="preserve"> the handling of your information. Or if you feel we have not been able to resolve your complaint to your satisfaction. </w:t>
            </w:r>
          </w:p>
          <w:p w14:paraId="0E51FA25" w14:textId="77777777" w:rsidR="004E51AD" w:rsidRDefault="00F665D5" w:rsidP="00DC52C0">
            <w:pPr>
              <w:spacing w:before="240"/>
              <w:jc w:val="left"/>
              <w:rPr>
                <w:rFonts w:ascii="Arial" w:hAnsi="Arial" w:cs="Arial"/>
              </w:rPr>
            </w:pPr>
            <w:r w:rsidRPr="0056355C">
              <w:rPr>
                <w:rFonts w:ascii="Arial" w:hAnsi="Arial" w:cs="Arial"/>
              </w:rPr>
              <w:t xml:space="preserve">You are entitled of course to contact the Information Commissioner’s Office without first referring your complaint to us. </w:t>
            </w:r>
          </w:p>
          <w:p w14:paraId="75E87E02" w14:textId="02BFACB9" w:rsidR="00F665D5" w:rsidRPr="004E51AD" w:rsidRDefault="00F665D5" w:rsidP="00DC52C0">
            <w:pPr>
              <w:spacing w:before="240"/>
              <w:jc w:val="left"/>
              <w:rPr>
                <w:rFonts w:ascii="Arial" w:hAnsi="Arial" w:cs="Arial"/>
              </w:rPr>
            </w:pPr>
            <w:r w:rsidRPr="0056355C">
              <w:rPr>
                <w:rFonts w:ascii="Arial" w:hAnsi="Arial" w:cs="Arial"/>
                <w:b/>
              </w:rPr>
              <w:t>Information Commissioner’s Office</w:t>
            </w:r>
          </w:p>
          <w:p w14:paraId="73370A29" w14:textId="77777777" w:rsidR="00F665D5" w:rsidRPr="004E51AD" w:rsidRDefault="00F665D5" w:rsidP="00DC52C0">
            <w:pPr>
              <w:jc w:val="left"/>
              <w:rPr>
                <w:rFonts w:ascii="Arial" w:hAnsi="Arial" w:cs="Arial"/>
                <w:sz w:val="20"/>
                <w:szCs w:val="20"/>
              </w:rPr>
            </w:pPr>
            <w:r w:rsidRPr="004E51AD">
              <w:rPr>
                <w:rFonts w:ascii="Arial" w:hAnsi="Arial" w:cs="Arial"/>
                <w:sz w:val="20"/>
                <w:szCs w:val="20"/>
              </w:rPr>
              <w:t xml:space="preserve">Water Lane, </w:t>
            </w:r>
          </w:p>
          <w:p w14:paraId="218DB56A" w14:textId="77777777" w:rsidR="00F665D5" w:rsidRPr="004E51AD" w:rsidRDefault="00F665D5" w:rsidP="00DC52C0">
            <w:pPr>
              <w:jc w:val="left"/>
              <w:rPr>
                <w:rFonts w:ascii="Arial" w:hAnsi="Arial" w:cs="Arial"/>
                <w:sz w:val="20"/>
                <w:szCs w:val="20"/>
              </w:rPr>
            </w:pPr>
            <w:r w:rsidRPr="004E51AD">
              <w:rPr>
                <w:rFonts w:ascii="Arial" w:hAnsi="Arial" w:cs="Arial"/>
                <w:sz w:val="20"/>
                <w:szCs w:val="20"/>
              </w:rPr>
              <w:t>Wilmslow,</w:t>
            </w:r>
          </w:p>
          <w:p w14:paraId="54757A59" w14:textId="77777777" w:rsidR="00F665D5" w:rsidRPr="004E51AD" w:rsidRDefault="00F665D5" w:rsidP="00DC52C0">
            <w:pPr>
              <w:jc w:val="left"/>
              <w:rPr>
                <w:rFonts w:ascii="Arial" w:hAnsi="Arial" w:cs="Arial"/>
                <w:sz w:val="20"/>
                <w:szCs w:val="20"/>
              </w:rPr>
            </w:pPr>
            <w:r w:rsidRPr="004E51AD">
              <w:rPr>
                <w:rFonts w:ascii="Arial" w:hAnsi="Arial" w:cs="Arial"/>
                <w:sz w:val="20"/>
                <w:szCs w:val="20"/>
              </w:rPr>
              <w:t>Cheshire,</w:t>
            </w:r>
          </w:p>
          <w:p w14:paraId="39E3962D" w14:textId="77777777" w:rsidR="00F665D5" w:rsidRPr="004E51AD" w:rsidRDefault="00F665D5" w:rsidP="00DC52C0">
            <w:pPr>
              <w:jc w:val="left"/>
              <w:rPr>
                <w:rFonts w:ascii="Arial" w:hAnsi="Arial" w:cs="Arial"/>
                <w:sz w:val="20"/>
                <w:szCs w:val="20"/>
              </w:rPr>
            </w:pPr>
            <w:r w:rsidRPr="004E51AD">
              <w:rPr>
                <w:rFonts w:ascii="Arial" w:hAnsi="Arial" w:cs="Arial"/>
                <w:sz w:val="20"/>
                <w:szCs w:val="20"/>
              </w:rPr>
              <w:t xml:space="preserve">SK9 5AF, </w:t>
            </w:r>
          </w:p>
          <w:p w14:paraId="6B052120" w14:textId="77777777" w:rsidR="00F665D5" w:rsidRPr="004E51AD" w:rsidRDefault="00F665D5" w:rsidP="00DC52C0">
            <w:pPr>
              <w:jc w:val="left"/>
              <w:rPr>
                <w:rFonts w:ascii="Arial" w:hAnsi="Arial" w:cs="Arial"/>
                <w:b/>
                <w:sz w:val="20"/>
                <w:szCs w:val="20"/>
              </w:rPr>
            </w:pPr>
            <w:r w:rsidRPr="004E51AD">
              <w:rPr>
                <w:rFonts w:ascii="Arial" w:hAnsi="Arial" w:cs="Arial"/>
                <w:sz w:val="20"/>
                <w:szCs w:val="20"/>
              </w:rPr>
              <w:t xml:space="preserve">UK: +44 (0) 303 123 1113, </w:t>
            </w:r>
          </w:p>
          <w:p w14:paraId="3ED4AE3A" w14:textId="77777777" w:rsidR="00F665D5" w:rsidRPr="004E51AD" w:rsidRDefault="00F665D5" w:rsidP="00DC52C0">
            <w:pPr>
              <w:jc w:val="left"/>
              <w:rPr>
                <w:rFonts w:ascii="Arial" w:hAnsi="Arial" w:cs="Arial"/>
                <w:b/>
                <w:sz w:val="20"/>
                <w:szCs w:val="20"/>
              </w:rPr>
            </w:pPr>
            <w:r w:rsidRPr="004E51AD">
              <w:rPr>
                <w:rFonts w:ascii="Arial" w:hAnsi="Arial" w:cs="Arial"/>
                <w:sz w:val="20"/>
                <w:szCs w:val="20"/>
              </w:rPr>
              <w:t>Email: casework@ico.org.uk</w:t>
            </w:r>
          </w:p>
          <w:p w14:paraId="002CCC9A" w14:textId="77777777" w:rsidR="00F665D5" w:rsidRDefault="00F665D5" w:rsidP="00DC52C0">
            <w:pPr>
              <w:jc w:val="left"/>
              <w:rPr>
                <w:rStyle w:val="Hyperlink"/>
                <w:rFonts w:ascii="Arial" w:hAnsi="Arial" w:cs="Arial"/>
                <w:sz w:val="20"/>
                <w:szCs w:val="20"/>
              </w:rPr>
            </w:pPr>
            <w:r w:rsidRPr="004E51AD">
              <w:rPr>
                <w:rFonts w:ascii="Arial" w:hAnsi="Arial" w:cs="Arial"/>
                <w:sz w:val="20"/>
                <w:szCs w:val="20"/>
              </w:rPr>
              <w:t xml:space="preserve">Website: </w:t>
            </w:r>
            <w:hyperlink r:id="rId11" w:history="1">
              <w:r w:rsidRPr="004E51AD">
                <w:rPr>
                  <w:rStyle w:val="Hyperlink"/>
                  <w:rFonts w:ascii="Arial" w:hAnsi="Arial" w:cs="Arial"/>
                  <w:sz w:val="20"/>
                  <w:szCs w:val="20"/>
                </w:rPr>
                <w:t>https://ico.org.uk/make-a-complaint/</w:t>
              </w:r>
            </w:hyperlink>
          </w:p>
          <w:p w14:paraId="53AF5CDC" w14:textId="77777777" w:rsidR="004E51AD" w:rsidRDefault="004E51AD" w:rsidP="00DC52C0">
            <w:pPr>
              <w:jc w:val="left"/>
              <w:rPr>
                <w:rStyle w:val="Hyperlink"/>
                <w:rFonts w:ascii="Arial" w:hAnsi="Arial" w:cs="Arial"/>
                <w:sz w:val="20"/>
                <w:szCs w:val="20"/>
              </w:rPr>
            </w:pPr>
          </w:p>
          <w:p w14:paraId="1878A79E" w14:textId="77777777" w:rsidR="004E51AD" w:rsidRDefault="004E51AD" w:rsidP="00DC52C0">
            <w:pPr>
              <w:jc w:val="left"/>
              <w:rPr>
                <w:rStyle w:val="Hyperlink"/>
                <w:rFonts w:ascii="Arial" w:hAnsi="Arial" w:cs="Arial"/>
                <w:sz w:val="20"/>
                <w:szCs w:val="20"/>
              </w:rPr>
            </w:pPr>
          </w:p>
          <w:p w14:paraId="41469B10" w14:textId="77777777" w:rsidR="004E51AD" w:rsidRDefault="004E51AD" w:rsidP="00DC52C0">
            <w:pPr>
              <w:jc w:val="left"/>
              <w:rPr>
                <w:rStyle w:val="Hyperlink"/>
                <w:rFonts w:ascii="Arial" w:hAnsi="Arial" w:cs="Arial"/>
                <w:sz w:val="20"/>
                <w:szCs w:val="20"/>
              </w:rPr>
            </w:pPr>
          </w:p>
          <w:p w14:paraId="39FC61ED" w14:textId="77777777" w:rsidR="004E51AD" w:rsidRPr="0056355C" w:rsidRDefault="004E51AD" w:rsidP="00DC52C0">
            <w:pPr>
              <w:jc w:val="left"/>
              <w:rPr>
                <w:rFonts w:ascii="Arial" w:hAnsi="Arial" w:cs="Arial"/>
                <w:b/>
              </w:rPr>
            </w:pPr>
          </w:p>
          <w:p w14:paraId="31238FC3" w14:textId="3D0A1FE3" w:rsidR="00F665D5" w:rsidRPr="0056355C" w:rsidRDefault="00F665D5" w:rsidP="00DC52C0">
            <w:pPr>
              <w:spacing w:before="240"/>
              <w:jc w:val="left"/>
              <w:rPr>
                <w:rFonts w:ascii="Arial" w:hAnsi="Arial" w:cs="Arial"/>
              </w:rPr>
            </w:pPr>
            <w:r w:rsidRPr="0056355C">
              <w:rPr>
                <w:rFonts w:ascii="Arial" w:hAnsi="Arial" w:cs="Arial"/>
              </w:rPr>
              <w:lastRenderedPageBreak/>
              <w:t xml:space="preserve">If you want to access, review, verify, correct or request erasure of your personal information, object to the processing of your personal data, or request that we transfer a copy of your personal information to another party, please contact us on the following contact details: </w:t>
            </w:r>
          </w:p>
          <w:tbl>
            <w:tblPr>
              <w:tblStyle w:val="GridTable6ColourfulAccent5"/>
              <w:tblW w:w="0" w:type="auto"/>
              <w:tblLook w:val="04A0" w:firstRow="1" w:lastRow="0" w:firstColumn="1" w:lastColumn="0" w:noHBand="0" w:noVBand="1"/>
            </w:tblPr>
            <w:tblGrid>
              <w:gridCol w:w="2292"/>
              <w:gridCol w:w="7400"/>
            </w:tblGrid>
            <w:tr w:rsidR="00F665D5" w:rsidRPr="0056355C" w14:paraId="7EF3D91F" w14:textId="7777777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92" w:type="dxa"/>
                </w:tcPr>
                <w:p w14:paraId="3C4EF62B"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Name and Position:</w:t>
                  </w:r>
                </w:p>
              </w:tc>
              <w:tc>
                <w:tcPr>
                  <w:tcW w:w="7400" w:type="dxa"/>
                </w:tcPr>
                <w:p w14:paraId="3C46B0A7" w14:textId="0B20E2CD" w:rsidR="00F665D5" w:rsidRPr="0056355C" w:rsidRDefault="000A59D0" w:rsidP="00DC52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 xml:space="preserve">Rebbecca Lewis (Registered Manager) </w:t>
                  </w:r>
                </w:p>
              </w:tc>
            </w:tr>
            <w:tr w:rsidR="00F665D5" w:rsidRPr="0056355C" w14:paraId="3A46C567" w14:textId="7777777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92" w:type="dxa"/>
                </w:tcPr>
                <w:p w14:paraId="6BDD6E06"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Telephone:</w:t>
                  </w:r>
                </w:p>
              </w:tc>
              <w:tc>
                <w:tcPr>
                  <w:tcW w:w="7400" w:type="dxa"/>
                </w:tcPr>
                <w:p w14:paraId="28D2CE72" w14:textId="0C172EEF" w:rsidR="00F665D5" w:rsidRPr="0056355C" w:rsidRDefault="000A59D0" w:rsidP="00DC52C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01452 905153</w:t>
                  </w:r>
                </w:p>
              </w:tc>
            </w:tr>
            <w:tr w:rsidR="00F665D5" w:rsidRPr="0056355C" w14:paraId="6AD57E46" w14:textId="77777777">
              <w:trPr>
                <w:trHeight w:val="435"/>
              </w:trPr>
              <w:tc>
                <w:tcPr>
                  <w:cnfStyle w:val="001000000000" w:firstRow="0" w:lastRow="0" w:firstColumn="1" w:lastColumn="0" w:oddVBand="0" w:evenVBand="0" w:oddHBand="0" w:evenHBand="0" w:firstRowFirstColumn="0" w:firstRowLastColumn="0" w:lastRowFirstColumn="0" w:lastRowLastColumn="0"/>
                  <w:tcW w:w="2292" w:type="dxa"/>
                </w:tcPr>
                <w:p w14:paraId="480FE007"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Email:</w:t>
                  </w:r>
                </w:p>
              </w:tc>
              <w:tc>
                <w:tcPr>
                  <w:tcW w:w="7400" w:type="dxa"/>
                </w:tcPr>
                <w:p w14:paraId="24123DB1" w14:textId="08CBFC42" w:rsidR="00F665D5" w:rsidRPr="0056355C" w:rsidRDefault="000A59D0" w:rsidP="00DC52C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r:id="rId12" w:history="1">
                    <w:r w:rsidRPr="00BE51B2">
                      <w:rPr>
                        <w:rStyle w:val="Hyperlink"/>
                        <w:rFonts w:ascii="Arial" w:eastAsia="Times New Roman" w:hAnsi="Arial" w:cs="Arial"/>
                        <w:lang w:eastAsia="en-GB"/>
                      </w:rPr>
                      <w:t>office@careviewlimited.co.uk</w:t>
                    </w:r>
                  </w:hyperlink>
                  <w:r>
                    <w:rPr>
                      <w:rFonts w:ascii="Arial" w:eastAsia="Times New Roman" w:hAnsi="Arial" w:cs="Arial"/>
                      <w:lang w:eastAsia="en-GB"/>
                    </w:rPr>
                    <w:t xml:space="preserve"> </w:t>
                  </w:r>
                </w:p>
              </w:tc>
            </w:tr>
            <w:tr w:rsidR="00F665D5" w:rsidRPr="0056355C" w14:paraId="19F27BC7" w14:textId="77777777">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2292" w:type="dxa"/>
                </w:tcPr>
                <w:p w14:paraId="1B5A2E81" w14:textId="77777777" w:rsidR="00F665D5" w:rsidRPr="0056355C" w:rsidRDefault="00F665D5" w:rsidP="00DC52C0">
                  <w:pPr>
                    <w:spacing w:before="100" w:beforeAutospacing="1" w:after="100" w:afterAutospacing="1"/>
                    <w:rPr>
                      <w:rFonts w:ascii="Arial" w:eastAsia="Times New Roman" w:hAnsi="Arial" w:cs="Arial"/>
                      <w:color w:val="auto"/>
                      <w:lang w:eastAsia="en-GB"/>
                    </w:rPr>
                  </w:pPr>
                  <w:r w:rsidRPr="0056355C">
                    <w:rPr>
                      <w:rFonts w:ascii="Arial" w:eastAsia="Times New Roman" w:hAnsi="Arial" w:cs="Arial"/>
                      <w:color w:val="auto"/>
                      <w:lang w:eastAsia="en-GB"/>
                    </w:rPr>
                    <w:t xml:space="preserve">Address: </w:t>
                  </w:r>
                </w:p>
              </w:tc>
              <w:tc>
                <w:tcPr>
                  <w:tcW w:w="7400" w:type="dxa"/>
                </w:tcPr>
                <w:p w14:paraId="6DB6D411" w14:textId="6A6A395E" w:rsidR="000A59D0" w:rsidRPr="0056355C" w:rsidRDefault="000A59D0" w:rsidP="00DC52C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 xml:space="preserve">Care View, Cotswold View, Bath Road, Hardwicke, Gloucester, GL2 2RG </w:t>
                  </w:r>
                </w:p>
              </w:tc>
            </w:tr>
          </w:tbl>
          <w:p w14:paraId="06832E7B" w14:textId="77777777" w:rsidR="00F665D5" w:rsidRPr="0056355C" w:rsidRDefault="00F665D5" w:rsidP="00DC52C0">
            <w:pPr>
              <w:spacing w:before="240"/>
              <w:jc w:val="left"/>
              <w:rPr>
                <w:rFonts w:ascii="Arial" w:hAnsi="Arial" w:cs="Arial"/>
              </w:rPr>
            </w:pPr>
          </w:p>
          <w:p w14:paraId="719AC619" w14:textId="77777777" w:rsidR="008748A7" w:rsidRPr="0056355C" w:rsidRDefault="008748A7" w:rsidP="00DC52C0">
            <w:pPr>
              <w:jc w:val="left"/>
              <w:rPr>
                <w:rFonts w:ascii="Arial" w:hAnsi="Arial" w:cs="Arial"/>
                <w:color w:val="000000" w:themeColor="text1"/>
              </w:rPr>
            </w:pPr>
          </w:p>
        </w:tc>
      </w:tr>
    </w:tbl>
    <w:p w14:paraId="1D4BDA7E" w14:textId="77777777" w:rsidR="001B3606" w:rsidRPr="0056355C" w:rsidRDefault="001B3606" w:rsidP="00DC52C0">
      <w:pPr>
        <w:rPr>
          <w:rFonts w:ascii="Arial" w:hAnsi="Arial" w:cs="Arial"/>
        </w:rPr>
      </w:pPr>
    </w:p>
    <w:tbl>
      <w:tblPr>
        <w:tblStyle w:val="TableGrid"/>
        <w:tblW w:w="9918" w:type="dxa"/>
        <w:tblLook w:val="04A0" w:firstRow="1" w:lastRow="0" w:firstColumn="1" w:lastColumn="0" w:noHBand="0" w:noVBand="1"/>
      </w:tblPr>
      <w:tblGrid>
        <w:gridCol w:w="2405"/>
        <w:gridCol w:w="7513"/>
      </w:tblGrid>
      <w:tr w:rsidR="001B3606" w:rsidRPr="0056355C" w14:paraId="705982B6" w14:textId="77777777" w:rsidTr="0056355C">
        <w:trPr>
          <w:trHeight w:val="281"/>
        </w:trPr>
        <w:tc>
          <w:tcPr>
            <w:tcW w:w="2405" w:type="dxa"/>
            <w:shd w:val="clear" w:color="auto" w:fill="0070C0"/>
          </w:tcPr>
          <w:p w14:paraId="0209DB69" w14:textId="77777777" w:rsidR="001B3606" w:rsidRPr="0056355C" w:rsidRDefault="00C3296C" w:rsidP="00DC52C0">
            <w:pPr>
              <w:jc w:val="left"/>
              <w:rPr>
                <w:rFonts w:ascii="Arial" w:hAnsi="Arial" w:cs="Arial"/>
                <w:color w:val="FFFFFF" w:themeColor="background1"/>
              </w:rPr>
            </w:pPr>
            <w:r w:rsidRPr="0056355C">
              <w:rPr>
                <w:rFonts w:ascii="Arial" w:hAnsi="Arial" w:cs="Arial"/>
                <w:color w:val="FFFFFF" w:themeColor="background1"/>
              </w:rPr>
              <w:t>Relevant Legislation</w:t>
            </w:r>
          </w:p>
        </w:tc>
        <w:tc>
          <w:tcPr>
            <w:tcW w:w="7513" w:type="dxa"/>
            <w:tcBorders>
              <w:top w:val="nil"/>
              <w:right w:val="nil"/>
            </w:tcBorders>
            <w:shd w:val="clear" w:color="auto" w:fill="FFFFFF" w:themeFill="background1"/>
          </w:tcPr>
          <w:p w14:paraId="4F32F122" w14:textId="77777777" w:rsidR="001B3606" w:rsidRPr="0056355C" w:rsidRDefault="001B3606" w:rsidP="00DC52C0">
            <w:pPr>
              <w:jc w:val="left"/>
              <w:rPr>
                <w:rFonts w:ascii="Arial" w:hAnsi="Arial" w:cs="Arial"/>
                <w:color w:val="FFFFFF" w:themeColor="background1"/>
              </w:rPr>
            </w:pPr>
          </w:p>
        </w:tc>
      </w:tr>
      <w:tr w:rsidR="001B3606" w:rsidRPr="0056355C" w14:paraId="7D0AE6A0" w14:textId="77777777" w:rsidTr="00C3567C">
        <w:trPr>
          <w:trHeight w:val="2374"/>
        </w:trPr>
        <w:tc>
          <w:tcPr>
            <w:tcW w:w="9918" w:type="dxa"/>
            <w:gridSpan w:val="2"/>
            <w:shd w:val="clear" w:color="auto" w:fill="auto"/>
            <w:vAlign w:val="center"/>
          </w:tcPr>
          <w:p w14:paraId="34F87D66" w14:textId="77777777" w:rsidR="001B3606" w:rsidRPr="0056355C" w:rsidRDefault="00000000" w:rsidP="00DC52C0">
            <w:pPr>
              <w:jc w:val="left"/>
              <w:rPr>
                <w:rFonts w:ascii="Arial" w:hAnsi="Arial" w:cs="Arial"/>
                <w:color w:val="000000" w:themeColor="text1"/>
              </w:rPr>
            </w:pPr>
            <w:hyperlink r:id="rId13" w:history="1">
              <w:r w:rsidR="00C8398A" w:rsidRPr="0056355C">
                <w:rPr>
                  <w:rStyle w:val="Hyperlink"/>
                  <w:rFonts w:ascii="Arial" w:hAnsi="Arial" w:cs="Arial"/>
                </w:rPr>
                <w:t>http://www.legislation.gov.uk/ukpga/2018/12/contents/enacted</w:t>
              </w:r>
            </w:hyperlink>
          </w:p>
          <w:p w14:paraId="3BEF8081" w14:textId="77777777" w:rsidR="00C8398A" w:rsidRPr="0056355C" w:rsidRDefault="00C8398A" w:rsidP="00DC52C0">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Data Protection 2018</w:t>
            </w:r>
          </w:p>
          <w:p w14:paraId="6E21B585" w14:textId="77777777" w:rsidR="005253B8" w:rsidRPr="0056355C" w:rsidRDefault="00000000" w:rsidP="00DC52C0">
            <w:pPr>
              <w:jc w:val="left"/>
              <w:rPr>
                <w:rFonts w:ascii="Arial" w:hAnsi="Arial" w:cs="Arial"/>
                <w:color w:val="000000" w:themeColor="text1"/>
              </w:rPr>
            </w:pPr>
            <w:hyperlink r:id="rId14" w:history="1">
              <w:r w:rsidR="005253B8" w:rsidRPr="0056355C">
                <w:rPr>
                  <w:rStyle w:val="Hyperlink"/>
                  <w:rFonts w:ascii="Arial" w:hAnsi="Arial" w:cs="Arial"/>
                </w:rPr>
                <w:t>http://www.legislation.gov.uk/ukpga/2000/36/contents</w:t>
              </w:r>
            </w:hyperlink>
          </w:p>
          <w:p w14:paraId="1E3D954C" w14:textId="77777777" w:rsidR="005253B8" w:rsidRPr="0056355C" w:rsidRDefault="005253B8" w:rsidP="00DC52C0">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Freedom of Information Act 2000</w:t>
            </w:r>
          </w:p>
          <w:p w14:paraId="3B954054" w14:textId="77777777" w:rsidR="00C8398A" w:rsidRPr="0056355C" w:rsidRDefault="00000000" w:rsidP="00DC52C0">
            <w:pPr>
              <w:jc w:val="left"/>
              <w:rPr>
                <w:rFonts w:ascii="Arial" w:hAnsi="Arial" w:cs="Arial"/>
                <w:color w:val="000000" w:themeColor="text1"/>
              </w:rPr>
            </w:pPr>
            <w:hyperlink r:id="rId15" w:history="1">
              <w:r w:rsidR="006F1319" w:rsidRPr="0056355C">
                <w:rPr>
                  <w:rStyle w:val="Hyperlink"/>
                  <w:rFonts w:ascii="Arial" w:hAnsi="Arial" w:cs="Arial"/>
                </w:rPr>
                <w:t>http://www.legislation.gov.uk/ukpga/1998/42/contents</w:t>
              </w:r>
            </w:hyperlink>
          </w:p>
          <w:p w14:paraId="67D1A770" w14:textId="77777777" w:rsidR="006F1319" w:rsidRPr="0056355C" w:rsidRDefault="006F1319" w:rsidP="00DC52C0">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 xml:space="preserve">Human Rights Act 1998 </w:t>
            </w:r>
          </w:p>
          <w:p w14:paraId="7111541E" w14:textId="77777777" w:rsidR="006F1319" w:rsidRPr="0056355C" w:rsidRDefault="00000000" w:rsidP="00DC52C0">
            <w:pPr>
              <w:jc w:val="left"/>
              <w:rPr>
                <w:rFonts w:ascii="Arial" w:hAnsi="Arial" w:cs="Arial"/>
                <w:color w:val="000000" w:themeColor="text1"/>
              </w:rPr>
            </w:pPr>
            <w:hyperlink r:id="rId16" w:history="1">
              <w:r w:rsidR="006F1319" w:rsidRPr="0056355C">
                <w:rPr>
                  <w:rStyle w:val="Hyperlink"/>
                  <w:rFonts w:ascii="Arial" w:hAnsi="Arial" w:cs="Arial"/>
                </w:rPr>
                <w:t>http://www.legislation.gov.uk/ukpga/1990/18/contents</w:t>
              </w:r>
            </w:hyperlink>
          </w:p>
          <w:p w14:paraId="40D4FA56" w14:textId="77777777" w:rsidR="006F1319" w:rsidRPr="0056355C" w:rsidRDefault="006F1319" w:rsidP="00DC52C0">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The Computer Misuse Act (1990)</w:t>
            </w:r>
          </w:p>
          <w:p w14:paraId="45947D66" w14:textId="77777777" w:rsidR="00C07ABF" w:rsidRPr="0056355C" w:rsidRDefault="00000000" w:rsidP="00DC52C0">
            <w:pPr>
              <w:jc w:val="left"/>
              <w:rPr>
                <w:rFonts w:ascii="Arial" w:hAnsi="Arial" w:cs="Arial"/>
                <w:color w:val="000000" w:themeColor="text1"/>
              </w:rPr>
            </w:pPr>
            <w:hyperlink r:id="rId17" w:history="1">
              <w:r w:rsidR="00C07ABF" w:rsidRPr="0056355C">
                <w:rPr>
                  <w:rStyle w:val="Hyperlink"/>
                  <w:rFonts w:ascii="Arial" w:hAnsi="Arial" w:cs="Arial"/>
                </w:rPr>
                <w:t>http://www.legislation.gov.uk/ukpga/2015/28/contents/enacted</w:t>
              </w:r>
            </w:hyperlink>
          </w:p>
          <w:p w14:paraId="6C9B88D2" w14:textId="77777777" w:rsidR="00C07ABF" w:rsidRPr="0056355C" w:rsidRDefault="00C07ABF" w:rsidP="00DC52C0">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Health and Social Care (Safety and Quality) 2015</w:t>
            </w:r>
          </w:p>
          <w:p w14:paraId="25DCC72B" w14:textId="77777777" w:rsidR="00C3567C" w:rsidRPr="0056355C" w:rsidRDefault="00000000" w:rsidP="00DC52C0">
            <w:pPr>
              <w:jc w:val="left"/>
              <w:rPr>
                <w:rFonts w:ascii="Arial" w:hAnsi="Arial" w:cs="Arial"/>
                <w:color w:val="000000" w:themeColor="text1"/>
              </w:rPr>
            </w:pPr>
            <w:hyperlink r:id="rId18" w:history="1">
              <w:r w:rsidR="00C3567C" w:rsidRPr="0056355C">
                <w:rPr>
                  <w:rStyle w:val="Hyperlink"/>
                  <w:rFonts w:ascii="Arial" w:hAnsi="Arial" w:cs="Arial"/>
                </w:rPr>
                <w:t>http://www.legislation.gov.uk/ukpga/2014/23/contents/enacted</w:t>
              </w:r>
            </w:hyperlink>
          </w:p>
          <w:p w14:paraId="21D17F3C" w14:textId="77777777" w:rsidR="00C3567C" w:rsidRPr="0056355C" w:rsidRDefault="00C3567C" w:rsidP="00DC52C0">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Care Act 2014</w:t>
            </w:r>
          </w:p>
        </w:tc>
      </w:tr>
    </w:tbl>
    <w:p w14:paraId="263E936B" w14:textId="77777777" w:rsidR="001B3606" w:rsidRPr="0056355C" w:rsidRDefault="001B3606" w:rsidP="00DC52C0">
      <w:pPr>
        <w:rPr>
          <w:rFonts w:ascii="Arial" w:hAnsi="Arial" w:cs="Arial"/>
        </w:rPr>
      </w:pPr>
    </w:p>
    <w:tbl>
      <w:tblPr>
        <w:tblStyle w:val="TableGrid"/>
        <w:tblW w:w="9918" w:type="dxa"/>
        <w:tblLook w:val="04A0" w:firstRow="1" w:lastRow="0" w:firstColumn="1" w:lastColumn="0" w:noHBand="0" w:noVBand="1"/>
      </w:tblPr>
      <w:tblGrid>
        <w:gridCol w:w="2405"/>
        <w:gridCol w:w="7513"/>
      </w:tblGrid>
      <w:tr w:rsidR="00C3296C" w:rsidRPr="0056355C" w14:paraId="13884D25" w14:textId="77777777" w:rsidTr="0056355C">
        <w:trPr>
          <w:trHeight w:val="281"/>
        </w:trPr>
        <w:tc>
          <w:tcPr>
            <w:tcW w:w="2405" w:type="dxa"/>
            <w:shd w:val="clear" w:color="auto" w:fill="0070C0"/>
          </w:tcPr>
          <w:p w14:paraId="49AA3D1F" w14:textId="77777777" w:rsidR="00C3296C" w:rsidRPr="0056355C" w:rsidRDefault="00C820E3" w:rsidP="00C820E3">
            <w:pPr>
              <w:jc w:val="left"/>
              <w:rPr>
                <w:rFonts w:ascii="Arial" w:hAnsi="Arial" w:cs="Arial"/>
                <w:color w:val="FFFFFF" w:themeColor="background1"/>
              </w:rPr>
            </w:pPr>
            <w:r w:rsidRPr="0056355C">
              <w:rPr>
                <w:rFonts w:ascii="Arial" w:hAnsi="Arial" w:cs="Arial"/>
                <w:color w:val="FFFFFF" w:themeColor="background1"/>
              </w:rPr>
              <w:t>Quality Statements</w:t>
            </w:r>
          </w:p>
        </w:tc>
        <w:tc>
          <w:tcPr>
            <w:tcW w:w="7513" w:type="dxa"/>
            <w:tcBorders>
              <w:top w:val="nil"/>
              <w:right w:val="nil"/>
            </w:tcBorders>
            <w:shd w:val="clear" w:color="auto" w:fill="FFFFFF" w:themeFill="background1"/>
          </w:tcPr>
          <w:p w14:paraId="22F7B285" w14:textId="77777777" w:rsidR="00C3296C" w:rsidRPr="0056355C" w:rsidRDefault="00C3296C" w:rsidP="00DC52C0">
            <w:pPr>
              <w:jc w:val="left"/>
              <w:rPr>
                <w:rFonts w:ascii="Arial" w:hAnsi="Arial" w:cs="Arial"/>
                <w:color w:val="FFFFFF" w:themeColor="background1"/>
              </w:rPr>
            </w:pPr>
          </w:p>
        </w:tc>
      </w:tr>
      <w:tr w:rsidR="00C3296C" w:rsidRPr="0056355C" w14:paraId="2437225D" w14:textId="77777777">
        <w:trPr>
          <w:trHeight w:val="406"/>
        </w:trPr>
        <w:tc>
          <w:tcPr>
            <w:tcW w:w="9918" w:type="dxa"/>
            <w:gridSpan w:val="2"/>
            <w:shd w:val="clear" w:color="auto" w:fill="auto"/>
            <w:vAlign w:val="center"/>
          </w:tcPr>
          <w:p w14:paraId="6F043A16" w14:textId="77777777" w:rsidR="00C820E3" w:rsidRPr="0056355C" w:rsidRDefault="00C820E3" w:rsidP="00C820E3">
            <w:pPr>
              <w:pStyle w:val="ListParagraph"/>
              <w:numPr>
                <w:ilvl w:val="0"/>
                <w:numId w:val="41"/>
              </w:numPr>
              <w:rPr>
                <w:rFonts w:ascii="Arial" w:hAnsi="Arial" w:cs="Arial"/>
                <w:color w:val="000000"/>
              </w:rPr>
            </w:pPr>
            <w:r w:rsidRPr="0056355C">
              <w:rPr>
                <w:rFonts w:ascii="Arial" w:hAnsi="Arial" w:cs="Arial"/>
                <w:color w:val="000000"/>
              </w:rPr>
              <w:t>We make sure that medicines and treatments are safe and meet people’s needs, capacities and preferences by enabling them to be involved in planning, including when changes happen.</w:t>
            </w:r>
          </w:p>
          <w:p w14:paraId="1035604C" w14:textId="77777777" w:rsidR="00C820E3" w:rsidRPr="0056355C" w:rsidRDefault="00C820E3" w:rsidP="00C820E3">
            <w:pPr>
              <w:pStyle w:val="ListParagraph"/>
              <w:numPr>
                <w:ilvl w:val="0"/>
                <w:numId w:val="41"/>
              </w:numPr>
              <w:rPr>
                <w:rFonts w:ascii="Arial" w:hAnsi="Arial" w:cs="Arial"/>
                <w:color w:val="000000"/>
              </w:rPr>
            </w:pPr>
            <w:r w:rsidRPr="0056355C">
              <w:rPr>
                <w:rFonts w:ascii="Arial" w:hAnsi="Arial" w:cs="Arial"/>
                <w:color w:val="000000"/>
              </w:rPr>
              <w:t>We maximise the effectiveness of people’s care and treatment by assessing and reviewing their health, care, wellbeing and communication needs with them.</w:t>
            </w:r>
          </w:p>
          <w:p w14:paraId="6ABBF24A" w14:textId="77777777" w:rsidR="00C820E3" w:rsidRPr="0056355C" w:rsidRDefault="00C820E3" w:rsidP="00C820E3">
            <w:pPr>
              <w:pStyle w:val="ListParagraph"/>
              <w:numPr>
                <w:ilvl w:val="0"/>
                <w:numId w:val="41"/>
              </w:numPr>
              <w:rPr>
                <w:rFonts w:ascii="Arial" w:hAnsi="Arial" w:cs="Arial"/>
                <w:color w:val="000000"/>
              </w:rPr>
            </w:pPr>
            <w:r w:rsidRPr="0056355C">
              <w:rPr>
                <w:rFonts w:ascii="Arial" w:hAnsi="Arial" w:cs="Arial"/>
                <w:color w:val="000000"/>
              </w:rPr>
              <w:t>We plan and deliver people’s care and treatment with them, including what is important and matters to them. We do this in line with legislation and current evidence-based good practice and standards.</w:t>
            </w:r>
          </w:p>
          <w:p w14:paraId="474AE0F1" w14:textId="77777777" w:rsidR="00C820E3" w:rsidRPr="0056355C" w:rsidRDefault="00C820E3" w:rsidP="00C820E3">
            <w:pPr>
              <w:pStyle w:val="ListParagraph"/>
              <w:numPr>
                <w:ilvl w:val="0"/>
                <w:numId w:val="41"/>
              </w:numPr>
              <w:rPr>
                <w:rFonts w:ascii="Arial" w:hAnsi="Arial" w:cs="Arial"/>
                <w:color w:val="000000"/>
              </w:rPr>
            </w:pPr>
            <w:r w:rsidRPr="0056355C">
              <w:rPr>
                <w:rFonts w:ascii="Arial" w:hAnsi="Arial" w:cs="Arial"/>
                <w:color w:val="000000"/>
              </w:rPr>
              <w:t>We work effectively across teams and services to support people. We make sure they only need to tell their story once by sharing their assessment of needs when they move between different services.</w:t>
            </w:r>
          </w:p>
          <w:p w14:paraId="1EA45226" w14:textId="77777777" w:rsidR="00C820E3" w:rsidRPr="0056355C" w:rsidRDefault="00C820E3" w:rsidP="00C820E3">
            <w:pPr>
              <w:pStyle w:val="ListParagraph"/>
              <w:numPr>
                <w:ilvl w:val="0"/>
                <w:numId w:val="41"/>
              </w:numPr>
              <w:rPr>
                <w:rFonts w:ascii="Arial" w:hAnsi="Arial" w:cs="Arial"/>
                <w:color w:val="000000"/>
              </w:rPr>
            </w:pPr>
            <w:r w:rsidRPr="0056355C">
              <w:rPr>
                <w:rFonts w:ascii="Arial" w:hAnsi="Arial" w:cs="Arial"/>
                <w:color w:val="000000"/>
              </w:rPr>
              <w:t>We support people to manage their health and wellbeing so they can maximise their independence, choice and control. We support them to live healthier lives and where possible, reduce their future needs for care and support.</w:t>
            </w:r>
          </w:p>
          <w:p w14:paraId="20F0320E" w14:textId="77777777" w:rsidR="00C820E3" w:rsidRPr="0056355C" w:rsidRDefault="00C820E3" w:rsidP="00C820E3">
            <w:pPr>
              <w:pStyle w:val="ListParagraph"/>
              <w:numPr>
                <w:ilvl w:val="0"/>
                <w:numId w:val="41"/>
              </w:numPr>
              <w:rPr>
                <w:rFonts w:ascii="Arial" w:hAnsi="Arial" w:cs="Arial"/>
                <w:color w:val="000000"/>
              </w:rPr>
            </w:pPr>
            <w:r w:rsidRPr="0056355C">
              <w:rPr>
                <w:rFonts w:ascii="Arial" w:hAnsi="Arial" w:cs="Arial"/>
                <w:color w:val="000000"/>
              </w:rPr>
              <w:t>We work with people to understand what being safe means to them as well as with our partners on the best way to achieve this. We concentrate on improving people’s lives while protecting their right to live in safety, free from bullying, harassment, abuse, discrimination, avoidable harm and neglect. We make sure we share concerns quickly and appropriately.</w:t>
            </w:r>
          </w:p>
          <w:p w14:paraId="39BD0A0B" w14:textId="77777777" w:rsidR="00C3296C" w:rsidRPr="0056355C" w:rsidRDefault="00C820E3" w:rsidP="00C820E3">
            <w:pPr>
              <w:pStyle w:val="ListParagraph"/>
              <w:numPr>
                <w:ilvl w:val="0"/>
                <w:numId w:val="41"/>
              </w:numPr>
              <w:rPr>
                <w:rFonts w:ascii="Arial" w:hAnsi="Arial" w:cs="Arial"/>
                <w:color w:val="000000"/>
              </w:rPr>
            </w:pPr>
            <w:r w:rsidRPr="0056355C">
              <w:rPr>
                <w:rFonts w:ascii="Arial" w:hAnsi="Arial" w:cs="Arial"/>
                <w:color w:val="000000"/>
              </w:rPr>
              <w:lastRenderedPageBreak/>
              <w:t>We work with people to understand and manage risks by thinking holistically so that care meets their needs in a way that is safe and supportive and enables them to do the things that matter to them.</w:t>
            </w:r>
          </w:p>
        </w:tc>
      </w:tr>
    </w:tbl>
    <w:p w14:paraId="722DFF82" w14:textId="77777777" w:rsidR="001B3606" w:rsidRPr="0056355C" w:rsidRDefault="001B3606" w:rsidP="00DC52C0">
      <w:pPr>
        <w:rPr>
          <w:rFonts w:ascii="Arial" w:hAnsi="Arial" w:cs="Arial"/>
        </w:rPr>
      </w:pPr>
    </w:p>
    <w:tbl>
      <w:tblPr>
        <w:tblStyle w:val="TableGrid"/>
        <w:tblW w:w="9918" w:type="dxa"/>
        <w:tblLook w:val="04A0" w:firstRow="1" w:lastRow="0" w:firstColumn="1" w:lastColumn="0" w:noHBand="0" w:noVBand="1"/>
      </w:tblPr>
      <w:tblGrid>
        <w:gridCol w:w="3297"/>
        <w:gridCol w:w="6740"/>
      </w:tblGrid>
      <w:tr w:rsidR="00C820E3" w:rsidRPr="0056355C" w14:paraId="4419EBFE" w14:textId="77777777" w:rsidTr="000A59D0">
        <w:trPr>
          <w:trHeight w:val="281"/>
        </w:trPr>
        <w:tc>
          <w:tcPr>
            <w:tcW w:w="2405" w:type="dxa"/>
            <w:shd w:val="clear" w:color="auto" w:fill="CCFF66"/>
          </w:tcPr>
          <w:p w14:paraId="69B00121" w14:textId="77777777" w:rsidR="00C820E3" w:rsidRPr="0056355C" w:rsidRDefault="00C820E3">
            <w:pPr>
              <w:jc w:val="left"/>
              <w:rPr>
                <w:rFonts w:ascii="Arial" w:hAnsi="Arial" w:cs="Arial"/>
                <w:color w:val="FFFFFF" w:themeColor="background1"/>
              </w:rPr>
            </w:pPr>
            <w:r w:rsidRPr="000A59D0">
              <w:rPr>
                <w:rFonts w:ascii="Arial" w:hAnsi="Arial" w:cs="Arial"/>
              </w:rPr>
              <w:t>Relevant Regulations</w:t>
            </w:r>
          </w:p>
        </w:tc>
        <w:tc>
          <w:tcPr>
            <w:tcW w:w="7513" w:type="dxa"/>
            <w:tcBorders>
              <w:top w:val="nil"/>
              <w:right w:val="nil"/>
            </w:tcBorders>
            <w:shd w:val="clear" w:color="auto" w:fill="FFFFFF" w:themeFill="background1"/>
          </w:tcPr>
          <w:p w14:paraId="20284634" w14:textId="77777777" w:rsidR="00C820E3" w:rsidRPr="0056355C" w:rsidRDefault="00C820E3">
            <w:pPr>
              <w:jc w:val="left"/>
              <w:rPr>
                <w:rFonts w:ascii="Arial" w:hAnsi="Arial" w:cs="Arial"/>
                <w:color w:val="FFFFFF" w:themeColor="background1"/>
              </w:rPr>
            </w:pPr>
          </w:p>
        </w:tc>
      </w:tr>
      <w:tr w:rsidR="00C820E3" w:rsidRPr="0056355C" w14:paraId="23996FAC" w14:textId="77777777">
        <w:trPr>
          <w:trHeight w:val="406"/>
        </w:trPr>
        <w:tc>
          <w:tcPr>
            <w:tcW w:w="9918" w:type="dxa"/>
            <w:gridSpan w:val="2"/>
            <w:shd w:val="clear" w:color="auto" w:fill="auto"/>
            <w:vAlign w:val="center"/>
          </w:tcPr>
          <w:p w14:paraId="317F4478" w14:textId="77777777" w:rsidR="00C820E3" w:rsidRPr="0056355C" w:rsidRDefault="00000000">
            <w:pPr>
              <w:jc w:val="left"/>
              <w:rPr>
                <w:rStyle w:val="Hyperlink"/>
                <w:rFonts w:ascii="Arial" w:hAnsi="Arial" w:cs="Arial"/>
              </w:rPr>
            </w:pPr>
            <w:hyperlink r:id="rId19" w:history="1">
              <w:r w:rsidR="00C820E3" w:rsidRPr="0056355C">
                <w:rPr>
                  <w:rStyle w:val="Hyperlink"/>
                  <w:rFonts w:ascii="Arial" w:hAnsi="Arial" w:cs="Arial"/>
                </w:rPr>
                <w:t>https://www.cqc.org.uk/sites/default/files/20150324_guidance_providers_meeting_regulations_01.pdf</w:t>
              </w:r>
            </w:hyperlink>
          </w:p>
          <w:p w14:paraId="7A727739" w14:textId="77777777" w:rsidR="00C820E3" w:rsidRPr="0056355C" w:rsidRDefault="00C820E3">
            <w:pPr>
              <w:pStyle w:val="ListParagraph"/>
              <w:numPr>
                <w:ilvl w:val="0"/>
                <w:numId w:val="29"/>
              </w:numPr>
              <w:jc w:val="left"/>
              <w:rPr>
                <w:rFonts w:ascii="Arial" w:hAnsi="Arial" w:cs="Arial"/>
              </w:rPr>
            </w:pPr>
            <w:r w:rsidRPr="0056355C">
              <w:rPr>
                <w:rFonts w:ascii="Arial" w:hAnsi="Arial" w:cs="Arial"/>
              </w:rPr>
              <w:t>Regulation 9: Person-centred Care</w:t>
            </w:r>
          </w:p>
          <w:p w14:paraId="1454B86D" w14:textId="77777777" w:rsidR="00C820E3" w:rsidRPr="0056355C" w:rsidRDefault="00C820E3">
            <w:pPr>
              <w:pStyle w:val="ListParagraph"/>
              <w:numPr>
                <w:ilvl w:val="0"/>
                <w:numId w:val="29"/>
              </w:numPr>
              <w:jc w:val="left"/>
              <w:rPr>
                <w:rFonts w:ascii="Arial" w:hAnsi="Arial" w:cs="Arial"/>
              </w:rPr>
            </w:pPr>
            <w:r w:rsidRPr="0056355C">
              <w:rPr>
                <w:rFonts w:ascii="Arial" w:hAnsi="Arial" w:cs="Arial"/>
              </w:rPr>
              <w:t>Regulation 10: Dignity and Respect</w:t>
            </w:r>
          </w:p>
          <w:p w14:paraId="1133E4AC" w14:textId="77777777" w:rsidR="00C820E3" w:rsidRPr="0056355C" w:rsidRDefault="00C820E3">
            <w:pPr>
              <w:pStyle w:val="ListParagraph"/>
              <w:numPr>
                <w:ilvl w:val="0"/>
                <w:numId w:val="29"/>
              </w:numPr>
              <w:jc w:val="left"/>
              <w:rPr>
                <w:rFonts w:ascii="Arial" w:hAnsi="Arial" w:cs="Arial"/>
              </w:rPr>
            </w:pPr>
            <w:r w:rsidRPr="0056355C">
              <w:rPr>
                <w:rFonts w:ascii="Arial" w:hAnsi="Arial" w:cs="Arial"/>
              </w:rPr>
              <w:t>Regulation 11: Need for consent</w:t>
            </w:r>
          </w:p>
          <w:p w14:paraId="0ED8615F" w14:textId="77777777" w:rsidR="00C820E3" w:rsidRPr="0056355C" w:rsidRDefault="00000000">
            <w:pPr>
              <w:jc w:val="left"/>
              <w:rPr>
                <w:rFonts w:ascii="Arial" w:hAnsi="Arial" w:cs="Arial"/>
                <w:color w:val="000000" w:themeColor="text1"/>
              </w:rPr>
            </w:pPr>
            <w:hyperlink r:id="rId20" w:history="1">
              <w:r w:rsidR="00C820E3" w:rsidRPr="0056355C">
                <w:rPr>
                  <w:rStyle w:val="Hyperlink"/>
                  <w:rFonts w:ascii="Arial" w:hAnsi="Arial" w:cs="Arial"/>
                </w:rPr>
                <w:t>https://ico.org.uk/for-organisations/guide-to-data-protection/guide-to-the-general-data-protection-regulation-gdpr/</w:t>
              </w:r>
            </w:hyperlink>
          </w:p>
          <w:p w14:paraId="1E1C268C" w14:textId="77777777" w:rsidR="00C820E3" w:rsidRPr="0056355C" w:rsidRDefault="00C820E3">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Information Commissioner’s Officer/GDPR information and guidance</w:t>
            </w:r>
          </w:p>
          <w:p w14:paraId="38FF82B4" w14:textId="77777777" w:rsidR="00C820E3" w:rsidRPr="0056355C" w:rsidRDefault="00000000">
            <w:pPr>
              <w:jc w:val="left"/>
              <w:rPr>
                <w:rFonts w:ascii="Arial" w:hAnsi="Arial" w:cs="Arial"/>
                <w:color w:val="000000" w:themeColor="text1"/>
              </w:rPr>
            </w:pPr>
            <w:hyperlink r:id="rId21" w:history="1">
              <w:r w:rsidR="00C820E3" w:rsidRPr="0056355C">
                <w:rPr>
                  <w:rStyle w:val="Hyperlink"/>
                  <w:rFonts w:ascii="Arial" w:hAnsi="Arial" w:cs="Arial"/>
                </w:rPr>
                <w:t>https://www.gov.uk/government/publications/guide-to-the-general-data-protection-regulation</w:t>
              </w:r>
            </w:hyperlink>
          </w:p>
          <w:p w14:paraId="3D4615EC" w14:textId="77777777" w:rsidR="00C820E3" w:rsidRPr="0056355C" w:rsidRDefault="00C820E3">
            <w:pPr>
              <w:pStyle w:val="ListParagraph"/>
              <w:numPr>
                <w:ilvl w:val="0"/>
                <w:numId w:val="29"/>
              </w:numPr>
              <w:jc w:val="left"/>
              <w:rPr>
                <w:rFonts w:ascii="Arial" w:hAnsi="Arial" w:cs="Arial"/>
                <w:color w:val="000000" w:themeColor="text1"/>
              </w:rPr>
            </w:pPr>
            <w:r w:rsidRPr="0056355C">
              <w:rPr>
                <w:rFonts w:ascii="Arial" w:hAnsi="Arial" w:cs="Arial"/>
                <w:color w:val="000000" w:themeColor="text1"/>
              </w:rPr>
              <w:t xml:space="preserve">General Data Protection Regulation </w:t>
            </w:r>
          </w:p>
          <w:p w14:paraId="44C3D31B" w14:textId="77777777" w:rsidR="00C820E3" w:rsidRPr="0056355C" w:rsidRDefault="00000000">
            <w:pPr>
              <w:jc w:val="left"/>
              <w:rPr>
                <w:rFonts w:ascii="Arial" w:hAnsi="Arial" w:cs="Arial"/>
              </w:rPr>
            </w:pPr>
            <w:hyperlink r:id="rId22" w:history="1">
              <w:r w:rsidR="00C820E3" w:rsidRPr="0056355C">
                <w:rPr>
                  <w:rStyle w:val="Hyperlink"/>
                  <w:rFonts w:ascii="Arial" w:hAnsi="Arial" w:cs="Arial"/>
                </w:rPr>
                <w:t>https://www.health-ni.gov.uk/articles/common-law-duty-confidentiality</w:t>
              </w:r>
            </w:hyperlink>
          </w:p>
          <w:p w14:paraId="27867A84" w14:textId="77777777" w:rsidR="00C820E3" w:rsidRPr="0056355C" w:rsidRDefault="00C820E3">
            <w:pPr>
              <w:pStyle w:val="ListParagraph"/>
              <w:numPr>
                <w:ilvl w:val="0"/>
                <w:numId w:val="28"/>
              </w:numPr>
              <w:jc w:val="left"/>
              <w:rPr>
                <w:rFonts w:ascii="Arial" w:hAnsi="Arial" w:cs="Arial"/>
              </w:rPr>
            </w:pPr>
            <w:r w:rsidRPr="0056355C">
              <w:rPr>
                <w:rFonts w:ascii="Arial" w:hAnsi="Arial" w:cs="Arial"/>
              </w:rPr>
              <w:t xml:space="preserve">Information on the Common Law Duty of Confidentiality </w:t>
            </w:r>
          </w:p>
          <w:p w14:paraId="6D16ED45" w14:textId="77777777" w:rsidR="00C820E3" w:rsidRPr="0056355C" w:rsidRDefault="00C820E3">
            <w:pPr>
              <w:jc w:val="left"/>
              <w:rPr>
                <w:rFonts w:ascii="Arial" w:hAnsi="Arial" w:cs="Arial"/>
                <w:color w:val="0000FF"/>
                <w:u w:val="single"/>
              </w:rPr>
            </w:pPr>
          </w:p>
        </w:tc>
      </w:tr>
    </w:tbl>
    <w:p w14:paraId="505DD9D9" w14:textId="77777777" w:rsidR="00C820E3" w:rsidRPr="0056355C" w:rsidRDefault="00C820E3" w:rsidP="00DC52C0">
      <w:pPr>
        <w:rPr>
          <w:rFonts w:ascii="Arial" w:hAnsi="Arial" w:cs="Arial"/>
        </w:rPr>
      </w:pPr>
    </w:p>
    <w:tbl>
      <w:tblPr>
        <w:tblStyle w:val="TableGrid"/>
        <w:tblW w:w="9918" w:type="dxa"/>
        <w:tblLook w:val="04A0" w:firstRow="1" w:lastRow="0" w:firstColumn="1" w:lastColumn="0" w:noHBand="0" w:noVBand="1"/>
      </w:tblPr>
      <w:tblGrid>
        <w:gridCol w:w="2972"/>
        <w:gridCol w:w="6946"/>
      </w:tblGrid>
      <w:tr w:rsidR="002E5C9A" w:rsidRPr="0056355C" w14:paraId="5E2A4F47" w14:textId="77777777" w:rsidTr="0056355C">
        <w:trPr>
          <w:trHeight w:val="281"/>
        </w:trPr>
        <w:tc>
          <w:tcPr>
            <w:tcW w:w="2972" w:type="dxa"/>
            <w:tcBorders>
              <w:top w:val="single" w:sz="4" w:space="0" w:color="auto"/>
              <w:left w:val="single" w:sz="4" w:space="0" w:color="auto"/>
              <w:bottom w:val="single" w:sz="4" w:space="0" w:color="auto"/>
              <w:right w:val="single" w:sz="4" w:space="0" w:color="auto"/>
            </w:tcBorders>
            <w:shd w:val="clear" w:color="auto" w:fill="0070C0"/>
            <w:hideMark/>
          </w:tcPr>
          <w:p w14:paraId="3B7B34CC" w14:textId="77777777" w:rsidR="002E5C9A" w:rsidRPr="0056355C" w:rsidRDefault="002E5C9A" w:rsidP="00DC52C0">
            <w:pPr>
              <w:jc w:val="left"/>
              <w:rPr>
                <w:rFonts w:ascii="Arial" w:hAnsi="Arial" w:cs="Arial"/>
                <w:color w:val="FFFFFF" w:themeColor="background1"/>
              </w:rPr>
            </w:pPr>
            <w:r w:rsidRPr="0056355C">
              <w:rPr>
                <w:rFonts w:ascii="Arial" w:hAnsi="Arial" w:cs="Arial"/>
                <w:color w:val="FFFFFF" w:themeColor="background1"/>
              </w:rPr>
              <w:t>Key Lines of Enquiry KLOE</w:t>
            </w:r>
          </w:p>
        </w:tc>
        <w:tc>
          <w:tcPr>
            <w:tcW w:w="6946" w:type="dxa"/>
            <w:tcBorders>
              <w:top w:val="nil"/>
              <w:left w:val="single" w:sz="4" w:space="0" w:color="auto"/>
              <w:bottom w:val="single" w:sz="4" w:space="0" w:color="auto"/>
              <w:right w:val="nil"/>
            </w:tcBorders>
            <w:shd w:val="clear" w:color="auto" w:fill="FFFFFF" w:themeFill="background1"/>
          </w:tcPr>
          <w:p w14:paraId="00A53D38" w14:textId="77777777" w:rsidR="002E5C9A" w:rsidRPr="0056355C" w:rsidRDefault="002E5C9A" w:rsidP="00DC52C0">
            <w:pPr>
              <w:jc w:val="left"/>
              <w:rPr>
                <w:rFonts w:ascii="Arial" w:hAnsi="Arial" w:cs="Arial"/>
                <w:color w:val="FFFFFF" w:themeColor="background1"/>
              </w:rPr>
            </w:pPr>
          </w:p>
        </w:tc>
      </w:tr>
      <w:tr w:rsidR="002E5C9A" w:rsidRPr="0056355C" w14:paraId="788071E3" w14:textId="77777777">
        <w:trPr>
          <w:trHeight w:val="406"/>
        </w:trPr>
        <w:tc>
          <w:tcPr>
            <w:tcW w:w="991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305101" w14:textId="77777777" w:rsidR="002E5C9A" w:rsidRPr="0056355C" w:rsidRDefault="002E5C9A" w:rsidP="00DC52C0">
            <w:pPr>
              <w:jc w:val="left"/>
              <w:rPr>
                <w:rFonts w:ascii="Arial" w:hAnsi="Arial" w:cs="Arial"/>
              </w:rPr>
            </w:pPr>
            <w:r w:rsidRPr="0056355C">
              <w:rPr>
                <w:rFonts w:ascii="Arial" w:hAnsi="Arial" w:cs="Arial"/>
                <w:b/>
              </w:rPr>
              <w:t>SAFE:</w:t>
            </w:r>
            <w:r w:rsidRPr="0056355C">
              <w:rPr>
                <w:rFonts w:ascii="Arial" w:hAnsi="Arial" w:cs="Arial"/>
              </w:rPr>
              <w:t xml:space="preserve"> How are risks to people assessed and their safety monitored and managed so they are supported to stay safe and their freedom is respected?</w:t>
            </w:r>
          </w:p>
          <w:p w14:paraId="10A05C1F" w14:textId="77777777" w:rsidR="002E5C9A" w:rsidRPr="0056355C" w:rsidRDefault="002E5C9A" w:rsidP="00DC52C0">
            <w:pPr>
              <w:jc w:val="left"/>
              <w:rPr>
                <w:rFonts w:ascii="Arial" w:hAnsi="Arial" w:cs="Arial"/>
                <w:b/>
              </w:rPr>
            </w:pPr>
          </w:p>
          <w:p w14:paraId="72FAD30C" w14:textId="77777777" w:rsidR="002E5C9A" w:rsidRPr="0056355C" w:rsidRDefault="002E5C9A" w:rsidP="00DC52C0">
            <w:pPr>
              <w:jc w:val="left"/>
              <w:rPr>
                <w:rFonts w:ascii="Arial" w:hAnsi="Arial" w:cs="Arial"/>
              </w:rPr>
            </w:pPr>
            <w:r w:rsidRPr="0056355C">
              <w:rPr>
                <w:rFonts w:ascii="Arial" w:hAnsi="Arial" w:cs="Arial"/>
                <w:b/>
              </w:rPr>
              <w:t xml:space="preserve">Caring: </w:t>
            </w:r>
            <w:r w:rsidRPr="0056355C">
              <w:rPr>
                <w:rFonts w:ascii="Arial" w:hAnsi="Arial" w:cs="Arial"/>
              </w:rPr>
              <w:t>How are people's privacy, dignity and independence respected and promoted?</w:t>
            </w:r>
          </w:p>
          <w:p w14:paraId="1B7F5FA2" w14:textId="77777777" w:rsidR="002E5C9A" w:rsidRPr="0056355C" w:rsidRDefault="002E5C9A" w:rsidP="00DC52C0">
            <w:pPr>
              <w:jc w:val="left"/>
              <w:rPr>
                <w:rFonts w:ascii="Arial" w:hAnsi="Arial" w:cs="Arial"/>
                <w:b/>
              </w:rPr>
            </w:pPr>
          </w:p>
          <w:p w14:paraId="00848F77" w14:textId="77777777" w:rsidR="002E5C9A" w:rsidRPr="0056355C" w:rsidRDefault="002E5C9A" w:rsidP="00DC52C0">
            <w:pPr>
              <w:jc w:val="left"/>
              <w:rPr>
                <w:rFonts w:ascii="Arial" w:hAnsi="Arial" w:cs="Arial"/>
                <w:color w:val="0000FF"/>
                <w:u w:val="single"/>
              </w:rPr>
            </w:pPr>
            <w:r w:rsidRPr="0056355C">
              <w:rPr>
                <w:rFonts w:ascii="Arial" w:hAnsi="Arial" w:cs="Arial"/>
                <w:b/>
              </w:rPr>
              <w:t xml:space="preserve">Well-led: </w:t>
            </w:r>
            <w:r w:rsidRPr="0056355C">
              <w:rPr>
                <w:rFonts w:ascii="Arial" w:hAnsi="Arial" w:cs="Arial"/>
              </w:rPr>
              <w:t xml:space="preserve">How does the service assure itself that it has robust arrangements (including appropriate internal and external validation) to ensure the security, availability, sharing and integrity of confidential data, and records and data management systems, in line with data security standards? Are lessons learned when there are data security breaches? </w:t>
            </w:r>
          </w:p>
        </w:tc>
      </w:tr>
    </w:tbl>
    <w:p w14:paraId="729E115E" w14:textId="77777777" w:rsidR="002E5C9A" w:rsidRPr="0056355C" w:rsidRDefault="002E5C9A" w:rsidP="00DC52C0">
      <w:pPr>
        <w:rPr>
          <w:rFonts w:ascii="Arial" w:hAnsi="Arial" w:cs="Arial"/>
        </w:rPr>
      </w:pPr>
    </w:p>
    <w:sectPr w:rsidR="002E5C9A" w:rsidRPr="0056355C" w:rsidSect="001B3606">
      <w:headerReference w:type="even" r:id="rId23"/>
      <w:headerReference w:type="default" r:id="rId24"/>
      <w:footerReference w:type="even" r:id="rId25"/>
      <w:footerReference w:type="default" r:id="rId26"/>
      <w:headerReference w:type="first" r:id="rId27"/>
      <w:footerReference w:type="first" r:id="rId28"/>
      <w:pgSz w:w="11906" w:h="16838"/>
      <w:pgMar w:top="1440" w:right="1080" w:bottom="1440" w:left="108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4229A" w14:textId="77777777" w:rsidR="00B62498" w:rsidRDefault="00B62498" w:rsidP="001B3606">
      <w:pPr>
        <w:spacing w:after="0" w:line="240" w:lineRule="auto"/>
      </w:pPr>
      <w:r>
        <w:separator/>
      </w:r>
    </w:p>
  </w:endnote>
  <w:endnote w:type="continuationSeparator" w:id="0">
    <w:p w14:paraId="336C9444" w14:textId="77777777" w:rsidR="00B62498" w:rsidRDefault="00B62498" w:rsidP="001B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CBB2D" w14:textId="77777777" w:rsidR="0056355C" w:rsidRDefault="00563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B6216" w14:textId="77777777" w:rsidR="0056355C" w:rsidRDefault="0056355C" w:rsidP="0056355C">
    <w:pPr>
      <w:pStyle w:val="Footer"/>
    </w:pPr>
    <w:r>
      <w:t>This Policy / Procedure is due to be reviewed on 14/04/2025</w:t>
    </w:r>
  </w:p>
  <w:p w14:paraId="3D5E9965" w14:textId="77777777" w:rsidR="001B3606" w:rsidRPr="0056355C" w:rsidRDefault="001B3606" w:rsidP="00563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0A4C" w14:textId="77777777" w:rsidR="0056355C" w:rsidRDefault="0056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29077" w14:textId="77777777" w:rsidR="00B62498" w:rsidRDefault="00B62498" w:rsidP="001B3606">
      <w:pPr>
        <w:spacing w:after="0" w:line="240" w:lineRule="auto"/>
      </w:pPr>
      <w:r>
        <w:separator/>
      </w:r>
    </w:p>
  </w:footnote>
  <w:footnote w:type="continuationSeparator" w:id="0">
    <w:p w14:paraId="159CE5C0" w14:textId="77777777" w:rsidR="00B62498" w:rsidRDefault="00B62498" w:rsidP="001B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2A6F" w14:textId="77777777" w:rsidR="0056355C" w:rsidRDefault="00563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E8EF" w14:textId="77777777" w:rsidR="001B3606" w:rsidRPr="0056355C" w:rsidRDefault="0056355C" w:rsidP="0056355C">
    <w:pPr>
      <w:pStyle w:val="Header"/>
    </w:pPr>
    <w:r>
      <w:rPr>
        <w:noProof/>
        <w:lang w:eastAsia="en-GB"/>
      </w:rPr>
      <w:drawing>
        <wp:anchor distT="0" distB="0" distL="114300" distR="114300" simplePos="0" relativeHeight="251658240" behindDoc="1" locked="0" layoutInCell="1" allowOverlap="1" wp14:anchorId="3D01FF33" wp14:editId="10A80CFD">
          <wp:simplePos x="0" y="0"/>
          <wp:positionH relativeFrom="page">
            <wp:posOffset>3175000</wp:posOffset>
          </wp:positionH>
          <wp:positionV relativeFrom="page">
            <wp:posOffset>190500</wp:posOffset>
          </wp:positionV>
          <wp:extent cx="1270000" cy="5530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70000" cy="553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3A34" w14:textId="77777777" w:rsidR="0056355C" w:rsidRDefault="00563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471pt;height:333pt" o:bullet="t">
        <v:imagedata r:id="rId1" o:title="bullet"/>
      </v:shape>
    </w:pict>
  </w:numPicBullet>
  <w:numPicBullet w:numPicBulletId="1">
    <w:pict>
      <v:shape id="_x0000_i1198" type="#_x0000_t75" style="width:154.3pt;height:142.7pt" o:bullet="t">
        <v:imagedata r:id="rId2" o:title="point"/>
      </v:shape>
    </w:pict>
  </w:numPicBullet>
  <w:numPicBullet w:numPicBulletId="2">
    <w:pict>
      <v:shape id="_x0000_i1199" type="#_x0000_t75" style="width:172.7pt;height:115.3pt" o:bullet="t">
        <v:imagedata r:id="rId3" o:title="glasses"/>
      </v:shape>
    </w:pict>
  </w:numPicBullet>
  <w:abstractNum w:abstractNumId="0" w15:restartNumberingAfterBreak="0">
    <w:nsid w:val="04D171A9"/>
    <w:multiLevelType w:val="hybridMultilevel"/>
    <w:tmpl w:val="59A45462"/>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22F44"/>
    <w:multiLevelType w:val="hybridMultilevel"/>
    <w:tmpl w:val="7916AC2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5412B2"/>
    <w:multiLevelType w:val="hybridMultilevel"/>
    <w:tmpl w:val="CC42A38E"/>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52C19"/>
    <w:multiLevelType w:val="hybridMultilevel"/>
    <w:tmpl w:val="F7A2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22946"/>
    <w:multiLevelType w:val="hybridMultilevel"/>
    <w:tmpl w:val="F6501712"/>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B44581"/>
    <w:multiLevelType w:val="hybridMultilevel"/>
    <w:tmpl w:val="613241CC"/>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26735"/>
    <w:multiLevelType w:val="hybridMultilevel"/>
    <w:tmpl w:val="5F361DE4"/>
    <w:lvl w:ilvl="0" w:tplc="0809000B">
      <w:start w:val="1"/>
      <w:numFmt w:val="bullet"/>
      <w:lvlText w:val=""/>
      <w:lvlJc w:val="left"/>
      <w:pPr>
        <w:tabs>
          <w:tab w:val="num" w:pos="360"/>
        </w:tabs>
        <w:ind w:left="360" w:hanging="360"/>
      </w:pPr>
      <w:rPr>
        <w:rFonts w:ascii="Wingdings" w:hAnsi="Wingdings" w:hint="default"/>
      </w:rPr>
    </w:lvl>
    <w:lvl w:ilvl="1" w:tplc="8080310C" w:tentative="1">
      <w:start w:val="1"/>
      <w:numFmt w:val="bullet"/>
      <w:lvlText w:val="o"/>
      <w:lvlJc w:val="left"/>
      <w:pPr>
        <w:tabs>
          <w:tab w:val="num" w:pos="1080"/>
        </w:tabs>
        <w:ind w:left="1080" w:hanging="360"/>
      </w:pPr>
      <w:rPr>
        <w:rFonts w:ascii="Courier New" w:hAnsi="Courier New" w:cs="Courier New" w:hint="default"/>
      </w:rPr>
    </w:lvl>
    <w:lvl w:ilvl="2" w:tplc="EEC24840" w:tentative="1">
      <w:start w:val="1"/>
      <w:numFmt w:val="bullet"/>
      <w:lvlText w:val=""/>
      <w:lvlJc w:val="left"/>
      <w:pPr>
        <w:tabs>
          <w:tab w:val="num" w:pos="1800"/>
        </w:tabs>
        <w:ind w:left="1800" w:hanging="360"/>
      </w:pPr>
      <w:rPr>
        <w:rFonts w:ascii="Wingdings" w:hAnsi="Wingdings" w:hint="default"/>
      </w:rPr>
    </w:lvl>
    <w:lvl w:ilvl="3" w:tplc="1FD224A8" w:tentative="1">
      <w:start w:val="1"/>
      <w:numFmt w:val="bullet"/>
      <w:lvlText w:val=""/>
      <w:lvlJc w:val="left"/>
      <w:pPr>
        <w:tabs>
          <w:tab w:val="num" w:pos="2520"/>
        </w:tabs>
        <w:ind w:left="2520" w:hanging="360"/>
      </w:pPr>
      <w:rPr>
        <w:rFonts w:ascii="Symbol" w:hAnsi="Symbol" w:hint="default"/>
      </w:rPr>
    </w:lvl>
    <w:lvl w:ilvl="4" w:tplc="BFEEBFC0" w:tentative="1">
      <w:start w:val="1"/>
      <w:numFmt w:val="bullet"/>
      <w:lvlText w:val="o"/>
      <w:lvlJc w:val="left"/>
      <w:pPr>
        <w:tabs>
          <w:tab w:val="num" w:pos="3240"/>
        </w:tabs>
        <w:ind w:left="3240" w:hanging="360"/>
      </w:pPr>
      <w:rPr>
        <w:rFonts w:ascii="Courier New" w:hAnsi="Courier New" w:cs="Courier New" w:hint="default"/>
      </w:rPr>
    </w:lvl>
    <w:lvl w:ilvl="5" w:tplc="E4B22E16" w:tentative="1">
      <w:start w:val="1"/>
      <w:numFmt w:val="bullet"/>
      <w:lvlText w:val=""/>
      <w:lvlJc w:val="left"/>
      <w:pPr>
        <w:tabs>
          <w:tab w:val="num" w:pos="3960"/>
        </w:tabs>
        <w:ind w:left="3960" w:hanging="360"/>
      </w:pPr>
      <w:rPr>
        <w:rFonts w:ascii="Wingdings" w:hAnsi="Wingdings" w:hint="default"/>
      </w:rPr>
    </w:lvl>
    <w:lvl w:ilvl="6" w:tplc="6C067A46" w:tentative="1">
      <w:start w:val="1"/>
      <w:numFmt w:val="bullet"/>
      <w:lvlText w:val=""/>
      <w:lvlJc w:val="left"/>
      <w:pPr>
        <w:tabs>
          <w:tab w:val="num" w:pos="4680"/>
        </w:tabs>
        <w:ind w:left="4680" w:hanging="360"/>
      </w:pPr>
      <w:rPr>
        <w:rFonts w:ascii="Symbol" w:hAnsi="Symbol" w:hint="default"/>
      </w:rPr>
    </w:lvl>
    <w:lvl w:ilvl="7" w:tplc="717C3854" w:tentative="1">
      <w:start w:val="1"/>
      <w:numFmt w:val="bullet"/>
      <w:lvlText w:val="o"/>
      <w:lvlJc w:val="left"/>
      <w:pPr>
        <w:tabs>
          <w:tab w:val="num" w:pos="5400"/>
        </w:tabs>
        <w:ind w:left="5400" w:hanging="360"/>
      </w:pPr>
      <w:rPr>
        <w:rFonts w:ascii="Courier New" w:hAnsi="Courier New" w:cs="Courier New" w:hint="default"/>
      </w:rPr>
    </w:lvl>
    <w:lvl w:ilvl="8" w:tplc="562C2A5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2E5F79"/>
    <w:multiLevelType w:val="multilevel"/>
    <w:tmpl w:val="9FAAAF80"/>
    <w:lvl w:ilvl="0">
      <w:start w:val="4"/>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8D7132A"/>
    <w:multiLevelType w:val="hybridMultilevel"/>
    <w:tmpl w:val="C8EA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12E81"/>
    <w:multiLevelType w:val="multilevel"/>
    <w:tmpl w:val="7BD2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423C2"/>
    <w:multiLevelType w:val="hybridMultilevel"/>
    <w:tmpl w:val="F0847738"/>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F54D6A"/>
    <w:multiLevelType w:val="hybridMultilevel"/>
    <w:tmpl w:val="1ECA9604"/>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AB4368"/>
    <w:multiLevelType w:val="hybridMultilevel"/>
    <w:tmpl w:val="3A26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31CCD"/>
    <w:multiLevelType w:val="hybridMultilevel"/>
    <w:tmpl w:val="ED78BE1A"/>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124608"/>
    <w:multiLevelType w:val="hybridMultilevel"/>
    <w:tmpl w:val="AE9659A0"/>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187970"/>
    <w:multiLevelType w:val="hybridMultilevel"/>
    <w:tmpl w:val="3384C4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521A7F"/>
    <w:multiLevelType w:val="hybridMultilevel"/>
    <w:tmpl w:val="75CEDF7E"/>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9F2BB6"/>
    <w:multiLevelType w:val="hybridMultilevel"/>
    <w:tmpl w:val="56AC6DEC"/>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DD569A"/>
    <w:multiLevelType w:val="hybridMultilevel"/>
    <w:tmpl w:val="39AE50F6"/>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097320"/>
    <w:multiLevelType w:val="hybridMultilevel"/>
    <w:tmpl w:val="B9BE1D14"/>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2C2C45"/>
    <w:multiLevelType w:val="hybridMultilevel"/>
    <w:tmpl w:val="1F964982"/>
    <w:lvl w:ilvl="0" w:tplc="130033DC">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0A6771"/>
    <w:multiLevelType w:val="hybridMultilevel"/>
    <w:tmpl w:val="6CA0B650"/>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9C6DC4"/>
    <w:multiLevelType w:val="hybridMultilevel"/>
    <w:tmpl w:val="8F0C5224"/>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A40F2A"/>
    <w:multiLevelType w:val="hybridMultilevel"/>
    <w:tmpl w:val="C6A42C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676C9B"/>
    <w:multiLevelType w:val="hybridMultilevel"/>
    <w:tmpl w:val="7BC0F1FC"/>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5D5593"/>
    <w:multiLevelType w:val="hybridMultilevel"/>
    <w:tmpl w:val="3FB0CB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20300D"/>
    <w:multiLevelType w:val="hybridMultilevel"/>
    <w:tmpl w:val="413A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C0E2E"/>
    <w:multiLevelType w:val="singleLevel"/>
    <w:tmpl w:val="0809000B"/>
    <w:lvl w:ilvl="0">
      <w:start w:val="1"/>
      <w:numFmt w:val="bullet"/>
      <w:lvlText w:val=""/>
      <w:lvlJc w:val="left"/>
      <w:pPr>
        <w:ind w:left="360" w:hanging="360"/>
      </w:pPr>
      <w:rPr>
        <w:rFonts w:ascii="Wingdings" w:hAnsi="Wingdings" w:hint="default"/>
      </w:rPr>
    </w:lvl>
  </w:abstractNum>
  <w:abstractNum w:abstractNumId="28" w15:restartNumberingAfterBreak="0">
    <w:nsid w:val="60585AC9"/>
    <w:multiLevelType w:val="hybridMultilevel"/>
    <w:tmpl w:val="267A9982"/>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BC52A3"/>
    <w:multiLevelType w:val="hybridMultilevel"/>
    <w:tmpl w:val="041E5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D22CD6"/>
    <w:multiLevelType w:val="hybridMultilevel"/>
    <w:tmpl w:val="10AC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A1694"/>
    <w:multiLevelType w:val="hybridMultilevel"/>
    <w:tmpl w:val="A5AA03EA"/>
    <w:lvl w:ilvl="0" w:tplc="4E98A176">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1670E"/>
    <w:multiLevelType w:val="hybridMultilevel"/>
    <w:tmpl w:val="96189EC2"/>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EA1271"/>
    <w:multiLevelType w:val="hybridMultilevel"/>
    <w:tmpl w:val="78F27B56"/>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0508DD"/>
    <w:multiLevelType w:val="hybridMultilevel"/>
    <w:tmpl w:val="4A0C222A"/>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284D73"/>
    <w:multiLevelType w:val="hybridMultilevel"/>
    <w:tmpl w:val="23969A3C"/>
    <w:lvl w:ilvl="0" w:tplc="4E98A176">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25E83"/>
    <w:multiLevelType w:val="hybridMultilevel"/>
    <w:tmpl w:val="2D68407C"/>
    <w:lvl w:ilvl="0" w:tplc="130033DC">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19504A"/>
    <w:multiLevelType w:val="singleLevel"/>
    <w:tmpl w:val="08090001"/>
    <w:lvl w:ilvl="0">
      <w:start w:val="1"/>
      <w:numFmt w:val="bullet"/>
      <w:lvlText w:val=""/>
      <w:lvlJc w:val="left"/>
      <w:pPr>
        <w:ind w:left="720" w:hanging="360"/>
      </w:pPr>
      <w:rPr>
        <w:rFonts w:ascii="Symbol" w:hAnsi="Symbol" w:hint="default"/>
      </w:rPr>
    </w:lvl>
  </w:abstractNum>
  <w:abstractNum w:abstractNumId="38" w15:restartNumberingAfterBreak="0">
    <w:nsid w:val="7B054E38"/>
    <w:multiLevelType w:val="hybridMultilevel"/>
    <w:tmpl w:val="61D0D848"/>
    <w:lvl w:ilvl="0" w:tplc="8788E66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63879"/>
    <w:multiLevelType w:val="hybridMultilevel"/>
    <w:tmpl w:val="8FCE78D0"/>
    <w:lvl w:ilvl="0" w:tplc="130033D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6F7D32"/>
    <w:multiLevelType w:val="hybridMultilevel"/>
    <w:tmpl w:val="60D2D9A2"/>
    <w:lvl w:ilvl="0" w:tplc="8788E668">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8E38BB"/>
    <w:multiLevelType w:val="hybridMultilevel"/>
    <w:tmpl w:val="4AAC0C8A"/>
    <w:lvl w:ilvl="0" w:tplc="4E98A176">
      <w:start w:val="1"/>
      <w:numFmt w:val="bullet"/>
      <w:lvlText w:val=""/>
      <w:lvlPicBulletId w:val="2"/>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4609757">
    <w:abstractNumId w:val="26"/>
  </w:num>
  <w:num w:numId="2" w16cid:durableId="689649658">
    <w:abstractNumId w:val="12"/>
  </w:num>
  <w:num w:numId="3" w16cid:durableId="1843742312">
    <w:abstractNumId w:val="30"/>
  </w:num>
  <w:num w:numId="4" w16cid:durableId="1099135079">
    <w:abstractNumId w:val="4"/>
  </w:num>
  <w:num w:numId="5" w16cid:durableId="1581403224">
    <w:abstractNumId w:val="1"/>
  </w:num>
  <w:num w:numId="6" w16cid:durableId="1296326733">
    <w:abstractNumId w:val="6"/>
  </w:num>
  <w:num w:numId="7" w16cid:durableId="1454207249">
    <w:abstractNumId w:val="11"/>
  </w:num>
  <w:num w:numId="8" w16cid:durableId="756483568">
    <w:abstractNumId w:val="7"/>
  </w:num>
  <w:num w:numId="9" w16cid:durableId="695927799">
    <w:abstractNumId w:val="3"/>
  </w:num>
  <w:num w:numId="10" w16cid:durableId="1472553421">
    <w:abstractNumId w:val="23"/>
  </w:num>
  <w:num w:numId="11" w16cid:durableId="1422993988">
    <w:abstractNumId w:val="25"/>
  </w:num>
  <w:num w:numId="12" w16cid:durableId="1876262424">
    <w:abstractNumId w:val="15"/>
  </w:num>
  <w:num w:numId="13" w16cid:durableId="371073761">
    <w:abstractNumId w:val="27"/>
  </w:num>
  <w:num w:numId="14" w16cid:durableId="1032654524">
    <w:abstractNumId w:val="29"/>
  </w:num>
  <w:num w:numId="15" w16cid:durableId="747262787">
    <w:abstractNumId w:val="0"/>
  </w:num>
  <w:num w:numId="16" w16cid:durableId="1887132693">
    <w:abstractNumId w:val="13"/>
  </w:num>
  <w:num w:numId="17" w16cid:durableId="1538809272">
    <w:abstractNumId w:val="8"/>
  </w:num>
  <w:num w:numId="18" w16cid:durableId="1075475330">
    <w:abstractNumId w:val="39"/>
  </w:num>
  <w:num w:numId="19" w16cid:durableId="620651791">
    <w:abstractNumId w:val="19"/>
  </w:num>
  <w:num w:numId="20" w16cid:durableId="1168447360">
    <w:abstractNumId w:val="20"/>
  </w:num>
  <w:num w:numId="21" w16cid:durableId="1675569839">
    <w:abstractNumId w:val="16"/>
  </w:num>
  <w:num w:numId="22" w16cid:durableId="39938881">
    <w:abstractNumId w:val="36"/>
  </w:num>
  <w:num w:numId="23" w16cid:durableId="187186505">
    <w:abstractNumId w:val="21"/>
  </w:num>
  <w:num w:numId="24" w16cid:durableId="64837361">
    <w:abstractNumId w:val="40"/>
  </w:num>
  <w:num w:numId="25" w16cid:durableId="635069598">
    <w:abstractNumId w:val="10"/>
  </w:num>
  <w:num w:numId="26" w16cid:durableId="1719012120">
    <w:abstractNumId w:val="14"/>
  </w:num>
  <w:num w:numId="27" w16cid:durableId="2073918322">
    <w:abstractNumId w:val="41"/>
  </w:num>
  <w:num w:numId="28" w16cid:durableId="134027499">
    <w:abstractNumId w:val="31"/>
  </w:num>
  <w:num w:numId="29" w16cid:durableId="872574942">
    <w:abstractNumId w:val="35"/>
  </w:num>
  <w:num w:numId="30" w16cid:durableId="1188372622">
    <w:abstractNumId w:val="2"/>
  </w:num>
  <w:num w:numId="31" w16cid:durableId="2034766337">
    <w:abstractNumId w:val="18"/>
  </w:num>
  <w:num w:numId="32" w16cid:durableId="1642033608">
    <w:abstractNumId w:val="32"/>
  </w:num>
  <w:num w:numId="33" w16cid:durableId="1629238787">
    <w:abstractNumId w:val="28"/>
  </w:num>
  <w:num w:numId="34" w16cid:durableId="7368764">
    <w:abstractNumId w:val="5"/>
  </w:num>
  <w:num w:numId="35" w16cid:durableId="1461917800">
    <w:abstractNumId w:val="33"/>
  </w:num>
  <w:num w:numId="36" w16cid:durableId="1722942259">
    <w:abstractNumId w:val="22"/>
  </w:num>
  <w:num w:numId="37" w16cid:durableId="1464301301">
    <w:abstractNumId w:val="24"/>
  </w:num>
  <w:num w:numId="38" w16cid:durableId="1476491661">
    <w:abstractNumId w:val="34"/>
  </w:num>
  <w:num w:numId="39" w16cid:durableId="224725553">
    <w:abstractNumId w:val="17"/>
  </w:num>
  <w:num w:numId="40" w16cid:durableId="460343088">
    <w:abstractNumId w:val="38"/>
  </w:num>
  <w:num w:numId="41" w16cid:durableId="1478299115">
    <w:abstractNumId w:val="37"/>
  </w:num>
  <w:num w:numId="42" w16cid:durableId="498234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06"/>
    <w:rsid w:val="00002A8C"/>
    <w:rsid w:val="00006B98"/>
    <w:rsid w:val="000123D1"/>
    <w:rsid w:val="00040213"/>
    <w:rsid w:val="000701F9"/>
    <w:rsid w:val="0007241E"/>
    <w:rsid w:val="000778C6"/>
    <w:rsid w:val="000A4346"/>
    <w:rsid w:val="000A59D0"/>
    <w:rsid w:val="000B72A5"/>
    <w:rsid w:val="000B7FD7"/>
    <w:rsid w:val="000C5DDA"/>
    <w:rsid w:val="000D5682"/>
    <w:rsid w:val="000F49D6"/>
    <w:rsid w:val="00100F56"/>
    <w:rsid w:val="001607D8"/>
    <w:rsid w:val="00183388"/>
    <w:rsid w:val="00183972"/>
    <w:rsid w:val="001A0B28"/>
    <w:rsid w:val="001A6AD4"/>
    <w:rsid w:val="001B3606"/>
    <w:rsid w:val="001B71D7"/>
    <w:rsid w:val="001E6FDE"/>
    <w:rsid w:val="0022054D"/>
    <w:rsid w:val="00221502"/>
    <w:rsid w:val="00255A20"/>
    <w:rsid w:val="002E5C9A"/>
    <w:rsid w:val="003033F4"/>
    <w:rsid w:val="003108D0"/>
    <w:rsid w:val="00340C93"/>
    <w:rsid w:val="00344CC9"/>
    <w:rsid w:val="003E32F8"/>
    <w:rsid w:val="00405657"/>
    <w:rsid w:val="004241CF"/>
    <w:rsid w:val="00432B3E"/>
    <w:rsid w:val="0044445F"/>
    <w:rsid w:val="00486B98"/>
    <w:rsid w:val="004B08DE"/>
    <w:rsid w:val="004E51AD"/>
    <w:rsid w:val="004F1581"/>
    <w:rsid w:val="0051098C"/>
    <w:rsid w:val="005253B8"/>
    <w:rsid w:val="0056355C"/>
    <w:rsid w:val="005F338A"/>
    <w:rsid w:val="005F4B1E"/>
    <w:rsid w:val="005F7842"/>
    <w:rsid w:val="00633CA3"/>
    <w:rsid w:val="006541EE"/>
    <w:rsid w:val="00656A4E"/>
    <w:rsid w:val="006858CA"/>
    <w:rsid w:val="006E0051"/>
    <w:rsid w:val="006E2400"/>
    <w:rsid w:val="006E5020"/>
    <w:rsid w:val="006E6775"/>
    <w:rsid w:val="006F1319"/>
    <w:rsid w:val="00734C82"/>
    <w:rsid w:val="007402B3"/>
    <w:rsid w:val="007456AC"/>
    <w:rsid w:val="00766AD0"/>
    <w:rsid w:val="007922AD"/>
    <w:rsid w:val="007C6B7A"/>
    <w:rsid w:val="007E4B39"/>
    <w:rsid w:val="0080483A"/>
    <w:rsid w:val="00812F15"/>
    <w:rsid w:val="008748A7"/>
    <w:rsid w:val="008918AB"/>
    <w:rsid w:val="00935BD6"/>
    <w:rsid w:val="00977114"/>
    <w:rsid w:val="00991086"/>
    <w:rsid w:val="009A6B1A"/>
    <w:rsid w:val="00A0654E"/>
    <w:rsid w:val="00A63988"/>
    <w:rsid w:val="00A64A3C"/>
    <w:rsid w:val="00AA4353"/>
    <w:rsid w:val="00AB798F"/>
    <w:rsid w:val="00AC2CA7"/>
    <w:rsid w:val="00AD5620"/>
    <w:rsid w:val="00AF7A1D"/>
    <w:rsid w:val="00B106CC"/>
    <w:rsid w:val="00B12DE3"/>
    <w:rsid w:val="00B62498"/>
    <w:rsid w:val="00B83211"/>
    <w:rsid w:val="00BD20CC"/>
    <w:rsid w:val="00BD57FE"/>
    <w:rsid w:val="00BE3991"/>
    <w:rsid w:val="00C07ABF"/>
    <w:rsid w:val="00C11533"/>
    <w:rsid w:val="00C3296C"/>
    <w:rsid w:val="00C3567C"/>
    <w:rsid w:val="00C6586F"/>
    <w:rsid w:val="00C820E3"/>
    <w:rsid w:val="00C8398A"/>
    <w:rsid w:val="00C864FF"/>
    <w:rsid w:val="00D2524C"/>
    <w:rsid w:val="00D558A7"/>
    <w:rsid w:val="00D61253"/>
    <w:rsid w:val="00D8114C"/>
    <w:rsid w:val="00D86662"/>
    <w:rsid w:val="00DC52C0"/>
    <w:rsid w:val="00E46B74"/>
    <w:rsid w:val="00E47B49"/>
    <w:rsid w:val="00E53925"/>
    <w:rsid w:val="00EB67A1"/>
    <w:rsid w:val="00ED5A89"/>
    <w:rsid w:val="00EE0A05"/>
    <w:rsid w:val="00F12C77"/>
    <w:rsid w:val="00F54E56"/>
    <w:rsid w:val="00F665D5"/>
    <w:rsid w:val="00F91EB4"/>
    <w:rsid w:val="00FE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AA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4A3C"/>
    <w:pPr>
      <w:keepNext/>
      <w:keepLines/>
      <w:spacing w:before="40" w:after="0" w:line="36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606"/>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606"/>
  </w:style>
  <w:style w:type="paragraph" w:styleId="Footer">
    <w:name w:val="footer"/>
    <w:basedOn w:val="Normal"/>
    <w:link w:val="FooterChar"/>
    <w:uiPriority w:val="99"/>
    <w:unhideWhenUsed/>
    <w:rsid w:val="001B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606"/>
  </w:style>
  <w:style w:type="paragraph" w:styleId="BalloonText">
    <w:name w:val="Balloon Text"/>
    <w:basedOn w:val="Normal"/>
    <w:link w:val="BalloonTextChar"/>
    <w:uiPriority w:val="99"/>
    <w:semiHidden/>
    <w:unhideWhenUsed/>
    <w:rsid w:val="000F4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D6"/>
    <w:rPr>
      <w:rFonts w:ascii="Segoe UI" w:hAnsi="Segoe UI" w:cs="Segoe UI"/>
      <w:sz w:val="18"/>
      <w:szCs w:val="18"/>
    </w:rPr>
  </w:style>
  <w:style w:type="paragraph" w:styleId="ListParagraph">
    <w:name w:val="List Paragraph"/>
    <w:basedOn w:val="Normal"/>
    <w:uiPriority w:val="34"/>
    <w:qFormat/>
    <w:rsid w:val="000F49D6"/>
    <w:pPr>
      <w:ind w:left="720"/>
      <w:contextualSpacing/>
    </w:pPr>
  </w:style>
  <w:style w:type="character" w:styleId="Hyperlink">
    <w:name w:val="Hyperlink"/>
    <w:basedOn w:val="DefaultParagraphFont"/>
    <w:uiPriority w:val="99"/>
    <w:unhideWhenUsed/>
    <w:rsid w:val="00C3296C"/>
    <w:rPr>
      <w:color w:val="0000FF"/>
      <w:u w:val="single"/>
    </w:rPr>
  </w:style>
  <w:style w:type="paragraph" w:customStyle="1" w:styleId="Policybodytextfirst">
    <w:name w:val="Policy body text first"/>
    <w:basedOn w:val="Normal"/>
    <w:rsid w:val="008748A7"/>
    <w:pPr>
      <w:jc w:val="both"/>
    </w:pPr>
  </w:style>
  <w:style w:type="paragraph" w:customStyle="1" w:styleId="Policybullet">
    <w:name w:val="Policy bullet"/>
    <w:basedOn w:val="Normal"/>
    <w:rsid w:val="008748A7"/>
    <w:pPr>
      <w:jc w:val="both"/>
    </w:pPr>
  </w:style>
  <w:style w:type="paragraph" w:customStyle="1" w:styleId="Policybody">
    <w:name w:val="Policy body"/>
    <w:basedOn w:val="Policybodytextfirst"/>
    <w:rsid w:val="008748A7"/>
    <w:pPr>
      <w:spacing w:before="120"/>
    </w:pPr>
  </w:style>
  <w:style w:type="paragraph" w:styleId="NoSpacing">
    <w:name w:val="No Spacing"/>
    <w:basedOn w:val="Normal"/>
    <w:uiPriority w:val="1"/>
    <w:qFormat/>
    <w:rsid w:val="00F665D5"/>
    <w:pPr>
      <w:spacing w:after="0" w:line="240" w:lineRule="auto"/>
      <w:jc w:val="both"/>
    </w:pPr>
    <w:rPr>
      <w:rFonts w:ascii="Arial" w:eastAsia="Times New Roman" w:hAnsi="Arial" w:cs="Tahoma"/>
      <w:snapToGrid w:val="0"/>
      <w:sz w:val="24"/>
      <w:szCs w:val="24"/>
      <w:lang w:eastAsia="en-GB"/>
    </w:rPr>
  </w:style>
  <w:style w:type="table" w:styleId="GridTable6ColourfulAccent5">
    <w:name w:val="Grid Table 6 Colorful Accent 5"/>
    <w:basedOn w:val="TableNormal"/>
    <w:uiPriority w:val="51"/>
    <w:rsid w:val="00F665D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semiHidden/>
    <w:rsid w:val="00A64A3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86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54970">
      <w:bodyDiv w:val="1"/>
      <w:marLeft w:val="0"/>
      <w:marRight w:val="0"/>
      <w:marTop w:val="0"/>
      <w:marBottom w:val="0"/>
      <w:divBdr>
        <w:top w:val="none" w:sz="0" w:space="0" w:color="auto"/>
        <w:left w:val="none" w:sz="0" w:space="0" w:color="auto"/>
        <w:bottom w:val="none" w:sz="0" w:space="0" w:color="auto"/>
        <w:right w:val="none" w:sz="0" w:space="0" w:color="auto"/>
      </w:divBdr>
    </w:div>
    <w:div w:id="17450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yperlink" Target="http://www.legislation.gov.uk/ukpga/2018/12/contents/enacted" TargetMode="External"/><Relationship Id="rId18" Type="http://schemas.openxmlformats.org/officeDocument/2006/relationships/hyperlink" Target="http://www.legislation.gov.uk/ukpga/2014/23/contents/enacte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guide-to-the-general-data-protection-regulation" TargetMode="External"/><Relationship Id="rId7" Type="http://schemas.openxmlformats.org/officeDocument/2006/relationships/endnotes" Target="endnotes.xml"/><Relationship Id="rId12" Type="http://schemas.openxmlformats.org/officeDocument/2006/relationships/hyperlink" Target="mailto:office@careviewlimited.co.uk" TargetMode="External"/><Relationship Id="rId17" Type="http://schemas.openxmlformats.org/officeDocument/2006/relationships/hyperlink" Target="http://www.legislation.gov.uk/ukpga/2015/28/contents/enacte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egislation.gov.uk/ukpga/1990/18/contents" TargetMode="External"/><Relationship Id="rId20" Type="http://schemas.openxmlformats.org/officeDocument/2006/relationships/hyperlink" Target="https://ico.org.uk/for-organisations/guide-to-data-protection/guide-to-the-general-data-protection-regulation-gdp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ake-a-compla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egislation.gov.uk/ukpga/1998/42/conte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office@careviewlimited.co.uk" TargetMode="External"/><Relationship Id="rId19" Type="http://schemas.openxmlformats.org/officeDocument/2006/relationships/hyperlink" Target="https://www.cqc.org.uk/sites/default/files/20150324_guidance_providers_meeting_regulations_01.pdf" TargetMode="External"/><Relationship Id="rId4" Type="http://schemas.openxmlformats.org/officeDocument/2006/relationships/settings" Target="settings.xml"/><Relationship Id="rId9" Type="http://schemas.openxmlformats.org/officeDocument/2006/relationships/hyperlink" Target="http://www.nhs.uk/your-nhs-data-matters/" TargetMode="External"/><Relationship Id="rId14" Type="http://schemas.openxmlformats.org/officeDocument/2006/relationships/hyperlink" Target="http://www.legislation.gov.uk/ukpga/2000/36/contents" TargetMode="External"/><Relationship Id="rId22" Type="http://schemas.openxmlformats.org/officeDocument/2006/relationships/hyperlink" Target="https://www.health-ni.gov.uk/articles/common-law-duty-confidentialit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76D6-CC35-4EED-AC7A-918BE81B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#21069</vt:lpstr>
    </vt:vector>
  </TitlesOfParts>
  <Manager/>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#21069</dc:title>
  <dc:subject>©CQC Experts Limited</dc:subject>
  <dc:creator/>
  <cp:keywords/>
  <dc:description/>
  <cp:lastModifiedBy/>
  <cp:revision>1</cp:revision>
  <dcterms:created xsi:type="dcterms:W3CDTF">2024-06-03T20:55:00Z</dcterms:created>
  <dcterms:modified xsi:type="dcterms:W3CDTF">2024-07-17T14:00:00Z</dcterms:modified>
</cp:coreProperties>
</file>