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8970" w14:textId="3A329420" w:rsidR="00022910" w:rsidRPr="005837E8" w:rsidRDefault="00022910" w:rsidP="00022910">
      <w:pPr>
        <w:pStyle w:val="Body"/>
        <w:jc w:val="center"/>
        <w:rPr>
          <w:rFonts w:ascii="Arial" w:hAnsi="Arial" w:cs="Arial"/>
          <w:b/>
          <w:bCs/>
        </w:rPr>
      </w:pPr>
      <w:r w:rsidRPr="005837E8">
        <w:rPr>
          <w:rFonts w:ascii="Arial" w:hAnsi="Arial" w:cs="Arial"/>
          <w:b/>
          <w:bCs/>
          <w:lang w:val="en-US"/>
        </w:rPr>
        <w:t>RISK ASSESSMENT FOR SERVING COFFEE AT THE REAR OF CHURCH</w:t>
      </w:r>
    </w:p>
    <w:tbl>
      <w:tblPr>
        <w:tblW w:w="105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9"/>
        <w:gridCol w:w="74"/>
        <w:gridCol w:w="635"/>
        <w:gridCol w:w="398"/>
        <w:gridCol w:w="1480"/>
        <w:gridCol w:w="265"/>
        <w:gridCol w:w="2247"/>
        <w:gridCol w:w="2981"/>
      </w:tblGrid>
      <w:tr w:rsidR="00022910" w:rsidRPr="005837E8" w14:paraId="136F7538" w14:textId="77777777" w:rsidTr="009C7F7F">
        <w:trPr>
          <w:trHeight w:val="20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96CC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Workplace / Location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AEA9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St. Mary’s Church and Barn Centre</w:t>
            </w:r>
          </w:p>
        </w:tc>
      </w:tr>
      <w:tr w:rsidR="00022910" w:rsidRPr="005837E8" w14:paraId="6EE03C6F" w14:textId="77777777" w:rsidTr="009C7F7F">
        <w:trPr>
          <w:trHeight w:val="25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A76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Assessor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408BD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Linda M. Farmer Health and Safety Co-</w:t>
            </w:r>
            <w:proofErr w:type="spell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ordinator</w:t>
            </w:r>
            <w:proofErr w:type="spellEnd"/>
          </w:p>
        </w:tc>
      </w:tr>
      <w:tr w:rsidR="00022910" w:rsidRPr="005837E8" w14:paraId="53F77E0B" w14:textId="77777777" w:rsidTr="009C7F7F">
        <w:trPr>
          <w:trHeight w:val="31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5F3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Room/Area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9D2C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Rear of Church in the amenity area alongside the West Wall in the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North isle</w:t>
            </w:r>
            <w:proofErr w:type="gramEnd"/>
          </w:p>
        </w:tc>
      </w:tr>
      <w:tr w:rsidR="00022910" w:rsidRPr="005837E8" w14:paraId="7FB1F270" w14:textId="77777777" w:rsidTr="009C7F7F">
        <w:trPr>
          <w:trHeight w:val="33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5CC3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Event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8CD7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Serving Coffee before and after Church Services</w:t>
            </w:r>
          </w:p>
        </w:tc>
      </w:tr>
      <w:tr w:rsidR="00022910" w:rsidRPr="005837E8" w14:paraId="6ADF44D5" w14:textId="77777777" w:rsidTr="009C7F7F">
        <w:trPr>
          <w:trHeight w:val="26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EA6D3" w14:textId="4840403F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February 202</w:t>
            </w:r>
            <w:r w:rsid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DB79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7D3D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Review Date(s)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3D30" w14:textId="2A7718AD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February 202</w:t>
            </w:r>
            <w:r w:rsidR="005837E8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</w:tr>
      <w:tr w:rsidR="00022910" w:rsidRPr="005837E8" w14:paraId="65C65712" w14:textId="77777777" w:rsidTr="009C7F7F">
        <w:trPr>
          <w:trHeight w:val="2881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9CE3" w14:textId="77777777" w:rsidR="00022910" w:rsidRPr="005837E8" w:rsidRDefault="00022910" w:rsidP="009C7F7F">
            <w:pPr>
              <w:pStyle w:val="Bod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Description of Hazard</w:t>
            </w:r>
          </w:p>
          <w:p w14:paraId="1F6F6D89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0C9D5AC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Fire</w:t>
            </w:r>
          </w:p>
          <w:p w14:paraId="2A16E41A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B399143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Trips / Falls</w:t>
            </w:r>
          </w:p>
          <w:p w14:paraId="7A868CA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6CFEB2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Spills</w:t>
            </w:r>
          </w:p>
          <w:p w14:paraId="417CAEB4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46F512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Burns</w:t>
            </w:r>
          </w:p>
          <w:p w14:paraId="2834B0E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873169D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Carrying supplies from Barn Centre to Church</w:t>
            </w:r>
          </w:p>
          <w:p w14:paraId="42373B3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BE7469B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Children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using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part of the area during church services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86CB" w14:textId="77777777" w:rsidR="00022910" w:rsidRPr="005837E8" w:rsidRDefault="00022910" w:rsidP="009C7F7F">
            <w:pPr>
              <w:pStyle w:val="Bod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Consequence of Hazard</w:t>
            </w:r>
          </w:p>
          <w:p w14:paraId="741BF57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FA46FE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Possible</w:t>
            </w:r>
          </w:p>
          <w:p w14:paraId="1266E2F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1EE28C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Injury</w:t>
            </w:r>
          </w:p>
          <w:p w14:paraId="0BE5D826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A1E1A1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Injury</w:t>
            </w:r>
          </w:p>
          <w:p w14:paraId="5C599D53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F57010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Injury</w:t>
            </w:r>
          </w:p>
          <w:p w14:paraId="06D8F9C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F2BA08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Injury</w:t>
            </w:r>
          </w:p>
          <w:p w14:paraId="16D798FB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8148104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A65A41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Injury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6DB9" w14:textId="77777777" w:rsidR="00022910" w:rsidRPr="005837E8" w:rsidRDefault="00022910" w:rsidP="009C7F7F">
            <w:pPr>
              <w:pStyle w:val="Bod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Persons</w:t>
            </w:r>
            <w:proofErr w:type="gramEnd"/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at Risk</w:t>
            </w:r>
          </w:p>
          <w:p w14:paraId="283AFA4C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9A0EFE7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on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Rota for providing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the refreshments at the rear of the Church</w:t>
            </w:r>
          </w:p>
          <w:p w14:paraId="2E2056E6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Congregation and Children attending Church and using part of the area to carry out play/</w:t>
            </w:r>
            <w:proofErr w:type="spell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colouring</w:t>
            </w:r>
            <w:proofErr w:type="spell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27146" w14:textId="77777777" w:rsidR="00022910" w:rsidRPr="005837E8" w:rsidRDefault="00022910" w:rsidP="009C7F7F">
            <w:pPr>
              <w:pStyle w:val="Body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</w:t>
            </w:r>
          </w:p>
          <w:p w14:paraId="3DB05B5A" w14:textId="77777777" w:rsidR="00022910" w:rsidRPr="005837E8" w:rsidRDefault="00022910" w:rsidP="009C7F7F">
            <w:pPr>
              <w:pStyle w:val="Body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1AD6C21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  <w:p w14:paraId="6519FF0F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5AD0D2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  <w:p w14:paraId="0409D120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A85B0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  <w:p w14:paraId="60B8909A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905038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  <w:p w14:paraId="726239E0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5335CB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  <w:p w14:paraId="3C438A7B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247371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6D78F6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</w:tc>
      </w:tr>
      <w:tr w:rsidR="00022910" w:rsidRPr="005837E8" w14:paraId="351E8D88" w14:textId="77777777" w:rsidTr="009C7F7F">
        <w:trPr>
          <w:trHeight w:val="2401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485A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Current Control Measures</w:t>
            </w:r>
          </w:p>
          <w:p w14:paraId="036F4D03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Tables placed at the back of the Church along the West Wall in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the  North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Isle and blocked off at one end with some chairs stacked to prevent access to the serving area</w:t>
            </w:r>
          </w:p>
          <w:p w14:paraId="5FEA14ED" w14:textId="170B86F5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Supervised at all times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during service and when serving.  Most of the provisions are stored in a container that is not too heavy to be carried.  Water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carried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in plastic jugs to Church. Tea and Hot Chocolate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made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with water heated in a small urn in the Church and away from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parishioner’s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, children etc.  Coffee provided in canisters and taken across to the Church.  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Urn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be </w:t>
            </w: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removed at end of service when there are minimum people around.</w:t>
            </w:r>
          </w:p>
          <w:p w14:paraId="3231A1B7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Those having refreshments to be encouraged to move away from serving area to keep area as clear as possible</w:t>
            </w:r>
          </w:p>
          <w:p w14:paraId="3515A640" w14:textId="4802F4F9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Volunteers manning / </w:t>
            </w:r>
            <w:proofErr w:type="spell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organising</w:t>
            </w:r>
            <w:proofErr w:type="spell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refreshments are continually warned to take care when walking on the paths particularly during wet/slippery conditions and to wear sensible shoes</w:t>
            </w:r>
          </w:p>
          <w:p w14:paraId="1A97A4A4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Pathways swept regularly.</w:t>
            </w:r>
          </w:p>
          <w:p w14:paraId="4693F4A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There are no current Covid-</w:t>
            </w:r>
            <w:proofErr w:type="gramStart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Regulations</w:t>
            </w:r>
            <w:proofErr w:type="gramEnd"/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 xml:space="preserve"> but this is being monitored continually in case the situation changes.</w:t>
            </w:r>
          </w:p>
        </w:tc>
      </w:tr>
      <w:tr w:rsidR="00022910" w:rsidRPr="005837E8" w14:paraId="4FCC7F79" w14:textId="77777777" w:rsidTr="009C7F7F">
        <w:trPr>
          <w:trHeight w:val="551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5778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Recommended Further Control Measures</w:t>
            </w:r>
          </w:p>
          <w:p w14:paraId="56B09838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Keep under constant review to see if any further action needs to be undertaken</w:t>
            </w:r>
          </w:p>
        </w:tc>
      </w:tr>
      <w:tr w:rsidR="00022910" w:rsidRPr="005837E8" w14:paraId="57341BBC" w14:textId="77777777" w:rsidTr="009C7F7F">
        <w:trPr>
          <w:trHeight w:val="566"/>
        </w:trPr>
        <w:tc>
          <w:tcPr>
            <w:tcW w:w="10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2AB5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Management action taken and implementation date(s) – Further Action </w:t>
            </w:r>
          </w:p>
          <w:p w14:paraId="72CA5537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Keep monitored</w:t>
            </w:r>
          </w:p>
        </w:tc>
      </w:tr>
      <w:tr w:rsidR="00022910" w:rsidRPr="005837E8" w14:paraId="00DB9016" w14:textId="77777777" w:rsidTr="009C7F7F">
        <w:trPr>
          <w:trHeight w:val="481"/>
        </w:trPr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C6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Safeguarding Requirements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394AE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Yes / No   Yes – DBS checks carried out when required by the </w:t>
            </w:r>
            <w:proofErr w:type="gramStart"/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Safe Guarding</w:t>
            </w:r>
            <w:proofErr w:type="gramEnd"/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Officer.</w:t>
            </w:r>
          </w:p>
        </w:tc>
      </w:tr>
      <w:tr w:rsidR="00022910" w:rsidRPr="005837E8" w14:paraId="5B570B22" w14:textId="77777777" w:rsidTr="009C7F7F">
        <w:trPr>
          <w:trHeight w:val="408"/>
        </w:trPr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4A4D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Signature of Manager / Organizer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2932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10" w:rsidRPr="005837E8" w14:paraId="16D22A80" w14:textId="77777777" w:rsidTr="009C7F7F">
        <w:trPr>
          <w:trHeight w:val="361"/>
        </w:trPr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101C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Name of Manager / Organizer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CD19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Rebecca Hume</w:t>
            </w:r>
          </w:p>
        </w:tc>
      </w:tr>
      <w:tr w:rsidR="00022910" w:rsidRPr="005837E8" w14:paraId="7592B7B7" w14:textId="77777777" w:rsidTr="009C7F7F">
        <w:trPr>
          <w:trHeight w:val="255"/>
        </w:trPr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31FD" w14:textId="77777777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8750" w14:textId="32DACD18" w:rsidR="00022910" w:rsidRPr="005837E8" w:rsidRDefault="00022910" w:rsidP="009C7F7F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5837E8">
              <w:rPr>
                <w:rFonts w:ascii="Arial" w:hAnsi="Arial" w:cs="Arial"/>
                <w:sz w:val="22"/>
                <w:szCs w:val="22"/>
                <w:lang w:val="en-US"/>
              </w:rPr>
              <w:t>February 202</w:t>
            </w:r>
            <w:r w:rsidR="005837E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</w:tbl>
    <w:p w14:paraId="189ED567" w14:textId="77777777" w:rsidR="00022910" w:rsidRPr="005837E8" w:rsidRDefault="00022910" w:rsidP="00022910">
      <w:pPr>
        <w:pStyle w:val="Body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206D95E1" w14:textId="77777777" w:rsidR="00022910" w:rsidRPr="005837E8" w:rsidRDefault="00022910" w:rsidP="00022910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5837E8">
        <w:rPr>
          <w:rFonts w:ascii="Arial" w:hAnsi="Arial" w:cs="Arial"/>
          <w:b/>
          <w:bCs/>
          <w:sz w:val="22"/>
          <w:szCs w:val="22"/>
          <w:lang w:val="en-US"/>
        </w:rPr>
        <w:t xml:space="preserve">Codes for the </w:t>
      </w:r>
      <w:proofErr w:type="gramStart"/>
      <w:r w:rsidRPr="005837E8">
        <w:rPr>
          <w:rFonts w:ascii="Arial" w:hAnsi="Arial" w:cs="Arial"/>
          <w:b/>
          <w:bCs/>
          <w:sz w:val="22"/>
          <w:szCs w:val="22"/>
          <w:lang w:val="en-US"/>
        </w:rPr>
        <w:t>following:-</w:t>
      </w:r>
      <w:proofErr w:type="gramEnd"/>
    </w:p>
    <w:p w14:paraId="271B9AD4" w14:textId="77777777" w:rsidR="00022910" w:rsidRPr="005837E8" w:rsidRDefault="00022910" w:rsidP="00022910">
      <w:pPr>
        <w:pStyle w:val="Body"/>
        <w:rPr>
          <w:rFonts w:ascii="Arial" w:hAnsi="Arial" w:cs="Arial"/>
          <w:sz w:val="22"/>
          <w:szCs w:val="22"/>
        </w:rPr>
      </w:pPr>
      <w:r w:rsidRPr="005837E8">
        <w:rPr>
          <w:rFonts w:ascii="Arial" w:hAnsi="Arial" w:cs="Arial"/>
          <w:b/>
          <w:bCs/>
          <w:sz w:val="22"/>
          <w:szCs w:val="22"/>
          <w:lang w:val="en-US"/>
        </w:rPr>
        <w:t>Consequence of Hazard</w:t>
      </w:r>
      <w:r w:rsidRPr="005837E8">
        <w:rPr>
          <w:rFonts w:ascii="Arial" w:hAnsi="Arial" w:cs="Arial"/>
          <w:sz w:val="22"/>
          <w:szCs w:val="22"/>
          <w:lang w:val="en-US"/>
        </w:rPr>
        <w:t xml:space="preserve"> </w:t>
      </w:r>
      <w:r w:rsidRPr="005837E8">
        <w:rPr>
          <w:rFonts w:ascii="Arial" w:hAnsi="Arial" w:cs="Arial"/>
          <w:sz w:val="22"/>
          <w:szCs w:val="22"/>
          <w:lang w:val="en-US"/>
        </w:rPr>
        <w:tab/>
        <w:t>Minor Injury – Major Injury – Disability or Death</w:t>
      </w:r>
    </w:p>
    <w:p w14:paraId="690F726E" w14:textId="77777777" w:rsidR="00022910" w:rsidRPr="005837E8" w:rsidRDefault="00022910" w:rsidP="00022910">
      <w:pPr>
        <w:pStyle w:val="Body"/>
        <w:rPr>
          <w:rFonts w:ascii="Arial" w:hAnsi="Arial" w:cs="Arial"/>
          <w:sz w:val="22"/>
          <w:szCs w:val="22"/>
        </w:rPr>
      </w:pPr>
      <w:r w:rsidRPr="005837E8">
        <w:rPr>
          <w:rFonts w:ascii="Arial" w:hAnsi="Arial" w:cs="Arial"/>
          <w:b/>
          <w:bCs/>
          <w:sz w:val="22"/>
          <w:szCs w:val="22"/>
          <w:lang w:val="en-US"/>
        </w:rPr>
        <w:t>Risk (Likelihood x Severity</w:t>
      </w:r>
      <w:proofErr w:type="gramStart"/>
      <w:r w:rsidRPr="005837E8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5837E8">
        <w:rPr>
          <w:rFonts w:ascii="Arial" w:hAnsi="Arial" w:cs="Arial"/>
          <w:sz w:val="22"/>
          <w:szCs w:val="22"/>
          <w:lang w:val="en-US"/>
        </w:rPr>
        <w:t xml:space="preserve"> </w:t>
      </w:r>
      <w:r w:rsidRPr="005837E8">
        <w:rPr>
          <w:rFonts w:ascii="Arial" w:hAnsi="Arial" w:cs="Arial"/>
          <w:sz w:val="22"/>
          <w:szCs w:val="22"/>
          <w:lang w:val="en-US"/>
        </w:rPr>
        <w:tab/>
        <w:t>1</w:t>
      </w:r>
      <w:proofErr w:type="gramEnd"/>
      <w:r w:rsidRPr="005837E8">
        <w:rPr>
          <w:rFonts w:ascii="Arial" w:hAnsi="Arial" w:cs="Arial"/>
          <w:sz w:val="22"/>
          <w:szCs w:val="22"/>
          <w:lang w:val="en-US"/>
        </w:rPr>
        <w:t>=very low, 5=very high</w:t>
      </w:r>
    </w:p>
    <w:p w14:paraId="2A4DA369" w14:textId="77777777" w:rsidR="009F4D05" w:rsidRPr="005837E8" w:rsidRDefault="009F4D05" w:rsidP="00022910">
      <w:pPr>
        <w:rPr>
          <w:rFonts w:ascii="Arial" w:hAnsi="Arial" w:cs="Arial"/>
          <w:sz w:val="22"/>
          <w:szCs w:val="22"/>
        </w:rPr>
      </w:pPr>
    </w:p>
    <w:sectPr w:rsidR="009F4D05" w:rsidRPr="005837E8" w:rsidSect="00B56528">
      <w:headerReference w:type="default" r:id="rId7"/>
      <w:footerReference w:type="default" r:id="rId8"/>
      <w:type w:val="continuous"/>
      <w:pgSz w:w="11910" w:h="16840"/>
      <w:pgMar w:top="720" w:right="720" w:bottom="720" w:left="720" w:header="1418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ECB8" w14:textId="77777777" w:rsidR="001624B9" w:rsidRDefault="001624B9" w:rsidP="004C686E">
      <w:r>
        <w:separator/>
      </w:r>
    </w:p>
  </w:endnote>
  <w:endnote w:type="continuationSeparator" w:id="0">
    <w:p w14:paraId="128CB352" w14:textId="77777777" w:rsidR="001624B9" w:rsidRDefault="001624B9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8B9B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101D39B" wp14:editId="4E1FBE12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EB78" w14:textId="77777777" w:rsidR="001624B9" w:rsidRDefault="001624B9" w:rsidP="004C686E">
      <w:r>
        <w:separator/>
      </w:r>
    </w:p>
  </w:footnote>
  <w:footnote w:type="continuationSeparator" w:id="0">
    <w:p w14:paraId="62FC0923" w14:textId="77777777" w:rsidR="001624B9" w:rsidRDefault="001624B9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0806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1F6D4BEE" wp14:editId="3F06A58E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29656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0A05FC" wp14:editId="049486BE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0"/>
    <w:rsid w:val="00022910"/>
    <w:rsid w:val="000468BE"/>
    <w:rsid w:val="001624B9"/>
    <w:rsid w:val="00181823"/>
    <w:rsid w:val="002045D0"/>
    <w:rsid w:val="00257EEC"/>
    <w:rsid w:val="00290DE5"/>
    <w:rsid w:val="00315572"/>
    <w:rsid w:val="003547F2"/>
    <w:rsid w:val="003F0BC1"/>
    <w:rsid w:val="004404D8"/>
    <w:rsid w:val="004C686E"/>
    <w:rsid w:val="005837E8"/>
    <w:rsid w:val="009F4D05"/>
    <w:rsid w:val="00AA5E62"/>
    <w:rsid w:val="00B02DD9"/>
    <w:rsid w:val="00B23259"/>
    <w:rsid w:val="00B414EA"/>
    <w:rsid w:val="00B56528"/>
    <w:rsid w:val="00B622AE"/>
    <w:rsid w:val="00BF1DEB"/>
    <w:rsid w:val="00D355DD"/>
    <w:rsid w:val="00E21FB5"/>
    <w:rsid w:val="00EA7B2D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DAD72"/>
  <w15:docId w15:val="{55899810-CB4D-416E-A5E5-4CF7B521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0229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</TotalTime>
  <Pages>2</Pages>
  <Words>392</Words>
  <Characters>2009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2026-04-08T12:11:00Z</cp:lastPrinted>
  <dcterms:created xsi:type="dcterms:W3CDTF">2026-04-08T12:12:00Z</dcterms:created>
  <dcterms:modified xsi:type="dcterms:W3CDTF">2026-04-08T12:12:00Z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