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3DB82F48"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F6764B">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195AAC74"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F6764B">
        <w:t>4190285</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F6764B">
        <w:t>The Gardens at Orangevil</w:t>
      </w:r>
      <w:r w:rsidR="00DF336B">
        <w:t>le</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3321ECD7"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F6764B">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5A57224A"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F6764B">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429EF31F"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F6764B">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7D2B1FF" w14:textId="0BB5D255"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F6764B">
              <w:t>Source ID: 001 Name: Well2</w:t>
            </w: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31D3D6BA"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r w:rsidR="00F6764B">
        <w:t xml:space="preserve">North Central </w:t>
      </w:r>
      <w:r w:rsidRPr="00742196">
        <w:rPr>
          <w:rFonts w:eastAsia="Times New Roman"/>
          <w:sz w:val="22"/>
        </w:rPr>
        <w:fldChar w:fldCharType="end"/>
      </w:r>
      <w:bookmarkEnd w:id="102"/>
    </w:p>
    <w:p w14:paraId="27D2B203" w14:textId="7DF5F0A8"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F6764B">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F6764B">
        <w:t>327-3636</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767B106F"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F6764B">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511"/>
        <w:gridCol w:w="973"/>
        <w:gridCol w:w="952"/>
        <w:gridCol w:w="1062"/>
        <w:gridCol w:w="1240"/>
        <w:gridCol w:w="758"/>
        <w:gridCol w:w="1090"/>
        <w:gridCol w:w="1139"/>
        <w:gridCol w:w="1627"/>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491BE68E"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Arsenic</w:t>
            </w:r>
            <w:r w:rsidRPr="00B15A4C">
              <w:rPr>
                <w:rFonts w:eastAsia="Times New Roman"/>
              </w:rPr>
              <w:fldChar w:fldCharType="end"/>
            </w:r>
            <w:bookmarkEnd w:id="108"/>
          </w:p>
        </w:tc>
        <w:tc>
          <w:tcPr>
            <w:tcW w:w="470" w:type="pct"/>
            <w:vAlign w:val="center"/>
          </w:tcPr>
          <w:p w14:paraId="27D2B22A" w14:textId="79C31AE4"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10</w:t>
            </w:r>
            <w:r w:rsidRPr="00B15A4C">
              <w:rPr>
                <w:rFonts w:eastAsia="Times New Roman"/>
              </w:rPr>
              <w:fldChar w:fldCharType="end"/>
            </w:r>
          </w:p>
        </w:tc>
        <w:tc>
          <w:tcPr>
            <w:tcW w:w="460" w:type="pct"/>
            <w:vAlign w:val="center"/>
          </w:tcPr>
          <w:p w14:paraId="27D2B22B" w14:textId="03FD043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0</w:t>
            </w:r>
            <w:r w:rsidRPr="00B15A4C">
              <w:rPr>
                <w:rFonts w:eastAsia="Times New Roman"/>
              </w:rPr>
              <w:fldChar w:fldCharType="end"/>
            </w:r>
          </w:p>
        </w:tc>
        <w:tc>
          <w:tcPr>
            <w:tcW w:w="513" w:type="pct"/>
            <w:vAlign w:val="center"/>
          </w:tcPr>
          <w:p w14:paraId="27D2B22C" w14:textId="706482FF"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1.91</w:t>
            </w:r>
            <w:r w:rsidRPr="00B15A4C">
              <w:rPr>
                <w:rFonts w:eastAsia="Times New Roman"/>
              </w:rPr>
              <w:fldChar w:fldCharType="end"/>
            </w:r>
          </w:p>
        </w:tc>
        <w:tc>
          <w:tcPr>
            <w:tcW w:w="599" w:type="pct"/>
            <w:vAlign w:val="center"/>
          </w:tcPr>
          <w:p w14:paraId="27D2B22D" w14:textId="47C5AE31"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1.91</w:t>
            </w:r>
            <w:r w:rsidRPr="00B15A4C">
              <w:rPr>
                <w:rFonts w:eastAsia="Times New Roman"/>
              </w:rPr>
              <w:fldChar w:fldCharType="end"/>
            </w:r>
          </w:p>
        </w:tc>
        <w:tc>
          <w:tcPr>
            <w:tcW w:w="366" w:type="pct"/>
            <w:vAlign w:val="center"/>
          </w:tcPr>
          <w:p w14:paraId="27D2B22E" w14:textId="48E75902"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mg/L</w:t>
            </w:r>
            <w:r w:rsidRPr="00B15A4C">
              <w:rPr>
                <w:rFonts w:eastAsia="Times New Roman"/>
              </w:rPr>
              <w:fldChar w:fldCharType="end"/>
            </w:r>
          </w:p>
        </w:tc>
        <w:tc>
          <w:tcPr>
            <w:tcW w:w="526" w:type="pct"/>
            <w:vAlign w:val="center"/>
          </w:tcPr>
          <w:p w14:paraId="27D2B22F" w14:textId="7999B992"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5/23/2024</w:t>
            </w:r>
            <w:r w:rsidRPr="00B15A4C">
              <w:rPr>
                <w:rFonts w:eastAsia="Times New Roman"/>
              </w:rPr>
              <w:fldChar w:fldCharType="end"/>
            </w:r>
          </w:p>
        </w:tc>
        <w:tc>
          <w:tcPr>
            <w:tcW w:w="550" w:type="pct"/>
            <w:vAlign w:val="center"/>
          </w:tcPr>
          <w:p w14:paraId="27D2B230" w14:textId="1FE57780"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N</w:t>
            </w:r>
            <w:r w:rsidRPr="00B15A4C">
              <w:rPr>
                <w:rFonts w:eastAsia="Times New Roman"/>
              </w:rPr>
              <w:fldChar w:fldCharType="end"/>
            </w:r>
          </w:p>
        </w:tc>
        <w:tc>
          <w:tcPr>
            <w:tcW w:w="786" w:type="pct"/>
            <w:vAlign w:val="center"/>
          </w:tcPr>
          <w:p w14:paraId="27D2B231" w14:textId="24A63608"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Erosion of natural deposits, runoff from orchards, runoff from glass and electronics proudcution wastes</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43548AED"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Barium</w:t>
            </w:r>
            <w:r w:rsidRPr="00B15A4C">
              <w:rPr>
                <w:rFonts w:eastAsia="Times New Roman"/>
              </w:rPr>
              <w:fldChar w:fldCharType="end"/>
            </w:r>
          </w:p>
        </w:tc>
        <w:tc>
          <w:tcPr>
            <w:tcW w:w="470" w:type="pct"/>
            <w:vAlign w:val="center"/>
          </w:tcPr>
          <w:p w14:paraId="27D2B234" w14:textId="68D294D6"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2</w:t>
            </w:r>
            <w:r w:rsidRPr="00B15A4C">
              <w:rPr>
                <w:rFonts w:eastAsia="Times New Roman"/>
              </w:rPr>
              <w:fldChar w:fldCharType="end"/>
            </w:r>
          </w:p>
        </w:tc>
        <w:tc>
          <w:tcPr>
            <w:tcW w:w="460" w:type="pct"/>
            <w:vAlign w:val="center"/>
          </w:tcPr>
          <w:p w14:paraId="27D2B235" w14:textId="5AECFF61"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2</w:t>
            </w:r>
            <w:r w:rsidRPr="00B15A4C">
              <w:rPr>
                <w:rFonts w:eastAsia="Times New Roman"/>
              </w:rPr>
              <w:fldChar w:fldCharType="end"/>
            </w:r>
          </w:p>
        </w:tc>
        <w:tc>
          <w:tcPr>
            <w:tcW w:w="513" w:type="pct"/>
            <w:vAlign w:val="center"/>
          </w:tcPr>
          <w:p w14:paraId="27D2B236" w14:textId="27D7F7AE"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0.0623</w:t>
            </w:r>
            <w:r w:rsidRPr="00B15A4C">
              <w:rPr>
                <w:rFonts w:eastAsia="Times New Roman"/>
              </w:rPr>
              <w:fldChar w:fldCharType="end"/>
            </w:r>
          </w:p>
        </w:tc>
        <w:tc>
          <w:tcPr>
            <w:tcW w:w="599" w:type="pct"/>
            <w:vAlign w:val="center"/>
          </w:tcPr>
          <w:p w14:paraId="27D2B237" w14:textId="46647A00"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0.0623</w:t>
            </w:r>
            <w:r w:rsidRPr="00B15A4C">
              <w:rPr>
                <w:rFonts w:eastAsia="Times New Roman"/>
              </w:rPr>
              <w:fldChar w:fldCharType="end"/>
            </w:r>
          </w:p>
        </w:tc>
        <w:tc>
          <w:tcPr>
            <w:tcW w:w="366" w:type="pct"/>
            <w:vAlign w:val="center"/>
          </w:tcPr>
          <w:p w14:paraId="27D2B238" w14:textId="681E4C39"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mg/L</w:t>
            </w:r>
            <w:r w:rsidRPr="00B15A4C">
              <w:rPr>
                <w:rFonts w:eastAsia="Times New Roman"/>
              </w:rPr>
              <w:fldChar w:fldCharType="end"/>
            </w:r>
          </w:p>
        </w:tc>
        <w:tc>
          <w:tcPr>
            <w:tcW w:w="526" w:type="pct"/>
            <w:vAlign w:val="center"/>
          </w:tcPr>
          <w:p w14:paraId="27D2B239" w14:textId="02D83691"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5/23/2024</w:t>
            </w:r>
            <w:r w:rsidRPr="00B15A4C">
              <w:rPr>
                <w:rFonts w:eastAsia="Times New Roman"/>
              </w:rPr>
              <w:fldChar w:fldCharType="end"/>
            </w:r>
          </w:p>
        </w:tc>
        <w:tc>
          <w:tcPr>
            <w:tcW w:w="550" w:type="pct"/>
            <w:vAlign w:val="center"/>
          </w:tcPr>
          <w:p w14:paraId="27D2B23A" w14:textId="35784926"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N</w:t>
            </w:r>
            <w:r w:rsidRPr="00B15A4C">
              <w:rPr>
                <w:rFonts w:eastAsia="Times New Roman"/>
              </w:rPr>
              <w:fldChar w:fldCharType="end"/>
            </w:r>
          </w:p>
        </w:tc>
        <w:tc>
          <w:tcPr>
            <w:tcW w:w="786" w:type="pct"/>
            <w:vAlign w:val="center"/>
          </w:tcPr>
          <w:p w14:paraId="27D2B23B" w14:textId="775F2DE1"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Discharge of drilling wastes, discharge from metal refineries, erosion of natural deposits</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6EE394C1"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Calcium</w:t>
            </w:r>
            <w:r w:rsidRPr="00B15A4C">
              <w:rPr>
                <w:rFonts w:eastAsia="Times New Roman"/>
              </w:rPr>
              <w:fldChar w:fldCharType="end"/>
            </w:r>
          </w:p>
        </w:tc>
        <w:tc>
          <w:tcPr>
            <w:tcW w:w="470" w:type="pct"/>
            <w:vAlign w:val="center"/>
          </w:tcPr>
          <w:p w14:paraId="27D2B23E" w14:textId="512257D0"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N/A</w:t>
            </w:r>
            <w:r w:rsidRPr="00B15A4C">
              <w:rPr>
                <w:rFonts w:eastAsia="Times New Roman"/>
              </w:rPr>
              <w:fldChar w:fldCharType="end"/>
            </w:r>
          </w:p>
        </w:tc>
        <w:tc>
          <w:tcPr>
            <w:tcW w:w="460" w:type="pct"/>
            <w:vAlign w:val="center"/>
          </w:tcPr>
          <w:p w14:paraId="27D2B23F" w14:textId="55F543D8"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N/A</w:t>
            </w:r>
            <w:r w:rsidRPr="00B15A4C">
              <w:rPr>
                <w:rFonts w:eastAsia="Times New Roman"/>
              </w:rPr>
              <w:fldChar w:fldCharType="end"/>
            </w:r>
          </w:p>
        </w:tc>
        <w:tc>
          <w:tcPr>
            <w:tcW w:w="513" w:type="pct"/>
            <w:vAlign w:val="center"/>
          </w:tcPr>
          <w:p w14:paraId="27D2B240" w14:textId="521B1494"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29.1</w:t>
            </w:r>
            <w:r w:rsidRPr="00B15A4C">
              <w:rPr>
                <w:rFonts w:eastAsia="Times New Roman"/>
              </w:rPr>
              <w:fldChar w:fldCharType="end"/>
            </w:r>
          </w:p>
        </w:tc>
        <w:tc>
          <w:tcPr>
            <w:tcW w:w="599" w:type="pct"/>
            <w:vAlign w:val="center"/>
          </w:tcPr>
          <w:p w14:paraId="27D2B241" w14:textId="1109AFBE"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28.6-29.1</w:t>
            </w:r>
            <w:r w:rsidRPr="00B15A4C">
              <w:rPr>
                <w:rFonts w:eastAsia="Times New Roman"/>
              </w:rPr>
              <w:fldChar w:fldCharType="end"/>
            </w:r>
          </w:p>
        </w:tc>
        <w:tc>
          <w:tcPr>
            <w:tcW w:w="366" w:type="pct"/>
            <w:vAlign w:val="center"/>
          </w:tcPr>
          <w:p w14:paraId="27D2B242" w14:textId="3B2E12BF"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mg/L</w:t>
            </w:r>
            <w:r w:rsidRPr="00B15A4C">
              <w:rPr>
                <w:rFonts w:eastAsia="Times New Roman"/>
              </w:rPr>
              <w:fldChar w:fldCharType="end"/>
            </w:r>
          </w:p>
        </w:tc>
        <w:tc>
          <w:tcPr>
            <w:tcW w:w="526" w:type="pct"/>
            <w:vAlign w:val="center"/>
          </w:tcPr>
          <w:p w14:paraId="27D2B243" w14:textId="67FDE25E"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3/23/2023</w:t>
            </w:r>
            <w:r w:rsidRPr="00B15A4C">
              <w:rPr>
                <w:rFonts w:eastAsia="Times New Roman"/>
              </w:rPr>
              <w:fldChar w:fldCharType="end"/>
            </w:r>
          </w:p>
        </w:tc>
        <w:tc>
          <w:tcPr>
            <w:tcW w:w="550" w:type="pct"/>
            <w:vAlign w:val="center"/>
          </w:tcPr>
          <w:p w14:paraId="27D2B244" w14:textId="2C9107F0"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N</w:t>
            </w:r>
            <w:r w:rsidRPr="00B15A4C">
              <w:rPr>
                <w:rFonts w:eastAsia="Times New Roman"/>
              </w:rPr>
              <w:fldChar w:fldCharType="end"/>
            </w:r>
          </w:p>
        </w:tc>
        <w:tc>
          <w:tcPr>
            <w:tcW w:w="786" w:type="pct"/>
            <w:vAlign w:val="center"/>
          </w:tcPr>
          <w:p w14:paraId="27D2B245" w14:textId="6AED9F24"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rsidRPr="00F6764B">
              <w:t xml:space="preserve"> primarily originates from the natural dissolution of rocks and minerals like limestone, dolomite, and gypsum</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4B9C7E14"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Nickel</w:t>
            </w:r>
            <w:r w:rsidRPr="00B15A4C">
              <w:rPr>
                <w:rFonts w:eastAsia="Times New Roman"/>
              </w:rPr>
              <w:fldChar w:fldCharType="end"/>
            </w:r>
          </w:p>
        </w:tc>
        <w:tc>
          <w:tcPr>
            <w:tcW w:w="470" w:type="pct"/>
            <w:vAlign w:val="center"/>
          </w:tcPr>
          <w:p w14:paraId="27D2B248" w14:textId="46E02D7D"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N/A</w:t>
            </w:r>
            <w:r w:rsidRPr="00B15A4C">
              <w:rPr>
                <w:rFonts w:eastAsia="Times New Roman"/>
              </w:rPr>
              <w:fldChar w:fldCharType="end"/>
            </w:r>
          </w:p>
        </w:tc>
        <w:tc>
          <w:tcPr>
            <w:tcW w:w="460" w:type="pct"/>
            <w:vAlign w:val="center"/>
          </w:tcPr>
          <w:p w14:paraId="27D2B249" w14:textId="2213F6E4"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N/A</w:t>
            </w:r>
            <w:r w:rsidRPr="00B15A4C">
              <w:rPr>
                <w:rFonts w:eastAsia="Times New Roman"/>
              </w:rPr>
              <w:fldChar w:fldCharType="end"/>
            </w:r>
          </w:p>
        </w:tc>
        <w:tc>
          <w:tcPr>
            <w:tcW w:w="513" w:type="pct"/>
            <w:vAlign w:val="center"/>
          </w:tcPr>
          <w:p w14:paraId="27D2B24A" w14:textId="5EA4392E"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0.00107</w:t>
            </w:r>
            <w:r w:rsidRPr="00B15A4C">
              <w:rPr>
                <w:rFonts w:eastAsia="Times New Roman"/>
              </w:rPr>
              <w:fldChar w:fldCharType="end"/>
            </w:r>
          </w:p>
        </w:tc>
        <w:tc>
          <w:tcPr>
            <w:tcW w:w="599" w:type="pct"/>
            <w:vAlign w:val="center"/>
          </w:tcPr>
          <w:p w14:paraId="27D2B24B" w14:textId="063C76AC"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0.00107</w:t>
            </w:r>
            <w:r w:rsidRPr="00B15A4C">
              <w:rPr>
                <w:rFonts w:eastAsia="Times New Roman"/>
              </w:rPr>
              <w:fldChar w:fldCharType="end"/>
            </w:r>
          </w:p>
        </w:tc>
        <w:tc>
          <w:tcPr>
            <w:tcW w:w="366" w:type="pct"/>
            <w:vAlign w:val="center"/>
          </w:tcPr>
          <w:p w14:paraId="27D2B24C" w14:textId="7742BB4D"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mg/L</w:t>
            </w:r>
            <w:r w:rsidRPr="00B15A4C">
              <w:rPr>
                <w:rFonts w:eastAsia="Times New Roman"/>
              </w:rPr>
              <w:fldChar w:fldCharType="end"/>
            </w:r>
          </w:p>
        </w:tc>
        <w:tc>
          <w:tcPr>
            <w:tcW w:w="526" w:type="pct"/>
            <w:vAlign w:val="center"/>
          </w:tcPr>
          <w:p w14:paraId="27D2B24D" w14:textId="5176953C"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5/23/2024</w:t>
            </w:r>
            <w:r w:rsidRPr="00B15A4C">
              <w:rPr>
                <w:rFonts w:eastAsia="Times New Roman"/>
              </w:rPr>
              <w:fldChar w:fldCharType="end"/>
            </w:r>
          </w:p>
        </w:tc>
        <w:tc>
          <w:tcPr>
            <w:tcW w:w="550" w:type="pct"/>
            <w:vAlign w:val="center"/>
          </w:tcPr>
          <w:p w14:paraId="27D2B24E" w14:textId="5CAE8BB3"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N</w:t>
            </w:r>
            <w:r w:rsidRPr="00B15A4C">
              <w:rPr>
                <w:rFonts w:eastAsia="Times New Roman"/>
              </w:rPr>
              <w:fldChar w:fldCharType="end"/>
            </w:r>
          </w:p>
        </w:tc>
        <w:tc>
          <w:tcPr>
            <w:tcW w:w="786" w:type="pct"/>
            <w:vAlign w:val="center"/>
          </w:tcPr>
          <w:p w14:paraId="27D2B24F" w14:textId="6818F5BF"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rsidRPr="00F6764B">
              <w:t xml:space="preserve"> industrial processes, mining, combustion of fossil fuels, and natural occurrences like weathering of rocks and soils</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2EBB6668"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Nitrate</w:t>
            </w:r>
            <w:r w:rsidRPr="00B15A4C">
              <w:rPr>
                <w:rFonts w:eastAsia="Times New Roman"/>
              </w:rPr>
              <w:fldChar w:fldCharType="end"/>
            </w:r>
          </w:p>
        </w:tc>
        <w:tc>
          <w:tcPr>
            <w:tcW w:w="470" w:type="pct"/>
            <w:vAlign w:val="center"/>
          </w:tcPr>
          <w:p w14:paraId="27D2B252" w14:textId="4017657F"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10</w:t>
            </w:r>
            <w:r w:rsidRPr="00B15A4C">
              <w:rPr>
                <w:rFonts w:eastAsia="Times New Roman"/>
              </w:rPr>
              <w:fldChar w:fldCharType="end"/>
            </w:r>
          </w:p>
        </w:tc>
        <w:tc>
          <w:tcPr>
            <w:tcW w:w="460" w:type="pct"/>
            <w:vAlign w:val="center"/>
          </w:tcPr>
          <w:p w14:paraId="27D2B253" w14:textId="77B38B03"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10</w:t>
            </w:r>
            <w:r w:rsidRPr="00B15A4C">
              <w:rPr>
                <w:rFonts w:eastAsia="Times New Roman"/>
              </w:rPr>
              <w:fldChar w:fldCharType="end"/>
            </w:r>
          </w:p>
        </w:tc>
        <w:tc>
          <w:tcPr>
            <w:tcW w:w="513" w:type="pct"/>
            <w:vAlign w:val="center"/>
          </w:tcPr>
          <w:p w14:paraId="27D2B254" w14:textId="19A3C045"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2.54</w:t>
            </w:r>
            <w:r w:rsidRPr="00B15A4C">
              <w:rPr>
                <w:rFonts w:eastAsia="Times New Roman"/>
              </w:rPr>
              <w:fldChar w:fldCharType="end"/>
            </w:r>
          </w:p>
        </w:tc>
        <w:tc>
          <w:tcPr>
            <w:tcW w:w="599" w:type="pct"/>
            <w:vAlign w:val="center"/>
          </w:tcPr>
          <w:p w14:paraId="27D2B255" w14:textId="5132158E"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2.54</w:t>
            </w:r>
            <w:r w:rsidRPr="00B15A4C">
              <w:rPr>
                <w:rFonts w:eastAsia="Times New Roman"/>
              </w:rPr>
              <w:fldChar w:fldCharType="end"/>
            </w:r>
          </w:p>
        </w:tc>
        <w:tc>
          <w:tcPr>
            <w:tcW w:w="366" w:type="pct"/>
            <w:vAlign w:val="center"/>
          </w:tcPr>
          <w:p w14:paraId="27D2B256" w14:textId="6A8ED3FD"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mg/L</w:t>
            </w:r>
            <w:r w:rsidRPr="00B15A4C">
              <w:rPr>
                <w:rFonts w:eastAsia="Times New Roman"/>
              </w:rPr>
              <w:fldChar w:fldCharType="end"/>
            </w:r>
          </w:p>
        </w:tc>
        <w:tc>
          <w:tcPr>
            <w:tcW w:w="526" w:type="pct"/>
            <w:vAlign w:val="center"/>
          </w:tcPr>
          <w:p w14:paraId="27D2B257" w14:textId="72353D3E"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6/06/2024</w:t>
            </w:r>
            <w:r w:rsidRPr="00B15A4C">
              <w:rPr>
                <w:rFonts w:eastAsia="Times New Roman"/>
              </w:rPr>
              <w:fldChar w:fldCharType="end"/>
            </w:r>
          </w:p>
        </w:tc>
        <w:tc>
          <w:tcPr>
            <w:tcW w:w="550" w:type="pct"/>
            <w:vAlign w:val="center"/>
          </w:tcPr>
          <w:p w14:paraId="27D2B258" w14:textId="3D50011D"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N</w:t>
            </w:r>
            <w:r w:rsidRPr="00B15A4C">
              <w:rPr>
                <w:rFonts w:eastAsia="Times New Roman"/>
              </w:rPr>
              <w:fldChar w:fldCharType="end"/>
            </w:r>
          </w:p>
        </w:tc>
        <w:tc>
          <w:tcPr>
            <w:tcW w:w="786" w:type="pct"/>
            <w:vAlign w:val="center"/>
          </w:tcPr>
          <w:p w14:paraId="27D2B259" w14:textId="05E9FB96"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 xml:space="preserve">Runoff from fertlizer use, leaching from septic tanks, sewage, erosion of natural deposits </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C"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D"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E"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F"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0"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1"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2"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3"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place">
        <w:smartTag w:uri="urn:schemas-microsoft-com:office:smarttags" w:element="Stat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072CD47C"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Chlorine</w:t>
            </w:r>
            <w:r w:rsidRPr="00B15A4C">
              <w:rPr>
                <w:rFonts w:eastAsia="Times New Roman"/>
              </w:rPr>
              <w:fldChar w:fldCharType="end"/>
            </w:r>
          </w:p>
        </w:tc>
        <w:tc>
          <w:tcPr>
            <w:tcW w:w="650" w:type="pct"/>
            <w:vAlign w:val="center"/>
          </w:tcPr>
          <w:p w14:paraId="27D2B280" w14:textId="10143786"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0.57</w:t>
            </w:r>
            <w:r w:rsidRPr="00B15A4C">
              <w:rPr>
                <w:rFonts w:eastAsia="Times New Roman"/>
              </w:rPr>
              <w:fldChar w:fldCharType="end"/>
            </w:r>
            <w:bookmarkEnd w:id="110"/>
          </w:p>
        </w:tc>
        <w:bookmarkStart w:id="111" w:name="Text26"/>
        <w:tc>
          <w:tcPr>
            <w:tcW w:w="522" w:type="pct"/>
            <w:vAlign w:val="center"/>
          </w:tcPr>
          <w:p w14:paraId="27D2B281" w14:textId="3F8343F5"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0.45</w:t>
            </w:r>
            <w:r w:rsidRPr="00B15A4C">
              <w:rPr>
                <w:rFonts w:eastAsia="Times New Roman"/>
              </w:rPr>
              <w:fldChar w:fldCharType="end"/>
            </w:r>
            <w:bookmarkEnd w:id="111"/>
          </w:p>
        </w:tc>
        <w:tc>
          <w:tcPr>
            <w:tcW w:w="608" w:type="pct"/>
            <w:vAlign w:val="center"/>
          </w:tcPr>
          <w:p w14:paraId="27D2B282" w14:textId="2EAF3ECD"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0.45-1.85</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6334C8D4"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4/29/2024(Lowest)</w:t>
            </w:r>
            <w:r w:rsidRPr="00B15A4C">
              <w:rPr>
                <w:rFonts w:eastAsia="Times New Roman"/>
              </w:rPr>
              <w:fldChar w:fldCharType="end"/>
            </w:r>
          </w:p>
        </w:tc>
        <w:tc>
          <w:tcPr>
            <w:tcW w:w="513" w:type="pct"/>
            <w:vAlign w:val="center"/>
          </w:tcPr>
          <w:p w14:paraId="27D2B285" w14:textId="333154B5"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F6764B">
              <w:t>Y</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Water additive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216F054C"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11B53">
              <w:t>0</w:t>
            </w:r>
            <w:r w:rsidRPr="00B15A4C">
              <w:rPr>
                <w:rFonts w:eastAsia="Times New Roman"/>
              </w:rPr>
              <w:fldChar w:fldCharType="end"/>
            </w:r>
          </w:p>
        </w:tc>
        <w:tc>
          <w:tcPr>
            <w:tcW w:w="619" w:type="pct"/>
            <w:vAlign w:val="center"/>
          </w:tcPr>
          <w:p w14:paraId="19FEC9F4" w14:textId="7C607442"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511B53">
              <w:t>0</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4156A190"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511B53">
              <w:t>0</w:t>
            </w:r>
            <w:r>
              <w:rPr>
                <w:rFonts w:eastAsia="Times New Roman"/>
              </w:rPr>
              <w:fldChar w:fldCharType="end"/>
            </w:r>
          </w:p>
        </w:tc>
        <w:tc>
          <w:tcPr>
            <w:tcW w:w="484" w:type="pct"/>
            <w:vAlign w:val="center"/>
          </w:tcPr>
          <w:p w14:paraId="27D2B29C" w14:textId="72573985"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11B53">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5BAE5D86"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11B53">
              <w:t>0.145</w:t>
            </w:r>
            <w:r w:rsidRPr="00B15A4C">
              <w:rPr>
                <w:rFonts w:eastAsia="Times New Roman"/>
              </w:rPr>
              <w:fldChar w:fldCharType="end"/>
            </w:r>
          </w:p>
        </w:tc>
        <w:tc>
          <w:tcPr>
            <w:tcW w:w="619" w:type="pct"/>
            <w:vAlign w:val="center"/>
          </w:tcPr>
          <w:p w14:paraId="49E6CE62" w14:textId="60191479"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511B53">
              <w:t>0-0.145</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74764C02"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11B53">
              <w:t>0</w:t>
            </w:r>
            <w:r w:rsidRPr="00B15A4C">
              <w:rPr>
                <w:rFonts w:eastAsia="Times New Roman"/>
              </w:rPr>
              <w:fldChar w:fldCharType="end"/>
            </w:r>
          </w:p>
        </w:tc>
        <w:tc>
          <w:tcPr>
            <w:tcW w:w="484" w:type="pct"/>
            <w:vAlign w:val="center"/>
          </w:tcPr>
          <w:p w14:paraId="27D2B2A5" w14:textId="61DDB48E"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11B53">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5C02CE5E"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11B53">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76CD806C"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11B53">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47EA34AD"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11B53">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65F90752"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11B53">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56ADB42C"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11B53">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20D0EC86"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11B53">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69E82497"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511B53">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275E8208"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511B53">
              <w:t>No contaminants were above mcl so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27D2B2FE" w14:textId="7E2ED5EC" w:rsidR="00B15A4C" w:rsidRPr="00B15A4C" w:rsidRDefault="00B15A4C" w:rsidP="00511B53">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511B53">
              <w:t>Fail to report accordingly to ground water rule (4/01/2024)</w:t>
            </w:r>
            <w:r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22BE20CD"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511B53">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68BE45FB"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511B53">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511B53">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511B53">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03D06" w14:textId="77777777" w:rsidR="008C28EC" w:rsidRDefault="008C28EC" w:rsidP="004F2FDE">
      <w:r>
        <w:separator/>
      </w:r>
    </w:p>
  </w:endnote>
  <w:endnote w:type="continuationSeparator" w:id="0">
    <w:p w14:paraId="0AB639A7" w14:textId="77777777" w:rsidR="008C28EC" w:rsidRDefault="008C28EC"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88596" w14:textId="77777777" w:rsidR="008C28EC" w:rsidRDefault="008C28EC" w:rsidP="004F2FDE">
      <w:r>
        <w:separator/>
      </w:r>
    </w:p>
  </w:footnote>
  <w:footnote w:type="continuationSeparator" w:id="0">
    <w:p w14:paraId="29542A8C" w14:textId="77777777" w:rsidR="008C28EC" w:rsidRDefault="008C28EC"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09B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B53"/>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C28EC"/>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A74E1"/>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DF336B"/>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6764B"/>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0568"/>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14359</Words>
  <Characters>81847</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3</cp:revision>
  <cp:lastPrinted>2025-01-23T16:47:00Z</cp:lastPrinted>
  <dcterms:created xsi:type="dcterms:W3CDTF">2025-04-01T17:36:00Z</dcterms:created>
  <dcterms:modified xsi:type="dcterms:W3CDTF">2025-04-02T12:05:00Z</dcterms:modified>
</cp:coreProperties>
</file>