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E0D4" w14:textId="22004252" w:rsidR="000517B9" w:rsidRPr="003F30FB" w:rsidRDefault="008A14DB" w:rsidP="00690CAD">
      <w:pPr>
        <w:rPr>
          <w:b/>
          <w:color w:val="002060"/>
          <w:sz w:val="36"/>
          <w:szCs w:val="36"/>
        </w:rPr>
      </w:pPr>
      <w:r w:rsidRPr="003F30FB">
        <w:rPr>
          <w:b/>
          <w:color w:val="002060"/>
          <w:sz w:val="36"/>
          <w:szCs w:val="36"/>
        </w:rPr>
        <w:t>ENTRY FORM</w:t>
      </w:r>
    </w:p>
    <w:p w14:paraId="62DDE0D5" w14:textId="77777777" w:rsidR="000517B9" w:rsidRDefault="000517B9">
      <w:pPr>
        <w:pStyle w:val="BodyText"/>
        <w:rPr>
          <w:b/>
          <w:sz w:val="14"/>
        </w:rPr>
      </w:pP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4"/>
        <w:gridCol w:w="2834"/>
        <w:gridCol w:w="1701"/>
        <w:gridCol w:w="2692"/>
        <w:gridCol w:w="993"/>
        <w:gridCol w:w="1132"/>
        <w:gridCol w:w="856"/>
        <w:gridCol w:w="986"/>
        <w:gridCol w:w="1154"/>
      </w:tblGrid>
      <w:tr w:rsidR="000517B9" w14:paraId="62DDE0E1" w14:textId="77777777" w:rsidTr="00690CAD">
        <w:trPr>
          <w:trHeight w:val="587"/>
        </w:trPr>
        <w:tc>
          <w:tcPr>
            <w:tcW w:w="5228" w:type="dxa"/>
            <w:gridSpan w:val="2"/>
            <w:shd w:val="clear" w:color="auto" w:fill="A5A5A5"/>
          </w:tcPr>
          <w:p w14:paraId="62DDE0D6" w14:textId="77777777" w:rsidR="000517B9" w:rsidRDefault="003F30FB">
            <w:pPr>
              <w:pStyle w:val="TableParagraph"/>
              <w:spacing w:line="292" w:lineRule="exact"/>
              <w:ind w:left="107"/>
              <w:rPr>
                <w:b/>
                <w:sz w:val="24"/>
              </w:rPr>
            </w:pPr>
            <w:r>
              <w:rPr>
                <w:b/>
                <w:spacing w:val="-4"/>
                <w:sz w:val="24"/>
              </w:rPr>
              <w:t>Name</w:t>
            </w:r>
          </w:p>
        </w:tc>
        <w:tc>
          <w:tcPr>
            <w:tcW w:w="1701" w:type="dxa"/>
            <w:vMerge w:val="restart"/>
            <w:shd w:val="clear" w:color="auto" w:fill="A5A5A5"/>
          </w:tcPr>
          <w:p w14:paraId="62DDE0D7" w14:textId="77777777" w:rsidR="000517B9" w:rsidRDefault="003F30FB">
            <w:pPr>
              <w:pStyle w:val="TableParagraph"/>
              <w:spacing w:line="292" w:lineRule="exact"/>
              <w:ind w:left="108"/>
              <w:rPr>
                <w:b/>
                <w:sz w:val="24"/>
              </w:rPr>
            </w:pPr>
            <w:r>
              <w:rPr>
                <w:b/>
                <w:spacing w:val="-4"/>
                <w:sz w:val="24"/>
              </w:rPr>
              <w:t>phone</w:t>
            </w:r>
          </w:p>
        </w:tc>
        <w:tc>
          <w:tcPr>
            <w:tcW w:w="2692" w:type="dxa"/>
            <w:vMerge w:val="restart"/>
            <w:shd w:val="clear" w:color="auto" w:fill="A5A5A5"/>
          </w:tcPr>
          <w:p w14:paraId="62DDE0D8" w14:textId="77777777" w:rsidR="000517B9" w:rsidRDefault="003F30FB">
            <w:pPr>
              <w:pStyle w:val="TableParagraph"/>
              <w:spacing w:line="292" w:lineRule="exact"/>
              <w:ind w:left="108"/>
              <w:rPr>
                <w:b/>
                <w:sz w:val="24"/>
              </w:rPr>
            </w:pPr>
            <w:r>
              <w:rPr>
                <w:b/>
                <w:spacing w:val="-4"/>
                <w:sz w:val="24"/>
              </w:rPr>
              <w:t>email</w:t>
            </w:r>
          </w:p>
        </w:tc>
        <w:tc>
          <w:tcPr>
            <w:tcW w:w="993" w:type="dxa"/>
            <w:vMerge w:val="restart"/>
            <w:shd w:val="clear" w:color="auto" w:fill="A5A5A5"/>
          </w:tcPr>
          <w:p w14:paraId="62DDE0D9" w14:textId="77777777" w:rsidR="000517B9" w:rsidRDefault="003F30FB">
            <w:pPr>
              <w:pStyle w:val="TableParagraph"/>
              <w:spacing w:line="292" w:lineRule="exact"/>
              <w:ind w:left="109"/>
              <w:rPr>
                <w:b/>
                <w:sz w:val="24"/>
              </w:rPr>
            </w:pPr>
            <w:r>
              <w:rPr>
                <w:b/>
                <w:spacing w:val="-5"/>
                <w:sz w:val="24"/>
              </w:rPr>
              <w:t>Fee</w:t>
            </w:r>
          </w:p>
        </w:tc>
        <w:tc>
          <w:tcPr>
            <w:tcW w:w="1132" w:type="dxa"/>
            <w:vMerge w:val="restart"/>
            <w:shd w:val="clear" w:color="auto" w:fill="A5A5A5"/>
          </w:tcPr>
          <w:p w14:paraId="62DDE0DA" w14:textId="77777777" w:rsidR="000517B9" w:rsidRDefault="003F30FB">
            <w:pPr>
              <w:pStyle w:val="TableParagraph"/>
              <w:spacing w:line="292" w:lineRule="exact"/>
              <w:ind w:left="107"/>
              <w:rPr>
                <w:b/>
                <w:sz w:val="24"/>
              </w:rPr>
            </w:pPr>
            <w:r>
              <w:rPr>
                <w:b/>
                <w:sz w:val="24"/>
              </w:rPr>
              <w:t>Receipt</w:t>
            </w:r>
            <w:r>
              <w:rPr>
                <w:b/>
                <w:spacing w:val="-5"/>
                <w:sz w:val="24"/>
              </w:rPr>
              <w:t xml:space="preserve"> </w:t>
            </w:r>
            <w:r>
              <w:rPr>
                <w:b/>
                <w:spacing w:val="-10"/>
                <w:sz w:val="24"/>
              </w:rPr>
              <w:t>#</w:t>
            </w:r>
          </w:p>
        </w:tc>
        <w:tc>
          <w:tcPr>
            <w:tcW w:w="856" w:type="dxa"/>
            <w:vMerge w:val="restart"/>
            <w:shd w:val="clear" w:color="auto" w:fill="A5A5A5"/>
          </w:tcPr>
          <w:p w14:paraId="62DDE0DB" w14:textId="77777777" w:rsidR="000517B9" w:rsidRDefault="003F30FB">
            <w:pPr>
              <w:pStyle w:val="TableParagraph"/>
              <w:ind w:left="111" w:right="115"/>
              <w:rPr>
                <w:b/>
                <w:sz w:val="24"/>
              </w:rPr>
            </w:pPr>
            <w:r>
              <w:rPr>
                <w:b/>
                <w:spacing w:val="-2"/>
                <w:sz w:val="24"/>
              </w:rPr>
              <w:t xml:space="preserve">d.o.b. </w:t>
            </w:r>
            <w:r>
              <w:rPr>
                <w:b/>
                <w:spacing w:val="-4"/>
                <w:sz w:val="24"/>
              </w:rPr>
              <w:t>DD/M</w:t>
            </w:r>
          </w:p>
          <w:p w14:paraId="62DDE0DC" w14:textId="77777777" w:rsidR="000517B9" w:rsidRDefault="003F30FB">
            <w:pPr>
              <w:pStyle w:val="TableParagraph"/>
              <w:spacing w:before="1"/>
              <w:ind w:left="111"/>
              <w:rPr>
                <w:b/>
                <w:sz w:val="24"/>
              </w:rPr>
            </w:pPr>
            <w:r>
              <w:rPr>
                <w:b/>
                <w:spacing w:val="-5"/>
                <w:sz w:val="24"/>
              </w:rPr>
              <w:t>/YY</w:t>
            </w:r>
          </w:p>
        </w:tc>
        <w:tc>
          <w:tcPr>
            <w:tcW w:w="986" w:type="dxa"/>
            <w:shd w:val="clear" w:color="auto" w:fill="A5A5A5"/>
          </w:tcPr>
          <w:p w14:paraId="62DDE0DD" w14:textId="77777777" w:rsidR="000517B9" w:rsidRDefault="003F30FB">
            <w:pPr>
              <w:pStyle w:val="TableParagraph"/>
              <w:spacing w:line="292" w:lineRule="exact"/>
              <w:ind w:left="111"/>
              <w:rPr>
                <w:b/>
                <w:sz w:val="24"/>
              </w:rPr>
            </w:pPr>
            <w:r>
              <w:rPr>
                <w:b/>
                <w:spacing w:val="-2"/>
                <w:sz w:val="24"/>
              </w:rPr>
              <w:t>Adult</w:t>
            </w:r>
          </w:p>
          <w:p w14:paraId="62DDE0DE" w14:textId="77777777" w:rsidR="000517B9" w:rsidRDefault="003F30FB">
            <w:pPr>
              <w:pStyle w:val="TableParagraph"/>
              <w:spacing w:line="275" w:lineRule="exact"/>
              <w:ind w:left="111"/>
              <w:rPr>
                <w:b/>
                <w:sz w:val="24"/>
              </w:rPr>
            </w:pPr>
            <w:r>
              <w:rPr>
                <w:b/>
                <w:spacing w:val="-5"/>
                <w:sz w:val="24"/>
              </w:rPr>
              <w:t>(A)</w:t>
            </w:r>
          </w:p>
        </w:tc>
        <w:tc>
          <w:tcPr>
            <w:tcW w:w="1154" w:type="dxa"/>
            <w:shd w:val="clear" w:color="auto" w:fill="A5A5A5"/>
          </w:tcPr>
          <w:p w14:paraId="62DDE0DF" w14:textId="77777777" w:rsidR="000517B9" w:rsidRDefault="003F30FB">
            <w:pPr>
              <w:pStyle w:val="TableParagraph"/>
              <w:spacing w:line="292" w:lineRule="exact"/>
              <w:ind w:left="112"/>
              <w:rPr>
                <w:b/>
                <w:sz w:val="24"/>
              </w:rPr>
            </w:pPr>
            <w:r>
              <w:rPr>
                <w:b/>
                <w:spacing w:val="-4"/>
                <w:sz w:val="24"/>
              </w:rPr>
              <w:t>Male</w:t>
            </w:r>
          </w:p>
          <w:p w14:paraId="62DDE0E0" w14:textId="77777777" w:rsidR="000517B9" w:rsidRDefault="003F30FB">
            <w:pPr>
              <w:pStyle w:val="TableParagraph"/>
              <w:spacing w:line="275" w:lineRule="exact"/>
              <w:ind w:left="112"/>
              <w:rPr>
                <w:b/>
                <w:sz w:val="24"/>
              </w:rPr>
            </w:pPr>
            <w:r>
              <w:rPr>
                <w:b/>
                <w:spacing w:val="-5"/>
                <w:sz w:val="24"/>
              </w:rPr>
              <w:t>(M)</w:t>
            </w:r>
          </w:p>
        </w:tc>
      </w:tr>
      <w:tr w:rsidR="000517B9" w14:paraId="62DDE0ED" w14:textId="77777777" w:rsidTr="00690CAD">
        <w:trPr>
          <w:trHeight w:val="585"/>
        </w:trPr>
        <w:tc>
          <w:tcPr>
            <w:tcW w:w="2394" w:type="dxa"/>
            <w:shd w:val="clear" w:color="auto" w:fill="A5A5A5"/>
          </w:tcPr>
          <w:p w14:paraId="62DDE0E2" w14:textId="77777777" w:rsidR="000517B9" w:rsidRDefault="003F30FB">
            <w:pPr>
              <w:pStyle w:val="TableParagraph"/>
              <w:spacing w:line="292" w:lineRule="exact"/>
              <w:ind w:left="107"/>
              <w:rPr>
                <w:b/>
                <w:sz w:val="24"/>
              </w:rPr>
            </w:pPr>
            <w:r>
              <w:rPr>
                <w:b/>
                <w:spacing w:val="-2"/>
                <w:sz w:val="24"/>
              </w:rPr>
              <w:t>First</w:t>
            </w:r>
          </w:p>
        </w:tc>
        <w:tc>
          <w:tcPr>
            <w:tcW w:w="2834" w:type="dxa"/>
            <w:shd w:val="clear" w:color="auto" w:fill="A5A5A5"/>
          </w:tcPr>
          <w:p w14:paraId="62DDE0E3" w14:textId="77777777" w:rsidR="000517B9" w:rsidRDefault="003F30FB">
            <w:pPr>
              <w:pStyle w:val="TableParagraph"/>
              <w:spacing w:line="292" w:lineRule="exact"/>
              <w:ind w:left="107"/>
              <w:rPr>
                <w:b/>
                <w:sz w:val="24"/>
              </w:rPr>
            </w:pPr>
            <w:r>
              <w:rPr>
                <w:b/>
                <w:spacing w:val="-4"/>
                <w:sz w:val="24"/>
              </w:rPr>
              <w:t>last</w:t>
            </w:r>
          </w:p>
        </w:tc>
        <w:tc>
          <w:tcPr>
            <w:tcW w:w="1701" w:type="dxa"/>
            <w:vMerge/>
            <w:tcBorders>
              <w:top w:val="nil"/>
            </w:tcBorders>
            <w:shd w:val="clear" w:color="auto" w:fill="A5A5A5"/>
          </w:tcPr>
          <w:p w14:paraId="62DDE0E4" w14:textId="77777777" w:rsidR="000517B9" w:rsidRDefault="000517B9">
            <w:pPr>
              <w:rPr>
                <w:sz w:val="2"/>
                <w:szCs w:val="2"/>
              </w:rPr>
            </w:pPr>
          </w:p>
        </w:tc>
        <w:tc>
          <w:tcPr>
            <w:tcW w:w="2692" w:type="dxa"/>
            <w:vMerge/>
            <w:tcBorders>
              <w:top w:val="nil"/>
            </w:tcBorders>
            <w:shd w:val="clear" w:color="auto" w:fill="A5A5A5"/>
          </w:tcPr>
          <w:p w14:paraId="62DDE0E5" w14:textId="77777777" w:rsidR="000517B9" w:rsidRDefault="000517B9">
            <w:pPr>
              <w:rPr>
                <w:sz w:val="2"/>
                <w:szCs w:val="2"/>
              </w:rPr>
            </w:pPr>
          </w:p>
        </w:tc>
        <w:tc>
          <w:tcPr>
            <w:tcW w:w="993" w:type="dxa"/>
            <w:vMerge/>
            <w:tcBorders>
              <w:top w:val="nil"/>
            </w:tcBorders>
            <w:shd w:val="clear" w:color="auto" w:fill="A5A5A5"/>
          </w:tcPr>
          <w:p w14:paraId="62DDE0E6" w14:textId="77777777" w:rsidR="000517B9" w:rsidRDefault="000517B9">
            <w:pPr>
              <w:rPr>
                <w:sz w:val="2"/>
                <w:szCs w:val="2"/>
              </w:rPr>
            </w:pPr>
          </w:p>
        </w:tc>
        <w:tc>
          <w:tcPr>
            <w:tcW w:w="1132" w:type="dxa"/>
            <w:vMerge/>
            <w:tcBorders>
              <w:top w:val="nil"/>
            </w:tcBorders>
            <w:shd w:val="clear" w:color="auto" w:fill="A5A5A5"/>
          </w:tcPr>
          <w:p w14:paraId="62DDE0E7" w14:textId="77777777" w:rsidR="000517B9" w:rsidRDefault="000517B9">
            <w:pPr>
              <w:rPr>
                <w:sz w:val="2"/>
                <w:szCs w:val="2"/>
              </w:rPr>
            </w:pPr>
          </w:p>
        </w:tc>
        <w:tc>
          <w:tcPr>
            <w:tcW w:w="856" w:type="dxa"/>
            <w:vMerge/>
            <w:tcBorders>
              <w:top w:val="nil"/>
            </w:tcBorders>
            <w:shd w:val="clear" w:color="auto" w:fill="A5A5A5"/>
          </w:tcPr>
          <w:p w14:paraId="62DDE0E8" w14:textId="77777777" w:rsidR="000517B9" w:rsidRDefault="000517B9">
            <w:pPr>
              <w:rPr>
                <w:sz w:val="2"/>
                <w:szCs w:val="2"/>
              </w:rPr>
            </w:pPr>
          </w:p>
        </w:tc>
        <w:tc>
          <w:tcPr>
            <w:tcW w:w="986" w:type="dxa"/>
            <w:shd w:val="clear" w:color="auto" w:fill="A5A5A5"/>
          </w:tcPr>
          <w:p w14:paraId="62DDE0E9" w14:textId="77777777" w:rsidR="000517B9" w:rsidRDefault="003F30FB">
            <w:pPr>
              <w:pStyle w:val="TableParagraph"/>
              <w:spacing w:line="292" w:lineRule="exact"/>
              <w:ind w:left="111"/>
              <w:rPr>
                <w:b/>
                <w:sz w:val="24"/>
              </w:rPr>
            </w:pPr>
            <w:r>
              <w:rPr>
                <w:b/>
                <w:spacing w:val="-2"/>
                <w:sz w:val="24"/>
              </w:rPr>
              <w:t>Junior</w:t>
            </w:r>
          </w:p>
          <w:p w14:paraId="62DDE0EA" w14:textId="77777777" w:rsidR="000517B9" w:rsidRDefault="003F30FB">
            <w:pPr>
              <w:pStyle w:val="TableParagraph"/>
              <w:spacing w:line="273" w:lineRule="exact"/>
              <w:ind w:left="111"/>
              <w:rPr>
                <w:b/>
                <w:sz w:val="24"/>
              </w:rPr>
            </w:pPr>
            <w:r>
              <w:rPr>
                <w:b/>
                <w:spacing w:val="-5"/>
                <w:sz w:val="24"/>
              </w:rPr>
              <w:t>(J)</w:t>
            </w:r>
          </w:p>
        </w:tc>
        <w:tc>
          <w:tcPr>
            <w:tcW w:w="1154" w:type="dxa"/>
            <w:shd w:val="clear" w:color="auto" w:fill="A5A5A5"/>
          </w:tcPr>
          <w:p w14:paraId="62DDE0EB" w14:textId="77777777" w:rsidR="000517B9" w:rsidRDefault="003F30FB">
            <w:pPr>
              <w:pStyle w:val="TableParagraph"/>
              <w:spacing w:line="292" w:lineRule="exact"/>
              <w:ind w:left="112"/>
              <w:rPr>
                <w:b/>
                <w:sz w:val="24"/>
              </w:rPr>
            </w:pPr>
            <w:r>
              <w:rPr>
                <w:b/>
                <w:spacing w:val="-2"/>
                <w:sz w:val="24"/>
              </w:rPr>
              <w:t>Female</w:t>
            </w:r>
          </w:p>
          <w:p w14:paraId="62DDE0EC" w14:textId="77777777" w:rsidR="000517B9" w:rsidRDefault="003F30FB">
            <w:pPr>
              <w:pStyle w:val="TableParagraph"/>
              <w:spacing w:line="273" w:lineRule="exact"/>
              <w:ind w:left="112"/>
              <w:rPr>
                <w:b/>
                <w:sz w:val="24"/>
              </w:rPr>
            </w:pPr>
            <w:r>
              <w:rPr>
                <w:b/>
                <w:spacing w:val="-5"/>
                <w:sz w:val="24"/>
              </w:rPr>
              <w:t>(F)</w:t>
            </w:r>
          </w:p>
        </w:tc>
      </w:tr>
      <w:tr w:rsidR="000517B9" w14:paraId="62DDE0F7" w14:textId="77777777" w:rsidTr="00690CAD">
        <w:trPr>
          <w:trHeight w:val="700"/>
        </w:trPr>
        <w:tc>
          <w:tcPr>
            <w:tcW w:w="2394" w:type="dxa"/>
          </w:tcPr>
          <w:p w14:paraId="62DDE0EE" w14:textId="77777777" w:rsidR="000517B9" w:rsidRDefault="000517B9">
            <w:pPr>
              <w:pStyle w:val="TableParagraph"/>
              <w:rPr>
                <w:rFonts w:ascii="Times New Roman"/>
                <w:sz w:val="26"/>
              </w:rPr>
            </w:pPr>
          </w:p>
        </w:tc>
        <w:tc>
          <w:tcPr>
            <w:tcW w:w="2834" w:type="dxa"/>
          </w:tcPr>
          <w:p w14:paraId="62DDE0EF" w14:textId="77777777" w:rsidR="000517B9" w:rsidRDefault="000517B9">
            <w:pPr>
              <w:pStyle w:val="TableParagraph"/>
              <w:rPr>
                <w:rFonts w:ascii="Times New Roman"/>
                <w:sz w:val="26"/>
              </w:rPr>
            </w:pPr>
          </w:p>
        </w:tc>
        <w:tc>
          <w:tcPr>
            <w:tcW w:w="1701" w:type="dxa"/>
          </w:tcPr>
          <w:p w14:paraId="62DDE0F0" w14:textId="77777777" w:rsidR="000517B9" w:rsidRDefault="000517B9">
            <w:pPr>
              <w:pStyle w:val="TableParagraph"/>
              <w:rPr>
                <w:rFonts w:ascii="Times New Roman"/>
                <w:sz w:val="26"/>
              </w:rPr>
            </w:pPr>
          </w:p>
        </w:tc>
        <w:tc>
          <w:tcPr>
            <w:tcW w:w="2692" w:type="dxa"/>
          </w:tcPr>
          <w:p w14:paraId="62DDE0F1" w14:textId="77777777" w:rsidR="000517B9" w:rsidRDefault="000517B9">
            <w:pPr>
              <w:pStyle w:val="TableParagraph"/>
              <w:rPr>
                <w:rFonts w:ascii="Times New Roman"/>
                <w:sz w:val="26"/>
              </w:rPr>
            </w:pPr>
          </w:p>
        </w:tc>
        <w:tc>
          <w:tcPr>
            <w:tcW w:w="993" w:type="dxa"/>
          </w:tcPr>
          <w:p w14:paraId="62DDE0F2" w14:textId="77777777" w:rsidR="000517B9" w:rsidRDefault="000517B9">
            <w:pPr>
              <w:pStyle w:val="TableParagraph"/>
              <w:rPr>
                <w:rFonts w:ascii="Times New Roman"/>
                <w:sz w:val="26"/>
              </w:rPr>
            </w:pPr>
          </w:p>
        </w:tc>
        <w:tc>
          <w:tcPr>
            <w:tcW w:w="1132" w:type="dxa"/>
          </w:tcPr>
          <w:p w14:paraId="62DDE0F3" w14:textId="77777777" w:rsidR="000517B9" w:rsidRDefault="000517B9">
            <w:pPr>
              <w:pStyle w:val="TableParagraph"/>
              <w:rPr>
                <w:rFonts w:ascii="Times New Roman"/>
                <w:sz w:val="26"/>
              </w:rPr>
            </w:pPr>
          </w:p>
        </w:tc>
        <w:tc>
          <w:tcPr>
            <w:tcW w:w="856" w:type="dxa"/>
          </w:tcPr>
          <w:p w14:paraId="62DDE0F4" w14:textId="77777777" w:rsidR="000517B9" w:rsidRDefault="000517B9">
            <w:pPr>
              <w:pStyle w:val="TableParagraph"/>
              <w:rPr>
                <w:rFonts w:ascii="Times New Roman"/>
                <w:sz w:val="26"/>
              </w:rPr>
            </w:pPr>
          </w:p>
        </w:tc>
        <w:tc>
          <w:tcPr>
            <w:tcW w:w="986" w:type="dxa"/>
          </w:tcPr>
          <w:p w14:paraId="62DDE0F5" w14:textId="77777777" w:rsidR="000517B9" w:rsidRDefault="000517B9">
            <w:pPr>
              <w:pStyle w:val="TableParagraph"/>
              <w:rPr>
                <w:rFonts w:ascii="Times New Roman"/>
                <w:sz w:val="26"/>
              </w:rPr>
            </w:pPr>
          </w:p>
        </w:tc>
        <w:tc>
          <w:tcPr>
            <w:tcW w:w="1154" w:type="dxa"/>
          </w:tcPr>
          <w:p w14:paraId="62DDE0F6" w14:textId="77777777" w:rsidR="000517B9" w:rsidRDefault="000517B9">
            <w:pPr>
              <w:pStyle w:val="TableParagraph"/>
              <w:rPr>
                <w:rFonts w:ascii="Times New Roman"/>
                <w:sz w:val="26"/>
              </w:rPr>
            </w:pPr>
          </w:p>
        </w:tc>
      </w:tr>
      <w:tr w:rsidR="000517B9" w14:paraId="62DDE101" w14:textId="77777777" w:rsidTr="00690CAD">
        <w:trPr>
          <w:trHeight w:val="693"/>
        </w:trPr>
        <w:tc>
          <w:tcPr>
            <w:tcW w:w="2394" w:type="dxa"/>
          </w:tcPr>
          <w:p w14:paraId="62DDE0F8" w14:textId="77777777" w:rsidR="000517B9" w:rsidRDefault="000517B9">
            <w:pPr>
              <w:pStyle w:val="TableParagraph"/>
              <w:rPr>
                <w:rFonts w:ascii="Times New Roman"/>
                <w:sz w:val="26"/>
              </w:rPr>
            </w:pPr>
          </w:p>
        </w:tc>
        <w:tc>
          <w:tcPr>
            <w:tcW w:w="2834" w:type="dxa"/>
          </w:tcPr>
          <w:p w14:paraId="62DDE0F9" w14:textId="77777777" w:rsidR="000517B9" w:rsidRDefault="000517B9">
            <w:pPr>
              <w:pStyle w:val="TableParagraph"/>
              <w:rPr>
                <w:rFonts w:ascii="Times New Roman"/>
                <w:sz w:val="26"/>
              </w:rPr>
            </w:pPr>
          </w:p>
        </w:tc>
        <w:tc>
          <w:tcPr>
            <w:tcW w:w="1701" w:type="dxa"/>
          </w:tcPr>
          <w:p w14:paraId="62DDE0FA" w14:textId="77777777" w:rsidR="000517B9" w:rsidRDefault="000517B9">
            <w:pPr>
              <w:pStyle w:val="TableParagraph"/>
              <w:rPr>
                <w:rFonts w:ascii="Times New Roman"/>
                <w:sz w:val="26"/>
              </w:rPr>
            </w:pPr>
          </w:p>
        </w:tc>
        <w:tc>
          <w:tcPr>
            <w:tcW w:w="2692" w:type="dxa"/>
          </w:tcPr>
          <w:p w14:paraId="62DDE0FB" w14:textId="77777777" w:rsidR="000517B9" w:rsidRDefault="000517B9">
            <w:pPr>
              <w:pStyle w:val="TableParagraph"/>
              <w:rPr>
                <w:rFonts w:ascii="Times New Roman"/>
                <w:sz w:val="26"/>
              </w:rPr>
            </w:pPr>
          </w:p>
        </w:tc>
        <w:tc>
          <w:tcPr>
            <w:tcW w:w="993" w:type="dxa"/>
          </w:tcPr>
          <w:p w14:paraId="62DDE0FC" w14:textId="77777777" w:rsidR="000517B9" w:rsidRDefault="000517B9">
            <w:pPr>
              <w:pStyle w:val="TableParagraph"/>
              <w:rPr>
                <w:rFonts w:ascii="Times New Roman"/>
                <w:sz w:val="26"/>
              </w:rPr>
            </w:pPr>
          </w:p>
        </w:tc>
        <w:tc>
          <w:tcPr>
            <w:tcW w:w="1132" w:type="dxa"/>
          </w:tcPr>
          <w:p w14:paraId="62DDE0FD" w14:textId="77777777" w:rsidR="000517B9" w:rsidRDefault="000517B9">
            <w:pPr>
              <w:pStyle w:val="TableParagraph"/>
              <w:rPr>
                <w:rFonts w:ascii="Times New Roman"/>
                <w:sz w:val="26"/>
              </w:rPr>
            </w:pPr>
          </w:p>
        </w:tc>
        <w:tc>
          <w:tcPr>
            <w:tcW w:w="856" w:type="dxa"/>
          </w:tcPr>
          <w:p w14:paraId="62DDE0FE" w14:textId="77777777" w:rsidR="000517B9" w:rsidRDefault="000517B9">
            <w:pPr>
              <w:pStyle w:val="TableParagraph"/>
              <w:rPr>
                <w:rFonts w:ascii="Times New Roman"/>
                <w:sz w:val="26"/>
              </w:rPr>
            </w:pPr>
          </w:p>
        </w:tc>
        <w:tc>
          <w:tcPr>
            <w:tcW w:w="986" w:type="dxa"/>
          </w:tcPr>
          <w:p w14:paraId="62DDE0FF" w14:textId="77777777" w:rsidR="000517B9" w:rsidRDefault="000517B9">
            <w:pPr>
              <w:pStyle w:val="TableParagraph"/>
              <w:rPr>
                <w:rFonts w:ascii="Times New Roman"/>
                <w:sz w:val="26"/>
              </w:rPr>
            </w:pPr>
          </w:p>
        </w:tc>
        <w:tc>
          <w:tcPr>
            <w:tcW w:w="1154" w:type="dxa"/>
          </w:tcPr>
          <w:p w14:paraId="62DDE100" w14:textId="77777777" w:rsidR="000517B9" w:rsidRDefault="000517B9">
            <w:pPr>
              <w:pStyle w:val="TableParagraph"/>
              <w:rPr>
                <w:rFonts w:ascii="Times New Roman"/>
                <w:sz w:val="26"/>
              </w:rPr>
            </w:pPr>
          </w:p>
        </w:tc>
      </w:tr>
      <w:tr w:rsidR="000517B9" w14:paraId="62DDE10B" w14:textId="77777777" w:rsidTr="00690CAD">
        <w:trPr>
          <w:trHeight w:val="705"/>
        </w:trPr>
        <w:tc>
          <w:tcPr>
            <w:tcW w:w="2394" w:type="dxa"/>
          </w:tcPr>
          <w:p w14:paraId="62DDE102" w14:textId="77777777" w:rsidR="000517B9" w:rsidRDefault="000517B9">
            <w:pPr>
              <w:pStyle w:val="TableParagraph"/>
              <w:rPr>
                <w:rFonts w:ascii="Times New Roman"/>
                <w:sz w:val="26"/>
              </w:rPr>
            </w:pPr>
          </w:p>
        </w:tc>
        <w:tc>
          <w:tcPr>
            <w:tcW w:w="2834" w:type="dxa"/>
          </w:tcPr>
          <w:p w14:paraId="62DDE103" w14:textId="77777777" w:rsidR="000517B9" w:rsidRDefault="000517B9">
            <w:pPr>
              <w:pStyle w:val="TableParagraph"/>
              <w:rPr>
                <w:rFonts w:ascii="Times New Roman"/>
                <w:sz w:val="26"/>
              </w:rPr>
            </w:pPr>
          </w:p>
        </w:tc>
        <w:tc>
          <w:tcPr>
            <w:tcW w:w="1701" w:type="dxa"/>
          </w:tcPr>
          <w:p w14:paraId="62DDE104" w14:textId="77777777" w:rsidR="000517B9" w:rsidRDefault="000517B9">
            <w:pPr>
              <w:pStyle w:val="TableParagraph"/>
              <w:rPr>
                <w:rFonts w:ascii="Times New Roman"/>
                <w:sz w:val="26"/>
              </w:rPr>
            </w:pPr>
          </w:p>
        </w:tc>
        <w:tc>
          <w:tcPr>
            <w:tcW w:w="2692" w:type="dxa"/>
          </w:tcPr>
          <w:p w14:paraId="62DDE105" w14:textId="77777777" w:rsidR="000517B9" w:rsidRDefault="000517B9">
            <w:pPr>
              <w:pStyle w:val="TableParagraph"/>
              <w:rPr>
                <w:rFonts w:ascii="Times New Roman"/>
                <w:sz w:val="26"/>
              </w:rPr>
            </w:pPr>
          </w:p>
        </w:tc>
        <w:tc>
          <w:tcPr>
            <w:tcW w:w="993" w:type="dxa"/>
          </w:tcPr>
          <w:p w14:paraId="62DDE106" w14:textId="77777777" w:rsidR="000517B9" w:rsidRDefault="000517B9">
            <w:pPr>
              <w:pStyle w:val="TableParagraph"/>
              <w:rPr>
                <w:rFonts w:ascii="Times New Roman"/>
                <w:sz w:val="26"/>
              </w:rPr>
            </w:pPr>
          </w:p>
        </w:tc>
        <w:tc>
          <w:tcPr>
            <w:tcW w:w="1132" w:type="dxa"/>
          </w:tcPr>
          <w:p w14:paraId="62DDE107" w14:textId="77777777" w:rsidR="000517B9" w:rsidRDefault="000517B9">
            <w:pPr>
              <w:pStyle w:val="TableParagraph"/>
              <w:rPr>
                <w:rFonts w:ascii="Times New Roman"/>
                <w:sz w:val="26"/>
              </w:rPr>
            </w:pPr>
          </w:p>
        </w:tc>
        <w:tc>
          <w:tcPr>
            <w:tcW w:w="856" w:type="dxa"/>
          </w:tcPr>
          <w:p w14:paraId="62DDE108" w14:textId="77777777" w:rsidR="000517B9" w:rsidRDefault="000517B9">
            <w:pPr>
              <w:pStyle w:val="TableParagraph"/>
              <w:rPr>
                <w:rFonts w:ascii="Times New Roman"/>
                <w:sz w:val="26"/>
              </w:rPr>
            </w:pPr>
          </w:p>
        </w:tc>
        <w:tc>
          <w:tcPr>
            <w:tcW w:w="986" w:type="dxa"/>
          </w:tcPr>
          <w:p w14:paraId="62DDE109" w14:textId="77777777" w:rsidR="000517B9" w:rsidRDefault="000517B9">
            <w:pPr>
              <w:pStyle w:val="TableParagraph"/>
              <w:rPr>
                <w:rFonts w:ascii="Times New Roman"/>
                <w:sz w:val="26"/>
              </w:rPr>
            </w:pPr>
          </w:p>
        </w:tc>
        <w:tc>
          <w:tcPr>
            <w:tcW w:w="1154" w:type="dxa"/>
          </w:tcPr>
          <w:p w14:paraId="62DDE10A" w14:textId="77777777" w:rsidR="000517B9" w:rsidRDefault="000517B9">
            <w:pPr>
              <w:pStyle w:val="TableParagraph"/>
              <w:rPr>
                <w:rFonts w:ascii="Times New Roman"/>
                <w:sz w:val="26"/>
              </w:rPr>
            </w:pPr>
          </w:p>
        </w:tc>
      </w:tr>
      <w:tr w:rsidR="000517B9" w14:paraId="62DDE115" w14:textId="77777777" w:rsidTr="00690CAD">
        <w:trPr>
          <w:trHeight w:val="685"/>
        </w:trPr>
        <w:tc>
          <w:tcPr>
            <w:tcW w:w="2394" w:type="dxa"/>
          </w:tcPr>
          <w:p w14:paraId="62DDE10C" w14:textId="77777777" w:rsidR="000517B9" w:rsidRDefault="000517B9">
            <w:pPr>
              <w:pStyle w:val="TableParagraph"/>
              <w:rPr>
                <w:rFonts w:ascii="Times New Roman"/>
                <w:sz w:val="26"/>
              </w:rPr>
            </w:pPr>
          </w:p>
        </w:tc>
        <w:tc>
          <w:tcPr>
            <w:tcW w:w="2834" w:type="dxa"/>
          </w:tcPr>
          <w:p w14:paraId="62DDE10D" w14:textId="77777777" w:rsidR="000517B9" w:rsidRDefault="000517B9">
            <w:pPr>
              <w:pStyle w:val="TableParagraph"/>
              <w:rPr>
                <w:rFonts w:ascii="Times New Roman"/>
                <w:sz w:val="26"/>
              </w:rPr>
            </w:pPr>
          </w:p>
        </w:tc>
        <w:tc>
          <w:tcPr>
            <w:tcW w:w="1701" w:type="dxa"/>
          </w:tcPr>
          <w:p w14:paraId="62DDE10E" w14:textId="77777777" w:rsidR="000517B9" w:rsidRDefault="000517B9">
            <w:pPr>
              <w:pStyle w:val="TableParagraph"/>
              <w:rPr>
                <w:rFonts w:ascii="Times New Roman"/>
                <w:sz w:val="26"/>
              </w:rPr>
            </w:pPr>
          </w:p>
        </w:tc>
        <w:tc>
          <w:tcPr>
            <w:tcW w:w="2692" w:type="dxa"/>
          </w:tcPr>
          <w:p w14:paraId="62DDE10F" w14:textId="77777777" w:rsidR="000517B9" w:rsidRDefault="000517B9">
            <w:pPr>
              <w:pStyle w:val="TableParagraph"/>
              <w:rPr>
                <w:rFonts w:ascii="Times New Roman"/>
                <w:sz w:val="26"/>
              </w:rPr>
            </w:pPr>
          </w:p>
        </w:tc>
        <w:tc>
          <w:tcPr>
            <w:tcW w:w="993" w:type="dxa"/>
          </w:tcPr>
          <w:p w14:paraId="62DDE110" w14:textId="77777777" w:rsidR="000517B9" w:rsidRDefault="000517B9">
            <w:pPr>
              <w:pStyle w:val="TableParagraph"/>
              <w:rPr>
                <w:rFonts w:ascii="Times New Roman"/>
                <w:sz w:val="26"/>
              </w:rPr>
            </w:pPr>
          </w:p>
        </w:tc>
        <w:tc>
          <w:tcPr>
            <w:tcW w:w="1132" w:type="dxa"/>
          </w:tcPr>
          <w:p w14:paraId="62DDE111" w14:textId="77777777" w:rsidR="000517B9" w:rsidRDefault="000517B9">
            <w:pPr>
              <w:pStyle w:val="TableParagraph"/>
              <w:rPr>
                <w:rFonts w:ascii="Times New Roman"/>
                <w:sz w:val="26"/>
              </w:rPr>
            </w:pPr>
          </w:p>
        </w:tc>
        <w:tc>
          <w:tcPr>
            <w:tcW w:w="856" w:type="dxa"/>
          </w:tcPr>
          <w:p w14:paraId="62DDE112" w14:textId="77777777" w:rsidR="000517B9" w:rsidRDefault="000517B9">
            <w:pPr>
              <w:pStyle w:val="TableParagraph"/>
              <w:rPr>
                <w:rFonts w:ascii="Times New Roman"/>
                <w:sz w:val="26"/>
              </w:rPr>
            </w:pPr>
          </w:p>
        </w:tc>
        <w:tc>
          <w:tcPr>
            <w:tcW w:w="986" w:type="dxa"/>
          </w:tcPr>
          <w:p w14:paraId="62DDE113" w14:textId="77777777" w:rsidR="000517B9" w:rsidRDefault="000517B9">
            <w:pPr>
              <w:pStyle w:val="TableParagraph"/>
              <w:rPr>
                <w:rFonts w:ascii="Times New Roman"/>
                <w:sz w:val="26"/>
              </w:rPr>
            </w:pPr>
          </w:p>
        </w:tc>
        <w:tc>
          <w:tcPr>
            <w:tcW w:w="1154" w:type="dxa"/>
          </w:tcPr>
          <w:p w14:paraId="62DDE114" w14:textId="77777777" w:rsidR="000517B9" w:rsidRDefault="000517B9">
            <w:pPr>
              <w:pStyle w:val="TableParagraph"/>
              <w:rPr>
                <w:rFonts w:ascii="Times New Roman"/>
                <w:sz w:val="26"/>
              </w:rPr>
            </w:pPr>
          </w:p>
        </w:tc>
      </w:tr>
      <w:tr w:rsidR="000517B9" w14:paraId="62DDE11F" w14:textId="77777777" w:rsidTr="00690CAD">
        <w:trPr>
          <w:trHeight w:val="710"/>
        </w:trPr>
        <w:tc>
          <w:tcPr>
            <w:tcW w:w="2394" w:type="dxa"/>
          </w:tcPr>
          <w:p w14:paraId="62DDE116" w14:textId="77777777" w:rsidR="000517B9" w:rsidRDefault="000517B9">
            <w:pPr>
              <w:pStyle w:val="TableParagraph"/>
              <w:rPr>
                <w:rFonts w:ascii="Times New Roman"/>
                <w:sz w:val="26"/>
              </w:rPr>
            </w:pPr>
          </w:p>
        </w:tc>
        <w:tc>
          <w:tcPr>
            <w:tcW w:w="2834" w:type="dxa"/>
          </w:tcPr>
          <w:p w14:paraId="62DDE117" w14:textId="77777777" w:rsidR="000517B9" w:rsidRDefault="000517B9">
            <w:pPr>
              <w:pStyle w:val="TableParagraph"/>
              <w:rPr>
                <w:rFonts w:ascii="Times New Roman"/>
                <w:sz w:val="26"/>
              </w:rPr>
            </w:pPr>
          </w:p>
        </w:tc>
        <w:tc>
          <w:tcPr>
            <w:tcW w:w="1701" w:type="dxa"/>
          </w:tcPr>
          <w:p w14:paraId="62DDE118" w14:textId="77777777" w:rsidR="000517B9" w:rsidRDefault="000517B9">
            <w:pPr>
              <w:pStyle w:val="TableParagraph"/>
              <w:rPr>
                <w:rFonts w:ascii="Times New Roman"/>
                <w:sz w:val="26"/>
              </w:rPr>
            </w:pPr>
          </w:p>
        </w:tc>
        <w:tc>
          <w:tcPr>
            <w:tcW w:w="2692" w:type="dxa"/>
          </w:tcPr>
          <w:p w14:paraId="62DDE119" w14:textId="77777777" w:rsidR="000517B9" w:rsidRDefault="000517B9">
            <w:pPr>
              <w:pStyle w:val="TableParagraph"/>
              <w:rPr>
                <w:rFonts w:ascii="Times New Roman"/>
                <w:sz w:val="26"/>
              </w:rPr>
            </w:pPr>
          </w:p>
        </w:tc>
        <w:tc>
          <w:tcPr>
            <w:tcW w:w="993" w:type="dxa"/>
          </w:tcPr>
          <w:p w14:paraId="62DDE11A" w14:textId="77777777" w:rsidR="000517B9" w:rsidRDefault="000517B9">
            <w:pPr>
              <w:pStyle w:val="TableParagraph"/>
              <w:rPr>
                <w:rFonts w:ascii="Times New Roman"/>
                <w:sz w:val="26"/>
              </w:rPr>
            </w:pPr>
          </w:p>
        </w:tc>
        <w:tc>
          <w:tcPr>
            <w:tcW w:w="1132" w:type="dxa"/>
          </w:tcPr>
          <w:p w14:paraId="62DDE11B" w14:textId="77777777" w:rsidR="000517B9" w:rsidRDefault="000517B9">
            <w:pPr>
              <w:pStyle w:val="TableParagraph"/>
              <w:rPr>
                <w:rFonts w:ascii="Times New Roman"/>
                <w:sz w:val="26"/>
              </w:rPr>
            </w:pPr>
          </w:p>
        </w:tc>
        <w:tc>
          <w:tcPr>
            <w:tcW w:w="856" w:type="dxa"/>
          </w:tcPr>
          <w:p w14:paraId="62DDE11C" w14:textId="77777777" w:rsidR="000517B9" w:rsidRDefault="000517B9">
            <w:pPr>
              <w:pStyle w:val="TableParagraph"/>
              <w:rPr>
                <w:rFonts w:ascii="Times New Roman"/>
                <w:sz w:val="26"/>
              </w:rPr>
            </w:pPr>
          </w:p>
        </w:tc>
        <w:tc>
          <w:tcPr>
            <w:tcW w:w="986" w:type="dxa"/>
          </w:tcPr>
          <w:p w14:paraId="62DDE11D" w14:textId="77777777" w:rsidR="000517B9" w:rsidRDefault="000517B9">
            <w:pPr>
              <w:pStyle w:val="TableParagraph"/>
              <w:rPr>
                <w:rFonts w:ascii="Times New Roman"/>
                <w:sz w:val="26"/>
              </w:rPr>
            </w:pPr>
          </w:p>
        </w:tc>
        <w:tc>
          <w:tcPr>
            <w:tcW w:w="1154" w:type="dxa"/>
          </w:tcPr>
          <w:p w14:paraId="62DDE11E" w14:textId="77777777" w:rsidR="000517B9" w:rsidRDefault="000517B9">
            <w:pPr>
              <w:pStyle w:val="TableParagraph"/>
              <w:rPr>
                <w:rFonts w:ascii="Times New Roman"/>
                <w:sz w:val="26"/>
              </w:rPr>
            </w:pPr>
          </w:p>
        </w:tc>
      </w:tr>
      <w:tr w:rsidR="000517B9" w14:paraId="62DDE129" w14:textId="77777777" w:rsidTr="00690CAD">
        <w:trPr>
          <w:trHeight w:val="822"/>
        </w:trPr>
        <w:tc>
          <w:tcPr>
            <w:tcW w:w="2394" w:type="dxa"/>
          </w:tcPr>
          <w:p w14:paraId="62DDE120" w14:textId="77777777" w:rsidR="000517B9" w:rsidRDefault="000517B9">
            <w:pPr>
              <w:pStyle w:val="TableParagraph"/>
              <w:rPr>
                <w:rFonts w:ascii="Times New Roman"/>
                <w:sz w:val="26"/>
              </w:rPr>
            </w:pPr>
          </w:p>
        </w:tc>
        <w:tc>
          <w:tcPr>
            <w:tcW w:w="2834" w:type="dxa"/>
          </w:tcPr>
          <w:p w14:paraId="62DDE121" w14:textId="77777777" w:rsidR="000517B9" w:rsidRDefault="000517B9">
            <w:pPr>
              <w:pStyle w:val="TableParagraph"/>
              <w:rPr>
                <w:rFonts w:ascii="Times New Roman"/>
                <w:sz w:val="26"/>
              </w:rPr>
            </w:pPr>
          </w:p>
        </w:tc>
        <w:tc>
          <w:tcPr>
            <w:tcW w:w="1701" w:type="dxa"/>
          </w:tcPr>
          <w:p w14:paraId="62DDE122" w14:textId="77777777" w:rsidR="000517B9" w:rsidRDefault="000517B9">
            <w:pPr>
              <w:pStyle w:val="TableParagraph"/>
              <w:rPr>
                <w:rFonts w:ascii="Times New Roman"/>
                <w:sz w:val="26"/>
              </w:rPr>
            </w:pPr>
          </w:p>
        </w:tc>
        <w:tc>
          <w:tcPr>
            <w:tcW w:w="2692" w:type="dxa"/>
          </w:tcPr>
          <w:p w14:paraId="62DDE123" w14:textId="77777777" w:rsidR="000517B9" w:rsidRDefault="000517B9">
            <w:pPr>
              <w:pStyle w:val="TableParagraph"/>
              <w:rPr>
                <w:rFonts w:ascii="Times New Roman"/>
                <w:sz w:val="26"/>
              </w:rPr>
            </w:pPr>
          </w:p>
        </w:tc>
        <w:tc>
          <w:tcPr>
            <w:tcW w:w="993" w:type="dxa"/>
          </w:tcPr>
          <w:p w14:paraId="62DDE124" w14:textId="77777777" w:rsidR="000517B9" w:rsidRDefault="000517B9">
            <w:pPr>
              <w:pStyle w:val="TableParagraph"/>
              <w:rPr>
                <w:rFonts w:ascii="Times New Roman"/>
                <w:sz w:val="26"/>
              </w:rPr>
            </w:pPr>
          </w:p>
        </w:tc>
        <w:tc>
          <w:tcPr>
            <w:tcW w:w="1132" w:type="dxa"/>
          </w:tcPr>
          <w:p w14:paraId="62DDE125" w14:textId="77777777" w:rsidR="000517B9" w:rsidRDefault="000517B9">
            <w:pPr>
              <w:pStyle w:val="TableParagraph"/>
              <w:rPr>
                <w:rFonts w:ascii="Times New Roman"/>
                <w:sz w:val="26"/>
              </w:rPr>
            </w:pPr>
          </w:p>
        </w:tc>
        <w:tc>
          <w:tcPr>
            <w:tcW w:w="856" w:type="dxa"/>
          </w:tcPr>
          <w:p w14:paraId="62DDE126" w14:textId="77777777" w:rsidR="000517B9" w:rsidRDefault="000517B9">
            <w:pPr>
              <w:pStyle w:val="TableParagraph"/>
              <w:rPr>
                <w:rFonts w:ascii="Times New Roman"/>
                <w:sz w:val="26"/>
              </w:rPr>
            </w:pPr>
          </w:p>
        </w:tc>
        <w:tc>
          <w:tcPr>
            <w:tcW w:w="986" w:type="dxa"/>
          </w:tcPr>
          <w:p w14:paraId="62DDE127" w14:textId="77777777" w:rsidR="000517B9" w:rsidRDefault="000517B9">
            <w:pPr>
              <w:pStyle w:val="TableParagraph"/>
              <w:rPr>
                <w:rFonts w:ascii="Times New Roman"/>
                <w:sz w:val="26"/>
              </w:rPr>
            </w:pPr>
          </w:p>
        </w:tc>
        <w:tc>
          <w:tcPr>
            <w:tcW w:w="1154" w:type="dxa"/>
          </w:tcPr>
          <w:p w14:paraId="62DDE128" w14:textId="77777777" w:rsidR="000517B9" w:rsidRDefault="000517B9">
            <w:pPr>
              <w:pStyle w:val="TableParagraph"/>
              <w:rPr>
                <w:rFonts w:ascii="Times New Roman"/>
                <w:sz w:val="26"/>
              </w:rPr>
            </w:pPr>
          </w:p>
        </w:tc>
      </w:tr>
      <w:tr w:rsidR="008A14DB" w14:paraId="2FDD1296" w14:textId="77777777" w:rsidTr="00690CAD">
        <w:trPr>
          <w:trHeight w:val="822"/>
        </w:trPr>
        <w:tc>
          <w:tcPr>
            <w:tcW w:w="2394" w:type="dxa"/>
          </w:tcPr>
          <w:p w14:paraId="61CF2DA4" w14:textId="77777777" w:rsidR="008A14DB" w:rsidRDefault="008A14DB">
            <w:pPr>
              <w:pStyle w:val="TableParagraph"/>
              <w:rPr>
                <w:rFonts w:ascii="Times New Roman"/>
                <w:sz w:val="26"/>
              </w:rPr>
            </w:pPr>
          </w:p>
        </w:tc>
        <w:tc>
          <w:tcPr>
            <w:tcW w:w="2834" w:type="dxa"/>
          </w:tcPr>
          <w:p w14:paraId="6416D1F4" w14:textId="77777777" w:rsidR="008A14DB" w:rsidRDefault="008A14DB">
            <w:pPr>
              <w:pStyle w:val="TableParagraph"/>
              <w:rPr>
                <w:rFonts w:ascii="Times New Roman"/>
                <w:sz w:val="26"/>
              </w:rPr>
            </w:pPr>
          </w:p>
        </w:tc>
        <w:tc>
          <w:tcPr>
            <w:tcW w:w="1701" w:type="dxa"/>
          </w:tcPr>
          <w:p w14:paraId="5A8174A0" w14:textId="77777777" w:rsidR="008A14DB" w:rsidRDefault="008A14DB">
            <w:pPr>
              <w:pStyle w:val="TableParagraph"/>
              <w:rPr>
                <w:rFonts w:ascii="Times New Roman"/>
                <w:sz w:val="26"/>
              </w:rPr>
            </w:pPr>
          </w:p>
        </w:tc>
        <w:tc>
          <w:tcPr>
            <w:tcW w:w="2692" w:type="dxa"/>
          </w:tcPr>
          <w:p w14:paraId="3364090C" w14:textId="77777777" w:rsidR="008A14DB" w:rsidRDefault="008A14DB">
            <w:pPr>
              <w:pStyle w:val="TableParagraph"/>
              <w:rPr>
                <w:rFonts w:ascii="Times New Roman"/>
                <w:sz w:val="26"/>
              </w:rPr>
            </w:pPr>
          </w:p>
        </w:tc>
        <w:tc>
          <w:tcPr>
            <w:tcW w:w="993" w:type="dxa"/>
          </w:tcPr>
          <w:p w14:paraId="1FBBF2EB" w14:textId="77777777" w:rsidR="008A14DB" w:rsidRDefault="008A14DB">
            <w:pPr>
              <w:pStyle w:val="TableParagraph"/>
              <w:rPr>
                <w:rFonts w:ascii="Times New Roman"/>
                <w:sz w:val="26"/>
              </w:rPr>
            </w:pPr>
          </w:p>
        </w:tc>
        <w:tc>
          <w:tcPr>
            <w:tcW w:w="1132" w:type="dxa"/>
          </w:tcPr>
          <w:p w14:paraId="0862E7E2" w14:textId="77777777" w:rsidR="008A14DB" w:rsidRDefault="008A14DB">
            <w:pPr>
              <w:pStyle w:val="TableParagraph"/>
              <w:rPr>
                <w:rFonts w:ascii="Times New Roman"/>
                <w:sz w:val="26"/>
              </w:rPr>
            </w:pPr>
          </w:p>
        </w:tc>
        <w:tc>
          <w:tcPr>
            <w:tcW w:w="856" w:type="dxa"/>
          </w:tcPr>
          <w:p w14:paraId="556679A7" w14:textId="77777777" w:rsidR="008A14DB" w:rsidRDefault="008A14DB">
            <w:pPr>
              <w:pStyle w:val="TableParagraph"/>
              <w:rPr>
                <w:rFonts w:ascii="Times New Roman"/>
                <w:sz w:val="26"/>
              </w:rPr>
            </w:pPr>
          </w:p>
        </w:tc>
        <w:tc>
          <w:tcPr>
            <w:tcW w:w="986" w:type="dxa"/>
          </w:tcPr>
          <w:p w14:paraId="5755F07B" w14:textId="77777777" w:rsidR="008A14DB" w:rsidRDefault="008A14DB">
            <w:pPr>
              <w:pStyle w:val="TableParagraph"/>
              <w:rPr>
                <w:rFonts w:ascii="Times New Roman"/>
                <w:sz w:val="26"/>
              </w:rPr>
            </w:pPr>
          </w:p>
        </w:tc>
        <w:tc>
          <w:tcPr>
            <w:tcW w:w="1154" w:type="dxa"/>
          </w:tcPr>
          <w:p w14:paraId="16F77F58" w14:textId="77777777" w:rsidR="008A14DB" w:rsidRDefault="008A14DB">
            <w:pPr>
              <w:pStyle w:val="TableParagraph"/>
              <w:rPr>
                <w:rFonts w:ascii="Times New Roman"/>
                <w:sz w:val="26"/>
              </w:rPr>
            </w:pPr>
          </w:p>
        </w:tc>
      </w:tr>
      <w:tr w:rsidR="008A14DB" w14:paraId="389184F7" w14:textId="77777777" w:rsidTr="00690CAD">
        <w:trPr>
          <w:trHeight w:val="822"/>
        </w:trPr>
        <w:tc>
          <w:tcPr>
            <w:tcW w:w="2394" w:type="dxa"/>
          </w:tcPr>
          <w:p w14:paraId="4F31B366" w14:textId="77777777" w:rsidR="008A14DB" w:rsidRDefault="008A14DB">
            <w:pPr>
              <w:pStyle w:val="TableParagraph"/>
              <w:rPr>
                <w:rFonts w:ascii="Times New Roman"/>
                <w:sz w:val="26"/>
              </w:rPr>
            </w:pPr>
          </w:p>
        </w:tc>
        <w:tc>
          <w:tcPr>
            <w:tcW w:w="2834" w:type="dxa"/>
          </w:tcPr>
          <w:p w14:paraId="40BC3030" w14:textId="77777777" w:rsidR="008A14DB" w:rsidRDefault="008A14DB">
            <w:pPr>
              <w:pStyle w:val="TableParagraph"/>
              <w:rPr>
                <w:rFonts w:ascii="Times New Roman"/>
                <w:sz w:val="26"/>
              </w:rPr>
            </w:pPr>
          </w:p>
        </w:tc>
        <w:tc>
          <w:tcPr>
            <w:tcW w:w="1701" w:type="dxa"/>
          </w:tcPr>
          <w:p w14:paraId="0E917D01" w14:textId="77777777" w:rsidR="008A14DB" w:rsidRDefault="008A14DB">
            <w:pPr>
              <w:pStyle w:val="TableParagraph"/>
              <w:rPr>
                <w:rFonts w:ascii="Times New Roman"/>
                <w:sz w:val="26"/>
              </w:rPr>
            </w:pPr>
          </w:p>
        </w:tc>
        <w:tc>
          <w:tcPr>
            <w:tcW w:w="2692" w:type="dxa"/>
          </w:tcPr>
          <w:p w14:paraId="7E75417D" w14:textId="77777777" w:rsidR="008A14DB" w:rsidRDefault="008A14DB">
            <w:pPr>
              <w:pStyle w:val="TableParagraph"/>
              <w:rPr>
                <w:rFonts w:ascii="Times New Roman"/>
                <w:sz w:val="26"/>
              </w:rPr>
            </w:pPr>
          </w:p>
        </w:tc>
        <w:tc>
          <w:tcPr>
            <w:tcW w:w="993" w:type="dxa"/>
          </w:tcPr>
          <w:p w14:paraId="735E461A" w14:textId="77777777" w:rsidR="008A14DB" w:rsidRDefault="008A14DB">
            <w:pPr>
              <w:pStyle w:val="TableParagraph"/>
              <w:rPr>
                <w:rFonts w:ascii="Times New Roman"/>
                <w:sz w:val="26"/>
              </w:rPr>
            </w:pPr>
          </w:p>
        </w:tc>
        <w:tc>
          <w:tcPr>
            <w:tcW w:w="1132" w:type="dxa"/>
          </w:tcPr>
          <w:p w14:paraId="02B450A8" w14:textId="77777777" w:rsidR="008A14DB" w:rsidRDefault="008A14DB">
            <w:pPr>
              <w:pStyle w:val="TableParagraph"/>
              <w:rPr>
                <w:rFonts w:ascii="Times New Roman"/>
                <w:sz w:val="26"/>
              </w:rPr>
            </w:pPr>
          </w:p>
        </w:tc>
        <w:tc>
          <w:tcPr>
            <w:tcW w:w="856" w:type="dxa"/>
          </w:tcPr>
          <w:p w14:paraId="5A86DE39" w14:textId="77777777" w:rsidR="008A14DB" w:rsidRDefault="008A14DB">
            <w:pPr>
              <w:pStyle w:val="TableParagraph"/>
              <w:rPr>
                <w:rFonts w:ascii="Times New Roman"/>
                <w:sz w:val="26"/>
              </w:rPr>
            </w:pPr>
          </w:p>
        </w:tc>
        <w:tc>
          <w:tcPr>
            <w:tcW w:w="986" w:type="dxa"/>
          </w:tcPr>
          <w:p w14:paraId="03081C76" w14:textId="77777777" w:rsidR="008A14DB" w:rsidRDefault="008A14DB">
            <w:pPr>
              <w:pStyle w:val="TableParagraph"/>
              <w:rPr>
                <w:rFonts w:ascii="Times New Roman"/>
                <w:sz w:val="26"/>
              </w:rPr>
            </w:pPr>
          </w:p>
        </w:tc>
        <w:tc>
          <w:tcPr>
            <w:tcW w:w="1154" w:type="dxa"/>
          </w:tcPr>
          <w:p w14:paraId="693886A0" w14:textId="77777777" w:rsidR="008A14DB" w:rsidRDefault="008A14DB">
            <w:pPr>
              <w:pStyle w:val="TableParagraph"/>
              <w:rPr>
                <w:rFonts w:ascii="Times New Roman"/>
                <w:sz w:val="26"/>
              </w:rPr>
            </w:pPr>
          </w:p>
        </w:tc>
      </w:tr>
    </w:tbl>
    <w:p w14:paraId="62DDE12C" w14:textId="667E0B73" w:rsidR="000517B9" w:rsidRDefault="003F30FB" w:rsidP="008A14DB">
      <w:pPr>
        <w:spacing w:before="1"/>
        <w:ind w:left="400"/>
      </w:pPr>
      <w:r>
        <w:rPr>
          <w:b/>
          <w:spacing w:val="-2"/>
        </w:rPr>
        <w:t>Fees:</w:t>
      </w:r>
      <w:r w:rsidR="008A14DB">
        <w:rPr>
          <w:b/>
          <w:spacing w:val="-2"/>
        </w:rPr>
        <w:t xml:space="preserve"> </w:t>
      </w:r>
      <w:r>
        <w:t>Adult</w:t>
      </w:r>
      <w:r>
        <w:rPr>
          <w:spacing w:val="-3"/>
        </w:rPr>
        <w:t xml:space="preserve"> </w:t>
      </w:r>
      <w:r>
        <w:t>LAAC</w:t>
      </w:r>
      <w:r>
        <w:rPr>
          <w:spacing w:val="-6"/>
        </w:rPr>
        <w:t xml:space="preserve"> </w:t>
      </w:r>
      <w:r>
        <w:t>member:</w:t>
      </w:r>
      <w:r>
        <w:rPr>
          <w:spacing w:val="-3"/>
        </w:rPr>
        <w:t xml:space="preserve"> </w:t>
      </w:r>
      <w:r>
        <w:rPr>
          <w:b/>
        </w:rPr>
        <w:t>$</w:t>
      </w:r>
      <w:r w:rsidR="008A14DB">
        <w:rPr>
          <w:b/>
        </w:rPr>
        <w:t>50</w:t>
      </w:r>
      <w:r>
        <w:rPr>
          <w:b/>
        </w:rPr>
        <w:t>,</w:t>
      </w:r>
      <w:r>
        <w:rPr>
          <w:b/>
          <w:spacing w:val="-5"/>
        </w:rPr>
        <w:t xml:space="preserve"> </w:t>
      </w:r>
      <w:r>
        <w:t>Adult</w:t>
      </w:r>
      <w:r>
        <w:rPr>
          <w:spacing w:val="-2"/>
        </w:rPr>
        <w:t xml:space="preserve"> </w:t>
      </w:r>
      <w:r>
        <w:t>non-member</w:t>
      </w:r>
      <w:r>
        <w:rPr>
          <w:spacing w:val="-3"/>
        </w:rPr>
        <w:t xml:space="preserve"> </w:t>
      </w:r>
      <w:r>
        <w:rPr>
          <w:b/>
        </w:rPr>
        <w:t>$</w:t>
      </w:r>
      <w:r w:rsidR="008A14DB">
        <w:rPr>
          <w:b/>
        </w:rPr>
        <w:t>8</w:t>
      </w:r>
      <w:r>
        <w:rPr>
          <w:b/>
        </w:rPr>
        <w:t>0,</w:t>
      </w:r>
      <w:r>
        <w:rPr>
          <w:b/>
          <w:spacing w:val="-1"/>
        </w:rPr>
        <w:t xml:space="preserve"> </w:t>
      </w:r>
      <w:r>
        <w:t>Junior</w:t>
      </w:r>
      <w:r>
        <w:rPr>
          <w:spacing w:val="-3"/>
        </w:rPr>
        <w:t xml:space="preserve"> </w:t>
      </w:r>
      <w:r>
        <w:t>(</w:t>
      </w:r>
      <w:r w:rsidR="008A14DB">
        <w:t>under 16</w:t>
      </w:r>
      <w:r>
        <w:rPr>
          <w:spacing w:val="-3"/>
        </w:rPr>
        <w:t xml:space="preserve"> </w:t>
      </w:r>
      <w:r>
        <w:t>on</w:t>
      </w:r>
      <w:r>
        <w:rPr>
          <w:spacing w:val="-8"/>
        </w:rPr>
        <w:t xml:space="preserve"> </w:t>
      </w:r>
      <w:r w:rsidR="003637A1">
        <w:rPr>
          <w:spacing w:val="-8"/>
        </w:rPr>
        <w:t>1</w:t>
      </w:r>
      <w:r>
        <w:t>/11/2</w:t>
      </w:r>
      <w:r w:rsidR="008A14DB">
        <w:t>5</w:t>
      </w:r>
      <w:r>
        <w:t>):</w:t>
      </w:r>
      <w:r>
        <w:rPr>
          <w:spacing w:val="-3"/>
        </w:rPr>
        <w:t xml:space="preserve"> </w:t>
      </w:r>
      <w:r w:rsidR="008A14DB">
        <w:rPr>
          <w:spacing w:val="-4"/>
        </w:rPr>
        <w:t xml:space="preserve">Members </w:t>
      </w:r>
      <w:r w:rsidR="008A14DB" w:rsidRPr="008A14DB">
        <w:rPr>
          <w:b/>
          <w:bCs/>
          <w:spacing w:val="-4"/>
        </w:rPr>
        <w:t>$20</w:t>
      </w:r>
      <w:r w:rsidR="008A14DB">
        <w:rPr>
          <w:spacing w:val="-4"/>
        </w:rPr>
        <w:t xml:space="preserve">: non-members </w:t>
      </w:r>
      <w:r w:rsidR="008A14DB" w:rsidRPr="008A14DB">
        <w:rPr>
          <w:b/>
          <w:bCs/>
          <w:spacing w:val="-4"/>
        </w:rPr>
        <w:t>$30</w:t>
      </w:r>
      <w:r w:rsidR="008A14DB">
        <w:rPr>
          <w:spacing w:val="-4"/>
        </w:rPr>
        <w:t>.</w:t>
      </w:r>
    </w:p>
    <w:p w14:paraId="62DDE12D" w14:textId="13B22DCB" w:rsidR="00AA31E0" w:rsidRDefault="003F30FB">
      <w:pPr>
        <w:spacing w:before="180"/>
        <w:ind w:left="400"/>
        <w:rPr>
          <w:b/>
          <w:spacing w:val="-2"/>
          <w:u w:val="single"/>
        </w:rPr>
      </w:pPr>
      <w:r>
        <w:rPr>
          <w:b/>
        </w:rPr>
        <w:t>Cash</w:t>
      </w:r>
      <w:r>
        <w:rPr>
          <w:b/>
          <w:spacing w:val="-8"/>
        </w:rPr>
        <w:t xml:space="preserve"> </w:t>
      </w:r>
      <w:r w:rsidR="003637A1">
        <w:rPr>
          <w:b/>
        </w:rPr>
        <w:t>payments at</w:t>
      </w:r>
      <w:r>
        <w:rPr>
          <w:b/>
          <w:spacing w:val="-4"/>
        </w:rPr>
        <w:t xml:space="preserve"> </w:t>
      </w:r>
      <w:r>
        <w:rPr>
          <w:b/>
        </w:rPr>
        <w:t>LAAC</w:t>
      </w:r>
      <w:r>
        <w:rPr>
          <w:b/>
          <w:spacing w:val="-3"/>
        </w:rPr>
        <w:t xml:space="preserve"> </w:t>
      </w:r>
      <w:r>
        <w:rPr>
          <w:b/>
        </w:rPr>
        <w:t>clubrooms</w:t>
      </w:r>
      <w:r>
        <w:rPr>
          <w:b/>
          <w:spacing w:val="-6"/>
        </w:rPr>
        <w:t xml:space="preserve"> </w:t>
      </w:r>
      <w:r>
        <w:rPr>
          <w:b/>
        </w:rPr>
        <w:t>or</w:t>
      </w:r>
      <w:r w:rsidR="008A14DB">
        <w:rPr>
          <w:b/>
        </w:rPr>
        <w:t xml:space="preserve"> </w:t>
      </w:r>
      <w:r>
        <w:rPr>
          <w:b/>
        </w:rPr>
        <w:t>EFT</w:t>
      </w:r>
      <w:r>
        <w:rPr>
          <w:b/>
          <w:spacing w:val="-4"/>
        </w:rPr>
        <w:t xml:space="preserve"> </w:t>
      </w:r>
      <w:r>
        <w:rPr>
          <w:b/>
        </w:rPr>
        <w:t>Payment</w:t>
      </w:r>
      <w:r>
        <w:rPr>
          <w:b/>
          <w:spacing w:val="-6"/>
        </w:rPr>
        <w:t xml:space="preserve"> </w:t>
      </w:r>
      <w:r>
        <w:rPr>
          <w:b/>
        </w:rPr>
        <w:t>to</w:t>
      </w:r>
      <w:r>
        <w:rPr>
          <w:b/>
          <w:spacing w:val="-4"/>
        </w:rPr>
        <w:t xml:space="preserve"> </w:t>
      </w:r>
      <w:r>
        <w:t>Bendigo</w:t>
      </w:r>
      <w:r>
        <w:rPr>
          <w:spacing w:val="-5"/>
        </w:rPr>
        <w:t xml:space="preserve"> </w:t>
      </w:r>
      <w:r>
        <w:t>Bank</w:t>
      </w:r>
      <w:r>
        <w:rPr>
          <w:spacing w:val="-4"/>
        </w:rPr>
        <w:t xml:space="preserve"> </w:t>
      </w:r>
      <w:r>
        <w:t>-</w:t>
      </w:r>
      <w:r>
        <w:rPr>
          <w:spacing w:val="-4"/>
        </w:rPr>
        <w:t xml:space="preserve"> </w:t>
      </w:r>
      <w:r>
        <w:t>BSB</w:t>
      </w:r>
      <w:r>
        <w:rPr>
          <w:spacing w:val="-6"/>
        </w:rPr>
        <w:t xml:space="preserve"> </w:t>
      </w:r>
      <w:r>
        <w:t>#633</w:t>
      </w:r>
      <w:r>
        <w:rPr>
          <w:spacing w:val="-6"/>
        </w:rPr>
        <w:t xml:space="preserve"> </w:t>
      </w:r>
      <w:r>
        <w:t>000</w:t>
      </w:r>
      <w:r>
        <w:rPr>
          <w:spacing w:val="-1"/>
        </w:rPr>
        <w:t xml:space="preserve"> </w:t>
      </w:r>
      <w:r>
        <w:t>-</w:t>
      </w:r>
      <w:r>
        <w:rPr>
          <w:spacing w:val="-8"/>
        </w:rPr>
        <w:t xml:space="preserve"> </w:t>
      </w:r>
      <w:r>
        <w:t>Account</w:t>
      </w:r>
      <w:r>
        <w:rPr>
          <w:spacing w:val="-3"/>
        </w:rPr>
        <w:t xml:space="preserve"> </w:t>
      </w:r>
      <w:r>
        <w:t>#161</w:t>
      </w:r>
      <w:r>
        <w:rPr>
          <w:spacing w:val="-3"/>
        </w:rPr>
        <w:t xml:space="preserve"> </w:t>
      </w:r>
      <w:r>
        <w:t>429</w:t>
      </w:r>
      <w:r>
        <w:rPr>
          <w:spacing w:val="-5"/>
        </w:rPr>
        <w:t xml:space="preserve"> </w:t>
      </w:r>
      <w:r>
        <w:t>220</w:t>
      </w:r>
      <w:r>
        <w:rPr>
          <w:spacing w:val="-3"/>
        </w:rPr>
        <w:t xml:space="preserve"> </w:t>
      </w:r>
      <w:r>
        <w:t>-</w:t>
      </w:r>
      <w:r>
        <w:rPr>
          <w:spacing w:val="-6"/>
        </w:rPr>
        <w:t xml:space="preserve"> </w:t>
      </w:r>
      <w:r>
        <w:t>REF:</w:t>
      </w:r>
      <w:r>
        <w:rPr>
          <w:spacing w:val="-3"/>
        </w:rPr>
        <w:t xml:space="preserve"> </w:t>
      </w:r>
      <w:r>
        <w:rPr>
          <w:b/>
          <w:u w:val="single"/>
        </w:rPr>
        <w:t>Your</w:t>
      </w:r>
      <w:r>
        <w:rPr>
          <w:b/>
          <w:spacing w:val="-3"/>
          <w:u w:val="single"/>
        </w:rPr>
        <w:t xml:space="preserve"> </w:t>
      </w:r>
      <w:r>
        <w:rPr>
          <w:b/>
          <w:spacing w:val="-2"/>
          <w:u w:val="single"/>
        </w:rPr>
        <w:t>surname</w:t>
      </w:r>
    </w:p>
    <w:p w14:paraId="359372AE" w14:textId="77777777" w:rsidR="00AA31E0" w:rsidRDefault="00AA31E0">
      <w:pPr>
        <w:rPr>
          <w:b/>
          <w:spacing w:val="-2"/>
          <w:u w:val="single"/>
        </w:rPr>
      </w:pPr>
      <w:r>
        <w:rPr>
          <w:b/>
          <w:spacing w:val="-2"/>
          <w:u w:val="single"/>
        </w:rPr>
        <w:br w:type="page"/>
      </w:r>
    </w:p>
    <w:p w14:paraId="3EDC26A8" w14:textId="77777777" w:rsidR="00AA31E0" w:rsidRPr="00AA31E0" w:rsidRDefault="00AA31E0" w:rsidP="00AA31E0">
      <w:pPr>
        <w:spacing w:before="180"/>
        <w:ind w:left="400"/>
        <w:rPr>
          <w:b/>
          <w:lang w:val="en-AU"/>
        </w:rPr>
      </w:pPr>
      <w:r w:rsidRPr="00AA31E0">
        <w:rPr>
          <w:b/>
          <w:bCs/>
          <w:lang w:val="en-AU"/>
        </w:rPr>
        <w:lastRenderedPageBreak/>
        <w:t>2025 Geelong and Bellarine Snapper Classic Event Terms and Conditions</w:t>
      </w:r>
    </w:p>
    <w:p w14:paraId="5AF5333B" w14:textId="77777777" w:rsidR="00AA31E0" w:rsidRPr="00AA31E0" w:rsidRDefault="00AA31E0" w:rsidP="00AA31E0">
      <w:pPr>
        <w:spacing w:before="180"/>
        <w:ind w:left="400"/>
        <w:rPr>
          <w:b/>
          <w:lang w:val="en-AU"/>
        </w:rPr>
      </w:pPr>
      <w:r w:rsidRPr="00AA31E0">
        <w:rPr>
          <w:b/>
          <w:lang w:val="en-AU"/>
        </w:rPr>
        <w:t>2025 Geelong &amp; Bellarine Snapper Classic fishing competition 1st to 15th November 2025</w:t>
      </w:r>
    </w:p>
    <w:p w14:paraId="2D1C310B" w14:textId="77777777" w:rsidR="00AA31E0" w:rsidRPr="00AA31E0" w:rsidRDefault="00AA31E0" w:rsidP="00AA31E0">
      <w:pPr>
        <w:spacing w:before="180"/>
        <w:ind w:left="400"/>
        <w:rPr>
          <w:b/>
          <w:lang w:val="en-AU"/>
        </w:rPr>
      </w:pPr>
      <w:r w:rsidRPr="00AA31E0">
        <w:rPr>
          <w:b/>
          <w:bCs/>
          <w:lang w:val="en-AU"/>
        </w:rPr>
        <w:t>The Event</w:t>
      </w:r>
    </w:p>
    <w:p w14:paraId="2D925022" w14:textId="77777777" w:rsidR="00AA31E0" w:rsidRPr="00AA31E0" w:rsidRDefault="00AA31E0" w:rsidP="00AA31E0">
      <w:pPr>
        <w:spacing w:before="180"/>
        <w:ind w:left="400"/>
        <w:rPr>
          <w:b/>
          <w:lang w:val="en-AU"/>
        </w:rPr>
      </w:pPr>
      <w:r w:rsidRPr="00AA31E0">
        <w:rPr>
          <w:b/>
          <w:lang w:val="en-AU"/>
        </w:rPr>
        <w:t>2025 Geelong &amp; Bellarine Snapper Classic fishing competition</w:t>
      </w:r>
    </w:p>
    <w:p w14:paraId="6118F9B9" w14:textId="77777777" w:rsidR="00AA31E0" w:rsidRPr="00AA31E0" w:rsidRDefault="00AA31E0" w:rsidP="00AA31E0">
      <w:pPr>
        <w:spacing w:before="180"/>
        <w:ind w:left="400"/>
        <w:rPr>
          <w:b/>
          <w:lang w:val="en-AU"/>
        </w:rPr>
      </w:pPr>
      <w:r w:rsidRPr="00AA31E0">
        <w:rPr>
          <w:b/>
          <w:lang w:val="en-AU"/>
        </w:rPr>
        <w:t>Leopold Angling and Aquatic Club’s vision is to create the largest and most environmentally sustainable snapper fishing competition in Port Phillip Bay that will have a positive impact on the community and economy of Geelong and the Bellarine and continue for generations to enjoy.</w:t>
      </w:r>
    </w:p>
    <w:p w14:paraId="16311217" w14:textId="77777777" w:rsidR="00AA31E0" w:rsidRPr="00AA31E0" w:rsidRDefault="00AA31E0" w:rsidP="00AA31E0">
      <w:pPr>
        <w:spacing w:before="180"/>
        <w:ind w:left="400"/>
        <w:rPr>
          <w:b/>
          <w:lang w:val="en-AU"/>
        </w:rPr>
      </w:pPr>
      <w:r w:rsidRPr="00AA31E0">
        <w:rPr>
          <w:b/>
          <w:lang w:val="en-AU"/>
        </w:rPr>
        <w:t>Every paid entrant is eligible for a prize in the 'entrants prize draw'. Catch a fish or not, you're in the draw!</w:t>
      </w:r>
    </w:p>
    <w:p w14:paraId="738FB4B3" w14:textId="77777777" w:rsidR="00AA31E0" w:rsidRPr="00AA31E0" w:rsidRDefault="00AA31E0" w:rsidP="00AA31E0">
      <w:pPr>
        <w:spacing w:before="180"/>
        <w:ind w:left="400"/>
        <w:rPr>
          <w:b/>
          <w:lang w:val="en-AU"/>
        </w:rPr>
      </w:pPr>
      <w:r w:rsidRPr="00AA31E0">
        <w:rPr>
          <w:b/>
          <w:lang w:val="en-AU"/>
        </w:rPr>
        <w:t xml:space="preserve">Tag us in social media pics! </w:t>
      </w:r>
      <w:r w:rsidRPr="00AA31E0">
        <w:rPr>
          <w:b/>
          <w:bCs/>
          <w:lang w:val="en-AU"/>
        </w:rPr>
        <w:t>#2025bellarinesnapperclassic</w:t>
      </w:r>
    </w:p>
    <w:p w14:paraId="7F41BF14" w14:textId="77777777" w:rsidR="00AA31E0" w:rsidRPr="00AA31E0" w:rsidRDefault="00AA31E0" w:rsidP="00AA31E0">
      <w:pPr>
        <w:spacing w:before="180"/>
        <w:ind w:left="400"/>
        <w:rPr>
          <w:b/>
          <w:lang w:val="en-AU"/>
        </w:rPr>
      </w:pPr>
      <w:r w:rsidRPr="00AA31E0">
        <w:rPr>
          <w:b/>
          <w:bCs/>
          <w:lang w:val="en-AU"/>
        </w:rPr>
        <w:t>COMPETITION PRIZE POOL OF OVER $24,000!!!</w:t>
      </w:r>
    </w:p>
    <w:p w14:paraId="184C4FE3" w14:textId="77777777" w:rsidR="00AA31E0" w:rsidRPr="00AA31E0" w:rsidRDefault="00AA31E0" w:rsidP="00AA31E0">
      <w:pPr>
        <w:spacing w:before="180"/>
        <w:ind w:left="400"/>
        <w:rPr>
          <w:b/>
          <w:lang w:val="en-AU"/>
        </w:rPr>
      </w:pPr>
      <w:r w:rsidRPr="00AA31E0">
        <w:rPr>
          <w:b/>
          <w:bCs/>
          <w:lang w:val="en-AU"/>
        </w:rPr>
        <w:t>ENTRY FEES:</w:t>
      </w:r>
    </w:p>
    <w:p w14:paraId="42A1876A" w14:textId="77777777" w:rsidR="00AA31E0" w:rsidRPr="00AA31E0" w:rsidRDefault="00AA31E0" w:rsidP="00AA31E0">
      <w:pPr>
        <w:spacing w:before="180"/>
        <w:ind w:left="400"/>
        <w:rPr>
          <w:b/>
          <w:lang w:val="en-AU"/>
        </w:rPr>
      </w:pPr>
      <w:r w:rsidRPr="00AA31E0">
        <w:rPr>
          <w:b/>
          <w:lang w:val="en-AU"/>
        </w:rPr>
        <w:t>Leopold Angling &amp; Aquatic Club Member $50</w:t>
      </w:r>
    </w:p>
    <w:p w14:paraId="49D4C014" w14:textId="77777777" w:rsidR="00AA31E0" w:rsidRPr="00AA31E0" w:rsidRDefault="00AA31E0" w:rsidP="00AA31E0">
      <w:pPr>
        <w:spacing w:before="180"/>
        <w:ind w:left="400"/>
        <w:rPr>
          <w:b/>
          <w:lang w:val="en-AU"/>
        </w:rPr>
      </w:pPr>
      <w:r w:rsidRPr="00AA31E0">
        <w:rPr>
          <w:b/>
          <w:lang w:val="en-AU"/>
        </w:rPr>
        <w:t>Non-member $80</w:t>
      </w:r>
    </w:p>
    <w:p w14:paraId="01D99F8D" w14:textId="77777777" w:rsidR="00AA31E0" w:rsidRPr="00AA31E0" w:rsidRDefault="00AA31E0" w:rsidP="00AA31E0">
      <w:pPr>
        <w:spacing w:before="180"/>
        <w:ind w:left="400"/>
        <w:rPr>
          <w:b/>
          <w:lang w:val="en-AU"/>
        </w:rPr>
      </w:pPr>
      <w:r w:rsidRPr="00AA31E0">
        <w:rPr>
          <w:b/>
          <w:lang w:val="en-AU"/>
        </w:rPr>
        <w:t xml:space="preserve">Juniors* Member $20 </w:t>
      </w:r>
    </w:p>
    <w:p w14:paraId="14CAA75D" w14:textId="77777777" w:rsidR="00AA31E0" w:rsidRPr="00AA31E0" w:rsidRDefault="00AA31E0" w:rsidP="00AA31E0">
      <w:pPr>
        <w:spacing w:before="180"/>
        <w:ind w:left="400"/>
        <w:rPr>
          <w:b/>
          <w:lang w:val="en-AU"/>
        </w:rPr>
      </w:pPr>
      <w:r w:rsidRPr="00AA31E0">
        <w:rPr>
          <w:b/>
          <w:lang w:val="en-AU"/>
        </w:rPr>
        <w:t>Junior* Non-Member $30</w:t>
      </w:r>
    </w:p>
    <w:p w14:paraId="6FEE5991" w14:textId="77777777" w:rsidR="00AA31E0" w:rsidRPr="00AA31E0" w:rsidRDefault="00AA31E0" w:rsidP="00AA31E0">
      <w:pPr>
        <w:spacing w:before="180"/>
        <w:ind w:left="400"/>
        <w:rPr>
          <w:b/>
          <w:lang w:val="en-AU"/>
        </w:rPr>
      </w:pPr>
      <w:r w:rsidRPr="00AA31E0">
        <w:rPr>
          <w:b/>
          <w:lang w:val="en-AU"/>
        </w:rPr>
        <w:t>*Entrants to junior category must be under 16 at 1/11/2025. Proof of age or relevant ID may be requested prior to prize award</w:t>
      </w:r>
    </w:p>
    <w:p w14:paraId="5C63FD63" w14:textId="77777777" w:rsidR="00AA31E0" w:rsidRPr="00AA31E0" w:rsidRDefault="00AA31E0" w:rsidP="00AA31E0">
      <w:pPr>
        <w:spacing w:before="180"/>
        <w:ind w:left="400"/>
        <w:rPr>
          <w:b/>
          <w:lang w:val="en-AU"/>
        </w:rPr>
      </w:pPr>
      <w:r w:rsidRPr="00AA31E0">
        <w:rPr>
          <w:b/>
          <w:bCs/>
          <w:u w:val="single"/>
          <w:lang w:val="en-AU"/>
        </w:rPr>
        <w:t>HOW TO ENTER</w:t>
      </w:r>
    </w:p>
    <w:p w14:paraId="02FCA76B" w14:textId="77777777" w:rsidR="00AA31E0" w:rsidRPr="00AA31E0" w:rsidRDefault="00AA31E0" w:rsidP="00AA31E0">
      <w:pPr>
        <w:spacing w:before="180"/>
        <w:ind w:left="400"/>
        <w:rPr>
          <w:b/>
          <w:lang w:val="en-AU"/>
        </w:rPr>
      </w:pPr>
      <w:r w:rsidRPr="00AA31E0">
        <w:rPr>
          <w:b/>
          <w:lang w:val="en-AU"/>
        </w:rPr>
        <w:t>Entry fees are payable by EFT or cash in person at Leopold Angling and Aquatic Club clubrooms, 711 Portarlington Rd, Leopold 3224 (enter via Alexander Ave Leopold).</w:t>
      </w:r>
    </w:p>
    <w:p w14:paraId="31AF6F4A" w14:textId="77777777" w:rsidR="00AA31E0" w:rsidRPr="00AA31E0" w:rsidRDefault="00AA31E0" w:rsidP="00AA31E0">
      <w:pPr>
        <w:spacing w:before="180"/>
        <w:ind w:left="400"/>
        <w:rPr>
          <w:b/>
          <w:lang w:val="en-AU"/>
        </w:rPr>
      </w:pPr>
      <w:r w:rsidRPr="00AA31E0">
        <w:rPr>
          <w:b/>
          <w:lang w:val="en-AU"/>
        </w:rPr>
        <w:t>Clubrooms are open from 4:30 pm to 7.30pm Friday’s unless otherwise announced.</w:t>
      </w:r>
    </w:p>
    <w:p w14:paraId="324D454D" w14:textId="77777777" w:rsidR="00AA31E0" w:rsidRPr="00AA31E0" w:rsidRDefault="00AA31E0" w:rsidP="00AA31E0">
      <w:pPr>
        <w:spacing w:before="180"/>
        <w:ind w:left="400"/>
        <w:rPr>
          <w:b/>
          <w:lang w:val="en-AU"/>
        </w:rPr>
      </w:pPr>
      <w:r w:rsidRPr="00AA31E0">
        <w:rPr>
          <w:b/>
          <w:lang w:val="en-AU"/>
        </w:rPr>
        <w:br/>
      </w:r>
    </w:p>
    <w:p w14:paraId="5968562A" w14:textId="77777777" w:rsidR="00AA31E0" w:rsidRPr="00AA31E0" w:rsidRDefault="00AA31E0" w:rsidP="00AA31E0">
      <w:pPr>
        <w:spacing w:before="180"/>
        <w:ind w:left="400"/>
        <w:rPr>
          <w:b/>
          <w:lang w:val="en-AU"/>
        </w:rPr>
      </w:pPr>
      <w:r w:rsidRPr="00AA31E0">
        <w:rPr>
          <w:b/>
          <w:lang w:val="en-AU"/>
        </w:rPr>
        <w:lastRenderedPageBreak/>
        <w:t xml:space="preserve">Note: To be considered an entrant you </w:t>
      </w:r>
      <w:r w:rsidRPr="00AA31E0">
        <w:rPr>
          <w:b/>
          <w:bCs/>
          <w:lang w:val="en-AU"/>
        </w:rPr>
        <w:t>MUST be registered via the Track My Fish (TMF) competition link BELOW and also register any fish you wish to enter via the Track My Fish app.</w:t>
      </w:r>
    </w:p>
    <w:p w14:paraId="2FC6A6E8" w14:textId="77777777" w:rsidR="00AA31E0" w:rsidRPr="00AA31E0" w:rsidRDefault="00AA31E0" w:rsidP="00AA31E0">
      <w:pPr>
        <w:spacing w:before="180"/>
        <w:ind w:left="400"/>
        <w:rPr>
          <w:b/>
          <w:lang w:val="en-AU"/>
        </w:rPr>
      </w:pPr>
      <w:r w:rsidRPr="00AA31E0">
        <w:rPr>
          <w:b/>
          <w:lang w:val="en-AU"/>
        </w:rPr>
        <w:t xml:space="preserve">1. </w:t>
      </w:r>
      <w:hyperlink r:id="rId9" w:history="1">
        <w:r w:rsidRPr="00AA31E0">
          <w:rPr>
            <w:rStyle w:val="Hyperlink"/>
            <w:b/>
            <w:bCs/>
            <w:lang w:val="en-AU"/>
          </w:rPr>
          <w:t>Track My Fish (TMF) registration link</w:t>
        </w:r>
      </w:hyperlink>
      <w:r w:rsidRPr="00AA31E0">
        <w:rPr>
          <w:b/>
          <w:bCs/>
          <w:u w:val="single"/>
          <w:lang w:val="en-AU"/>
        </w:rPr>
        <w:t xml:space="preserve"> </w:t>
      </w:r>
    </w:p>
    <w:p w14:paraId="72FDE0BA" w14:textId="77777777" w:rsidR="00AA31E0" w:rsidRPr="00AA31E0" w:rsidRDefault="00AA31E0" w:rsidP="00AA31E0">
      <w:pPr>
        <w:spacing w:before="180"/>
        <w:ind w:left="400"/>
        <w:rPr>
          <w:b/>
          <w:lang w:val="en-AU"/>
        </w:rPr>
      </w:pPr>
      <w:r w:rsidRPr="00AA31E0">
        <w:rPr>
          <w:b/>
          <w:lang w:val="en-AU"/>
        </w:rPr>
        <w:t>2. Select to</w:t>
      </w:r>
      <w:r w:rsidRPr="00AA31E0">
        <w:rPr>
          <w:b/>
          <w:bCs/>
          <w:lang w:val="en-AU"/>
        </w:rPr>
        <w:t xml:space="preserve"> pay at the club rooms</w:t>
      </w:r>
      <w:r w:rsidRPr="00AA31E0">
        <w:rPr>
          <w:b/>
          <w:lang w:val="en-AU"/>
        </w:rPr>
        <w:t xml:space="preserve"> or by </w:t>
      </w:r>
      <w:r w:rsidRPr="00AA31E0">
        <w:rPr>
          <w:b/>
          <w:bCs/>
          <w:lang w:val="en-AU"/>
        </w:rPr>
        <w:t>EFT</w:t>
      </w:r>
    </w:p>
    <w:p w14:paraId="10A34698" w14:textId="77777777" w:rsidR="00AA31E0" w:rsidRPr="00AA31E0" w:rsidRDefault="00AA31E0" w:rsidP="00AA31E0">
      <w:pPr>
        <w:spacing w:before="180"/>
        <w:ind w:left="400"/>
        <w:rPr>
          <w:b/>
          <w:lang w:val="en-AU"/>
        </w:rPr>
      </w:pPr>
      <w:r w:rsidRPr="00AA31E0">
        <w:rPr>
          <w:b/>
          <w:lang w:val="en-AU"/>
        </w:rPr>
        <w:t>EFT Payment to Bendigo Bank</w:t>
      </w:r>
    </w:p>
    <w:p w14:paraId="62D7F4FB" w14:textId="77777777" w:rsidR="00AA31E0" w:rsidRPr="00AA31E0" w:rsidRDefault="00AA31E0" w:rsidP="00AA31E0">
      <w:pPr>
        <w:spacing w:before="180"/>
        <w:ind w:left="400"/>
        <w:rPr>
          <w:b/>
          <w:lang w:val="en-AU"/>
        </w:rPr>
      </w:pPr>
      <w:r w:rsidRPr="00AA31E0">
        <w:rPr>
          <w:b/>
          <w:lang w:val="en-AU"/>
        </w:rPr>
        <w:t>BSB #</w:t>
      </w:r>
      <w:r w:rsidRPr="00AA31E0">
        <w:rPr>
          <w:b/>
          <w:bCs/>
          <w:lang w:val="en-AU"/>
        </w:rPr>
        <w:t>633 000</w:t>
      </w:r>
    </w:p>
    <w:p w14:paraId="11DE3121" w14:textId="77777777" w:rsidR="00AA31E0" w:rsidRPr="00AA31E0" w:rsidRDefault="00AA31E0" w:rsidP="00AA31E0">
      <w:pPr>
        <w:spacing w:before="180"/>
        <w:ind w:left="400"/>
        <w:rPr>
          <w:b/>
          <w:lang w:val="en-AU"/>
        </w:rPr>
      </w:pPr>
      <w:r w:rsidRPr="00AA31E0">
        <w:rPr>
          <w:b/>
          <w:lang w:val="en-AU"/>
        </w:rPr>
        <w:t>Account #</w:t>
      </w:r>
      <w:r w:rsidRPr="00AA31E0">
        <w:rPr>
          <w:b/>
          <w:bCs/>
          <w:lang w:val="en-AU"/>
        </w:rPr>
        <w:t xml:space="preserve">161 429 220 </w:t>
      </w:r>
    </w:p>
    <w:p w14:paraId="140F80B4" w14:textId="77777777" w:rsidR="00AA31E0" w:rsidRPr="00AA31E0" w:rsidRDefault="00AA31E0" w:rsidP="00AA31E0">
      <w:pPr>
        <w:spacing w:before="180"/>
        <w:ind w:left="400"/>
        <w:rPr>
          <w:b/>
          <w:lang w:val="en-AU"/>
        </w:rPr>
      </w:pPr>
      <w:r w:rsidRPr="00AA31E0">
        <w:rPr>
          <w:b/>
          <w:lang w:val="en-AU"/>
        </w:rPr>
        <w:t xml:space="preserve">REF: </w:t>
      </w:r>
      <w:r w:rsidRPr="00AA31E0">
        <w:rPr>
          <w:b/>
          <w:bCs/>
          <w:lang w:val="en-AU"/>
        </w:rPr>
        <w:t>Your surname</w:t>
      </w:r>
    </w:p>
    <w:p w14:paraId="31C93855" w14:textId="77777777" w:rsidR="00AA31E0" w:rsidRPr="00AA31E0" w:rsidRDefault="00AA31E0" w:rsidP="00AA31E0">
      <w:pPr>
        <w:spacing w:before="180"/>
        <w:ind w:left="400"/>
        <w:rPr>
          <w:b/>
          <w:lang w:val="en-AU"/>
        </w:rPr>
      </w:pPr>
      <w:r w:rsidRPr="00AA31E0">
        <w:rPr>
          <w:b/>
          <w:lang w:val="en-AU"/>
        </w:rPr>
        <w:t>An automated email will be sent to you to confirm your successful registration upon completion.</w:t>
      </w:r>
    </w:p>
    <w:p w14:paraId="0F82DE89" w14:textId="77777777" w:rsidR="00AA31E0" w:rsidRPr="00AA31E0" w:rsidRDefault="00AA31E0" w:rsidP="00AA31E0">
      <w:pPr>
        <w:spacing w:before="180"/>
        <w:ind w:left="400"/>
        <w:rPr>
          <w:b/>
          <w:lang w:val="en-AU"/>
        </w:rPr>
      </w:pPr>
      <w:r w:rsidRPr="00AA31E0">
        <w:rPr>
          <w:b/>
          <w:lang w:val="en-AU"/>
        </w:rPr>
        <w:t>Entrants are not deemed to be participating in the competition unless their competition entry funds have cleared into the Leopold Angling and Aquatic Club's bank account prior to the opening of the Competition.</w:t>
      </w:r>
    </w:p>
    <w:p w14:paraId="55BE7AF5" w14:textId="77777777" w:rsidR="00AA31E0" w:rsidRPr="00AA31E0" w:rsidRDefault="00AA31E0" w:rsidP="00AA31E0">
      <w:pPr>
        <w:spacing w:before="180"/>
        <w:ind w:left="400"/>
        <w:rPr>
          <w:b/>
          <w:lang w:val="en-AU"/>
        </w:rPr>
      </w:pPr>
      <w:r w:rsidRPr="00AA31E0">
        <w:rPr>
          <w:b/>
          <w:bCs/>
          <w:lang w:val="en-AU"/>
        </w:rPr>
        <w:t xml:space="preserve">Geelong and Bellarine Snapper Classic entries open 19/9/25 </w:t>
      </w:r>
    </w:p>
    <w:p w14:paraId="538F8336" w14:textId="77777777" w:rsidR="00AA31E0" w:rsidRPr="00AA31E0" w:rsidRDefault="00AA31E0" w:rsidP="00AA31E0">
      <w:pPr>
        <w:spacing w:before="180"/>
        <w:ind w:left="400"/>
        <w:rPr>
          <w:b/>
          <w:lang w:val="en-AU"/>
        </w:rPr>
      </w:pPr>
      <w:r w:rsidRPr="00AA31E0">
        <w:rPr>
          <w:b/>
          <w:bCs/>
          <w:lang w:val="en-AU"/>
        </w:rPr>
        <w:t>ENTRIES STRICTLY CLOSE MIDNIGHT 31/10/2025</w:t>
      </w:r>
    </w:p>
    <w:p w14:paraId="43A9A18F" w14:textId="77777777" w:rsidR="00AA31E0" w:rsidRPr="00AA31E0" w:rsidRDefault="00AA31E0" w:rsidP="00AA31E0">
      <w:pPr>
        <w:spacing w:before="180"/>
        <w:ind w:left="400"/>
        <w:rPr>
          <w:b/>
          <w:lang w:val="en-AU"/>
        </w:rPr>
      </w:pPr>
      <w:r w:rsidRPr="00AA31E0">
        <w:rPr>
          <w:b/>
          <w:lang w:val="en-AU"/>
        </w:rPr>
        <w:t>Download the Track My Fish App to enter your fish during the competition</w:t>
      </w:r>
    </w:p>
    <w:p w14:paraId="061EA31D" w14:textId="77777777" w:rsidR="00AA31E0" w:rsidRPr="00AA31E0" w:rsidRDefault="00AA31E0" w:rsidP="00AA31E0">
      <w:pPr>
        <w:spacing w:before="180"/>
        <w:ind w:left="400"/>
        <w:rPr>
          <w:b/>
          <w:lang w:val="en-AU"/>
        </w:rPr>
      </w:pPr>
      <w:hyperlink r:id="rId10" w:history="1">
        <w:r w:rsidRPr="00AA31E0">
          <w:rPr>
            <w:rStyle w:val="Hyperlink"/>
            <w:b/>
            <w:lang w:val="en-AU"/>
          </w:rPr>
          <w:t>Click here for Apple (iPhone)</w:t>
        </w:r>
      </w:hyperlink>
    </w:p>
    <w:p w14:paraId="606441CF" w14:textId="77777777" w:rsidR="00AA31E0" w:rsidRPr="00AA31E0" w:rsidRDefault="00AA31E0" w:rsidP="00AA31E0">
      <w:pPr>
        <w:spacing w:before="180"/>
        <w:ind w:left="400"/>
        <w:rPr>
          <w:b/>
          <w:lang w:val="en-AU"/>
        </w:rPr>
      </w:pPr>
      <w:hyperlink r:id="rId11" w:history="1">
        <w:r w:rsidRPr="00AA31E0">
          <w:rPr>
            <w:rStyle w:val="Hyperlink"/>
            <w:b/>
            <w:lang w:val="en-AU"/>
          </w:rPr>
          <w:t>Click here for Android</w:t>
        </w:r>
      </w:hyperlink>
      <w:r w:rsidRPr="00AA31E0">
        <w:rPr>
          <w:b/>
          <w:lang w:val="en-AU"/>
        </w:rPr>
        <w:t xml:space="preserve"> (anything that's not an iPhone. e.g. Samsung etc)</w:t>
      </w:r>
    </w:p>
    <w:p w14:paraId="33DCC2FB" w14:textId="77777777" w:rsidR="00AA31E0" w:rsidRPr="00AA31E0" w:rsidRDefault="00AA31E0" w:rsidP="00AA31E0">
      <w:pPr>
        <w:spacing w:before="180"/>
        <w:ind w:left="400"/>
        <w:rPr>
          <w:b/>
          <w:lang w:val="en-AU"/>
        </w:rPr>
      </w:pPr>
      <w:r w:rsidRPr="00AA31E0">
        <w:rPr>
          <w:b/>
          <w:lang w:val="en-AU"/>
        </w:rPr>
        <w:t xml:space="preserve">Click </w:t>
      </w:r>
      <w:hyperlink r:id="rId12" w:history="1">
        <w:r w:rsidRPr="00AA31E0">
          <w:rPr>
            <w:rStyle w:val="Hyperlink"/>
            <w:b/>
            <w:lang w:val="en-AU"/>
          </w:rPr>
          <w:t xml:space="preserve">here </w:t>
        </w:r>
      </w:hyperlink>
      <w:r w:rsidRPr="00AA31E0">
        <w:rPr>
          <w:b/>
          <w:lang w:val="en-AU"/>
        </w:rPr>
        <w:t>to email the Geelong &amp; Bellarine Snapper Classic</w:t>
      </w:r>
    </w:p>
    <w:p w14:paraId="68F7CEBE" w14:textId="77777777" w:rsidR="00AA31E0" w:rsidRPr="00AA31E0" w:rsidRDefault="00AA31E0" w:rsidP="00AA31E0">
      <w:pPr>
        <w:spacing w:before="180"/>
        <w:ind w:left="400"/>
        <w:rPr>
          <w:b/>
          <w:lang w:val="en-AU"/>
        </w:rPr>
      </w:pPr>
      <w:r w:rsidRPr="00AA31E0">
        <w:rPr>
          <w:b/>
          <w:bCs/>
          <w:lang w:val="en-AU"/>
        </w:rPr>
        <w:t>COMPETITION TIMES</w:t>
      </w:r>
    </w:p>
    <w:p w14:paraId="05C34078" w14:textId="77777777" w:rsidR="00AA31E0" w:rsidRPr="00AA31E0" w:rsidRDefault="00AA31E0" w:rsidP="00AA31E0">
      <w:pPr>
        <w:spacing w:before="180"/>
        <w:ind w:left="400"/>
        <w:rPr>
          <w:b/>
          <w:lang w:val="en-AU"/>
        </w:rPr>
      </w:pPr>
      <w:r w:rsidRPr="00AA31E0">
        <w:rPr>
          <w:b/>
          <w:lang w:val="en-AU"/>
        </w:rPr>
        <w:t>Commences Saturday 1st November 2025 at 00:01am and ends 2:00pm Saturday 15th November 2025.</w:t>
      </w:r>
    </w:p>
    <w:p w14:paraId="2E8CEF39" w14:textId="77777777" w:rsidR="00AA31E0" w:rsidRPr="00AA31E0" w:rsidRDefault="00AA31E0" w:rsidP="00AA31E0">
      <w:pPr>
        <w:spacing w:before="180"/>
        <w:ind w:left="400"/>
        <w:rPr>
          <w:b/>
          <w:lang w:val="en-AU"/>
        </w:rPr>
      </w:pPr>
      <w:r w:rsidRPr="00AA31E0">
        <w:rPr>
          <w:b/>
          <w:lang w:val="en-AU"/>
        </w:rPr>
        <w:t>Note: no fish submitted outside of competition times will be accepted. The more you fish you enter, the greater your chances!</w:t>
      </w:r>
    </w:p>
    <w:p w14:paraId="03F75FCB" w14:textId="132CE138" w:rsidR="00AA31E0" w:rsidRPr="00AA31E0" w:rsidRDefault="00AA31E0" w:rsidP="00AA31E0">
      <w:pPr>
        <w:spacing w:before="180"/>
        <w:ind w:left="400"/>
        <w:rPr>
          <w:b/>
          <w:lang w:val="en-AU"/>
        </w:rPr>
      </w:pPr>
      <w:r w:rsidRPr="00AA31E0">
        <w:rPr>
          <w:b/>
          <w:lang w:val="en-AU"/>
        </w:rPr>
        <w:br/>
      </w:r>
      <w:r w:rsidRPr="00AA31E0">
        <w:rPr>
          <w:b/>
          <w:bCs/>
          <w:lang w:val="en-AU"/>
        </w:rPr>
        <w:lastRenderedPageBreak/>
        <w:t>ENTRIES</w:t>
      </w:r>
    </w:p>
    <w:p w14:paraId="4422976F" w14:textId="77777777" w:rsidR="00AA31E0" w:rsidRPr="00AA31E0" w:rsidRDefault="00AA31E0" w:rsidP="00AA31E0">
      <w:pPr>
        <w:spacing w:before="180"/>
        <w:ind w:left="400"/>
        <w:rPr>
          <w:b/>
          <w:lang w:val="en-AU"/>
        </w:rPr>
      </w:pPr>
      <w:r w:rsidRPr="00AA31E0">
        <w:rPr>
          <w:b/>
          <w:lang w:val="en-AU"/>
        </w:rPr>
        <w:t>Registrations for the event will open on 19th September 2025 and close at Midnight Sunday 9th November 2025. (Registration link available from 19/9/25)</w:t>
      </w:r>
    </w:p>
    <w:p w14:paraId="04B57060" w14:textId="77777777" w:rsidR="00AA31E0" w:rsidRPr="00AA31E0" w:rsidRDefault="00AA31E0" w:rsidP="00AA31E0">
      <w:pPr>
        <w:spacing w:before="180"/>
        <w:ind w:left="400"/>
        <w:rPr>
          <w:b/>
          <w:lang w:val="en-AU"/>
        </w:rPr>
      </w:pPr>
      <w:r w:rsidRPr="00AA31E0">
        <w:rPr>
          <w:b/>
          <w:bCs/>
          <w:lang w:val="en-AU"/>
        </w:rPr>
        <w:t>PRESENTATIONS</w:t>
      </w:r>
    </w:p>
    <w:p w14:paraId="3FA4D197" w14:textId="77777777" w:rsidR="00AA31E0" w:rsidRPr="00AA31E0" w:rsidRDefault="00AA31E0" w:rsidP="00AA31E0">
      <w:pPr>
        <w:spacing w:before="180"/>
        <w:ind w:left="400"/>
        <w:rPr>
          <w:b/>
          <w:lang w:val="en-AU"/>
        </w:rPr>
      </w:pPr>
      <w:r w:rsidRPr="00AA31E0">
        <w:rPr>
          <w:b/>
          <w:lang w:val="en-AU"/>
        </w:rPr>
        <w:t>Presentation will commence at 3pm Saturday 15th November, 2025 at the Leopold Angling &amp; Aquatic Club, 711 Portarlington Rd, Leopold, 3224 (Enter via Alexander Ave Leopold)</w:t>
      </w:r>
    </w:p>
    <w:p w14:paraId="510CC723" w14:textId="77777777" w:rsidR="00AA31E0" w:rsidRPr="00AA31E0" w:rsidRDefault="00AA31E0" w:rsidP="00AA31E0">
      <w:pPr>
        <w:spacing w:before="180"/>
        <w:ind w:left="400"/>
        <w:rPr>
          <w:b/>
          <w:lang w:val="en-AU"/>
        </w:rPr>
      </w:pPr>
      <w:r w:rsidRPr="00AA31E0">
        <w:rPr>
          <w:b/>
          <w:bCs/>
          <w:lang w:val="en-AU"/>
        </w:rPr>
        <w:t>MAJOR PRIZE CATEGORIES ADULT:</w:t>
      </w:r>
    </w:p>
    <w:p w14:paraId="724069C5" w14:textId="77777777" w:rsidR="00AA31E0" w:rsidRPr="00AA31E0" w:rsidRDefault="00AA31E0" w:rsidP="00AA31E0">
      <w:pPr>
        <w:spacing w:before="180"/>
        <w:ind w:left="400"/>
        <w:rPr>
          <w:b/>
          <w:lang w:val="en-AU"/>
        </w:rPr>
      </w:pPr>
      <w:r w:rsidRPr="00AA31E0">
        <w:rPr>
          <w:b/>
          <w:lang w:val="en-AU"/>
        </w:rPr>
        <w:t>ADULT 1ST PRIZE: LONGEST SNAPPER (nose to fork in tail, Minimum 30cm)</w:t>
      </w:r>
    </w:p>
    <w:p w14:paraId="2C26A586" w14:textId="77777777" w:rsidR="00AA31E0" w:rsidRPr="00AA31E0" w:rsidRDefault="00AA31E0" w:rsidP="00AA31E0">
      <w:pPr>
        <w:spacing w:before="180"/>
        <w:ind w:left="400"/>
        <w:rPr>
          <w:b/>
          <w:lang w:val="en-AU"/>
        </w:rPr>
      </w:pPr>
      <w:r w:rsidRPr="00AA31E0">
        <w:rPr>
          <w:b/>
          <w:lang w:val="en-AU"/>
        </w:rPr>
        <w:t>ADULT 2ND PRIZE: AGGREGATE | Total nose to fork length of longest 3 fish submitted by Entrant throughout the competition (minimum 30cm nose to fork length)</w:t>
      </w:r>
    </w:p>
    <w:p w14:paraId="61A8E25D" w14:textId="77777777" w:rsidR="00AA31E0" w:rsidRPr="00AA31E0" w:rsidRDefault="00AA31E0" w:rsidP="00AA31E0">
      <w:pPr>
        <w:spacing w:before="180"/>
        <w:ind w:left="400"/>
        <w:rPr>
          <w:b/>
          <w:lang w:val="en-AU"/>
        </w:rPr>
      </w:pPr>
      <w:r w:rsidRPr="00AA31E0">
        <w:rPr>
          <w:b/>
          <w:lang w:val="en-AU"/>
        </w:rPr>
        <w:t>e.g. 3 fish caught, 39cm, 48cm and 78cm = 165cm</w:t>
      </w:r>
    </w:p>
    <w:p w14:paraId="2700FE13" w14:textId="77777777" w:rsidR="00AA31E0" w:rsidRPr="00AA31E0" w:rsidRDefault="00AA31E0" w:rsidP="00AA31E0">
      <w:pPr>
        <w:spacing w:before="180"/>
        <w:ind w:left="400"/>
        <w:rPr>
          <w:b/>
          <w:lang w:val="en-AU"/>
        </w:rPr>
      </w:pPr>
      <w:r w:rsidRPr="00AA31E0">
        <w:rPr>
          <w:b/>
          <w:lang w:val="en-AU"/>
        </w:rPr>
        <w:t>ADULT 3RD PRIZE: MYSTERY LENGTH</w:t>
      </w:r>
    </w:p>
    <w:p w14:paraId="6C1FF524" w14:textId="77777777" w:rsidR="00AA31E0" w:rsidRPr="00AA31E0" w:rsidRDefault="00AA31E0" w:rsidP="00AA31E0">
      <w:pPr>
        <w:spacing w:before="180"/>
        <w:ind w:left="400"/>
        <w:rPr>
          <w:b/>
          <w:lang w:val="en-AU"/>
        </w:rPr>
      </w:pPr>
      <w:r w:rsidRPr="00AA31E0">
        <w:rPr>
          <w:b/>
          <w:i/>
          <w:iCs/>
          <w:lang w:val="en-AU"/>
        </w:rPr>
        <w:t>Any competitor is eligible to claim only one (1) of the above three (3) prize categories. Where a competitor is eligible for a second category, that prize will be awarded to the next eligible competitor in the second category.</w:t>
      </w:r>
    </w:p>
    <w:p w14:paraId="74214573" w14:textId="77777777" w:rsidR="00AA31E0" w:rsidRPr="00AA31E0" w:rsidRDefault="00AA31E0" w:rsidP="00AA31E0">
      <w:pPr>
        <w:spacing w:before="180"/>
        <w:ind w:left="400"/>
        <w:rPr>
          <w:b/>
          <w:lang w:val="en-AU"/>
        </w:rPr>
      </w:pPr>
      <w:r w:rsidRPr="00AA31E0">
        <w:rPr>
          <w:b/>
          <w:bCs/>
          <w:lang w:val="en-AU"/>
        </w:rPr>
        <w:t>Leopold Angling and Aquatic Club Members Only</w:t>
      </w:r>
    </w:p>
    <w:p w14:paraId="3B723D52" w14:textId="77777777" w:rsidR="00AA31E0" w:rsidRPr="00AA31E0" w:rsidRDefault="00AA31E0" w:rsidP="00AA31E0">
      <w:pPr>
        <w:spacing w:before="180"/>
        <w:ind w:left="400"/>
        <w:rPr>
          <w:b/>
          <w:lang w:val="en-AU"/>
        </w:rPr>
      </w:pPr>
      <w:r w:rsidRPr="00AA31E0">
        <w:rPr>
          <w:b/>
          <w:lang w:val="en-AU"/>
        </w:rPr>
        <w:t>Adult 1st Prize: Club Member LONGEST SNAPPER (nose to fork in tail, Minimum 30cm)</w:t>
      </w:r>
    </w:p>
    <w:p w14:paraId="28A74609" w14:textId="77777777" w:rsidR="00AA31E0" w:rsidRPr="00AA31E0" w:rsidRDefault="00AA31E0" w:rsidP="00AA31E0">
      <w:pPr>
        <w:spacing w:before="180"/>
        <w:ind w:left="400"/>
        <w:rPr>
          <w:b/>
          <w:lang w:val="en-AU"/>
        </w:rPr>
      </w:pPr>
      <w:r w:rsidRPr="00AA31E0">
        <w:rPr>
          <w:b/>
          <w:lang w:val="en-AU"/>
        </w:rPr>
        <w:t>Adult 2nd Prize: Club Member 2nd LONGEST SNAPPER (nose to fork in tail, Minimum 30cm)</w:t>
      </w:r>
    </w:p>
    <w:p w14:paraId="3436998B" w14:textId="77777777" w:rsidR="00AA31E0" w:rsidRPr="00AA31E0" w:rsidRDefault="00AA31E0" w:rsidP="00AA31E0">
      <w:pPr>
        <w:spacing w:before="180"/>
        <w:ind w:left="400"/>
        <w:rPr>
          <w:b/>
          <w:lang w:val="en-AU"/>
        </w:rPr>
      </w:pPr>
      <w:r w:rsidRPr="00AA31E0">
        <w:rPr>
          <w:b/>
          <w:lang w:val="en-AU"/>
        </w:rPr>
        <w:t>Adult 3rd Prize: Club Member 3rd LONGEST SNAPPER (nose to fork in tail, Minimum 30cm)</w:t>
      </w:r>
    </w:p>
    <w:p w14:paraId="2DAD2DE8" w14:textId="77777777" w:rsidR="00AA31E0" w:rsidRPr="00AA31E0" w:rsidRDefault="00AA31E0" w:rsidP="00AA31E0">
      <w:pPr>
        <w:spacing w:before="180"/>
        <w:ind w:left="400"/>
        <w:rPr>
          <w:b/>
          <w:lang w:val="en-AU"/>
        </w:rPr>
      </w:pPr>
      <w:r w:rsidRPr="00AA31E0">
        <w:rPr>
          <w:b/>
          <w:i/>
          <w:iCs/>
          <w:lang w:val="en-AU"/>
        </w:rPr>
        <w:t xml:space="preserve">This category is in addition to the Major Prize Draw i.e. an eligible Club Member can win the Club Member prize in addition to one of the Major Prize categories e.g. if a club member wins the longest snapper in the competition, they will also be eligible for the club member longest snapper. </w:t>
      </w:r>
    </w:p>
    <w:p w14:paraId="04EEA90F" w14:textId="77777777" w:rsidR="00AA31E0" w:rsidRDefault="00AA31E0" w:rsidP="00AA31E0">
      <w:pPr>
        <w:spacing w:before="180"/>
        <w:ind w:left="400"/>
        <w:rPr>
          <w:b/>
          <w:lang w:val="en-AU"/>
        </w:rPr>
      </w:pPr>
    </w:p>
    <w:p w14:paraId="67C6F0E6" w14:textId="30ECBBD5" w:rsidR="00AA31E0" w:rsidRPr="00AA31E0" w:rsidRDefault="00AA31E0" w:rsidP="00AA31E0">
      <w:pPr>
        <w:spacing w:before="180"/>
        <w:ind w:left="400"/>
        <w:rPr>
          <w:b/>
          <w:lang w:val="en-AU"/>
        </w:rPr>
      </w:pPr>
      <w:r w:rsidRPr="00AA31E0">
        <w:rPr>
          <w:b/>
          <w:lang w:val="en-AU"/>
        </w:rPr>
        <w:br/>
      </w:r>
    </w:p>
    <w:p w14:paraId="56149CAB" w14:textId="77777777" w:rsidR="00AA31E0" w:rsidRPr="00AA31E0" w:rsidRDefault="00AA31E0" w:rsidP="00AA31E0">
      <w:pPr>
        <w:spacing w:before="180"/>
        <w:ind w:left="400"/>
        <w:rPr>
          <w:b/>
          <w:lang w:val="en-AU"/>
        </w:rPr>
      </w:pPr>
      <w:r w:rsidRPr="00AA31E0">
        <w:rPr>
          <w:b/>
          <w:bCs/>
          <w:lang w:val="en-AU"/>
        </w:rPr>
        <w:lastRenderedPageBreak/>
        <w:t>JUNIOR:</w:t>
      </w:r>
    </w:p>
    <w:p w14:paraId="6FCB2249" w14:textId="77777777" w:rsidR="00AA31E0" w:rsidRPr="00AA31E0" w:rsidRDefault="00AA31E0" w:rsidP="00AA31E0">
      <w:pPr>
        <w:spacing w:before="180"/>
        <w:ind w:left="400"/>
        <w:rPr>
          <w:b/>
          <w:lang w:val="en-AU"/>
        </w:rPr>
      </w:pPr>
      <w:r w:rsidRPr="00AA31E0">
        <w:rPr>
          <w:b/>
          <w:lang w:val="en-AU"/>
        </w:rPr>
        <w:t xml:space="preserve">The first 40 juniors that registered will be eligible to collect a junior entry gift thanks to </w:t>
      </w:r>
      <w:hyperlink r:id="rId13" w:history="1">
        <w:proofErr w:type="spellStart"/>
        <w:r w:rsidRPr="00AA31E0">
          <w:rPr>
            <w:rStyle w:val="Hyperlink"/>
            <w:b/>
            <w:bCs/>
            <w:lang w:val="en-AU"/>
          </w:rPr>
          <w:t>Aquatek</w:t>
        </w:r>
        <w:proofErr w:type="spellEnd"/>
        <w:r w:rsidRPr="00AA31E0">
          <w:rPr>
            <w:rStyle w:val="Hyperlink"/>
            <w:b/>
            <w:bCs/>
            <w:lang w:val="en-AU"/>
          </w:rPr>
          <w:t xml:space="preserve"> Marine</w:t>
        </w:r>
      </w:hyperlink>
      <w:r w:rsidRPr="00AA31E0">
        <w:rPr>
          <w:b/>
          <w:bCs/>
          <w:lang w:val="en-AU"/>
        </w:rPr>
        <w:t>.</w:t>
      </w:r>
      <w:r w:rsidRPr="00AA31E0">
        <w:rPr>
          <w:b/>
          <w:lang w:val="en-AU"/>
        </w:rPr>
        <w:t xml:space="preserve"> The junior entry gift will be presented at the Competition Presentation 3pm Saturday 15th November, 2025 at the Leopold Angling &amp; Aquatic Club 711 Portarlington Rd, Leopold, 3224.</w:t>
      </w:r>
    </w:p>
    <w:p w14:paraId="5EEF4660" w14:textId="77777777" w:rsidR="00AA31E0" w:rsidRPr="00AA31E0" w:rsidRDefault="00AA31E0" w:rsidP="00AA31E0">
      <w:pPr>
        <w:spacing w:before="180"/>
        <w:ind w:left="400"/>
        <w:rPr>
          <w:b/>
          <w:lang w:val="en-AU"/>
        </w:rPr>
      </w:pPr>
      <w:r w:rsidRPr="00AA31E0">
        <w:rPr>
          <w:b/>
          <w:lang w:val="en-AU"/>
        </w:rPr>
        <w:t>If an eligible junior is not present to collect the gift from the Competition Presentation, reasonable attempts will be made to contact the Junior entrant and the gift will be held at the Leopold Angling and Aquatic club rooms until 31/12/2025.</w:t>
      </w:r>
    </w:p>
    <w:p w14:paraId="1C6BB475" w14:textId="77777777" w:rsidR="00AA31E0" w:rsidRPr="00AA31E0" w:rsidRDefault="00AA31E0" w:rsidP="00AA31E0">
      <w:pPr>
        <w:spacing w:before="180"/>
        <w:ind w:left="400"/>
        <w:rPr>
          <w:b/>
          <w:lang w:val="en-AU"/>
        </w:rPr>
      </w:pPr>
      <w:r w:rsidRPr="00AA31E0">
        <w:rPr>
          <w:b/>
          <w:lang w:val="en-AU"/>
        </w:rPr>
        <w:t>If the gift is not collected before 1/1/25, the junior entrant will be ineligible to collect the gift.</w:t>
      </w:r>
    </w:p>
    <w:p w14:paraId="14B17759" w14:textId="77777777" w:rsidR="00AA31E0" w:rsidRPr="00AA31E0" w:rsidRDefault="00AA31E0" w:rsidP="00AA31E0">
      <w:pPr>
        <w:spacing w:before="180"/>
        <w:ind w:left="400"/>
        <w:rPr>
          <w:b/>
          <w:lang w:val="en-AU"/>
        </w:rPr>
      </w:pPr>
      <w:r w:rsidRPr="00AA31E0">
        <w:rPr>
          <w:b/>
          <w:bCs/>
          <w:lang w:val="en-AU"/>
        </w:rPr>
        <w:t>PRIZE CATEGORIES JUNIORS:</w:t>
      </w:r>
    </w:p>
    <w:p w14:paraId="773C439B" w14:textId="77777777" w:rsidR="00AA31E0" w:rsidRPr="00AA31E0" w:rsidRDefault="00AA31E0" w:rsidP="00AA31E0">
      <w:pPr>
        <w:spacing w:before="180"/>
        <w:ind w:left="400"/>
        <w:rPr>
          <w:b/>
          <w:lang w:val="en-AU"/>
        </w:rPr>
      </w:pPr>
      <w:r w:rsidRPr="00AA31E0">
        <w:rPr>
          <w:b/>
          <w:lang w:val="en-AU"/>
        </w:rPr>
        <w:t>JUNIOR 1ST PRIZE: LONGEST SNAPPER (minimum 30cm nose to fork length)</w:t>
      </w:r>
    </w:p>
    <w:p w14:paraId="5DFA8CF0" w14:textId="77777777" w:rsidR="00AA31E0" w:rsidRPr="00AA31E0" w:rsidRDefault="00AA31E0" w:rsidP="00AA31E0">
      <w:pPr>
        <w:spacing w:before="180"/>
        <w:ind w:left="400"/>
        <w:rPr>
          <w:b/>
          <w:lang w:val="en-AU"/>
        </w:rPr>
      </w:pPr>
      <w:r w:rsidRPr="00AA31E0">
        <w:rPr>
          <w:b/>
          <w:lang w:val="en-AU"/>
        </w:rPr>
        <w:t>JUNIOR 2ND PRIZE: AGGREGATE | Total fork length of longest 3 fish (minimum 30cm fork length)</w:t>
      </w:r>
    </w:p>
    <w:p w14:paraId="6FFDC84C" w14:textId="77777777" w:rsidR="00AA31E0" w:rsidRPr="00AA31E0" w:rsidRDefault="00AA31E0" w:rsidP="00AA31E0">
      <w:pPr>
        <w:spacing w:before="180"/>
        <w:ind w:left="400"/>
        <w:rPr>
          <w:b/>
          <w:lang w:val="en-AU"/>
        </w:rPr>
      </w:pPr>
      <w:r w:rsidRPr="00AA31E0">
        <w:rPr>
          <w:b/>
          <w:lang w:val="en-AU"/>
        </w:rPr>
        <w:t>Any junior competitor is eligible to claim only one (1) of the above two (2) prize categories. Where a competitor is eligible for a second category, that prize will be awarded to the next eligible competitor in the second category.</w:t>
      </w:r>
    </w:p>
    <w:p w14:paraId="75FA0823" w14:textId="77777777" w:rsidR="00AA31E0" w:rsidRPr="00AA31E0" w:rsidRDefault="00AA31E0" w:rsidP="00AA31E0">
      <w:pPr>
        <w:spacing w:before="180"/>
        <w:ind w:left="400"/>
        <w:rPr>
          <w:b/>
          <w:lang w:val="en-AU"/>
        </w:rPr>
      </w:pPr>
      <w:r w:rsidRPr="00AA31E0">
        <w:rPr>
          <w:b/>
          <w:lang w:val="en-AU"/>
        </w:rPr>
        <w:t>All fish must be entered using a commercially available brag mat. Brag mat must be flat and clearly show length of snapper as per point 3 under "Photo Submission Rules" in the Event Terms and Conditions below.</w:t>
      </w:r>
    </w:p>
    <w:p w14:paraId="141722B9" w14:textId="77777777" w:rsidR="00AA31E0" w:rsidRPr="00AA31E0" w:rsidRDefault="00AA31E0" w:rsidP="00AA31E0">
      <w:pPr>
        <w:spacing w:before="180"/>
        <w:ind w:left="400"/>
        <w:rPr>
          <w:b/>
          <w:lang w:val="en-AU"/>
        </w:rPr>
      </w:pPr>
      <w:r w:rsidRPr="00AA31E0">
        <w:rPr>
          <w:b/>
          <w:lang w:val="en-AU"/>
        </w:rPr>
        <w:t xml:space="preserve">The first 100 eligible Entrants will be eligible to receive a free 2025 Competition Brag Mat thanks to </w:t>
      </w:r>
      <w:hyperlink r:id="rId14" w:history="1">
        <w:r w:rsidRPr="00AA31E0">
          <w:rPr>
            <w:rStyle w:val="Hyperlink"/>
            <w:b/>
            <w:lang w:val="en-AU"/>
          </w:rPr>
          <w:t>Bang Packaging</w:t>
        </w:r>
      </w:hyperlink>
      <w:r w:rsidRPr="00AA31E0">
        <w:rPr>
          <w:b/>
          <w:lang w:val="en-AU"/>
        </w:rPr>
        <w:t xml:space="preserve"> which will be available from the club. If you cannot make it to the club please contact the club via its email address for options to collect the brag mat ( </w:t>
      </w:r>
      <w:hyperlink r:id="rId15" w:history="1">
        <w:r w:rsidRPr="00AA31E0">
          <w:rPr>
            <w:rStyle w:val="Hyperlink"/>
            <w:b/>
            <w:bCs/>
            <w:lang w:val="en-AU"/>
          </w:rPr>
          <w:t>CONTACT US</w:t>
        </w:r>
      </w:hyperlink>
      <w:r w:rsidRPr="00AA31E0">
        <w:rPr>
          <w:b/>
          <w:lang w:val="en-AU"/>
        </w:rPr>
        <w:t xml:space="preserve"> )</w:t>
      </w:r>
    </w:p>
    <w:p w14:paraId="34AE5061" w14:textId="77777777" w:rsidR="00AA31E0" w:rsidRPr="00AA31E0" w:rsidRDefault="00AA31E0" w:rsidP="00AA31E0">
      <w:pPr>
        <w:spacing w:before="180"/>
        <w:ind w:left="400"/>
        <w:rPr>
          <w:b/>
          <w:lang w:val="en-AU"/>
        </w:rPr>
      </w:pPr>
      <w:r w:rsidRPr="00AA31E0">
        <w:rPr>
          <w:b/>
          <w:bCs/>
          <w:lang w:val="en-AU"/>
        </w:rPr>
        <w:t>Event Terms &amp; Conditions</w:t>
      </w:r>
    </w:p>
    <w:p w14:paraId="1E4E74BA" w14:textId="77777777" w:rsidR="00AA31E0" w:rsidRPr="00AA31E0" w:rsidRDefault="00AA31E0" w:rsidP="00AA31E0">
      <w:pPr>
        <w:numPr>
          <w:ilvl w:val="0"/>
          <w:numId w:val="1"/>
        </w:numPr>
        <w:spacing w:before="180"/>
        <w:rPr>
          <w:b/>
          <w:lang w:val="en-AU"/>
        </w:rPr>
      </w:pPr>
      <w:r w:rsidRPr="00AA31E0">
        <w:rPr>
          <w:b/>
          <w:lang w:val="en-AU"/>
        </w:rPr>
        <w:t>The 2025 Geelong and Bellarine Snapper Classic fishing competition (“the competition” or "the event") is deemed to signify acceptance of and compliance with all terms, conditions and rules of this event.</w:t>
      </w:r>
    </w:p>
    <w:p w14:paraId="42E0D518" w14:textId="77777777" w:rsidR="00AA31E0" w:rsidRPr="00AA31E0" w:rsidRDefault="00AA31E0" w:rsidP="00AA31E0">
      <w:pPr>
        <w:numPr>
          <w:ilvl w:val="0"/>
          <w:numId w:val="1"/>
        </w:numPr>
        <w:spacing w:before="180"/>
        <w:rPr>
          <w:b/>
          <w:lang w:val="en-AU"/>
        </w:rPr>
      </w:pPr>
      <w:r w:rsidRPr="00AA31E0">
        <w:rPr>
          <w:b/>
          <w:lang w:val="en-AU"/>
        </w:rPr>
        <w:t>Acceptance of and compliance with all terms, conditions and rules of the competition deems the entrant eligible to compete and accept prizes where applicable.</w:t>
      </w:r>
    </w:p>
    <w:p w14:paraId="465BC52C" w14:textId="77777777" w:rsidR="00AA31E0" w:rsidRPr="00AA31E0" w:rsidRDefault="00AA31E0" w:rsidP="00AA31E0">
      <w:pPr>
        <w:numPr>
          <w:ilvl w:val="0"/>
          <w:numId w:val="1"/>
        </w:numPr>
        <w:spacing w:before="180"/>
        <w:rPr>
          <w:b/>
          <w:lang w:val="en-AU"/>
        </w:rPr>
      </w:pPr>
      <w:r w:rsidRPr="00AA31E0">
        <w:rPr>
          <w:b/>
          <w:lang w:val="en-AU"/>
        </w:rPr>
        <w:t>All entrants must comply with the current marine safety, Victorian fishing and boating regulations and local waterway rules where applicable as well as all other laws.</w:t>
      </w:r>
    </w:p>
    <w:p w14:paraId="49A7FF74" w14:textId="77777777" w:rsidR="00AA31E0" w:rsidRPr="00AA31E0" w:rsidRDefault="00AA31E0" w:rsidP="00AA31E0">
      <w:pPr>
        <w:numPr>
          <w:ilvl w:val="0"/>
          <w:numId w:val="1"/>
        </w:numPr>
        <w:spacing w:before="180"/>
        <w:rPr>
          <w:b/>
          <w:lang w:val="en-AU"/>
        </w:rPr>
      </w:pPr>
      <w:r w:rsidRPr="00AA31E0">
        <w:rPr>
          <w:b/>
          <w:lang w:val="en-AU"/>
        </w:rPr>
        <w:t>Any behaviour compromising the enjoyment of competitors during the competition, broadly, may result in disqualification.</w:t>
      </w:r>
    </w:p>
    <w:p w14:paraId="4CFFD025" w14:textId="77777777" w:rsidR="00AA31E0" w:rsidRPr="00AA31E0" w:rsidRDefault="00AA31E0" w:rsidP="00AA31E0">
      <w:pPr>
        <w:numPr>
          <w:ilvl w:val="0"/>
          <w:numId w:val="1"/>
        </w:numPr>
        <w:spacing w:before="180"/>
        <w:rPr>
          <w:b/>
          <w:lang w:val="en-AU"/>
        </w:rPr>
      </w:pPr>
      <w:r w:rsidRPr="00AA31E0">
        <w:rPr>
          <w:b/>
          <w:lang w:val="en-AU"/>
        </w:rPr>
        <w:lastRenderedPageBreak/>
        <w:t xml:space="preserve">Australian snapper, </w:t>
      </w:r>
      <w:r w:rsidRPr="00AA31E0">
        <w:rPr>
          <w:b/>
          <w:i/>
          <w:iCs/>
          <w:lang w:val="en-AU"/>
        </w:rPr>
        <w:t>Chrysophrys auratus</w:t>
      </w:r>
      <w:r w:rsidRPr="00AA31E0">
        <w:rPr>
          <w:b/>
          <w:lang w:val="en-AU"/>
        </w:rPr>
        <w:t>, is the only fish eligible for entry.</w:t>
      </w:r>
    </w:p>
    <w:p w14:paraId="0CE0EE77" w14:textId="77777777" w:rsidR="00AA31E0" w:rsidRPr="00AA31E0" w:rsidRDefault="00AA31E0" w:rsidP="00AA31E0">
      <w:pPr>
        <w:numPr>
          <w:ilvl w:val="0"/>
          <w:numId w:val="1"/>
        </w:numPr>
        <w:spacing w:before="180"/>
        <w:rPr>
          <w:b/>
          <w:lang w:val="en-AU"/>
        </w:rPr>
      </w:pPr>
      <w:r w:rsidRPr="00AA31E0">
        <w:rPr>
          <w:b/>
          <w:lang w:val="en-AU"/>
        </w:rPr>
        <w:t>If required, rules may be amended in the spirit of competition to improve the event as it evolves. Updates will be communicated to competitors by email/ social media posts.</w:t>
      </w:r>
    </w:p>
    <w:p w14:paraId="2C290899" w14:textId="77777777" w:rsidR="00AA31E0" w:rsidRPr="00AA31E0" w:rsidRDefault="00AA31E0" w:rsidP="00AA31E0">
      <w:pPr>
        <w:numPr>
          <w:ilvl w:val="0"/>
          <w:numId w:val="1"/>
        </w:numPr>
        <w:spacing w:before="180"/>
        <w:rPr>
          <w:b/>
          <w:lang w:val="en-AU"/>
        </w:rPr>
      </w:pPr>
      <w:r w:rsidRPr="00AA31E0">
        <w:rPr>
          <w:b/>
          <w:lang w:val="en-AU"/>
        </w:rPr>
        <w:t>The competition is conducted with an emphasis on fun, fairness, participation, enjoyment, and sustainable fishing practices. Any participant who is deemed to compromise this may be disqualified or have their entry rejected, rendering the competitor ineligible for prizes.</w:t>
      </w:r>
    </w:p>
    <w:p w14:paraId="3D3BA65B" w14:textId="77777777" w:rsidR="00AA31E0" w:rsidRPr="00AA31E0" w:rsidRDefault="00AA31E0" w:rsidP="00AA31E0">
      <w:pPr>
        <w:numPr>
          <w:ilvl w:val="0"/>
          <w:numId w:val="1"/>
        </w:numPr>
        <w:spacing w:before="180"/>
        <w:rPr>
          <w:b/>
          <w:lang w:val="en-AU"/>
        </w:rPr>
      </w:pPr>
      <w:r w:rsidRPr="00AA31E0">
        <w:rPr>
          <w:b/>
          <w:lang w:val="en-AU"/>
        </w:rPr>
        <w:t>This competition is open to AMATEUR recreational fisherpersons only, where a person who is or has been involved in professional or commercial fishing with an increased skill level from those activities will NOT be eligible to enter.</w:t>
      </w:r>
    </w:p>
    <w:p w14:paraId="3469C38E" w14:textId="77777777" w:rsidR="00AA31E0" w:rsidRPr="00AA31E0" w:rsidRDefault="00AA31E0" w:rsidP="00AA31E0">
      <w:pPr>
        <w:numPr>
          <w:ilvl w:val="0"/>
          <w:numId w:val="1"/>
        </w:numPr>
        <w:spacing w:before="180"/>
        <w:rPr>
          <w:b/>
          <w:lang w:val="en-AU"/>
        </w:rPr>
      </w:pPr>
      <w:r w:rsidRPr="00AA31E0">
        <w:rPr>
          <w:b/>
          <w:lang w:val="en-AU"/>
        </w:rPr>
        <w:t>Any entrant deemed to be gaining advantage from a person identified in point 8 are also at risk of disqualification.</w:t>
      </w:r>
    </w:p>
    <w:p w14:paraId="587FF7E6" w14:textId="77777777" w:rsidR="00AA31E0" w:rsidRPr="00AA31E0" w:rsidRDefault="00AA31E0" w:rsidP="00AA31E0">
      <w:pPr>
        <w:numPr>
          <w:ilvl w:val="0"/>
          <w:numId w:val="1"/>
        </w:numPr>
        <w:spacing w:before="180"/>
        <w:rPr>
          <w:b/>
          <w:lang w:val="en-AU"/>
        </w:rPr>
      </w:pPr>
      <w:r w:rsidRPr="00AA31E0">
        <w:rPr>
          <w:b/>
          <w:lang w:val="en-AU"/>
        </w:rPr>
        <w:t>All competitors, unless exempted under ‘‘Victorian Recreational Fishing Regulations’’ must have a current Victorian fishing license and are required to show a legal recreational fishing license on request by organisers for eligibility of prizes.</w:t>
      </w:r>
    </w:p>
    <w:p w14:paraId="4056202D" w14:textId="77777777" w:rsidR="00AA31E0" w:rsidRPr="00AA31E0" w:rsidRDefault="00AA31E0" w:rsidP="00AA31E0">
      <w:pPr>
        <w:numPr>
          <w:ilvl w:val="0"/>
          <w:numId w:val="1"/>
        </w:numPr>
        <w:spacing w:before="180"/>
        <w:rPr>
          <w:b/>
          <w:lang w:val="en-AU"/>
        </w:rPr>
      </w:pPr>
      <w:r w:rsidRPr="00AA31E0">
        <w:rPr>
          <w:b/>
          <w:lang w:val="en-AU"/>
        </w:rPr>
        <w:t>Fishing is restricted to the confines of Port Phillip Bay and Corio Bay. Snapper caught outside this area will not be eligible for the competition.</w:t>
      </w:r>
    </w:p>
    <w:p w14:paraId="431D2E39" w14:textId="77777777" w:rsidR="00AA31E0" w:rsidRPr="00AA31E0" w:rsidRDefault="00AA31E0" w:rsidP="00AA31E0">
      <w:pPr>
        <w:numPr>
          <w:ilvl w:val="0"/>
          <w:numId w:val="1"/>
        </w:numPr>
        <w:spacing w:before="180"/>
        <w:rPr>
          <w:b/>
          <w:lang w:val="en-AU"/>
        </w:rPr>
      </w:pPr>
      <w:r w:rsidRPr="00AA31E0">
        <w:rPr>
          <w:b/>
          <w:lang w:val="en-AU"/>
        </w:rPr>
        <w:t xml:space="preserve">In the event of any disputes, the known facts will be reviewed and discussed between the competition committee and club president where a final decision will be reached. There will no further discussion with any dispute raised after the final decision. Any behaviour compromising the enjoyment of competitors during this </w:t>
      </w:r>
      <w:proofErr w:type="gramStart"/>
      <w:r w:rsidRPr="00AA31E0">
        <w:rPr>
          <w:b/>
          <w:lang w:val="en-AU"/>
        </w:rPr>
        <w:t>decision making</w:t>
      </w:r>
      <w:proofErr w:type="gramEnd"/>
      <w:r w:rsidRPr="00AA31E0">
        <w:rPr>
          <w:b/>
          <w:lang w:val="en-AU"/>
        </w:rPr>
        <w:t xml:space="preserve"> process, broadly, may result in disqualification.</w:t>
      </w:r>
    </w:p>
    <w:p w14:paraId="51830C4F" w14:textId="77777777" w:rsidR="00AA31E0" w:rsidRPr="00AA31E0" w:rsidRDefault="00AA31E0" w:rsidP="00AA31E0">
      <w:pPr>
        <w:numPr>
          <w:ilvl w:val="0"/>
          <w:numId w:val="1"/>
        </w:numPr>
        <w:spacing w:before="180"/>
        <w:rPr>
          <w:b/>
          <w:lang w:val="en-AU"/>
        </w:rPr>
      </w:pPr>
      <w:r w:rsidRPr="00AA31E0">
        <w:rPr>
          <w:b/>
          <w:lang w:val="en-AU"/>
        </w:rPr>
        <w:t>All fishing anomalies will be managed by the event organisers.</w:t>
      </w:r>
    </w:p>
    <w:p w14:paraId="2B7C171B" w14:textId="77777777" w:rsidR="00AA31E0" w:rsidRPr="00AA31E0" w:rsidRDefault="00AA31E0" w:rsidP="00AA31E0">
      <w:pPr>
        <w:numPr>
          <w:ilvl w:val="0"/>
          <w:numId w:val="1"/>
        </w:numPr>
        <w:spacing w:before="180"/>
        <w:rPr>
          <w:b/>
          <w:lang w:val="en-AU"/>
        </w:rPr>
      </w:pPr>
      <w:r w:rsidRPr="00AA31E0">
        <w:rPr>
          <w:b/>
          <w:lang w:val="en-AU"/>
        </w:rPr>
        <w:t>The event organisers may consist of the club president and the committee involved with organising the 2025 Geelong and Bellarine Snapper Classic or delegates</w:t>
      </w:r>
    </w:p>
    <w:p w14:paraId="528F2992" w14:textId="77777777" w:rsidR="00AA31E0" w:rsidRPr="00AA31E0" w:rsidRDefault="00AA31E0" w:rsidP="00AA31E0">
      <w:pPr>
        <w:numPr>
          <w:ilvl w:val="0"/>
          <w:numId w:val="1"/>
        </w:numPr>
        <w:spacing w:before="180"/>
        <w:rPr>
          <w:b/>
          <w:lang w:val="en-AU"/>
        </w:rPr>
      </w:pPr>
      <w:r w:rsidRPr="00AA31E0">
        <w:rPr>
          <w:b/>
          <w:lang w:val="en-AU"/>
        </w:rPr>
        <w:t xml:space="preserve">Observation of all marine, boating or fishing safety issues which may impact the participation in a way that threatens the safety of entrants, including weather conditions, is the responsibility of entrants - except where an authority (e.g. coast guard) overrides participant </w:t>
      </w:r>
      <w:proofErr w:type="gramStart"/>
      <w:r w:rsidRPr="00AA31E0">
        <w:rPr>
          <w:b/>
          <w:lang w:val="en-AU"/>
        </w:rPr>
        <w:t>observations</w:t>
      </w:r>
      <w:proofErr w:type="gramEnd"/>
      <w:r w:rsidRPr="00AA31E0">
        <w:rPr>
          <w:b/>
          <w:lang w:val="en-AU"/>
        </w:rPr>
        <w:t>.</w:t>
      </w:r>
    </w:p>
    <w:p w14:paraId="593A99CF" w14:textId="77777777" w:rsidR="00AA31E0" w:rsidRPr="00AA31E0" w:rsidRDefault="00AA31E0" w:rsidP="00AA31E0">
      <w:pPr>
        <w:numPr>
          <w:ilvl w:val="0"/>
          <w:numId w:val="1"/>
        </w:numPr>
        <w:spacing w:before="180"/>
        <w:rPr>
          <w:b/>
          <w:lang w:val="en-AU"/>
        </w:rPr>
      </w:pPr>
      <w:r w:rsidRPr="00AA31E0">
        <w:rPr>
          <w:b/>
          <w:lang w:val="en-AU"/>
        </w:rPr>
        <w:t>The competition may be cancelled on account of extreme weather conditions (determined by the coast guard, water police or relevant authority) or unforeseeable issues.</w:t>
      </w:r>
    </w:p>
    <w:p w14:paraId="382B76E3" w14:textId="77777777" w:rsidR="00AA31E0" w:rsidRPr="00AA31E0" w:rsidRDefault="00AA31E0" w:rsidP="00AA31E0">
      <w:pPr>
        <w:numPr>
          <w:ilvl w:val="0"/>
          <w:numId w:val="1"/>
        </w:numPr>
        <w:spacing w:before="180"/>
        <w:rPr>
          <w:b/>
          <w:lang w:val="en-AU"/>
        </w:rPr>
      </w:pPr>
      <w:r w:rsidRPr="00AA31E0">
        <w:rPr>
          <w:b/>
          <w:lang w:val="en-AU"/>
        </w:rPr>
        <w:t>If the event is cancelled in accordance with point 15, the competition may be rescheduled at a later date. Entry fees (only) will be refunded where required.</w:t>
      </w:r>
    </w:p>
    <w:p w14:paraId="767CB063" w14:textId="77777777" w:rsidR="00AA31E0" w:rsidRPr="00AA31E0" w:rsidRDefault="00AA31E0" w:rsidP="00AA31E0">
      <w:pPr>
        <w:numPr>
          <w:ilvl w:val="0"/>
          <w:numId w:val="1"/>
        </w:numPr>
        <w:spacing w:before="180"/>
        <w:rPr>
          <w:b/>
          <w:lang w:val="en-AU"/>
        </w:rPr>
      </w:pPr>
      <w:r w:rsidRPr="00AA31E0">
        <w:rPr>
          <w:b/>
          <w:lang w:val="en-AU"/>
        </w:rPr>
        <w:t>Prizes are only available to eligible competition entrants unless otherwise announced by competition organisers.</w:t>
      </w:r>
    </w:p>
    <w:p w14:paraId="2887C293" w14:textId="77777777" w:rsidR="00AA31E0" w:rsidRPr="00AA31E0" w:rsidRDefault="00AA31E0" w:rsidP="00AA31E0">
      <w:pPr>
        <w:numPr>
          <w:ilvl w:val="0"/>
          <w:numId w:val="1"/>
        </w:numPr>
        <w:spacing w:before="180"/>
        <w:rPr>
          <w:b/>
          <w:lang w:val="en-AU"/>
        </w:rPr>
      </w:pPr>
      <w:r w:rsidRPr="00AA31E0">
        <w:rPr>
          <w:b/>
          <w:lang w:val="en-AU"/>
        </w:rPr>
        <w:lastRenderedPageBreak/>
        <w:t>The competition will be judged on the length of the fish measured from the tip of the nose to the centre ‘fork’ in the tail (fork length) on a commercially available brag mat.</w:t>
      </w:r>
    </w:p>
    <w:p w14:paraId="7B403792" w14:textId="77777777" w:rsidR="00AA31E0" w:rsidRPr="00AA31E0" w:rsidRDefault="00AA31E0" w:rsidP="00AA31E0">
      <w:pPr>
        <w:numPr>
          <w:ilvl w:val="0"/>
          <w:numId w:val="1"/>
        </w:numPr>
        <w:spacing w:before="180"/>
        <w:rPr>
          <w:b/>
          <w:lang w:val="en-AU"/>
        </w:rPr>
      </w:pPr>
      <w:r w:rsidRPr="00AA31E0">
        <w:rPr>
          <w:b/>
          <w:lang w:val="en-AU"/>
        </w:rPr>
        <w:t>The minimum entry fish length is 30cm ‘fork length’.</w:t>
      </w:r>
    </w:p>
    <w:p w14:paraId="69A0E8C1" w14:textId="77777777" w:rsidR="00AA31E0" w:rsidRPr="00AA31E0" w:rsidRDefault="00AA31E0" w:rsidP="00AA31E0">
      <w:pPr>
        <w:numPr>
          <w:ilvl w:val="0"/>
          <w:numId w:val="1"/>
        </w:numPr>
        <w:spacing w:before="180"/>
        <w:rPr>
          <w:b/>
          <w:lang w:val="en-AU"/>
        </w:rPr>
      </w:pPr>
      <w:r w:rsidRPr="00AA31E0">
        <w:rPr>
          <w:b/>
          <w:lang w:val="en-AU"/>
        </w:rPr>
        <w:t>The measurements of the fish must be clearly visible and a photograph is to be taken via the tournament app selected for the event. Photos being uploaded from a photo library or similar on a phone is prohibited and will result in disqualification of the fish that is the subject of the photo.</w:t>
      </w:r>
    </w:p>
    <w:p w14:paraId="5D0E12BF" w14:textId="77777777" w:rsidR="00AA31E0" w:rsidRPr="00AA31E0" w:rsidRDefault="00AA31E0" w:rsidP="00AA31E0">
      <w:pPr>
        <w:numPr>
          <w:ilvl w:val="0"/>
          <w:numId w:val="1"/>
        </w:numPr>
        <w:spacing w:before="180"/>
        <w:rPr>
          <w:b/>
          <w:lang w:val="en-AU"/>
        </w:rPr>
      </w:pPr>
      <w:r w:rsidRPr="00AA31E0">
        <w:rPr>
          <w:b/>
          <w:lang w:val="en-AU"/>
        </w:rPr>
        <w:t>Measurements will be rounded to the next higher complete centimetre (i.e. 54.7cms will be 55cm).</w:t>
      </w:r>
    </w:p>
    <w:p w14:paraId="7FF21308" w14:textId="77777777" w:rsidR="00AA31E0" w:rsidRPr="00AA31E0" w:rsidRDefault="00AA31E0" w:rsidP="00AA31E0">
      <w:pPr>
        <w:numPr>
          <w:ilvl w:val="0"/>
          <w:numId w:val="1"/>
        </w:numPr>
        <w:spacing w:before="180"/>
        <w:rPr>
          <w:b/>
          <w:lang w:val="en-AU"/>
        </w:rPr>
      </w:pPr>
      <w:r w:rsidRPr="00AA31E0">
        <w:rPr>
          <w:b/>
          <w:lang w:val="en-AU"/>
        </w:rPr>
        <w:t>Where multiple fish submitted are of the same length when measured as per the event's measuring rules, the fish submitted first will be deemed to "beat" any other fish submitted after it where they are the same length.</w:t>
      </w:r>
    </w:p>
    <w:p w14:paraId="04D11E75" w14:textId="77777777" w:rsidR="00AA31E0" w:rsidRPr="00AA31E0" w:rsidRDefault="00AA31E0" w:rsidP="00AA31E0">
      <w:pPr>
        <w:numPr>
          <w:ilvl w:val="0"/>
          <w:numId w:val="1"/>
        </w:numPr>
        <w:spacing w:before="180"/>
        <w:rPr>
          <w:b/>
          <w:lang w:val="en-AU"/>
        </w:rPr>
      </w:pPr>
      <w:r w:rsidRPr="00AA31E0">
        <w:rPr>
          <w:b/>
          <w:lang w:val="en-AU"/>
        </w:rPr>
        <w:t>By registering for and entering the competition, you agree that your data may be used by sponsors and LAAC for marketing purposes as part of your support to the prize donors/sponsors for the competition and competitors.</w:t>
      </w:r>
    </w:p>
    <w:p w14:paraId="01239664" w14:textId="77777777" w:rsidR="00AA31E0" w:rsidRPr="00AA31E0" w:rsidRDefault="00AA31E0" w:rsidP="00AA31E0">
      <w:pPr>
        <w:spacing w:before="180"/>
        <w:ind w:left="400"/>
        <w:rPr>
          <w:b/>
          <w:lang w:val="en-AU"/>
        </w:rPr>
      </w:pPr>
      <w:r w:rsidRPr="00AA31E0">
        <w:rPr>
          <w:b/>
          <w:bCs/>
          <w:lang w:val="en-AU"/>
        </w:rPr>
        <w:t>PHOTO SUBMISSION RULES</w:t>
      </w:r>
    </w:p>
    <w:p w14:paraId="4D4D33CC" w14:textId="77777777" w:rsidR="00AA31E0" w:rsidRPr="00AA31E0" w:rsidRDefault="00AA31E0" w:rsidP="00AA31E0">
      <w:pPr>
        <w:numPr>
          <w:ilvl w:val="0"/>
          <w:numId w:val="2"/>
        </w:numPr>
        <w:spacing w:before="180"/>
        <w:rPr>
          <w:b/>
          <w:lang w:val="en-AU"/>
        </w:rPr>
      </w:pPr>
      <w:r w:rsidRPr="00AA31E0">
        <w:rPr>
          <w:b/>
          <w:lang w:val="en-AU"/>
        </w:rPr>
        <w:t>“Catch and release” is encouraged and the utmost care should be taken to ensure a safe return to the water of captured fish.</w:t>
      </w:r>
    </w:p>
    <w:p w14:paraId="25C8FF2A" w14:textId="77777777" w:rsidR="00AA31E0" w:rsidRPr="00AA31E0" w:rsidRDefault="00AA31E0" w:rsidP="00AA31E0">
      <w:pPr>
        <w:numPr>
          <w:ilvl w:val="0"/>
          <w:numId w:val="2"/>
        </w:numPr>
        <w:spacing w:before="180"/>
        <w:rPr>
          <w:b/>
          <w:lang w:val="en-AU"/>
        </w:rPr>
      </w:pPr>
      <w:r w:rsidRPr="00AA31E0">
        <w:rPr>
          <w:b/>
          <w:lang w:val="en-AU"/>
        </w:rPr>
        <w:t>Snapper must be photographed using the track my fish app on a commercially available brag mat, which is to be placed or mounted on a flat rigid surface.</w:t>
      </w:r>
    </w:p>
    <w:p w14:paraId="2AF1BC56" w14:textId="77777777" w:rsidR="00AA31E0" w:rsidRPr="00AA31E0" w:rsidRDefault="00AA31E0" w:rsidP="00AA31E0">
      <w:pPr>
        <w:numPr>
          <w:ilvl w:val="0"/>
          <w:numId w:val="2"/>
        </w:numPr>
        <w:spacing w:before="180"/>
        <w:rPr>
          <w:b/>
          <w:lang w:val="en-AU"/>
        </w:rPr>
      </w:pPr>
      <w:r w:rsidRPr="00AA31E0">
        <w:rPr>
          <w:b/>
          <w:lang w:val="en-AU"/>
        </w:rPr>
        <w:t>Wrinkled/folded mats that, by opinion of judges, give the illusion of inaccurate measurement of the fish in the photo will result in that photo being rejected.</w:t>
      </w:r>
    </w:p>
    <w:p w14:paraId="16D2ED10" w14:textId="77777777" w:rsidR="00AA31E0" w:rsidRPr="00AA31E0" w:rsidRDefault="00AA31E0" w:rsidP="00AA31E0">
      <w:pPr>
        <w:numPr>
          <w:ilvl w:val="0"/>
          <w:numId w:val="2"/>
        </w:numPr>
        <w:spacing w:before="180"/>
        <w:rPr>
          <w:b/>
          <w:lang w:val="en-AU"/>
        </w:rPr>
      </w:pPr>
      <w:r w:rsidRPr="00AA31E0">
        <w:rPr>
          <w:b/>
          <w:lang w:val="en-AU"/>
        </w:rPr>
        <w:t>Fish length must be clearly visible in the photograph. If the fish's fork length is not clearly visible, the judges may reject the submission.</w:t>
      </w:r>
    </w:p>
    <w:p w14:paraId="34DD2CAB" w14:textId="77777777" w:rsidR="00AA31E0" w:rsidRPr="00AA31E0" w:rsidRDefault="00AA31E0" w:rsidP="00AA31E0">
      <w:pPr>
        <w:numPr>
          <w:ilvl w:val="0"/>
          <w:numId w:val="2"/>
        </w:numPr>
        <w:spacing w:before="180"/>
        <w:rPr>
          <w:b/>
          <w:lang w:val="en-AU"/>
        </w:rPr>
      </w:pPr>
      <w:r w:rsidRPr="00AA31E0">
        <w:rPr>
          <w:b/>
          <w:lang w:val="en-AU"/>
        </w:rPr>
        <w:t>The smartphone or camera used to take any images of snapper submitted in the event may be inspected by organisers if requested. Failure to present camera or smartphone used to take the image as requested by the judges, event committee or delegate may result in disqualification from the event.</w:t>
      </w:r>
    </w:p>
    <w:p w14:paraId="24077C42" w14:textId="77777777" w:rsidR="00AA31E0" w:rsidRPr="00AA31E0" w:rsidRDefault="00AA31E0" w:rsidP="00AA31E0">
      <w:pPr>
        <w:numPr>
          <w:ilvl w:val="0"/>
          <w:numId w:val="2"/>
        </w:numPr>
        <w:spacing w:before="180"/>
        <w:rPr>
          <w:b/>
          <w:lang w:val="en-AU"/>
        </w:rPr>
      </w:pPr>
      <w:r w:rsidRPr="00AA31E0">
        <w:rPr>
          <w:b/>
          <w:lang w:val="en-AU"/>
        </w:rPr>
        <w:t>All submissions of photos give the event organisers permission to use photos on social media platforms and promotional material.</w:t>
      </w:r>
    </w:p>
    <w:p w14:paraId="4E36A52D" w14:textId="77777777" w:rsidR="00AA31E0" w:rsidRPr="00AA31E0" w:rsidRDefault="00AA31E0" w:rsidP="00AA31E0">
      <w:pPr>
        <w:numPr>
          <w:ilvl w:val="0"/>
          <w:numId w:val="2"/>
        </w:numPr>
        <w:spacing w:before="180"/>
        <w:rPr>
          <w:b/>
          <w:lang w:val="en-AU"/>
        </w:rPr>
      </w:pPr>
      <w:r w:rsidRPr="00AA31E0">
        <w:rPr>
          <w:b/>
          <w:lang w:val="en-AU"/>
        </w:rPr>
        <w:t>All entries that do not meet these requirements or requests will not be considered.</w:t>
      </w:r>
    </w:p>
    <w:p w14:paraId="216B87D7" w14:textId="77777777" w:rsidR="00AA31E0" w:rsidRPr="00AA31E0" w:rsidRDefault="00AA31E0" w:rsidP="00AA31E0">
      <w:pPr>
        <w:spacing w:before="180"/>
        <w:ind w:left="400"/>
        <w:rPr>
          <w:b/>
          <w:lang w:val="en-AU"/>
        </w:rPr>
      </w:pPr>
      <w:r w:rsidRPr="00AA31E0">
        <w:rPr>
          <w:b/>
          <w:lang w:val="en-AU"/>
        </w:rPr>
        <w:br/>
      </w:r>
    </w:p>
    <w:p w14:paraId="35470A70" w14:textId="77777777" w:rsidR="00AA31E0" w:rsidRPr="00AA31E0" w:rsidRDefault="00AA31E0" w:rsidP="00AA31E0">
      <w:pPr>
        <w:spacing w:before="180"/>
        <w:ind w:left="400"/>
        <w:rPr>
          <w:b/>
          <w:lang w:val="en-AU"/>
        </w:rPr>
      </w:pPr>
      <w:r w:rsidRPr="00AA31E0">
        <w:rPr>
          <w:b/>
          <w:bCs/>
          <w:lang w:val="en-AU"/>
        </w:rPr>
        <w:lastRenderedPageBreak/>
        <w:t>Tips to ensure your photo and fish are accepted</w:t>
      </w:r>
    </w:p>
    <w:p w14:paraId="01684189" w14:textId="77777777" w:rsidR="00AA31E0" w:rsidRPr="00AA31E0" w:rsidRDefault="00AA31E0" w:rsidP="00AA31E0">
      <w:pPr>
        <w:numPr>
          <w:ilvl w:val="0"/>
          <w:numId w:val="3"/>
        </w:numPr>
        <w:spacing w:before="180"/>
        <w:rPr>
          <w:b/>
          <w:lang w:val="en-AU"/>
        </w:rPr>
      </w:pPr>
      <w:r w:rsidRPr="00AA31E0">
        <w:rPr>
          <w:b/>
          <w:lang w:val="en-AU"/>
        </w:rPr>
        <w:t>Clean the camera lens, position the camera directly above the fish and as close as possible to show the full length of the fish plus the brag mat measurements.</w:t>
      </w:r>
    </w:p>
    <w:p w14:paraId="17A6C5E4" w14:textId="77777777" w:rsidR="00AA31E0" w:rsidRPr="00AA31E0" w:rsidRDefault="00AA31E0" w:rsidP="00AA31E0">
      <w:pPr>
        <w:numPr>
          <w:ilvl w:val="0"/>
          <w:numId w:val="3"/>
        </w:numPr>
        <w:spacing w:before="180"/>
        <w:rPr>
          <w:b/>
          <w:lang w:val="en-AU"/>
        </w:rPr>
      </w:pPr>
      <w:r w:rsidRPr="00AA31E0">
        <w:rPr>
          <w:b/>
          <w:lang w:val="en-AU"/>
        </w:rPr>
        <w:t>Make certain it is in focus.</w:t>
      </w:r>
    </w:p>
    <w:p w14:paraId="74027A3E" w14:textId="77777777" w:rsidR="00AA31E0" w:rsidRPr="00AA31E0" w:rsidRDefault="00AA31E0" w:rsidP="00AA31E0">
      <w:pPr>
        <w:numPr>
          <w:ilvl w:val="0"/>
          <w:numId w:val="3"/>
        </w:numPr>
        <w:spacing w:before="180"/>
        <w:rPr>
          <w:b/>
          <w:lang w:val="en-AU"/>
        </w:rPr>
      </w:pPr>
      <w:r w:rsidRPr="00AA31E0">
        <w:rPr>
          <w:b/>
          <w:lang w:val="en-AU"/>
        </w:rPr>
        <w:t xml:space="preserve">Make sure you have a way of including the daily code in your photo e.g. note pad </w:t>
      </w:r>
      <w:proofErr w:type="gramStart"/>
      <w:r w:rsidRPr="00AA31E0">
        <w:rPr>
          <w:b/>
          <w:lang w:val="en-AU"/>
        </w:rPr>
        <w:t>an</w:t>
      </w:r>
      <w:proofErr w:type="gramEnd"/>
      <w:r w:rsidRPr="00AA31E0">
        <w:rPr>
          <w:b/>
          <w:lang w:val="en-AU"/>
        </w:rPr>
        <w:t xml:space="preserve"> pen in the boat at all times.</w:t>
      </w:r>
    </w:p>
    <w:p w14:paraId="1E188DA1" w14:textId="77777777" w:rsidR="00AA31E0" w:rsidRPr="00AA31E0" w:rsidRDefault="00AA31E0" w:rsidP="00AA31E0">
      <w:pPr>
        <w:numPr>
          <w:ilvl w:val="0"/>
          <w:numId w:val="3"/>
        </w:numPr>
        <w:spacing w:before="180"/>
        <w:rPr>
          <w:b/>
          <w:lang w:val="en-AU"/>
        </w:rPr>
      </w:pPr>
      <w:r w:rsidRPr="00AA31E0">
        <w:rPr>
          <w:b/>
          <w:lang w:val="en-AU"/>
        </w:rPr>
        <w:t>Don’t forget a happy snap with the angler holding the fish!</w:t>
      </w:r>
    </w:p>
    <w:p w14:paraId="2EFE2757" w14:textId="77777777" w:rsidR="00AA31E0" w:rsidRPr="00AA31E0" w:rsidRDefault="00AA31E0" w:rsidP="00AA31E0">
      <w:pPr>
        <w:numPr>
          <w:ilvl w:val="0"/>
          <w:numId w:val="3"/>
        </w:numPr>
        <w:spacing w:before="180"/>
        <w:rPr>
          <w:b/>
          <w:lang w:val="en-AU"/>
        </w:rPr>
      </w:pPr>
      <w:r w:rsidRPr="00AA31E0">
        <w:rPr>
          <w:b/>
          <w:lang w:val="en-AU"/>
        </w:rPr>
        <w:t>Check the picture meets these requirements before you upload it.</w:t>
      </w:r>
    </w:p>
    <w:p w14:paraId="673803E1" w14:textId="77777777" w:rsidR="00AA31E0" w:rsidRPr="00AA31E0" w:rsidRDefault="00AA31E0" w:rsidP="00AA31E0">
      <w:pPr>
        <w:numPr>
          <w:ilvl w:val="0"/>
          <w:numId w:val="3"/>
        </w:numPr>
        <w:spacing w:before="180"/>
        <w:rPr>
          <w:b/>
          <w:lang w:val="en-AU"/>
        </w:rPr>
      </w:pPr>
      <w:r w:rsidRPr="00AA31E0">
        <w:rPr>
          <w:b/>
          <w:lang w:val="en-AU"/>
        </w:rPr>
        <w:t>Take the photo again if it is not suitable</w:t>
      </w:r>
    </w:p>
    <w:p w14:paraId="6AF9AF52" w14:textId="77777777" w:rsidR="00AA31E0" w:rsidRPr="00AA31E0" w:rsidRDefault="00AA31E0" w:rsidP="00AA31E0">
      <w:pPr>
        <w:numPr>
          <w:ilvl w:val="0"/>
          <w:numId w:val="3"/>
        </w:numPr>
        <w:spacing w:before="180"/>
        <w:rPr>
          <w:b/>
          <w:lang w:val="en-AU"/>
        </w:rPr>
      </w:pPr>
      <w:r w:rsidRPr="00AA31E0">
        <w:rPr>
          <w:b/>
          <w:lang w:val="en-AU"/>
        </w:rPr>
        <w:t>Tag us in social media pics! #2025bellarinesnapperclassic</w:t>
      </w:r>
    </w:p>
    <w:p w14:paraId="37944AB3" w14:textId="77777777" w:rsidR="00AA31E0" w:rsidRDefault="00AA31E0">
      <w:pPr>
        <w:rPr>
          <w:b/>
          <w:bCs/>
          <w:lang w:val="en-AU"/>
        </w:rPr>
      </w:pPr>
      <w:r>
        <w:rPr>
          <w:b/>
          <w:bCs/>
          <w:lang w:val="en-AU"/>
        </w:rPr>
        <w:br w:type="page"/>
      </w:r>
    </w:p>
    <w:p w14:paraId="147C673D" w14:textId="4D3CFBCA" w:rsidR="00AA31E0" w:rsidRPr="00AA31E0" w:rsidRDefault="00AA31E0" w:rsidP="00AA31E0">
      <w:pPr>
        <w:spacing w:before="180"/>
        <w:ind w:left="400"/>
        <w:rPr>
          <w:b/>
          <w:lang w:val="en-AU"/>
        </w:rPr>
      </w:pPr>
      <w:r w:rsidRPr="00AA31E0">
        <w:rPr>
          <w:b/>
          <w:bCs/>
          <w:lang w:val="en-AU"/>
        </w:rPr>
        <w:lastRenderedPageBreak/>
        <w:t>INDEMNITY</w:t>
      </w:r>
    </w:p>
    <w:p w14:paraId="039158BE" w14:textId="77777777" w:rsidR="00AA31E0" w:rsidRPr="00AA31E0" w:rsidRDefault="00AA31E0" w:rsidP="00AA31E0">
      <w:pPr>
        <w:numPr>
          <w:ilvl w:val="0"/>
          <w:numId w:val="4"/>
        </w:numPr>
        <w:spacing w:before="180"/>
        <w:rPr>
          <w:b/>
          <w:lang w:val="en-AU"/>
        </w:rPr>
      </w:pPr>
      <w:r w:rsidRPr="00AA31E0">
        <w:rPr>
          <w:b/>
          <w:lang w:val="en-AU"/>
        </w:rPr>
        <w:t>It is clearly understood that the entry is accepted on the condition that any person or persons participating in the contest do so at their own risk and any such person shall NOT make any claim against the Leopold Angling and Aquatic Club, the committee or any official or servant or other persons appointed by or acting on behalf of the said organisers or in connection with the competition for any injuries or loss suffered by the Entrant or any other person to by any act omission or negligence on the part of the committee or any other sponsors or official servants as aforesaid.</w:t>
      </w:r>
    </w:p>
    <w:p w14:paraId="7A0632BB" w14:textId="77777777" w:rsidR="00AA31E0" w:rsidRPr="00AA31E0" w:rsidRDefault="00AA31E0" w:rsidP="00AA31E0">
      <w:pPr>
        <w:numPr>
          <w:ilvl w:val="0"/>
          <w:numId w:val="4"/>
        </w:numPr>
        <w:spacing w:before="180"/>
        <w:rPr>
          <w:b/>
          <w:lang w:val="en-AU"/>
        </w:rPr>
      </w:pPr>
      <w:r w:rsidRPr="00AA31E0">
        <w:rPr>
          <w:b/>
          <w:lang w:val="en-AU"/>
        </w:rPr>
        <w:t>Every entrant taking part in the contest shall indemnify the said committee or other sponsors and the official servants and the other persons aforesaid against the claim by any other entrant or person whosoever or howsoever arising.</w:t>
      </w:r>
    </w:p>
    <w:p w14:paraId="5AD53B99" w14:textId="77777777" w:rsidR="00AA31E0" w:rsidRPr="00AA31E0" w:rsidRDefault="00AA31E0" w:rsidP="00AA31E0">
      <w:pPr>
        <w:numPr>
          <w:ilvl w:val="0"/>
          <w:numId w:val="4"/>
        </w:numPr>
        <w:spacing w:before="180"/>
        <w:rPr>
          <w:b/>
          <w:lang w:val="en-AU"/>
        </w:rPr>
      </w:pPr>
      <w:r w:rsidRPr="00AA31E0">
        <w:rPr>
          <w:b/>
          <w:lang w:val="en-AU"/>
        </w:rPr>
        <w:t>The organisers may, at any time before the commencement or during the competition, refuse to accept and/or reject entry without assigning any reason thereof and without being in any way whatsoever liable to any person whatsoever for so doing.</w:t>
      </w:r>
    </w:p>
    <w:p w14:paraId="415C4C9A" w14:textId="77777777" w:rsidR="00AA31E0" w:rsidRPr="00AA31E0" w:rsidRDefault="00AA31E0" w:rsidP="00AA31E0">
      <w:pPr>
        <w:numPr>
          <w:ilvl w:val="0"/>
          <w:numId w:val="4"/>
        </w:numPr>
        <w:spacing w:before="180"/>
        <w:rPr>
          <w:b/>
          <w:lang w:val="en-AU"/>
        </w:rPr>
      </w:pPr>
      <w:r w:rsidRPr="00AA31E0">
        <w:rPr>
          <w:b/>
          <w:lang w:val="en-AU"/>
        </w:rPr>
        <w:t>Participants will be bound by the regulations governing the competition and adhere to LAAC code of conduct. Refer below.</w:t>
      </w:r>
    </w:p>
    <w:p w14:paraId="0CF378A1" w14:textId="77777777" w:rsidR="00AA31E0" w:rsidRPr="00AA31E0" w:rsidRDefault="00AA31E0" w:rsidP="00AA31E0">
      <w:pPr>
        <w:spacing w:before="180"/>
        <w:ind w:left="400"/>
        <w:rPr>
          <w:b/>
          <w:lang w:val="en-AU"/>
        </w:rPr>
      </w:pPr>
      <w:r w:rsidRPr="00AA31E0">
        <w:rPr>
          <w:b/>
          <w:lang w:val="en-AU"/>
        </w:rPr>
        <w:br/>
      </w:r>
    </w:p>
    <w:p w14:paraId="7367734E" w14:textId="77777777" w:rsidR="00AA31E0" w:rsidRPr="00AA31E0" w:rsidRDefault="00AA31E0" w:rsidP="00AA31E0">
      <w:pPr>
        <w:spacing w:before="180"/>
        <w:ind w:left="400"/>
        <w:rPr>
          <w:b/>
          <w:lang w:val="en-AU"/>
        </w:rPr>
      </w:pPr>
      <w:r w:rsidRPr="00AA31E0">
        <w:rPr>
          <w:b/>
          <w:bCs/>
          <w:lang w:val="en-AU"/>
        </w:rPr>
        <w:t>LEOPOLD ANGLING AND AQUATIC CLUB (“LAAC”, “the club”)</w:t>
      </w:r>
    </w:p>
    <w:p w14:paraId="62BF67BA" w14:textId="77777777" w:rsidR="00AA31E0" w:rsidRPr="00AA31E0" w:rsidRDefault="00AA31E0" w:rsidP="00AA31E0">
      <w:pPr>
        <w:spacing w:before="180"/>
        <w:ind w:left="400"/>
        <w:rPr>
          <w:b/>
          <w:lang w:val="en-AU"/>
        </w:rPr>
      </w:pPr>
      <w:r w:rsidRPr="00AA31E0">
        <w:rPr>
          <w:b/>
          <w:bCs/>
          <w:lang w:val="en-AU"/>
        </w:rPr>
        <w:t>CODE OF CONDUCT FOR LAAC MEMBERS, VISITORS AND OTHERS</w:t>
      </w:r>
    </w:p>
    <w:p w14:paraId="63FB3617" w14:textId="77777777" w:rsidR="00AA31E0" w:rsidRPr="00AA31E0" w:rsidRDefault="00AA31E0" w:rsidP="00AA31E0">
      <w:pPr>
        <w:spacing w:before="180"/>
        <w:ind w:left="400"/>
        <w:rPr>
          <w:b/>
          <w:lang w:val="en-AU"/>
        </w:rPr>
      </w:pPr>
      <w:r w:rsidRPr="00AA31E0">
        <w:rPr>
          <w:b/>
          <w:lang w:val="en-AU"/>
        </w:rPr>
        <w:t>Membership of LAAC is a privilege and carries with it a responsibility to uphold the club’s reputation and standing in the community at every opportunity.</w:t>
      </w:r>
    </w:p>
    <w:p w14:paraId="3757034C" w14:textId="77777777" w:rsidR="00AA31E0" w:rsidRPr="00AA31E0" w:rsidRDefault="00AA31E0" w:rsidP="00AA31E0">
      <w:pPr>
        <w:spacing w:before="180"/>
        <w:ind w:left="400"/>
        <w:rPr>
          <w:b/>
          <w:lang w:val="en-AU"/>
        </w:rPr>
      </w:pPr>
      <w:r w:rsidRPr="00AA31E0">
        <w:rPr>
          <w:b/>
          <w:lang w:val="en-AU"/>
        </w:rPr>
        <w:t>There are many users of the LAAC facility, therefore Members, Stakeholders, Visitors or others may not engage in conduct that brings disrepute to LAAC or is contrary to the Constitution and By-Laws of LAAC. All, however so involved in LAAC have a duty to ensure that they cause no adverse impact on any of these users because of their actions at LAAC or in the wider</w:t>
      </w:r>
    </w:p>
    <w:p w14:paraId="20264684" w14:textId="77777777" w:rsidR="00AA31E0" w:rsidRPr="00AA31E0" w:rsidRDefault="00AA31E0" w:rsidP="00AA31E0">
      <w:pPr>
        <w:spacing w:before="180"/>
        <w:ind w:left="400"/>
        <w:rPr>
          <w:b/>
          <w:lang w:val="en-AU"/>
        </w:rPr>
      </w:pPr>
      <w:r w:rsidRPr="00AA31E0">
        <w:rPr>
          <w:b/>
          <w:lang w:val="en-AU"/>
        </w:rPr>
        <w:t>community and environment.</w:t>
      </w:r>
    </w:p>
    <w:p w14:paraId="776BE980" w14:textId="77777777" w:rsidR="00AA31E0" w:rsidRPr="00AA31E0" w:rsidRDefault="00AA31E0" w:rsidP="00AA31E0">
      <w:pPr>
        <w:spacing w:before="180"/>
        <w:ind w:left="400"/>
        <w:rPr>
          <w:b/>
          <w:lang w:val="en-AU"/>
        </w:rPr>
      </w:pPr>
      <w:r w:rsidRPr="00AA31E0">
        <w:rPr>
          <w:b/>
          <w:lang w:val="en-AU"/>
        </w:rPr>
        <w:t>Members, Visitors and Stakeholders must behave in a manner that facilitates, enhances and ensures the:</w:t>
      </w:r>
    </w:p>
    <w:p w14:paraId="01E9D282" w14:textId="77777777" w:rsidR="00AA31E0" w:rsidRPr="00AA31E0" w:rsidRDefault="00AA31E0" w:rsidP="00AA31E0">
      <w:pPr>
        <w:spacing w:before="180"/>
        <w:ind w:left="400"/>
        <w:rPr>
          <w:b/>
          <w:lang w:val="en-AU"/>
        </w:rPr>
      </w:pPr>
      <w:r w:rsidRPr="00AA31E0">
        <w:rPr>
          <w:b/>
          <w:lang w:val="en-AU"/>
        </w:rPr>
        <w:t>• reputation and standing of LAAC;</w:t>
      </w:r>
    </w:p>
    <w:p w14:paraId="023D7436" w14:textId="77777777" w:rsidR="00AA31E0" w:rsidRPr="00AA31E0" w:rsidRDefault="00AA31E0" w:rsidP="00AA31E0">
      <w:pPr>
        <w:spacing w:before="180"/>
        <w:ind w:left="400"/>
        <w:rPr>
          <w:b/>
          <w:lang w:val="en-AU"/>
        </w:rPr>
      </w:pPr>
      <w:r w:rsidRPr="00AA31E0">
        <w:rPr>
          <w:b/>
          <w:lang w:val="en-AU"/>
        </w:rPr>
        <w:t>• amenity of other Members of LAAC;</w:t>
      </w:r>
    </w:p>
    <w:p w14:paraId="0A9FEAD4" w14:textId="77777777" w:rsidR="00AA31E0" w:rsidRPr="00AA31E0" w:rsidRDefault="00AA31E0" w:rsidP="00AA31E0">
      <w:pPr>
        <w:spacing w:before="180"/>
        <w:ind w:left="400"/>
        <w:rPr>
          <w:b/>
          <w:lang w:val="en-AU"/>
        </w:rPr>
      </w:pPr>
      <w:r w:rsidRPr="00AA31E0">
        <w:rPr>
          <w:b/>
          <w:lang w:val="en-AU"/>
        </w:rPr>
        <w:t>• health, safety and comfort of staff employed at LAAC;</w:t>
      </w:r>
    </w:p>
    <w:p w14:paraId="34007BC3" w14:textId="77777777" w:rsidR="00AA31E0" w:rsidRPr="00AA31E0" w:rsidRDefault="00AA31E0" w:rsidP="00AA31E0">
      <w:pPr>
        <w:spacing w:before="180"/>
        <w:ind w:left="400"/>
        <w:rPr>
          <w:b/>
          <w:lang w:val="en-AU"/>
        </w:rPr>
      </w:pPr>
      <w:r w:rsidRPr="00AA31E0">
        <w:rPr>
          <w:b/>
          <w:lang w:val="en-AU"/>
        </w:rPr>
        <w:lastRenderedPageBreak/>
        <w:t>• enjoyment of visitors to LAAC; and</w:t>
      </w:r>
    </w:p>
    <w:p w14:paraId="1198B543" w14:textId="77777777" w:rsidR="00AA31E0" w:rsidRPr="00AA31E0" w:rsidRDefault="00AA31E0" w:rsidP="00AA31E0">
      <w:pPr>
        <w:spacing w:before="180"/>
        <w:ind w:left="400"/>
        <w:rPr>
          <w:b/>
          <w:lang w:val="en-AU"/>
        </w:rPr>
      </w:pPr>
      <w:r w:rsidRPr="00AA31E0">
        <w:rPr>
          <w:b/>
          <w:lang w:val="en-AU"/>
        </w:rPr>
        <w:t>• physical property and facilities provided by LAAC.</w:t>
      </w:r>
    </w:p>
    <w:p w14:paraId="2A6E8F4D" w14:textId="77777777" w:rsidR="00AA31E0" w:rsidRPr="00AA31E0" w:rsidRDefault="00AA31E0" w:rsidP="00AA31E0">
      <w:pPr>
        <w:spacing w:before="180"/>
        <w:ind w:left="400"/>
        <w:rPr>
          <w:b/>
          <w:lang w:val="en-AU"/>
        </w:rPr>
      </w:pPr>
      <w:r w:rsidRPr="00AA31E0">
        <w:rPr>
          <w:b/>
          <w:bCs/>
          <w:lang w:val="en-AU"/>
        </w:rPr>
        <w:t>Members, Visitors and Stakeholders shall not engage in conduct that:</w:t>
      </w:r>
    </w:p>
    <w:p w14:paraId="6E7C4D25" w14:textId="77777777" w:rsidR="00AA31E0" w:rsidRPr="00AA31E0" w:rsidRDefault="00AA31E0" w:rsidP="00AA31E0">
      <w:pPr>
        <w:numPr>
          <w:ilvl w:val="0"/>
          <w:numId w:val="5"/>
        </w:numPr>
        <w:spacing w:before="180"/>
        <w:rPr>
          <w:b/>
          <w:lang w:val="en-AU"/>
        </w:rPr>
      </w:pPr>
      <w:r w:rsidRPr="00AA31E0">
        <w:rPr>
          <w:b/>
          <w:lang w:val="en-AU"/>
        </w:rPr>
        <w:t>breaches accepted standards of public behaviour or the law;</w:t>
      </w:r>
    </w:p>
    <w:p w14:paraId="31A86BEB" w14:textId="77777777" w:rsidR="00AA31E0" w:rsidRPr="00AA31E0" w:rsidRDefault="00AA31E0" w:rsidP="00AA31E0">
      <w:pPr>
        <w:numPr>
          <w:ilvl w:val="0"/>
          <w:numId w:val="5"/>
        </w:numPr>
        <w:spacing w:before="180"/>
        <w:rPr>
          <w:b/>
          <w:lang w:val="en-AU"/>
        </w:rPr>
      </w:pPr>
      <w:r w:rsidRPr="00AA31E0">
        <w:rPr>
          <w:b/>
          <w:lang w:val="en-AU"/>
        </w:rPr>
        <w:t>jeopardises the health and safety of Members, Stakeholders and Visitors;</w:t>
      </w:r>
    </w:p>
    <w:p w14:paraId="2540EA5E" w14:textId="77777777" w:rsidR="00AA31E0" w:rsidRPr="00AA31E0" w:rsidRDefault="00AA31E0" w:rsidP="00AA31E0">
      <w:pPr>
        <w:numPr>
          <w:ilvl w:val="0"/>
          <w:numId w:val="5"/>
        </w:numPr>
        <w:spacing w:before="180"/>
        <w:rPr>
          <w:b/>
          <w:lang w:val="en-AU"/>
        </w:rPr>
      </w:pPr>
      <w:r w:rsidRPr="00AA31E0">
        <w:rPr>
          <w:b/>
          <w:lang w:val="en-AU"/>
        </w:rPr>
        <w:t>causes offence to Members, Staff, Stakeholders and Visitors;</w:t>
      </w:r>
    </w:p>
    <w:p w14:paraId="466BE360" w14:textId="77777777" w:rsidR="00AA31E0" w:rsidRPr="00AA31E0" w:rsidRDefault="00AA31E0" w:rsidP="00AA31E0">
      <w:pPr>
        <w:numPr>
          <w:ilvl w:val="0"/>
          <w:numId w:val="5"/>
        </w:numPr>
        <w:spacing w:before="180"/>
        <w:rPr>
          <w:b/>
          <w:lang w:val="en-AU"/>
        </w:rPr>
      </w:pPr>
      <w:r w:rsidRPr="00AA31E0">
        <w:rPr>
          <w:b/>
          <w:lang w:val="en-AU"/>
        </w:rPr>
        <w:t>lessens the amenity and enjoyment of Members, Staff, Stakeholders and Visitors;</w:t>
      </w:r>
    </w:p>
    <w:p w14:paraId="33FEC1CD" w14:textId="77777777" w:rsidR="00AA31E0" w:rsidRPr="00AA31E0" w:rsidRDefault="00AA31E0" w:rsidP="00AA31E0">
      <w:pPr>
        <w:numPr>
          <w:ilvl w:val="0"/>
          <w:numId w:val="5"/>
        </w:numPr>
        <w:spacing w:before="180"/>
        <w:rPr>
          <w:b/>
          <w:lang w:val="en-AU"/>
        </w:rPr>
      </w:pPr>
      <w:r w:rsidRPr="00AA31E0">
        <w:rPr>
          <w:b/>
          <w:lang w:val="en-AU"/>
        </w:rPr>
        <w:t>damages, destroys, or lessens the value of LAAC assets;</w:t>
      </w:r>
    </w:p>
    <w:p w14:paraId="4F5DACD7" w14:textId="77777777" w:rsidR="00AA31E0" w:rsidRPr="00AA31E0" w:rsidRDefault="00AA31E0" w:rsidP="00AA31E0">
      <w:pPr>
        <w:numPr>
          <w:ilvl w:val="0"/>
          <w:numId w:val="5"/>
        </w:numPr>
        <w:spacing w:before="180"/>
        <w:rPr>
          <w:b/>
          <w:lang w:val="en-AU"/>
        </w:rPr>
      </w:pPr>
      <w:r w:rsidRPr="00AA31E0">
        <w:rPr>
          <w:b/>
          <w:lang w:val="en-AU"/>
        </w:rPr>
        <w:t>damages, destroys, or lessens the value of property owned by other Club Members; or facilitates the publication of material and/or comments (on any platform) that is obscene, defamatory, threatening, harassing, discriminatory, brand-bashing, hateful, disparaging or unfavourable about the Club (and/or is likely to bring the Club into disrepute or ridicule) and or about any other Member, Visitor or Stakeholder including its officers, directors, employees, agents, clients, partners, suppliers, competitors or contractors.</w:t>
      </w:r>
    </w:p>
    <w:p w14:paraId="57BC8600" w14:textId="77777777" w:rsidR="00AA31E0" w:rsidRPr="00AA31E0" w:rsidRDefault="00AA31E0" w:rsidP="00AA31E0">
      <w:pPr>
        <w:spacing w:before="180"/>
        <w:ind w:left="400"/>
        <w:rPr>
          <w:b/>
          <w:lang w:val="en-AU"/>
        </w:rPr>
      </w:pPr>
      <w:r w:rsidRPr="00AA31E0">
        <w:rPr>
          <w:b/>
          <w:lang w:val="en-AU"/>
        </w:rPr>
        <w:t>Any Member, Visitor or Stakeholder bringing the Club into disrepute may be subject to disciplinary action in accordance with Rules of the LAAC Constitution. Any Visitor or</w:t>
      </w:r>
    </w:p>
    <w:p w14:paraId="766D9C4B" w14:textId="77777777" w:rsidR="00AA31E0" w:rsidRPr="00AA31E0" w:rsidRDefault="00AA31E0" w:rsidP="00AA31E0">
      <w:pPr>
        <w:spacing w:before="180"/>
        <w:ind w:left="400"/>
        <w:rPr>
          <w:b/>
          <w:lang w:val="en-AU"/>
        </w:rPr>
      </w:pPr>
      <w:r w:rsidRPr="00AA31E0">
        <w:rPr>
          <w:b/>
          <w:lang w:val="en-AU"/>
        </w:rPr>
        <w:t>Stakeholder breaching this code may be asked to leave the premises immediately. Any Visitor or Stakeholder who does not recognise or demonstrate an ongoing understanding of this code of</w:t>
      </w:r>
    </w:p>
    <w:p w14:paraId="6611D178" w14:textId="77777777" w:rsidR="00AA31E0" w:rsidRPr="00AA31E0" w:rsidRDefault="00AA31E0" w:rsidP="00AA31E0">
      <w:pPr>
        <w:spacing w:before="180"/>
        <w:ind w:left="400"/>
        <w:rPr>
          <w:b/>
          <w:lang w:val="en-AU"/>
        </w:rPr>
      </w:pPr>
      <w:r w:rsidRPr="00AA31E0">
        <w:rPr>
          <w:b/>
          <w:lang w:val="en-AU"/>
        </w:rPr>
        <w:t>conduct may be asked to stay away indefinitely.</w:t>
      </w:r>
    </w:p>
    <w:p w14:paraId="10010F3C" w14:textId="77777777" w:rsidR="000517B9" w:rsidRDefault="000517B9">
      <w:pPr>
        <w:spacing w:before="180"/>
        <w:ind w:left="400"/>
        <w:rPr>
          <w:b/>
        </w:rPr>
      </w:pPr>
    </w:p>
    <w:sectPr w:rsidR="000517B9" w:rsidSect="008A14DB">
      <w:headerReference w:type="default" r:id="rId16"/>
      <w:footerReference w:type="default" r:id="rId17"/>
      <w:type w:val="continuous"/>
      <w:pgSz w:w="16840" w:h="11910" w:orient="landscape"/>
      <w:pgMar w:top="1340" w:right="1100" w:bottom="280" w:left="1040" w:header="227"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3278" w14:textId="77777777" w:rsidR="00533CBC" w:rsidRDefault="00533CBC" w:rsidP="008A14DB">
      <w:r>
        <w:separator/>
      </w:r>
    </w:p>
  </w:endnote>
  <w:endnote w:type="continuationSeparator" w:id="0">
    <w:p w14:paraId="621FCE75" w14:textId="77777777" w:rsidR="00533CBC" w:rsidRDefault="00533CBC" w:rsidP="008A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1B2A" w14:textId="7B988B93" w:rsidR="008A14DB" w:rsidRDefault="008A14DB">
    <w:pPr>
      <w:pStyle w:val="Footer"/>
    </w:pPr>
    <w:r>
      <w:t>November 1 to 15 2025 | www.leopoldaac.com</w:t>
    </w:r>
  </w:p>
  <w:p w14:paraId="0C6452A2" w14:textId="77777777" w:rsidR="008A14DB" w:rsidRDefault="008A1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808C" w14:textId="77777777" w:rsidR="00533CBC" w:rsidRDefault="00533CBC" w:rsidP="008A14DB">
      <w:r>
        <w:separator/>
      </w:r>
    </w:p>
  </w:footnote>
  <w:footnote w:type="continuationSeparator" w:id="0">
    <w:p w14:paraId="1C6C83EB" w14:textId="77777777" w:rsidR="00533CBC" w:rsidRDefault="00533CBC" w:rsidP="008A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878"/>
      <w:gridCol w:w="11812"/>
    </w:tblGrid>
    <w:tr w:rsidR="008A14DB" w14:paraId="74F1EC2A" w14:textId="77777777" w:rsidTr="008A14DB">
      <w:tc>
        <w:tcPr>
          <w:tcW w:w="2876" w:type="dxa"/>
        </w:tcPr>
        <w:p w14:paraId="1ACA2B4E" w14:textId="5C6C0A58" w:rsidR="008A14DB" w:rsidRDefault="008A14DB" w:rsidP="008A14DB">
          <w:pPr>
            <w:pStyle w:val="Title"/>
            <w:spacing w:before="0"/>
            <w:ind w:left="0" w:right="6"/>
            <w:jc w:val="left"/>
            <w:rPr>
              <w:color w:val="002060"/>
            </w:rPr>
          </w:pPr>
          <w:r w:rsidRPr="008A14DB">
            <w:rPr>
              <w:noProof/>
              <w:sz w:val="22"/>
              <w:szCs w:val="22"/>
              <w:lang w:val="en-AU"/>
            </w:rPr>
            <w:drawing>
              <wp:inline distT="0" distB="0" distL="0" distR="0" wp14:anchorId="37D5C2E3" wp14:editId="1EA24E0B">
                <wp:extent cx="1685925" cy="948333"/>
                <wp:effectExtent l="0" t="0" r="0" b="4445"/>
                <wp:docPr id="1802687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102" cy="963057"/>
                        </a:xfrm>
                        <a:prstGeom prst="rect">
                          <a:avLst/>
                        </a:prstGeom>
                        <a:noFill/>
                        <a:ln>
                          <a:noFill/>
                        </a:ln>
                      </pic:spPr>
                    </pic:pic>
                  </a:graphicData>
                </a:graphic>
              </wp:inline>
            </w:drawing>
          </w:r>
        </w:p>
      </w:tc>
      <w:tc>
        <w:tcPr>
          <w:tcW w:w="12040" w:type="dxa"/>
        </w:tcPr>
        <w:p w14:paraId="5B792AC2" w14:textId="77777777" w:rsidR="008A14DB" w:rsidRDefault="008A14DB" w:rsidP="008A14DB">
          <w:pPr>
            <w:pStyle w:val="Title"/>
            <w:spacing w:before="0"/>
            <w:ind w:left="0" w:right="6"/>
            <w:jc w:val="left"/>
            <w:rPr>
              <w:color w:val="002060"/>
            </w:rPr>
          </w:pPr>
          <w:r>
            <w:rPr>
              <w:color w:val="002060"/>
            </w:rPr>
            <w:t>Leopold Angling and Aquatic Club</w:t>
          </w:r>
        </w:p>
        <w:p w14:paraId="58EC1BC3" w14:textId="40311E6C" w:rsidR="008A14DB" w:rsidRDefault="008A14DB" w:rsidP="008A14DB">
          <w:pPr>
            <w:pStyle w:val="Title"/>
            <w:spacing w:before="0"/>
            <w:ind w:left="0" w:right="6"/>
            <w:jc w:val="left"/>
            <w:rPr>
              <w:color w:val="002060"/>
            </w:rPr>
          </w:pPr>
          <w:r>
            <w:rPr>
              <w:color w:val="002060"/>
            </w:rPr>
            <w:t>Geelong and Bellarine Snapper Classic 2025</w:t>
          </w:r>
        </w:p>
      </w:tc>
    </w:tr>
  </w:tbl>
  <w:p w14:paraId="0AD3193A" w14:textId="1DBB63F4" w:rsidR="008A14DB" w:rsidRDefault="008A14DB" w:rsidP="008A1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775C"/>
    <w:multiLevelType w:val="multilevel"/>
    <w:tmpl w:val="AA62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9001C"/>
    <w:multiLevelType w:val="multilevel"/>
    <w:tmpl w:val="E240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B4DB3"/>
    <w:multiLevelType w:val="multilevel"/>
    <w:tmpl w:val="1D4A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8D5D0B"/>
    <w:multiLevelType w:val="multilevel"/>
    <w:tmpl w:val="515A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A15841"/>
    <w:multiLevelType w:val="multilevel"/>
    <w:tmpl w:val="1DD0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191413">
    <w:abstractNumId w:val="4"/>
  </w:num>
  <w:num w:numId="2" w16cid:durableId="2031371099">
    <w:abstractNumId w:val="2"/>
  </w:num>
  <w:num w:numId="3" w16cid:durableId="2119832712">
    <w:abstractNumId w:val="1"/>
  </w:num>
  <w:num w:numId="4" w16cid:durableId="1241713194">
    <w:abstractNumId w:val="3"/>
  </w:num>
  <w:num w:numId="5" w16cid:durableId="176444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B9"/>
    <w:rsid w:val="000517B9"/>
    <w:rsid w:val="003637A1"/>
    <w:rsid w:val="003F30FB"/>
    <w:rsid w:val="00533CBC"/>
    <w:rsid w:val="005B42B9"/>
    <w:rsid w:val="00690CAD"/>
    <w:rsid w:val="007F0AF2"/>
    <w:rsid w:val="00890857"/>
    <w:rsid w:val="008A14DB"/>
    <w:rsid w:val="00A83A77"/>
    <w:rsid w:val="00AA31E0"/>
    <w:rsid w:val="00CD30B6"/>
    <w:rsid w:val="00EA1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E0D1"/>
  <w15:docId w15:val="{8E718616-C3DC-4CDF-987C-FB623CCB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style>
  <w:style w:type="paragraph" w:styleId="Title">
    <w:name w:val="Title"/>
    <w:basedOn w:val="Normal"/>
    <w:uiPriority w:val="10"/>
    <w:qFormat/>
    <w:pPr>
      <w:spacing w:before="93"/>
      <w:ind w:left="56" w:right="3"/>
      <w:jc w:val="center"/>
    </w:pPr>
    <w:rPr>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37A1"/>
    <w:rPr>
      <w:color w:val="0000FF" w:themeColor="hyperlink"/>
      <w:u w:val="single"/>
    </w:rPr>
  </w:style>
  <w:style w:type="character" w:styleId="UnresolvedMention">
    <w:name w:val="Unresolved Mention"/>
    <w:basedOn w:val="DefaultParagraphFont"/>
    <w:uiPriority w:val="99"/>
    <w:semiHidden/>
    <w:unhideWhenUsed/>
    <w:rsid w:val="003637A1"/>
    <w:rPr>
      <w:color w:val="605E5C"/>
      <w:shd w:val="clear" w:color="auto" w:fill="E1DFDD"/>
    </w:rPr>
  </w:style>
  <w:style w:type="paragraph" w:styleId="Header">
    <w:name w:val="header"/>
    <w:basedOn w:val="Normal"/>
    <w:link w:val="HeaderChar"/>
    <w:uiPriority w:val="99"/>
    <w:unhideWhenUsed/>
    <w:rsid w:val="008A14DB"/>
    <w:pPr>
      <w:tabs>
        <w:tab w:val="center" w:pos="4513"/>
        <w:tab w:val="right" w:pos="9026"/>
      </w:tabs>
    </w:pPr>
  </w:style>
  <w:style w:type="character" w:customStyle="1" w:styleId="HeaderChar">
    <w:name w:val="Header Char"/>
    <w:basedOn w:val="DefaultParagraphFont"/>
    <w:link w:val="Header"/>
    <w:uiPriority w:val="99"/>
    <w:rsid w:val="008A14DB"/>
    <w:rPr>
      <w:rFonts w:ascii="Calibri" w:eastAsia="Calibri" w:hAnsi="Calibri" w:cs="Calibri"/>
    </w:rPr>
  </w:style>
  <w:style w:type="paragraph" w:styleId="Footer">
    <w:name w:val="footer"/>
    <w:basedOn w:val="Normal"/>
    <w:link w:val="FooterChar"/>
    <w:uiPriority w:val="99"/>
    <w:unhideWhenUsed/>
    <w:rsid w:val="008A14DB"/>
    <w:pPr>
      <w:tabs>
        <w:tab w:val="center" w:pos="4513"/>
        <w:tab w:val="right" w:pos="9026"/>
      </w:tabs>
    </w:pPr>
  </w:style>
  <w:style w:type="character" w:customStyle="1" w:styleId="FooterChar">
    <w:name w:val="Footer Char"/>
    <w:basedOn w:val="DefaultParagraphFont"/>
    <w:link w:val="Footer"/>
    <w:uiPriority w:val="99"/>
    <w:rsid w:val="008A14DB"/>
    <w:rPr>
      <w:rFonts w:ascii="Calibri" w:eastAsia="Calibri" w:hAnsi="Calibri" w:cs="Calibri"/>
    </w:rPr>
  </w:style>
  <w:style w:type="paragraph" w:styleId="NormalWeb">
    <w:name w:val="Normal (Web)"/>
    <w:basedOn w:val="Normal"/>
    <w:uiPriority w:val="99"/>
    <w:semiHidden/>
    <w:unhideWhenUsed/>
    <w:rsid w:val="008A14DB"/>
    <w:rPr>
      <w:rFonts w:ascii="Times New Roman" w:hAnsi="Times New Roman" w:cs="Times New Roman"/>
      <w:sz w:val="24"/>
      <w:szCs w:val="24"/>
    </w:rPr>
  </w:style>
  <w:style w:type="table" w:styleId="TableGrid">
    <w:name w:val="Table Grid"/>
    <w:basedOn w:val="TableNormal"/>
    <w:uiPriority w:val="39"/>
    <w:rsid w:val="008A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au.m.mimecastprotect.com/s/F9ZBCp8AAxIPrr4GT2uYsGdXSp?domain=aquatekmarine.com.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aacsnapperco@gmail.com?subject=2025%20Snapper%20Classi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au.m.mimecastprotect.com/s/O1vVCnxyyvFQ009zsZs6sJRZ9S?domain=play.google.com" TargetMode="External"/><Relationship Id="rId5" Type="http://schemas.openxmlformats.org/officeDocument/2006/relationships/settings" Target="settings.xml"/><Relationship Id="rId15" Type="http://schemas.openxmlformats.org/officeDocument/2006/relationships/hyperlink" Target="mailto:laacsnapperco@gmail.com?subject=2024%20Bellarine%20Snapper%20Classic%20query" TargetMode="External"/><Relationship Id="rId10" Type="http://schemas.openxmlformats.org/officeDocument/2006/relationships/hyperlink" Target="https://url.au.m.mimecastprotect.com/s/qgGJCmOxxrHGwwyZFBi5sRlsX7?domain=apps.apple.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ournaments.trackmy.fish/registration/d9b2be320ed4fcfd4592dc6e70150c98bb663049" TargetMode="External"/><Relationship Id="rId14" Type="http://schemas.openxmlformats.org/officeDocument/2006/relationships/hyperlink" Target="https://url.au.m.mimecastprotect.com/s/t49qCq7BBytGAAYDFqCPsEPctU?domain=bangpackaging.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b826745-2f86-4cc2-8321-0cf280498cf6" origin="userSelected">
  <element uid="3725ebf1-a943-4f92-a8b4-042d004feff0" value=""/>
  <element uid="2f379388-6090-4943-8cb6-e0da805fb889" value=""/>
  <element uid="a3fd9cde-31ec-41aa-ab0d-3c8e82e57f11"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</Value>
</WrappedLabelHistory>
</file>

<file path=customXml/itemProps1.xml><?xml version="1.0" encoding="utf-8"?>
<ds:datastoreItem xmlns:ds="http://schemas.openxmlformats.org/officeDocument/2006/customXml" ds:itemID="{A826C77C-A96F-4188-97F0-469E64E647B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5BAC166-EE53-4A17-88B4-152DFA156D5D}">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- 2023 Bellarine Snapper Classic entry form FINAL.docx</vt:lpstr>
    </vt:vector>
  </TitlesOfParts>
  <Company>Ventia</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Bellarine Snapper Classic entry form FINAL.docx</dc:title>
  <dc:creator>Slater</dc:creator>
  <cp:keywords>EXTERNAL CONFIDENTIAL | No | Yes</cp:keywords>
  <cp:lastModifiedBy>Neil Slater</cp:lastModifiedBy>
  <cp:revision>2</cp:revision>
  <dcterms:created xsi:type="dcterms:W3CDTF">2025-09-28T01:48:00Z</dcterms:created>
  <dcterms:modified xsi:type="dcterms:W3CDTF">2025-09-28T01:48:00Z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LastSaved">
    <vt:filetime>2024-07-29T00:00:00Z</vt:filetime>
  </property>
  <property fmtid="{D5CDD505-2E9C-101B-9397-08002B2CF9AE}" pid="4" name="Producer">
    <vt:lpwstr>Microsoft: Print To PDF</vt:lpwstr>
  </property>
  <property fmtid="{D5CDD505-2E9C-101B-9397-08002B2CF9AE}" pid="5" name="docIndexRef">
    <vt:lpwstr>722fe836-205b-4293-8f19-6dbe2049a1f5</vt:lpwstr>
  </property>
  <property fmtid="{D5CDD505-2E9C-101B-9397-08002B2CF9AE}" pid="6" name="bjSaver">
    <vt:lpwstr>mlU1w0NwZR3KRfzwoJ9ipvBUlz/nIcrE</vt:lpwstr>
  </property>
  <property fmtid="{D5CDD505-2E9C-101B-9397-08002B2CF9AE}" pid="7" name="bjDocumentLabelXML">
    <vt:lpwstr>&lt;?xml version="1.0" encoding="us-ascii"?&gt;&lt;sisl xmlns:xsd="http://www.w3.org/2001/XMLSchema" xmlns:xsi="http://www.w3.org/2001/XMLSchema-instance" sislVersion="0" policy="9b826745-2f86-4cc2-8321-0cf280498cf6" origin="userSelected" xmlns="http://www.boldonj</vt:lpwstr>
  </property>
  <property fmtid="{D5CDD505-2E9C-101B-9397-08002B2CF9AE}" pid="8" name="bjDocumentLabelXML-0">
    <vt:lpwstr>ames.com/2008/01/sie/internal/label"&gt;&lt;element uid="3725ebf1-a943-4f92-a8b4-042d004feff0" value="" /&gt;&lt;element uid="2f379388-6090-4943-8cb6-e0da805fb889" value="" /&gt;&lt;element uid="a3fd9cde-31ec-41aa-ab0d-3c8e82e57f11" value="" /&gt;&lt;/sisl&gt;</vt:lpwstr>
  </property>
  <property fmtid="{D5CDD505-2E9C-101B-9397-08002B2CF9AE}" pid="9" name="bjDocumentSecurityLabel">
    <vt:lpwstr>EXTERNAL CONFIDENTIAL</vt:lpwstr>
  </property>
  <property fmtid="{D5CDD505-2E9C-101B-9397-08002B2CF9AE}" pid="10" name="bjClsUserRVM">
    <vt:lpwstr>[]</vt:lpwstr>
  </property>
  <property fmtid="{D5CDD505-2E9C-101B-9397-08002B2CF9AE}" pid="11" name="bjLabelHistoryID">
    <vt:lpwstr>{95BAC166-EE53-4A17-88B4-152DFA156D5D}</vt:lpwstr>
  </property>
</Properties>
</file>