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E42C" w14:textId="77777777" w:rsidR="004E5CEB" w:rsidRPr="000C6F0C" w:rsidRDefault="00AD653D" w:rsidP="004E5CEB">
      <w:pPr>
        <w:jc w:val="center"/>
        <w:rPr>
          <w:rFonts w:ascii="Segoe UI" w:hAnsi="Segoe UI" w:cs="Segoe UI"/>
          <w:color w:val="17365D" w:themeColor="text2" w:themeShade="BF"/>
          <w:kern w:val="28"/>
          <w:sz w:val="32"/>
          <w:szCs w:val="32"/>
        </w:rPr>
      </w:pPr>
      <w:r>
        <w:rPr>
          <w:rFonts w:ascii="Segoe UI" w:hAnsi="Segoe UI" w:cs="Segoe UI"/>
          <w:color w:val="17365D" w:themeColor="text2" w:themeShade="BF"/>
          <w:kern w:val="28"/>
          <w:sz w:val="32"/>
          <w:szCs w:val="32"/>
        </w:rPr>
        <w:t xml:space="preserve">The </w:t>
      </w:r>
      <w:r w:rsidR="004E5CEB" w:rsidRPr="000C6F0C">
        <w:rPr>
          <w:rFonts w:ascii="Segoe UI" w:hAnsi="Segoe UI" w:cs="Segoe UI"/>
          <w:color w:val="17365D" w:themeColor="text2" w:themeShade="BF"/>
          <w:kern w:val="28"/>
          <w:sz w:val="32"/>
          <w:szCs w:val="32"/>
        </w:rPr>
        <w:t>Focus Form</w:t>
      </w:r>
    </w:p>
    <w:p w14:paraId="6FD63C3B" w14:textId="77777777" w:rsidR="004E5CEB" w:rsidRPr="000C6F0C" w:rsidRDefault="004E5CEB" w:rsidP="004E5CEB">
      <w:pPr>
        <w:jc w:val="center"/>
        <w:rPr>
          <w:rFonts w:ascii="Segoe UI" w:hAnsi="Segoe UI" w:cs="Segoe UI"/>
          <w:i/>
          <w:color w:val="244061" w:themeColor="accent1" w:themeShade="80"/>
          <w:sz w:val="22"/>
          <w:szCs w:val="22"/>
        </w:rPr>
      </w:pPr>
    </w:p>
    <w:p w14:paraId="3709FF0D" w14:textId="0CD6551B" w:rsidR="00334383" w:rsidRDefault="00334383" w:rsidP="00ED5541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Please send me an update the day or two before each of our upcoming sessions. The purpose of this is two-fold: The first is for you to have a check-in conversation with yourself. The second purpose is to give me a preview of what you will be ready to work on when we meet. </w:t>
      </w:r>
    </w:p>
    <w:p w14:paraId="158B9725" w14:textId="77777777" w:rsidR="00ED5541" w:rsidRPr="000C6F0C" w:rsidRDefault="00ED5541" w:rsidP="00ED5541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158A5783" w14:textId="02BA6C89" w:rsidR="00334383" w:rsidRPr="000C6F0C" w:rsidRDefault="00ED5541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>
        <w:rPr>
          <w:rFonts w:ascii="Segoe UI" w:hAnsi="Segoe UI" w:cs="Segoe UI"/>
          <w:color w:val="17365D" w:themeColor="text2" w:themeShade="BF"/>
          <w:sz w:val="22"/>
          <w:szCs w:val="22"/>
        </w:rPr>
        <w:t>T</w:t>
      </w:r>
      <w:r w:rsidR="00334383"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hese are the “focus” questions (answer only the questions that interest you--even if they’re not mine):</w:t>
      </w:r>
    </w:p>
    <w:p w14:paraId="774C027F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A08AE09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In coaching we keep an eye on both your big-picture, vision, goals (eg</w:t>
      </w:r>
      <w:r w:rsidRPr="000C6F0C">
        <w:rPr>
          <w:rFonts w:ascii="Segoe UI" w:hAnsi="Segoe UI" w:cs="Segoe UI"/>
          <w:i/>
          <w:color w:val="17365D" w:themeColor="text2" w:themeShade="BF"/>
          <w:sz w:val="22"/>
          <w:szCs w:val="22"/>
        </w:rPr>
        <w:t>. Finding more balance, a career or life transition, being more energized, connected or essential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) as well as the crucial steps and learnings that will get you there. In a couple of sentences, see if you can say a little about either--or both.</w:t>
      </w:r>
    </w:p>
    <w:p w14:paraId="7A095852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0"/>
    </w:p>
    <w:p w14:paraId="538E45D0" w14:textId="62CADA32" w:rsidR="00334383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1B2192EC" w14:textId="54AB5A4F" w:rsidR="002F01D9" w:rsidRDefault="002F01D9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4CB45DAB" w14:textId="77777777" w:rsidR="002F01D9" w:rsidRPr="000C6F0C" w:rsidRDefault="002F01D9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bookmarkStart w:id="1" w:name="_GoBack"/>
      <w:bookmarkEnd w:id="1"/>
    </w:p>
    <w:p w14:paraId="14191881" w14:textId="3D4E35CF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Do you have any beliefs or assumptions that you’re </w:t>
      </w:r>
      <w:r w:rsidR="00ED5541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currently 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testing? </w:t>
      </w:r>
    </w:p>
    <w:p w14:paraId="21CDBB79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2"/>
    </w:p>
    <w:p w14:paraId="6C9DC3AE" w14:textId="720E2AA5" w:rsidR="00334383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2486DDA6" w14:textId="77777777" w:rsidR="002F01D9" w:rsidRPr="000C6F0C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7B68E949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Is there anything you are especially grateful for or curious about? </w:t>
      </w:r>
    </w:p>
    <w:p w14:paraId="02CA9820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3"/>
    </w:p>
    <w:p w14:paraId="313AA7D1" w14:textId="64F1FDBF" w:rsidR="00334383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2A07D6D" w14:textId="77777777" w:rsidR="002F01D9" w:rsidRPr="000C6F0C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244CC81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What do you need?</w:t>
      </w:r>
    </w:p>
    <w:p w14:paraId="14663799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COMMENTS  \* FirstCap  \* MERGEFORMAT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</w:p>
    <w:p w14:paraId="306FAE0B" w14:textId="51F88DCC" w:rsidR="00334383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4764A4B9" w14:textId="322F2908" w:rsidR="002F01D9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5645F3EB" w14:textId="77777777" w:rsidR="002F01D9" w:rsidRPr="000C6F0C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47749E15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What is standing in your way? Things you’re doing or not doing? Missing resources? Old habits and stories? Critical voices? Competing commitments?</w:t>
      </w:r>
    </w:p>
    <w:p w14:paraId="5FE16D69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4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COMMENTS  \* FirstCap  \* MERGEFORMAT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</w:p>
    <w:p w14:paraId="662F308E" w14:textId="7B103055" w:rsidR="00334383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71B38FF" w14:textId="77777777" w:rsidR="002F01D9" w:rsidRPr="000C6F0C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B66A881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What’s getting better? Where did you see a bright spot in your work and relationships this week? </w:t>
      </w:r>
    </w:p>
    <w:p w14:paraId="6C5B2C6F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FORMTEXT </w:instrTex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noProof/>
          <w:color w:val="17365D" w:themeColor="text2" w:themeShade="BF"/>
          <w:sz w:val="22"/>
          <w:szCs w:val="22"/>
        </w:rPr>
        <w:t> 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5"/>
    </w:p>
    <w:p w14:paraId="00C49AC9" w14:textId="2A665BE4" w:rsidR="00334383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3DFF7B8" w14:textId="77777777" w:rsidR="002F01D9" w:rsidRPr="000C6F0C" w:rsidRDefault="002F01D9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1172B942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As we balance exploration with action in our partnership, how’s our pace? </w:t>
      </w:r>
    </w:p>
    <w:p w14:paraId="7939E135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FORMCHECKBOX </w:instrText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6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“Let’s go!”</w:t>
      </w:r>
    </w:p>
    <w:p w14:paraId="3C81977E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FORMCHECKBOX </w:instrText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7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“Whoa</w:t>
      </w:r>
      <w:r w:rsidR="00D33CDB">
        <w:rPr>
          <w:rFonts w:ascii="Segoe UI" w:hAnsi="Segoe UI" w:cs="Segoe UI"/>
          <w:color w:val="17365D" w:themeColor="text2" w:themeShade="BF"/>
          <w:sz w:val="22"/>
          <w:szCs w:val="22"/>
        </w:rPr>
        <w:t>! Slow down!</w:t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>”</w:t>
      </w:r>
    </w:p>
    <w:p w14:paraId="529D87ED" w14:textId="77777777" w:rsidR="00334383" w:rsidRPr="000C6F0C" w:rsidRDefault="00334383" w:rsidP="00334383">
      <w:pPr>
        <w:ind w:left="360"/>
        <w:rPr>
          <w:rFonts w:ascii="Segoe UI" w:hAnsi="Segoe UI" w:cs="Segoe UI"/>
          <w:color w:val="17365D" w:themeColor="text2" w:themeShade="BF"/>
          <w:sz w:val="22"/>
          <w:szCs w:val="22"/>
        </w:rPr>
      </w:pP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ab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instrText xml:space="preserve"> FORMCHECKBOX </w:instrText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</w:r>
      <w:r w:rsidR="008F1134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separate"/>
      </w:r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fldChar w:fldCharType="end"/>
      </w:r>
      <w:bookmarkEnd w:id="8"/>
      <w:r w:rsidRPr="000C6F0C">
        <w:rPr>
          <w:rFonts w:ascii="Segoe UI" w:hAnsi="Segoe UI" w:cs="Segoe UI"/>
          <w:color w:val="17365D" w:themeColor="text2" w:themeShade="BF"/>
          <w:sz w:val="22"/>
          <w:szCs w:val="22"/>
        </w:rPr>
        <w:t xml:space="preserve"> “We’re in the Goldilocks-zone (just right)”</w:t>
      </w:r>
    </w:p>
    <w:p w14:paraId="0074700F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4190970D" w14:textId="77777777" w:rsidR="00334383" w:rsidRPr="000C6F0C" w:rsidRDefault="00334383" w:rsidP="00334383">
      <w:pPr>
        <w:rPr>
          <w:rFonts w:ascii="Segoe UI" w:hAnsi="Segoe UI" w:cs="Segoe UI"/>
          <w:color w:val="17365D" w:themeColor="text2" w:themeShade="BF"/>
          <w:sz w:val="22"/>
          <w:szCs w:val="22"/>
        </w:rPr>
      </w:pPr>
    </w:p>
    <w:sectPr w:rsidR="00334383" w:rsidRPr="000C6F0C" w:rsidSect="00506AAF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4DF7" w14:textId="77777777" w:rsidR="008F1134" w:rsidRDefault="008F1134" w:rsidP="00633C0E">
      <w:r>
        <w:separator/>
      </w:r>
    </w:p>
  </w:endnote>
  <w:endnote w:type="continuationSeparator" w:id="0">
    <w:p w14:paraId="0D604323" w14:textId="77777777" w:rsidR="008F1134" w:rsidRDefault="008F1134" w:rsidP="006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E81A" w14:textId="77777777" w:rsidR="00633C0E" w:rsidRPr="00633C0E" w:rsidRDefault="00633C0E" w:rsidP="00633C0E">
    <w:pPr>
      <w:pStyle w:val="Footer"/>
      <w:jc w:val="right"/>
      <w:rPr>
        <w:rFonts w:ascii="Segoe UI" w:eastAsia="Times New Roman" w:hAnsi="Segoe UI" w:cs="Segoe UI"/>
        <w:color w:val="548DD4" w:themeColor="text2" w:themeTint="99"/>
        <w:sz w:val="20"/>
        <w:szCs w:val="20"/>
      </w:rPr>
    </w:pPr>
  </w:p>
  <w:p w14:paraId="0829E8A4" w14:textId="013D9C2C" w:rsidR="006B6096" w:rsidRDefault="006B6096" w:rsidP="006B6096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0F243E" w:themeColor="text2" w:themeShade="80"/>
        <w:sz w:val="20"/>
        <w:szCs w:val="20"/>
      </w:rPr>
    </w:pPr>
    <w:r w:rsidRPr="00313E3F"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© </w:t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>Patricia Burgin. 201</w:t>
    </w:r>
    <w:r w:rsidR="005E5BE8">
      <w:rPr>
        <w:rFonts w:asciiTheme="minorHAnsi" w:hAnsiTheme="minorHAnsi" w:cstheme="minorHAnsi"/>
        <w:color w:val="0F243E" w:themeColor="text2" w:themeShade="80"/>
        <w:sz w:val="20"/>
        <w:szCs w:val="20"/>
      </w:rPr>
      <w:t>8</w:t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>.</w:t>
    </w:r>
  </w:p>
  <w:p w14:paraId="4ACEA216" w14:textId="77777777" w:rsidR="00633C0E" w:rsidRPr="006B6096" w:rsidRDefault="006B6096" w:rsidP="006B6096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0F243E" w:themeColor="text2" w:themeShade="80"/>
        <w:sz w:val="20"/>
        <w:szCs w:val="20"/>
      </w:rPr>
    </w:pPr>
    <w:r w:rsidRPr="00BF47F6">
      <w:rPr>
        <w:rFonts w:asciiTheme="minorHAnsi" w:hAnsiTheme="minorHAnsi" w:cstheme="minorHAnsi"/>
        <w:color w:val="0F243E" w:themeColor="text2" w:themeShade="80"/>
        <w:sz w:val="20"/>
        <w:szCs w:val="20"/>
        <w:lang w:val="en"/>
      </w:rPr>
      <w:t>Re-printed with permission of SeattleCoach</w:t>
    </w:r>
    <w:r>
      <w:rPr>
        <w:rFonts w:asciiTheme="minorHAnsi" w:hAnsiTheme="minorHAnsi" w:cstheme="minorHAnsi"/>
        <w:color w:val="0F243E" w:themeColor="text2" w:themeShade="80"/>
        <w:sz w:val="20"/>
        <w:szCs w:val="20"/>
        <w:lang w:val="en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4101" w14:textId="77777777" w:rsidR="008F1134" w:rsidRDefault="008F1134" w:rsidP="00633C0E">
      <w:r>
        <w:separator/>
      </w:r>
    </w:p>
  </w:footnote>
  <w:footnote w:type="continuationSeparator" w:id="0">
    <w:p w14:paraId="360023F4" w14:textId="77777777" w:rsidR="008F1134" w:rsidRDefault="008F1134" w:rsidP="0063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0E"/>
    <w:rsid w:val="00054940"/>
    <w:rsid w:val="000C6F0C"/>
    <w:rsid w:val="00117F1D"/>
    <w:rsid w:val="001D75D9"/>
    <w:rsid w:val="002F01D9"/>
    <w:rsid w:val="002F2D7A"/>
    <w:rsid w:val="00334383"/>
    <w:rsid w:val="0046645F"/>
    <w:rsid w:val="004C0772"/>
    <w:rsid w:val="004E5CEB"/>
    <w:rsid w:val="00506AAF"/>
    <w:rsid w:val="00506DD6"/>
    <w:rsid w:val="00544B7B"/>
    <w:rsid w:val="0055661F"/>
    <w:rsid w:val="005E5BE8"/>
    <w:rsid w:val="005E617F"/>
    <w:rsid w:val="00604380"/>
    <w:rsid w:val="00633C0E"/>
    <w:rsid w:val="006B6096"/>
    <w:rsid w:val="006F6D65"/>
    <w:rsid w:val="008168DC"/>
    <w:rsid w:val="0084054F"/>
    <w:rsid w:val="008617F2"/>
    <w:rsid w:val="0088592B"/>
    <w:rsid w:val="008F1134"/>
    <w:rsid w:val="00941E7C"/>
    <w:rsid w:val="00972A9F"/>
    <w:rsid w:val="009A6871"/>
    <w:rsid w:val="00A268E4"/>
    <w:rsid w:val="00AD653D"/>
    <w:rsid w:val="00AF720F"/>
    <w:rsid w:val="00D33CDB"/>
    <w:rsid w:val="00D71BCE"/>
    <w:rsid w:val="00D72166"/>
    <w:rsid w:val="00DB2F44"/>
    <w:rsid w:val="00E70C9B"/>
    <w:rsid w:val="00EC1618"/>
    <w:rsid w:val="00ED5541"/>
    <w:rsid w:val="00F9759A"/>
    <w:rsid w:val="00FC469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4ACD"/>
  <w15:docId w15:val="{47D4ECA6-E126-4111-AC9B-4F4E690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F497D" w:themeColor="text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CEB"/>
    <w:pPr>
      <w:spacing w:after="0" w:line="240" w:lineRule="auto"/>
    </w:pPr>
    <w:rPr>
      <w:rFonts w:ascii="Gill Sans MT" w:eastAsia="Times New Roman" w:hAnsi="Gill Sans MT" w:cs="Shrut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0E"/>
    <w:pPr>
      <w:tabs>
        <w:tab w:val="center" w:pos="4680"/>
        <w:tab w:val="right" w:pos="9360"/>
      </w:tabs>
    </w:pPr>
    <w:rPr>
      <w:rFonts w:ascii="Arial" w:eastAsiaTheme="minorHAnsi" w:hAnsi="Arial" w:cs="Arial"/>
      <w:color w:val="1F497D" w:themeColor="text2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C0E"/>
  </w:style>
  <w:style w:type="paragraph" w:styleId="Footer">
    <w:name w:val="footer"/>
    <w:basedOn w:val="Normal"/>
    <w:link w:val="FooterChar"/>
    <w:uiPriority w:val="99"/>
    <w:unhideWhenUsed/>
    <w:rsid w:val="00633C0E"/>
    <w:pPr>
      <w:tabs>
        <w:tab w:val="center" w:pos="4680"/>
        <w:tab w:val="right" w:pos="9360"/>
      </w:tabs>
    </w:pPr>
    <w:rPr>
      <w:rFonts w:ascii="Arial" w:eastAsiaTheme="minorHAnsi" w:hAnsi="Arial" w:cs="Arial"/>
      <w:color w:val="1F497D" w:themeColor="text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3C0E"/>
  </w:style>
  <w:style w:type="paragraph" w:styleId="BalloonText">
    <w:name w:val="Balloon Text"/>
    <w:basedOn w:val="Normal"/>
    <w:link w:val="BalloonTextChar"/>
    <w:uiPriority w:val="99"/>
    <w:semiHidden/>
    <w:unhideWhenUsed/>
    <w:rsid w:val="00633C0E"/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Seattlecoach</dc:creator>
  <cp:lastModifiedBy>Nichole Kurz</cp:lastModifiedBy>
  <cp:revision>5</cp:revision>
  <dcterms:created xsi:type="dcterms:W3CDTF">2018-06-04T18:02:00Z</dcterms:created>
  <dcterms:modified xsi:type="dcterms:W3CDTF">2019-02-18T00:48:00Z</dcterms:modified>
</cp:coreProperties>
</file>