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350"/>
      </w:tblGrid>
      <w:tr w:rsidR="00DB7CAA" w14:paraId="7D06ECCE" w14:textId="77777777" w:rsidTr="00D004C0">
        <w:trPr>
          <w:trHeight w:val="710"/>
        </w:trPr>
        <w:tc>
          <w:tcPr>
            <w:tcW w:w="9350" w:type="dxa"/>
            <w:shd w:val="clear" w:color="auto" w:fill="D1D1D1" w:themeFill="background2" w:themeFillShade="E6"/>
            <w:vAlign w:val="center"/>
          </w:tcPr>
          <w:p w14:paraId="173E6ED4" w14:textId="2C882B4A" w:rsidR="00DB7CAA" w:rsidRPr="00C84E8D" w:rsidRDefault="00DB7CAA" w:rsidP="00D004C0">
            <w:pPr>
              <w:jc w:val="center"/>
              <w:rPr>
                <w:rFonts w:ascii="Arial" w:hAnsi="Arial" w:cs="Arial"/>
                <w:b/>
                <w:bCs/>
                <w:sz w:val="28"/>
                <w:szCs w:val="28"/>
              </w:rPr>
            </w:pPr>
            <w:r w:rsidRPr="00C84E8D">
              <w:rPr>
                <w:rFonts w:ascii="Arial" w:hAnsi="Arial" w:cs="Arial" w:hint="cs"/>
                <w:b/>
                <w:bCs/>
                <w:sz w:val="28"/>
                <w:szCs w:val="28"/>
              </w:rPr>
              <w:t>MUTUAL AID BOX ALARM SYSTEM -</w:t>
            </w:r>
            <w:r w:rsidR="005A228C">
              <w:rPr>
                <w:rFonts w:ascii="Arial" w:hAnsi="Arial" w:cs="Arial" w:hint="cs"/>
                <w:b/>
                <w:bCs/>
                <w:sz w:val="28"/>
                <w:szCs w:val="28"/>
              </w:rPr>
              <w:t xml:space="preserve">DIVISION </w:t>
            </w:r>
            <w:r w:rsidR="005A228C">
              <w:rPr>
                <w:rFonts w:ascii="Arial" w:hAnsi="Arial" w:cs="Arial"/>
                <w:b/>
                <w:bCs/>
                <w:sz w:val="28"/>
                <w:szCs w:val="28"/>
              </w:rPr>
              <w:t>XII</w:t>
            </w:r>
          </w:p>
          <w:p w14:paraId="512E6C8B" w14:textId="77777777" w:rsidR="00DB7CAA" w:rsidRPr="00C84E8D" w:rsidRDefault="00DB7CAA" w:rsidP="00D004C0">
            <w:pPr>
              <w:jc w:val="center"/>
              <w:rPr>
                <w:rFonts w:ascii="Arial" w:hAnsi="Arial" w:cs="Arial"/>
                <w:sz w:val="28"/>
                <w:szCs w:val="28"/>
              </w:rPr>
            </w:pPr>
            <w:r w:rsidRPr="00C84E8D">
              <w:rPr>
                <w:b/>
                <w:bCs/>
                <w:sz w:val="24"/>
              </w:rPr>
              <w:t>Policy</w:t>
            </w:r>
            <w:r w:rsidRPr="00C84E8D">
              <w:rPr>
                <w:b/>
                <w:bCs/>
                <w:spacing w:val="-10"/>
                <w:sz w:val="24"/>
              </w:rPr>
              <w:t xml:space="preserve"> </w:t>
            </w:r>
            <w:r w:rsidRPr="00C84E8D">
              <w:rPr>
                <w:b/>
                <w:bCs/>
                <w:sz w:val="24"/>
              </w:rPr>
              <w:t>–</w:t>
            </w:r>
            <w:r w:rsidRPr="00C84E8D">
              <w:rPr>
                <w:b/>
                <w:bCs/>
                <w:spacing w:val="-1"/>
                <w:sz w:val="24"/>
              </w:rPr>
              <w:t xml:space="preserve"> </w:t>
            </w:r>
            <w:r w:rsidRPr="00C84E8D">
              <w:rPr>
                <w:b/>
                <w:bCs/>
                <w:sz w:val="24"/>
              </w:rPr>
              <w:t>Practices</w:t>
            </w:r>
            <w:r w:rsidRPr="00C84E8D">
              <w:rPr>
                <w:b/>
                <w:bCs/>
                <w:spacing w:val="-1"/>
                <w:sz w:val="24"/>
              </w:rPr>
              <w:t xml:space="preserve"> </w:t>
            </w:r>
            <w:r w:rsidRPr="00C84E8D">
              <w:rPr>
                <w:b/>
                <w:bCs/>
                <w:sz w:val="24"/>
              </w:rPr>
              <w:t>–</w:t>
            </w:r>
            <w:r w:rsidRPr="00C84E8D">
              <w:rPr>
                <w:b/>
                <w:bCs/>
                <w:spacing w:val="-3"/>
                <w:sz w:val="24"/>
              </w:rPr>
              <w:t xml:space="preserve"> </w:t>
            </w:r>
            <w:r w:rsidRPr="00C84E8D">
              <w:rPr>
                <w:b/>
                <w:bCs/>
                <w:sz w:val="24"/>
              </w:rPr>
              <w:t>Guidelines</w:t>
            </w:r>
            <w:r w:rsidRPr="00C84E8D">
              <w:rPr>
                <w:b/>
                <w:bCs/>
                <w:spacing w:val="-1"/>
                <w:sz w:val="24"/>
              </w:rPr>
              <w:t xml:space="preserve"> </w:t>
            </w:r>
            <w:r w:rsidRPr="00C84E8D">
              <w:rPr>
                <w:b/>
                <w:bCs/>
                <w:spacing w:val="-2"/>
                <w:sz w:val="24"/>
              </w:rPr>
              <w:t>Manual</w:t>
            </w:r>
          </w:p>
        </w:tc>
      </w:tr>
    </w:tbl>
    <w:p w14:paraId="0DB792A6" w14:textId="77777777" w:rsidR="00DB7CAA" w:rsidRDefault="00DB7CAA" w:rsidP="00DB7CAA"/>
    <w:tbl>
      <w:tblPr>
        <w:tblStyle w:val="TableGrid"/>
        <w:tblW w:w="0" w:type="auto"/>
        <w:tblLook w:val="04A0" w:firstRow="1" w:lastRow="0" w:firstColumn="1" w:lastColumn="0" w:noHBand="0" w:noVBand="1"/>
      </w:tblPr>
      <w:tblGrid>
        <w:gridCol w:w="2337"/>
        <w:gridCol w:w="2337"/>
        <w:gridCol w:w="2338"/>
        <w:gridCol w:w="2338"/>
      </w:tblGrid>
      <w:tr w:rsidR="00DB7CAA" w14:paraId="2AE1671D" w14:textId="77777777" w:rsidTr="00D004C0">
        <w:tc>
          <w:tcPr>
            <w:tcW w:w="2337" w:type="dxa"/>
            <w:shd w:val="clear" w:color="auto" w:fill="D9D9D9" w:themeFill="background1" w:themeFillShade="D9"/>
          </w:tcPr>
          <w:p w14:paraId="5681AEDD" w14:textId="48743C3E" w:rsidR="00DB7CAA" w:rsidRPr="002A5B23" w:rsidRDefault="00DB7CAA" w:rsidP="00D004C0">
            <w:pPr>
              <w:rPr>
                <w:sz w:val="20"/>
                <w:szCs w:val="20"/>
              </w:rPr>
            </w:pPr>
            <w:r w:rsidRPr="002A5B23">
              <w:rPr>
                <w:sz w:val="20"/>
                <w:szCs w:val="20"/>
              </w:rPr>
              <w:t>Index:</w:t>
            </w:r>
            <w:r>
              <w:rPr>
                <w:sz w:val="20"/>
                <w:szCs w:val="20"/>
              </w:rPr>
              <w:t xml:space="preserve"> </w:t>
            </w:r>
            <w:r w:rsidR="002F3525">
              <w:rPr>
                <w:sz w:val="20"/>
                <w:szCs w:val="20"/>
              </w:rPr>
              <w:t>A</w:t>
            </w:r>
            <w:r w:rsidRPr="002A5B23">
              <w:rPr>
                <w:sz w:val="20"/>
                <w:szCs w:val="20"/>
              </w:rPr>
              <w:t>-01-01</w:t>
            </w:r>
          </w:p>
        </w:tc>
        <w:tc>
          <w:tcPr>
            <w:tcW w:w="2337" w:type="dxa"/>
            <w:shd w:val="clear" w:color="auto" w:fill="D9D9D9" w:themeFill="background1" w:themeFillShade="D9"/>
          </w:tcPr>
          <w:p w14:paraId="481E35D7" w14:textId="2FBD6E65" w:rsidR="00DB7CAA" w:rsidRPr="002A5B23" w:rsidRDefault="00DB7CAA" w:rsidP="00D004C0">
            <w:pPr>
              <w:rPr>
                <w:sz w:val="20"/>
                <w:szCs w:val="20"/>
              </w:rPr>
            </w:pPr>
            <w:r w:rsidRPr="002A5B23">
              <w:rPr>
                <w:sz w:val="20"/>
                <w:szCs w:val="20"/>
              </w:rPr>
              <w:t>Adopted: 11/20</w:t>
            </w:r>
            <w:r w:rsidR="002F3525">
              <w:rPr>
                <w:sz w:val="20"/>
                <w:szCs w:val="20"/>
              </w:rPr>
              <w:t>00</w:t>
            </w:r>
          </w:p>
        </w:tc>
        <w:tc>
          <w:tcPr>
            <w:tcW w:w="2338" w:type="dxa"/>
            <w:shd w:val="clear" w:color="auto" w:fill="D9D9D9" w:themeFill="background1" w:themeFillShade="D9"/>
          </w:tcPr>
          <w:p w14:paraId="4A0465FA" w14:textId="2D14405D" w:rsidR="00DB7CAA" w:rsidRPr="002A5B23" w:rsidRDefault="00DB7CAA" w:rsidP="00D004C0">
            <w:pPr>
              <w:rPr>
                <w:sz w:val="20"/>
                <w:szCs w:val="20"/>
              </w:rPr>
            </w:pPr>
            <w:r w:rsidRPr="002A5B23">
              <w:rPr>
                <w:sz w:val="20"/>
                <w:szCs w:val="20"/>
              </w:rPr>
              <w:t xml:space="preserve">Revised </w:t>
            </w:r>
            <w:r w:rsidR="002F3525">
              <w:rPr>
                <w:sz w:val="20"/>
                <w:szCs w:val="20"/>
              </w:rPr>
              <w:t>02/2026</w:t>
            </w:r>
          </w:p>
        </w:tc>
        <w:tc>
          <w:tcPr>
            <w:tcW w:w="2338" w:type="dxa"/>
            <w:shd w:val="clear" w:color="auto" w:fill="D9D9D9" w:themeFill="background1" w:themeFillShade="D9"/>
          </w:tcPr>
          <w:p w14:paraId="25C8FEBD" w14:textId="46A1B654" w:rsidR="00DB7CAA" w:rsidRPr="002A5B23" w:rsidRDefault="00DB7CAA" w:rsidP="00D004C0">
            <w:pPr>
              <w:rPr>
                <w:sz w:val="20"/>
                <w:szCs w:val="20"/>
              </w:rPr>
            </w:pPr>
            <w:r w:rsidRPr="002A5B23">
              <w:rPr>
                <w:sz w:val="20"/>
                <w:szCs w:val="20"/>
              </w:rPr>
              <w:t>Pages  total</w:t>
            </w:r>
            <w:r w:rsidR="00CC2158">
              <w:rPr>
                <w:sz w:val="20"/>
                <w:szCs w:val="20"/>
              </w:rPr>
              <w:t xml:space="preserve"> 10</w:t>
            </w:r>
          </w:p>
        </w:tc>
      </w:tr>
    </w:tbl>
    <w:p w14:paraId="243D7DD5" w14:textId="77777777" w:rsidR="00DB7CAA" w:rsidRDefault="00DB7CAA" w:rsidP="00DB7CAA"/>
    <w:tbl>
      <w:tblPr>
        <w:tblStyle w:val="TableGrid"/>
        <w:tblW w:w="0" w:type="auto"/>
        <w:tblLook w:val="04A0" w:firstRow="1" w:lastRow="0" w:firstColumn="1" w:lastColumn="0" w:noHBand="0" w:noVBand="1"/>
      </w:tblPr>
      <w:tblGrid>
        <w:gridCol w:w="2335"/>
        <w:gridCol w:w="4680"/>
        <w:gridCol w:w="2335"/>
      </w:tblGrid>
      <w:tr w:rsidR="00DB7CAA" w:rsidRPr="003163D7" w14:paraId="76713BB9" w14:textId="77777777" w:rsidTr="00D004C0">
        <w:tc>
          <w:tcPr>
            <w:tcW w:w="2335" w:type="dxa"/>
            <w:vMerge w:val="restart"/>
            <w:shd w:val="clear" w:color="auto" w:fill="D9D9D9" w:themeFill="background1" w:themeFillShade="D9"/>
            <w:vAlign w:val="center"/>
          </w:tcPr>
          <w:p w14:paraId="661113FE" w14:textId="77777777" w:rsidR="00DB7CAA" w:rsidRPr="003163D7" w:rsidRDefault="00DB7CAA" w:rsidP="00D004C0">
            <w:pPr>
              <w:jc w:val="center"/>
            </w:pPr>
            <w:r w:rsidRPr="003163D7">
              <w:t>Subject:</w:t>
            </w:r>
          </w:p>
        </w:tc>
        <w:tc>
          <w:tcPr>
            <w:tcW w:w="4680" w:type="dxa"/>
            <w:vMerge w:val="restart"/>
            <w:vAlign w:val="center"/>
          </w:tcPr>
          <w:p w14:paraId="3838D948" w14:textId="0AA13D03" w:rsidR="00DB7CAA" w:rsidRPr="003163D7" w:rsidRDefault="00DB7CAA" w:rsidP="00D004C0">
            <w:r>
              <w:t xml:space="preserve">Section </w:t>
            </w:r>
            <w:r w:rsidR="002F3525">
              <w:t>A</w:t>
            </w:r>
          </w:p>
        </w:tc>
        <w:tc>
          <w:tcPr>
            <w:tcW w:w="2335" w:type="dxa"/>
            <w:tcBorders>
              <w:bottom w:val="nil"/>
            </w:tcBorders>
            <w:shd w:val="clear" w:color="auto" w:fill="D9D9D9" w:themeFill="background1" w:themeFillShade="D9"/>
          </w:tcPr>
          <w:p w14:paraId="77F4691B" w14:textId="77777777" w:rsidR="00DB7CAA" w:rsidRPr="003163D7" w:rsidRDefault="00DB7CAA" w:rsidP="00D004C0"/>
        </w:tc>
      </w:tr>
      <w:tr w:rsidR="00DB7CAA" w:rsidRPr="003163D7" w14:paraId="700FBF14" w14:textId="77777777" w:rsidTr="00D004C0">
        <w:tc>
          <w:tcPr>
            <w:tcW w:w="2335" w:type="dxa"/>
            <w:vMerge/>
            <w:vAlign w:val="center"/>
          </w:tcPr>
          <w:p w14:paraId="710D1F6A" w14:textId="77777777" w:rsidR="00DB7CAA" w:rsidRPr="003163D7" w:rsidRDefault="00DB7CAA" w:rsidP="00D004C0">
            <w:pPr>
              <w:jc w:val="center"/>
            </w:pPr>
          </w:p>
        </w:tc>
        <w:tc>
          <w:tcPr>
            <w:tcW w:w="4680" w:type="dxa"/>
            <w:vMerge/>
            <w:vAlign w:val="center"/>
          </w:tcPr>
          <w:p w14:paraId="1F7B256A" w14:textId="77777777" w:rsidR="00DB7CAA" w:rsidRPr="003163D7" w:rsidRDefault="00DB7CAA" w:rsidP="00D004C0"/>
        </w:tc>
        <w:tc>
          <w:tcPr>
            <w:tcW w:w="2335" w:type="dxa"/>
            <w:tcBorders>
              <w:top w:val="nil"/>
              <w:bottom w:val="nil"/>
            </w:tcBorders>
            <w:shd w:val="clear" w:color="auto" w:fill="D9D9D9" w:themeFill="background1" w:themeFillShade="D9"/>
          </w:tcPr>
          <w:p w14:paraId="52570961" w14:textId="77777777" w:rsidR="00DB7CAA" w:rsidRPr="003163D7" w:rsidRDefault="00DB7CAA" w:rsidP="00D004C0">
            <w:pPr>
              <w:jc w:val="both"/>
            </w:pPr>
          </w:p>
        </w:tc>
      </w:tr>
      <w:tr w:rsidR="00DB7CAA" w:rsidRPr="003163D7" w14:paraId="37654333" w14:textId="77777777" w:rsidTr="00D004C0">
        <w:tc>
          <w:tcPr>
            <w:tcW w:w="2335" w:type="dxa"/>
            <w:vMerge w:val="restart"/>
            <w:shd w:val="clear" w:color="auto" w:fill="D9D9D9" w:themeFill="background1" w:themeFillShade="D9"/>
            <w:vAlign w:val="center"/>
          </w:tcPr>
          <w:p w14:paraId="2722513C" w14:textId="77777777" w:rsidR="00DB7CAA" w:rsidRPr="003163D7" w:rsidRDefault="00DB7CAA" w:rsidP="00D004C0">
            <w:pPr>
              <w:jc w:val="center"/>
            </w:pPr>
            <w:r w:rsidRPr="003163D7">
              <w:t>Functional Area:</w:t>
            </w:r>
          </w:p>
        </w:tc>
        <w:tc>
          <w:tcPr>
            <w:tcW w:w="4680" w:type="dxa"/>
            <w:vMerge w:val="restart"/>
            <w:vAlign w:val="center"/>
          </w:tcPr>
          <w:p w14:paraId="6A934515" w14:textId="1FE770DA" w:rsidR="00DB7CAA" w:rsidRPr="003163D7" w:rsidRDefault="002F3525" w:rsidP="00D004C0">
            <w:r>
              <w:t>Governance and Administration</w:t>
            </w:r>
          </w:p>
        </w:tc>
        <w:tc>
          <w:tcPr>
            <w:tcW w:w="2335" w:type="dxa"/>
            <w:tcBorders>
              <w:top w:val="nil"/>
              <w:bottom w:val="nil"/>
            </w:tcBorders>
            <w:shd w:val="clear" w:color="auto" w:fill="D9D9D9" w:themeFill="background1" w:themeFillShade="D9"/>
          </w:tcPr>
          <w:p w14:paraId="2ECE321D" w14:textId="77777777" w:rsidR="00DB7CAA" w:rsidRPr="003163D7" w:rsidRDefault="00DB7CAA" w:rsidP="00D004C0"/>
        </w:tc>
      </w:tr>
      <w:tr w:rsidR="00DB7CAA" w:rsidRPr="003163D7" w14:paraId="2B24AD18" w14:textId="77777777" w:rsidTr="00D004C0">
        <w:tc>
          <w:tcPr>
            <w:tcW w:w="2335" w:type="dxa"/>
            <w:vMerge/>
            <w:vAlign w:val="center"/>
          </w:tcPr>
          <w:p w14:paraId="42CFCC00" w14:textId="77777777" w:rsidR="00DB7CAA" w:rsidRPr="003163D7" w:rsidRDefault="00DB7CAA" w:rsidP="00D004C0">
            <w:pPr>
              <w:jc w:val="center"/>
            </w:pPr>
          </w:p>
        </w:tc>
        <w:tc>
          <w:tcPr>
            <w:tcW w:w="4680" w:type="dxa"/>
            <w:vMerge/>
            <w:vAlign w:val="center"/>
          </w:tcPr>
          <w:p w14:paraId="38D1F8FD" w14:textId="77777777" w:rsidR="00DB7CAA" w:rsidRPr="003163D7" w:rsidRDefault="00DB7CAA" w:rsidP="00D004C0"/>
        </w:tc>
        <w:tc>
          <w:tcPr>
            <w:tcW w:w="2335" w:type="dxa"/>
            <w:tcBorders>
              <w:top w:val="nil"/>
              <w:bottom w:val="nil"/>
            </w:tcBorders>
            <w:shd w:val="clear" w:color="auto" w:fill="D9D9D9" w:themeFill="background1" w:themeFillShade="D9"/>
          </w:tcPr>
          <w:p w14:paraId="6A49C558" w14:textId="77777777" w:rsidR="00DB7CAA" w:rsidRPr="003163D7" w:rsidRDefault="00DB7CAA" w:rsidP="00D004C0">
            <w:pPr>
              <w:jc w:val="both"/>
            </w:pPr>
          </w:p>
        </w:tc>
      </w:tr>
      <w:tr w:rsidR="00DB7CAA" w:rsidRPr="003163D7" w14:paraId="0E2D40BB" w14:textId="77777777" w:rsidTr="00D004C0">
        <w:tc>
          <w:tcPr>
            <w:tcW w:w="2335" w:type="dxa"/>
            <w:vMerge w:val="restart"/>
            <w:shd w:val="clear" w:color="auto" w:fill="D9D9D9" w:themeFill="background1" w:themeFillShade="D9"/>
            <w:vAlign w:val="center"/>
          </w:tcPr>
          <w:p w14:paraId="39112951" w14:textId="77777777" w:rsidR="00DB7CAA" w:rsidRPr="003163D7" w:rsidRDefault="00DB7CAA" w:rsidP="00D004C0">
            <w:pPr>
              <w:jc w:val="center"/>
            </w:pPr>
            <w:r w:rsidRPr="003163D7">
              <w:t>Category:</w:t>
            </w:r>
          </w:p>
        </w:tc>
        <w:tc>
          <w:tcPr>
            <w:tcW w:w="4680" w:type="dxa"/>
            <w:vMerge w:val="restart"/>
            <w:vAlign w:val="center"/>
          </w:tcPr>
          <w:p w14:paraId="626AD9B9" w14:textId="3FE318A0" w:rsidR="00DB7CAA" w:rsidRPr="003163D7" w:rsidRDefault="002F3525" w:rsidP="00D004C0">
            <w:r>
              <w:t>Bylaws</w:t>
            </w:r>
            <w:r w:rsidR="00A544B6">
              <w:t xml:space="preserve"> Of MABAS Division XII</w:t>
            </w:r>
          </w:p>
        </w:tc>
        <w:tc>
          <w:tcPr>
            <w:tcW w:w="2335" w:type="dxa"/>
            <w:tcBorders>
              <w:top w:val="nil"/>
              <w:bottom w:val="nil"/>
            </w:tcBorders>
            <w:shd w:val="clear" w:color="auto" w:fill="D9D9D9" w:themeFill="background1" w:themeFillShade="D9"/>
          </w:tcPr>
          <w:p w14:paraId="382F6B1E" w14:textId="77777777" w:rsidR="00DB7CAA" w:rsidRPr="003163D7" w:rsidRDefault="00DB7CAA" w:rsidP="00D004C0">
            <w:r>
              <w:rPr>
                <w:noProof/>
              </w:rPr>
              <w:drawing>
                <wp:anchor distT="0" distB="0" distL="0" distR="0" simplePos="0" relativeHeight="251659264" behindDoc="0" locked="0" layoutInCell="1" allowOverlap="1" wp14:anchorId="04A9F116" wp14:editId="069289ED">
                  <wp:simplePos x="0" y="0"/>
                  <wp:positionH relativeFrom="page">
                    <wp:posOffset>399415</wp:posOffset>
                  </wp:positionH>
                  <wp:positionV relativeFrom="paragraph">
                    <wp:posOffset>-509270</wp:posOffset>
                  </wp:positionV>
                  <wp:extent cx="723900" cy="979804"/>
                  <wp:effectExtent l="0" t="0" r="0" b="0"/>
                  <wp:wrapNone/>
                  <wp:docPr id="24" name="Image 24" descr="Blank 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descr="Blank Banner"/>
                          <pic:cNvPicPr/>
                        </pic:nvPicPr>
                        <pic:blipFill>
                          <a:blip r:embed="rId9" cstate="print"/>
                          <a:stretch>
                            <a:fillRect/>
                          </a:stretch>
                        </pic:blipFill>
                        <pic:spPr>
                          <a:xfrm>
                            <a:off x="0" y="0"/>
                            <a:ext cx="723900" cy="979804"/>
                          </a:xfrm>
                          <a:prstGeom prst="rect">
                            <a:avLst/>
                          </a:prstGeom>
                        </pic:spPr>
                      </pic:pic>
                    </a:graphicData>
                  </a:graphic>
                </wp:anchor>
              </w:drawing>
            </w:r>
          </w:p>
        </w:tc>
      </w:tr>
      <w:tr w:rsidR="00DB7CAA" w:rsidRPr="003163D7" w14:paraId="0E33AF27" w14:textId="77777777" w:rsidTr="00D004C0">
        <w:tc>
          <w:tcPr>
            <w:tcW w:w="2335" w:type="dxa"/>
            <w:vMerge/>
            <w:vAlign w:val="center"/>
          </w:tcPr>
          <w:p w14:paraId="79190FCF" w14:textId="77777777" w:rsidR="00DB7CAA" w:rsidRPr="003163D7" w:rsidRDefault="00DB7CAA" w:rsidP="00D004C0">
            <w:pPr>
              <w:jc w:val="center"/>
            </w:pPr>
          </w:p>
        </w:tc>
        <w:tc>
          <w:tcPr>
            <w:tcW w:w="4680" w:type="dxa"/>
            <w:vMerge/>
            <w:vAlign w:val="center"/>
          </w:tcPr>
          <w:p w14:paraId="51807C26" w14:textId="77777777" w:rsidR="00DB7CAA" w:rsidRPr="003163D7" w:rsidRDefault="00DB7CAA" w:rsidP="00D004C0"/>
        </w:tc>
        <w:tc>
          <w:tcPr>
            <w:tcW w:w="2335" w:type="dxa"/>
            <w:tcBorders>
              <w:top w:val="nil"/>
              <w:bottom w:val="nil"/>
            </w:tcBorders>
            <w:shd w:val="clear" w:color="auto" w:fill="D9D9D9" w:themeFill="background1" w:themeFillShade="D9"/>
          </w:tcPr>
          <w:p w14:paraId="492792B3" w14:textId="77777777" w:rsidR="00DB7CAA" w:rsidRPr="003163D7" w:rsidRDefault="00DB7CAA" w:rsidP="00D004C0">
            <w:pPr>
              <w:jc w:val="both"/>
            </w:pPr>
          </w:p>
        </w:tc>
      </w:tr>
      <w:tr w:rsidR="00DB7CAA" w:rsidRPr="00C84E8D" w14:paraId="61D330F2" w14:textId="77777777" w:rsidTr="00D004C0">
        <w:tc>
          <w:tcPr>
            <w:tcW w:w="2335" w:type="dxa"/>
            <w:shd w:val="clear" w:color="auto" w:fill="D9D9D9" w:themeFill="background1" w:themeFillShade="D9"/>
            <w:vAlign w:val="center"/>
          </w:tcPr>
          <w:p w14:paraId="6FD321A3" w14:textId="77777777" w:rsidR="00DB7CAA" w:rsidRPr="00C84E8D" w:rsidRDefault="00DB7CAA" w:rsidP="00D004C0">
            <w:pPr>
              <w:jc w:val="center"/>
            </w:pPr>
            <w:r w:rsidRPr="003163D7">
              <w:t>Approved By:</w:t>
            </w:r>
          </w:p>
        </w:tc>
        <w:tc>
          <w:tcPr>
            <w:tcW w:w="4680" w:type="dxa"/>
            <w:vAlign w:val="center"/>
          </w:tcPr>
          <w:p w14:paraId="11BE6C72" w14:textId="77777777" w:rsidR="00DB7CAA" w:rsidRDefault="00DB7CAA" w:rsidP="00D004C0"/>
          <w:p w14:paraId="5152F933" w14:textId="77777777" w:rsidR="00DB7CAA" w:rsidRPr="00C84E8D" w:rsidRDefault="00DB7CAA" w:rsidP="00D004C0"/>
        </w:tc>
        <w:tc>
          <w:tcPr>
            <w:tcW w:w="2335" w:type="dxa"/>
            <w:tcBorders>
              <w:top w:val="nil"/>
            </w:tcBorders>
            <w:shd w:val="clear" w:color="auto" w:fill="D9D9D9" w:themeFill="background1" w:themeFillShade="D9"/>
          </w:tcPr>
          <w:p w14:paraId="772F04AC" w14:textId="77777777" w:rsidR="00DB7CAA" w:rsidRPr="00C84E8D" w:rsidRDefault="00DB7CAA" w:rsidP="00D004C0"/>
        </w:tc>
      </w:tr>
    </w:tbl>
    <w:p w14:paraId="7E09947E" w14:textId="77777777" w:rsidR="00DB7CAA" w:rsidRDefault="00DB7CAA" w:rsidP="00DB7CAA"/>
    <w:p w14:paraId="78EDAA03" w14:textId="77777777" w:rsidR="002F3525" w:rsidRDefault="002F3525" w:rsidP="002F3525"/>
    <w:p w14:paraId="67FDE91E" w14:textId="3149D7EF" w:rsidR="002F3525" w:rsidRPr="003725ED" w:rsidRDefault="002F3525" w:rsidP="002F3525">
      <w:pPr>
        <w:jc w:val="center"/>
        <w:rPr>
          <w:rFonts w:ascii="Arial" w:eastAsia="Times New Roman" w:hAnsi="Arial" w:cs="Arial"/>
          <w:b/>
          <w:bCs/>
          <w:sz w:val="24"/>
          <w:szCs w:val="24"/>
        </w:rPr>
      </w:pPr>
      <w:r w:rsidRPr="003725ED">
        <w:rPr>
          <w:rFonts w:ascii="Arial" w:hAnsi="Arial" w:cs="Arial"/>
          <w:b/>
          <w:bCs/>
          <w:sz w:val="24"/>
          <w:szCs w:val="24"/>
        </w:rPr>
        <w:t>BY-LAWS OF</w:t>
      </w:r>
    </w:p>
    <w:p w14:paraId="12E52155" w14:textId="77777777" w:rsidR="002F3525" w:rsidRPr="003725ED" w:rsidRDefault="002F3525" w:rsidP="002F3525">
      <w:pPr>
        <w:jc w:val="center"/>
        <w:rPr>
          <w:rFonts w:ascii="Arial" w:hAnsi="Arial" w:cs="Arial"/>
          <w:b/>
          <w:bCs/>
          <w:sz w:val="24"/>
          <w:szCs w:val="24"/>
        </w:rPr>
      </w:pPr>
    </w:p>
    <w:p w14:paraId="7B3C6FE6" w14:textId="13DE80FC" w:rsidR="002F3525" w:rsidRPr="003725ED" w:rsidRDefault="002F3525" w:rsidP="002F3525">
      <w:pPr>
        <w:jc w:val="center"/>
        <w:rPr>
          <w:rFonts w:ascii="Arial" w:hAnsi="Arial" w:cs="Arial"/>
          <w:b/>
          <w:bCs/>
          <w:sz w:val="24"/>
          <w:szCs w:val="24"/>
        </w:rPr>
      </w:pPr>
      <w:r w:rsidRPr="003725ED">
        <w:rPr>
          <w:rFonts w:ascii="Arial" w:hAnsi="Arial" w:cs="Arial"/>
          <w:b/>
          <w:bCs/>
          <w:sz w:val="24"/>
          <w:szCs w:val="24"/>
        </w:rPr>
        <w:t xml:space="preserve">MABAS </w:t>
      </w:r>
      <w:r w:rsidR="005A228C">
        <w:rPr>
          <w:rFonts w:ascii="Arial" w:hAnsi="Arial" w:cs="Arial"/>
          <w:b/>
          <w:bCs/>
          <w:sz w:val="24"/>
          <w:szCs w:val="24"/>
        </w:rPr>
        <w:t>DIVISION XII</w:t>
      </w:r>
    </w:p>
    <w:p w14:paraId="1C343EC9" w14:textId="77777777" w:rsidR="002F3525" w:rsidRDefault="002F3525" w:rsidP="002F3525">
      <w:pPr>
        <w:jc w:val="center"/>
      </w:pPr>
    </w:p>
    <w:p w14:paraId="385BC344" w14:textId="77777777" w:rsidR="003725ED" w:rsidRDefault="003725ED" w:rsidP="002F3525">
      <w:pPr>
        <w:rPr>
          <w:rFonts w:cs="Arial"/>
          <w:b/>
          <w:bCs/>
          <w:u w:val="single"/>
        </w:rPr>
      </w:pPr>
    </w:p>
    <w:p w14:paraId="4CE15A9A" w14:textId="2A4BC89C" w:rsidR="002F3525" w:rsidRPr="003725ED" w:rsidRDefault="002F3525" w:rsidP="002F3525">
      <w:pPr>
        <w:rPr>
          <w:rFonts w:cs="Arial"/>
          <w:b/>
          <w:bCs/>
          <w:u w:val="single"/>
        </w:rPr>
      </w:pPr>
      <w:r w:rsidRPr="003725ED">
        <w:rPr>
          <w:rFonts w:cs="Arial"/>
          <w:b/>
          <w:bCs/>
          <w:u w:val="single"/>
        </w:rPr>
        <w:t>Definitions:</w:t>
      </w:r>
    </w:p>
    <w:p w14:paraId="514982CA" w14:textId="5B86CD16" w:rsidR="003725ED" w:rsidRPr="00CD7E81" w:rsidRDefault="003725ED" w:rsidP="005A228C">
      <w:pPr>
        <w:pStyle w:val="NormalWeb"/>
        <w:rPr>
          <w:rFonts w:ascii="Arial MT" w:hAnsi="Arial MT" w:cs="Arial"/>
          <w:color w:val="EE0000"/>
        </w:rPr>
      </w:pPr>
      <w:r w:rsidRPr="00CD7E81">
        <w:rPr>
          <w:rStyle w:val="Strong"/>
          <w:rFonts w:ascii="Arial MT" w:eastAsiaTheme="majorEastAsia" w:hAnsi="Arial MT" w:cs="Arial"/>
          <w:color w:val="EE0000"/>
        </w:rPr>
        <w:t>Member / Membership</w:t>
      </w:r>
      <w:r w:rsidRPr="00CD7E81">
        <w:rPr>
          <w:rFonts w:ascii="Arial MT" w:hAnsi="Arial MT" w:cs="Arial"/>
          <w:color w:val="EE0000"/>
        </w:rPr>
        <w:br/>
        <w:t xml:space="preserve">Any Municipal Fire Department or Fire Protection District in good standing that maintains MABAS </w:t>
      </w:r>
      <w:r w:rsidR="005A228C" w:rsidRPr="00CD7E81">
        <w:rPr>
          <w:rFonts w:ascii="Arial MT" w:hAnsi="Arial MT" w:cs="Arial"/>
          <w:color w:val="EE0000"/>
        </w:rPr>
        <w:t>Division XII</w:t>
      </w:r>
      <w:r w:rsidRPr="00CD7E81">
        <w:rPr>
          <w:rFonts w:ascii="Arial MT" w:hAnsi="Arial MT" w:cs="Arial"/>
          <w:color w:val="EE0000"/>
        </w:rPr>
        <w:t xml:space="preserve"> as its primary MABAS Division.</w:t>
      </w:r>
    </w:p>
    <w:p w14:paraId="0C2B6729" w14:textId="2E4A39ED" w:rsidR="003725ED" w:rsidRPr="00CD7E81" w:rsidRDefault="003725ED" w:rsidP="003725ED">
      <w:pPr>
        <w:pStyle w:val="NormalWeb"/>
        <w:rPr>
          <w:rFonts w:ascii="Arial MT" w:hAnsi="Arial MT" w:cs="Arial"/>
          <w:color w:val="EE0000"/>
        </w:rPr>
      </w:pPr>
      <w:r w:rsidRPr="00CD7E81">
        <w:rPr>
          <w:rStyle w:val="Strong"/>
          <w:rFonts w:ascii="Arial MT" w:eastAsiaTheme="majorEastAsia" w:hAnsi="Arial MT" w:cs="Arial"/>
          <w:color w:val="EE0000"/>
        </w:rPr>
        <w:t>Executive Board</w:t>
      </w:r>
      <w:r w:rsidRPr="00CD7E81">
        <w:rPr>
          <w:rFonts w:ascii="Arial MT" w:hAnsi="Arial MT" w:cs="Arial"/>
          <w:color w:val="EE0000"/>
        </w:rPr>
        <w:br/>
        <w:t xml:space="preserve">Comprised of the President, Vice President, Secretary, and Treasurer. The Executive Board is responsible for governance and oversight of the membership of MABAS </w:t>
      </w:r>
      <w:r w:rsidR="005A228C" w:rsidRPr="00CD7E81">
        <w:rPr>
          <w:rFonts w:ascii="Arial MT" w:hAnsi="Arial MT" w:cs="Arial"/>
          <w:color w:val="EE0000"/>
        </w:rPr>
        <w:t>Division XII</w:t>
      </w:r>
      <w:r w:rsidRPr="00CD7E81">
        <w:rPr>
          <w:rFonts w:ascii="Arial MT" w:hAnsi="Arial MT" w:cs="Arial"/>
          <w:color w:val="EE0000"/>
        </w:rPr>
        <w:t>.</w:t>
      </w:r>
    </w:p>
    <w:p w14:paraId="78215952" w14:textId="77777777" w:rsidR="003725ED" w:rsidRPr="00CD7E81" w:rsidRDefault="003725ED" w:rsidP="003725ED">
      <w:pPr>
        <w:pStyle w:val="NormalWeb"/>
        <w:rPr>
          <w:rFonts w:ascii="Arial MT" w:hAnsi="Arial MT" w:cs="Arial"/>
          <w:color w:val="EE0000"/>
        </w:rPr>
      </w:pPr>
      <w:r w:rsidRPr="00CD7E81">
        <w:rPr>
          <w:rStyle w:val="Strong"/>
          <w:rFonts w:ascii="Arial MT" w:eastAsiaTheme="majorEastAsia" w:hAnsi="Arial MT" w:cs="Arial"/>
          <w:color w:val="EE0000"/>
        </w:rPr>
        <w:t>Authorized Designee</w:t>
      </w:r>
      <w:r w:rsidRPr="00CD7E81">
        <w:rPr>
          <w:rFonts w:ascii="Arial MT" w:hAnsi="Arial MT" w:cs="Arial"/>
          <w:color w:val="EE0000"/>
        </w:rPr>
        <w:br/>
        <w:t>An authorized representative designated by the department’s primary representative to act on behalf of the department.</w:t>
      </w:r>
    </w:p>
    <w:p w14:paraId="326C9F4B" w14:textId="53EF5E3D" w:rsidR="003725ED" w:rsidRPr="00CD7E81" w:rsidRDefault="003725ED" w:rsidP="003725ED">
      <w:pPr>
        <w:pStyle w:val="NormalWeb"/>
        <w:rPr>
          <w:rFonts w:ascii="Arial MT" w:hAnsi="Arial MT" w:cs="Arial"/>
          <w:color w:val="EE0000"/>
        </w:rPr>
      </w:pPr>
      <w:r w:rsidRPr="00CD7E81">
        <w:rPr>
          <w:rStyle w:val="Strong"/>
          <w:rFonts w:ascii="Arial MT" w:eastAsiaTheme="majorEastAsia" w:hAnsi="Arial MT" w:cs="Arial"/>
          <w:color w:val="EE0000"/>
        </w:rPr>
        <w:t>Advisory Member</w:t>
      </w:r>
      <w:r w:rsidRPr="00CD7E81">
        <w:rPr>
          <w:rFonts w:ascii="Arial MT" w:hAnsi="Arial MT" w:cs="Arial"/>
          <w:color w:val="EE0000"/>
        </w:rPr>
        <w:br/>
        <w:t xml:space="preserve">An individual or entity that provides operational or administrative support to the member agencies of MABAS </w:t>
      </w:r>
      <w:r w:rsidR="005A228C" w:rsidRPr="00CD7E81">
        <w:rPr>
          <w:rFonts w:ascii="Arial MT" w:hAnsi="Arial MT" w:cs="Arial"/>
          <w:color w:val="EE0000"/>
        </w:rPr>
        <w:t>Division XII</w:t>
      </w:r>
      <w:r w:rsidRPr="00CD7E81">
        <w:rPr>
          <w:rFonts w:ascii="Arial MT" w:hAnsi="Arial MT" w:cs="Arial"/>
          <w:color w:val="EE0000"/>
        </w:rPr>
        <w:t>.</w:t>
      </w:r>
    </w:p>
    <w:p w14:paraId="0C27C782" w14:textId="77777777" w:rsidR="003725ED" w:rsidRPr="00CD7E81" w:rsidRDefault="003725ED" w:rsidP="003725ED">
      <w:pPr>
        <w:pStyle w:val="NormalWeb"/>
        <w:rPr>
          <w:rFonts w:ascii="Arial MT" w:hAnsi="Arial MT" w:cs="Arial"/>
          <w:color w:val="EE0000"/>
        </w:rPr>
      </w:pPr>
      <w:r w:rsidRPr="00CD7E81">
        <w:rPr>
          <w:rStyle w:val="Strong"/>
          <w:rFonts w:ascii="Arial MT" w:eastAsiaTheme="majorEastAsia" w:hAnsi="Arial MT" w:cs="Arial"/>
          <w:color w:val="EE0000"/>
        </w:rPr>
        <w:t>Associate Member</w:t>
      </w:r>
      <w:r w:rsidRPr="00CD7E81">
        <w:rPr>
          <w:rFonts w:ascii="Arial MT" w:hAnsi="Arial MT" w:cs="Arial"/>
          <w:color w:val="EE0000"/>
        </w:rPr>
        <w:br/>
        <w:t>A public agency that maintains a direct relationship with, or provides operational support to, member agencies.</w:t>
      </w:r>
    </w:p>
    <w:p w14:paraId="589DC955" w14:textId="0B662160" w:rsidR="002F3525" w:rsidRPr="00CD7E81" w:rsidRDefault="003725ED" w:rsidP="003725ED">
      <w:pPr>
        <w:pStyle w:val="NormalWeb"/>
        <w:rPr>
          <w:rFonts w:ascii="Arial MT" w:hAnsi="Arial MT" w:cs="Arial"/>
          <w:color w:val="EE0000"/>
        </w:rPr>
      </w:pPr>
      <w:r w:rsidRPr="00CD7E81">
        <w:rPr>
          <w:rStyle w:val="Strong"/>
          <w:rFonts w:ascii="Arial MT" w:eastAsiaTheme="majorEastAsia" w:hAnsi="Arial MT" w:cs="Arial"/>
          <w:color w:val="EE0000"/>
        </w:rPr>
        <w:t>Proxy Member</w:t>
      </w:r>
      <w:r w:rsidRPr="00CD7E81">
        <w:rPr>
          <w:rFonts w:ascii="Arial MT" w:hAnsi="Arial MT" w:cs="Arial"/>
          <w:color w:val="EE0000"/>
        </w:rPr>
        <w:br/>
        <w:t>A designated alternate who represents the department in the absence of the Fire Chief or the department’s primary representative.</w:t>
      </w:r>
    </w:p>
    <w:p w14:paraId="3841A89B" w14:textId="77777777" w:rsidR="002F3525" w:rsidRDefault="002F3525" w:rsidP="00745337">
      <w:pPr>
        <w:jc w:val="center"/>
        <w:rPr>
          <w:u w:val="single"/>
        </w:rPr>
      </w:pPr>
      <w:r>
        <w:rPr>
          <w:b/>
          <w:bCs/>
          <w:u w:val="single"/>
        </w:rPr>
        <w:lastRenderedPageBreak/>
        <w:t>ARTICLE I - IDENTITY AND PURPOSE</w:t>
      </w:r>
    </w:p>
    <w:p w14:paraId="49EE1D45" w14:textId="77777777" w:rsidR="002F3525" w:rsidRDefault="002F3525" w:rsidP="002F3525">
      <w:pPr>
        <w:rPr>
          <w:u w:val="single"/>
        </w:rPr>
      </w:pPr>
    </w:p>
    <w:p w14:paraId="4EE5CD89" w14:textId="72B898BC" w:rsidR="002F3525" w:rsidRDefault="002F3525" w:rsidP="002F3525">
      <w:r>
        <w:t xml:space="preserve">Mutual Aid Box Alarm System (“MABAS”) Division </w:t>
      </w:r>
      <w:r w:rsidR="005A228C">
        <w:t>XII</w:t>
      </w:r>
      <w:r>
        <w:t xml:space="preserve"> is an Illinois not-for-profit association.  Members of MABAS </w:t>
      </w:r>
      <w:r w:rsidR="005A228C">
        <w:t>Division XII</w:t>
      </w:r>
      <w:r>
        <w:t xml:space="preserve"> are agencies and units of local government that provide emergency services and are signatories to the MABAS Mutual Aid Agreement. These by-laws shall govern the association known as MABAS </w:t>
      </w:r>
      <w:r w:rsidR="005A228C">
        <w:t>Division XII</w:t>
      </w:r>
      <w:r>
        <w:t xml:space="preserve">.  Execution of the Mutual Aid Agreement (“Agreement”) shall be deemed to be an agreement to the terms and provisions of these by-laws.  It is the purpose of MABAS </w:t>
      </w:r>
      <w:r w:rsidR="005A228C">
        <w:t>Division XII</w:t>
      </w:r>
      <w:r>
        <w:t xml:space="preserve"> to carry out the provisions of the Agreement in accordance with these by-laws.</w:t>
      </w:r>
    </w:p>
    <w:p w14:paraId="7A1D1898" w14:textId="77777777" w:rsidR="002F3525" w:rsidRDefault="002F3525" w:rsidP="002F3525"/>
    <w:p w14:paraId="610AE911" w14:textId="77777777" w:rsidR="002F3525" w:rsidRPr="002F3525" w:rsidRDefault="002F3525" w:rsidP="002F3525">
      <w:pPr>
        <w:rPr>
          <w:b/>
          <w:bCs/>
          <w:u w:val="single"/>
        </w:rPr>
      </w:pPr>
    </w:p>
    <w:p w14:paraId="51C1699E" w14:textId="77777777" w:rsidR="002F3525" w:rsidRDefault="002F3525" w:rsidP="00745337">
      <w:pPr>
        <w:jc w:val="center"/>
        <w:rPr>
          <w:b/>
          <w:bCs/>
          <w:u w:val="single"/>
        </w:rPr>
      </w:pPr>
      <w:r w:rsidRPr="002F3525">
        <w:rPr>
          <w:b/>
          <w:bCs/>
          <w:u w:val="single"/>
        </w:rPr>
        <w:t>ARTICLE II – MEMBERSHIP &amp; DUES</w:t>
      </w:r>
    </w:p>
    <w:p w14:paraId="0F319DB8" w14:textId="77777777" w:rsidR="002F3525" w:rsidRDefault="002F3525" w:rsidP="002F3525">
      <w:pPr>
        <w:rPr>
          <w:b/>
          <w:bCs/>
          <w:u w:val="single"/>
        </w:rPr>
      </w:pPr>
    </w:p>
    <w:p w14:paraId="7A62CE29" w14:textId="2B90FB3E" w:rsidR="002F3525" w:rsidRDefault="002F3525" w:rsidP="002F3525">
      <w:pPr>
        <w:rPr>
          <w:rFonts w:ascii="Arial" w:eastAsia="Times New Roman" w:hAnsi="Arial" w:cs="Arial"/>
          <w:sz w:val="24"/>
          <w:szCs w:val="24"/>
        </w:rPr>
      </w:pPr>
      <w:r>
        <w:rPr>
          <w:rFonts w:ascii="Arial" w:hAnsi="Arial" w:cs="Arial"/>
          <w:sz w:val="24"/>
          <w:szCs w:val="24"/>
        </w:rPr>
        <w:t xml:space="preserve">Membership:  Membership in MABAS </w:t>
      </w:r>
      <w:r w:rsidR="005A228C">
        <w:rPr>
          <w:rFonts w:ascii="Arial" w:hAnsi="Arial" w:cs="Arial"/>
          <w:sz w:val="24"/>
          <w:szCs w:val="24"/>
        </w:rPr>
        <w:t>Division XII</w:t>
      </w:r>
      <w:r>
        <w:rPr>
          <w:rFonts w:ascii="Arial" w:hAnsi="Arial" w:cs="Arial"/>
          <w:sz w:val="24"/>
          <w:szCs w:val="24"/>
        </w:rPr>
        <w:t xml:space="preserve"> shall be governed by the Agreement and these By-Laws.</w:t>
      </w:r>
    </w:p>
    <w:p w14:paraId="4FFAA4FF" w14:textId="77777777" w:rsidR="002F3525" w:rsidRPr="002F3525" w:rsidRDefault="002F3525" w:rsidP="002F3525">
      <w:pPr>
        <w:rPr>
          <w:rFonts w:eastAsia="Times New Roman"/>
          <w:b/>
          <w:bCs/>
          <w:u w:val="single"/>
        </w:rPr>
      </w:pPr>
    </w:p>
    <w:p w14:paraId="4B1F2B56" w14:textId="392A4F18" w:rsidR="002F3525" w:rsidRPr="00DC10DC" w:rsidRDefault="002F3525" w:rsidP="00DC10DC">
      <w:pPr>
        <w:pStyle w:val="ListParagraph"/>
        <w:numPr>
          <w:ilvl w:val="0"/>
          <w:numId w:val="26"/>
        </w:numPr>
        <w:spacing w:after="160" w:line="278" w:lineRule="auto"/>
        <w:rPr>
          <w:rFonts w:ascii="Arial" w:hAnsi="Arial" w:cs="Arial"/>
          <w:color w:val="EE0000"/>
        </w:rPr>
      </w:pPr>
      <w:r w:rsidRPr="00DC10DC">
        <w:rPr>
          <w:rFonts w:ascii="Arial" w:hAnsi="Arial" w:cs="Arial"/>
          <w:color w:val="EE0000"/>
        </w:rPr>
        <w:t>Active Membership shall be divided into three groups consisting of the following:</w:t>
      </w:r>
    </w:p>
    <w:p w14:paraId="05CE6C45" w14:textId="77777777" w:rsidR="002F3525" w:rsidRPr="002F3525" w:rsidRDefault="002F3525" w:rsidP="002F3525">
      <w:pPr>
        <w:widowControl/>
        <w:numPr>
          <w:ilvl w:val="0"/>
          <w:numId w:val="2"/>
        </w:numPr>
        <w:autoSpaceDE/>
        <w:autoSpaceDN/>
        <w:spacing w:after="160" w:line="278" w:lineRule="auto"/>
        <w:contextualSpacing/>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Active Member</w:t>
      </w:r>
    </w:p>
    <w:p w14:paraId="5B1C475D" w14:textId="177C395C" w:rsidR="002F3525" w:rsidRDefault="002F3525" w:rsidP="002F3525">
      <w:pPr>
        <w:widowControl/>
        <w:autoSpaceDE/>
        <w:autoSpaceDN/>
        <w:spacing w:after="160" w:line="278" w:lineRule="auto"/>
        <w:ind w:left="720"/>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All Federal, State, and Municipal Fire Departments, Fire Protection Districts, units of local government, cities, villages, and agencies of any of the foregoing that are engaged in activities described in the Mutual Aid Box Alarm System (MABAS) Agreement shall be eligible for membership in MABAS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Membership shall be conditional upon execution of the MABAS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Mutual Aid Agreement and compliance with all applicable provisions thereof.</w:t>
      </w:r>
    </w:p>
    <w:p w14:paraId="66EAB2BE" w14:textId="77777777" w:rsidR="002F3525" w:rsidRPr="002F3525" w:rsidRDefault="002F3525" w:rsidP="002F3525">
      <w:pPr>
        <w:widowControl/>
        <w:numPr>
          <w:ilvl w:val="0"/>
          <w:numId w:val="2"/>
        </w:numPr>
        <w:autoSpaceDE/>
        <w:autoSpaceDN/>
        <w:spacing w:after="160" w:line="278" w:lineRule="auto"/>
        <w:contextualSpacing/>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Advisory Member</w:t>
      </w:r>
    </w:p>
    <w:p w14:paraId="54D81BCF" w14:textId="112746F8" w:rsidR="002F3525" w:rsidRPr="002F3525" w:rsidRDefault="002F3525" w:rsidP="002F3525">
      <w:pPr>
        <w:widowControl/>
        <w:autoSpaceDE/>
        <w:autoSpaceDN/>
        <w:spacing w:after="160" w:line="278" w:lineRule="auto"/>
        <w:ind w:left="720"/>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Advisory Members shall be defined as entities that provide operational or administrative support to the member agencies of MABAS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but do not receive aid from MABAS assets. Advisory Members shall be considered support entities and shall not be subject to annual membership dues. Entities qualifying for Advisory Membership may include, but are not limited to, DU-COMM, Hanover Township Emergency Services, and DuPage Emergency Management.</w:t>
      </w:r>
    </w:p>
    <w:p w14:paraId="4A95143D" w14:textId="77777777" w:rsidR="002F3525" w:rsidRPr="002F3525" w:rsidRDefault="002F3525" w:rsidP="002F3525">
      <w:pPr>
        <w:widowControl/>
        <w:numPr>
          <w:ilvl w:val="0"/>
          <w:numId w:val="2"/>
        </w:numPr>
        <w:autoSpaceDE/>
        <w:autoSpaceDN/>
        <w:spacing w:after="160" w:line="278" w:lineRule="auto"/>
        <w:contextualSpacing/>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Associate Member</w:t>
      </w:r>
    </w:p>
    <w:p w14:paraId="543637A9" w14:textId="155DDD06" w:rsidR="002F3525" w:rsidRPr="002F3525" w:rsidRDefault="002F3525" w:rsidP="002F3525">
      <w:pPr>
        <w:widowControl/>
        <w:autoSpaceDE/>
        <w:autoSpaceDN/>
        <w:spacing w:after="160" w:line="278" w:lineRule="auto"/>
        <w:ind w:left="810"/>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An Associate Member shall be defined as a public agency that maintains a direct operational relationship with, or provides operational support to, member agencies. Petitioners for Associate Membership must be contiguous to the existing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boundaries and must be a member in good standing of their primary MABAS Division.</w:t>
      </w:r>
    </w:p>
    <w:p w14:paraId="3F023486" w14:textId="77777777" w:rsidR="002F3525" w:rsidRPr="002F3525" w:rsidRDefault="002F3525" w:rsidP="002F3525">
      <w:pPr>
        <w:widowControl/>
        <w:numPr>
          <w:ilvl w:val="0"/>
          <w:numId w:val="3"/>
        </w:numPr>
        <w:autoSpaceDE/>
        <w:autoSpaceDN/>
        <w:spacing w:after="160" w:line="278" w:lineRule="auto"/>
        <w:contextualSpacing/>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Associate Members shall not be eligible to vote or to hold any elected office within the Division. However, they may provide input and recommendations on matters pertaining to their respective areas of expertise.</w:t>
      </w:r>
    </w:p>
    <w:p w14:paraId="52A5C242" w14:textId="2D58ED86" w:rsidR="002F3525" w:rsidRPr="002F3525" w:rsidRDefault="002F3525" w:rsidP="002F3525">
      <w:pPr>
        <w:widowControl/>
        <w:numPr>
          <w:ilvl w:val="0"/>
          <w:numId w:val="3"/>
        </w:numPr>
        <w:autoSpaceDE/>
        <w:autoSpaceDN/>
        <w:spacing w:after="160" w:line="278" w:lineRule="auto"/>
        <w:contextualSpacing/>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lastRenderedPageBreak/>
        <w:t xml:space="preserve">Approval of an Associate Membership shall occur at a regular meeting of the Division and shall require a two-thirds (2/3) affirmative vote of the </w:t>
      </w:r>
      <w:r w:rsidR="003725ED">
        <w:rPr>
          <w:rFonts w:ascii="Arial" w:eastAsiaTheme="minorHAnsi" w:hAnsi="Arial" w:cs="Arial"/>
          <w:color w:val="EE0000"/>
          <w:kern w:val="2"/>
          <w:sz w:val="24"/>
          <w:szCs w:val="24"/>
          <w14:ligatures w14:val="standardContextual"/>
        </w:rPr>
        <w:t>Members</w:t>
      </w:r>
      <w:r w:rsidRPr="002F3525">
        <w:rPr>
          <w:rFonts w:ascii="Arial" w:eastAsiaTheme="minorHAnsi" w:hAnsi="Arial" w:cs="Arial"/>
          <w:color w:val="EE0000"/>
          <w:kern w:val="2"/>
          <w:sz w:val="24"/>
          <w:szCs w:val="24"/>
          <w14:ligatures w14:val="standardContextual"/>
        </w:rPr>
        <w:t xml:space="preserve"> in attendance.</w:t>
      </w:r>
    </w:p>
    <w:p w14:paraId="3C1A460D" w14:textId="77777777" w:rsidR="002F3525" w:rsidRPr="002F3525" w:rsidRDefault="002F3525" w:rsidP="002F3525">
      <w:pPr>
        <w:widowControl/>
        <w:numPr>
          <w:ilvl w:val="0"/>
          <w:numId w:val="3"/>
        </w:numPr>
        <w:autoSpaceDE/>
        <w:autoSpaceDN/>
        <w:spacing w:after="160" w:line="278" w:lineRule="auto"/>
        <w:contextualSpacing/>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Associate Membership dues shall be in the amount of One Thousand Dollars ($1,000.00) per annum, payable in accordance with the schedule and procedures established by the Executive Board and confirmed by the membership.</w:t>
      </w:r>
    </w:p>
    <w:p w14:paraId="56FE4606" w14:textId="77777777" w:rsidR="002F3525" w:rsidRPr="002F3525" w:rsidRDefault="002F3525" w:rsidP="002F3525">
      <w:pPr>
        <w:widowControl/>
        <w:numPr>
          <w:ilvl w:val="0"/>
          <w:numId w:val="3"/>
        </w:numPr>
        <w:autoSpaceDE/>
        <w:autoSpaceDN/>
        <w:spacing w:after="160" w:line="278" w:lineRule="auto"/>
        <w:contextualSpacing/>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Associate Membership shall apply to the entity as a whole and not to any individual person. No individual shall be considered for approval as an Associate Member.</w:t>
      </w:r>
    </w:p>
    <w:p w14:paraId="73D14432" w14:textId="77777777" w:rsidR="002F3525" w:rsidRP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p>
    <w:p w14:paraId="3E322135" w14:textId="77777777" w:rsidR="002F3525" w:rsidRPr="002F3525" w:rsidRDefault="002F3525" w:rsidP="002F3525">
      <w:pPr>
        <w:widowControl/>
        <w:autoSpaceDE/>
        <w:autoSpaceDN/>
        <w:spacing w:after="160" w:line="278" w:lineRule="auto"/>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a. Eligibility Following Withdrawal or Removal</w:t>
      </w:r>
    </w:p>
    <w:p w14:paraId="7F988574" w14:textId="0818F434" w:rsidR="002F3525" w:rsidRP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Any entity that has withdrawn from, been removed from, or otherwise ceased to be an Active Member of MABAS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shall be eligible for Associate Membership upon a two-thirds (2/3) affirmative vote of the </w:t>
      </w:r>
      <w:r w:rsidR="003725ED">
        <w:rPr>
          <w:rFonts w:ascii="Arial" w:eastAsiaTheme="minorHAnsi" w:hAnsi="Arial" w:cs="Arial"/>
          <w:color w:val="EE0000"/>
          <w:kern w:val="2"/>
          <w:sz w:val="24"/>
          <w:szCs w:val="24"/>
          <w14:ligatures w14:val="standardContextual"/>
        </w:rPr>
        <w:t>membership</w:t>
      </w:r>
      <w:r w:rsidRPr="002F3525">
        <w:rPr>
          <w:rFonts w:ascii="Arial" w:eastAsiaTheme="minorHAnsi" w:hAnsi="Arial" w:cs="Arial"/>
          <w:color w:val="EE0000"/>
          <w:kern w:val="2"/>
          <w:sz w:val="24"/>
          <w:szCs w:val="24"/>
          <w14:ligatures w14:val="standardContextual"/>
        </w:rPr>
        <w:t xml:space="preserve">, taken by ballot at a regular meeting, and only upon a written finding that extraordinary circumstances exist and that such waiver is in the best interests of MABAS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w:t>
      </w:r>
    </w:p>
    <w:p w14:paraId="1944BCC9" w14:textId="77777777" w:rsidR="002F3525" w:rsidRPr="002F3525" w:rsidRDefault="002F3525" w:rsidP="002F3525">
      <w:pPr>
        <w:widowControl/>
        <w:autoSpaceDE/>
        <w:autoSpaceDN/>
        <w:spacing w:after="160" w:line="278" w:lineRule="auto"/>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b. No Interest in Fixed Assets</w:t>
      </w:r>
    </w:p>
    <w:p w14:paraId="7D0B386B" w14:textId="4FF68D94" w:rsidR="002F3525" w:rsidRP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Associate Members shall have </w:t>
      </w:r>
      <w:r w:rsidRPr="002F3525">
        <w:rPr>
          <w:rFonts w:ascii="Arial" w:eastAsiaTheme="minorHAnsi" w:hAnsi="Arial" w:cs="Arial"/>
          <w:b/>
          <w:bCs/>
          <w:color w:val="EE0000"/>
          <w:kern w:val="2"/>
          <w:sz w:val="24"/>
          <w:szCs w:val="24"/>
          <w14:ligatures w14:val="standardContextual"/>
        </w:rPr>
        <w:t>no ownership interest, claim, or entitlement</w:t>
      </w:r>
      <w:r w:rsidRPr="002F3525">
        <w:rPr>
          <w:rFonts w:ascii="Arial" w:eastAsiaTheme="minorHAnsi" w:hAnsi="Arial" w:cs="Arial"/>
          <w:color w:val="EE0000"/>
          <w:kern w:val="2"/>
          <w:sz w:val="24"/>
          <w:szCs w:val="24"/>
          <w14:ligatures w14:val="standardContextual"/>
        </w:rPr>
        <w:t xml:space="preserve"> to any fixed assets of MABAS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w:t>
      </w:r>
    </w:p>
    <w:p w14:paraId="7FFF5FC1" w14:textId="77777777" w:rsid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Fixed assets include, but are not limited to:</w:t>
      </w:r>
    </w:p>
    <w:p w14:paraId="1B0052BA" w14:textId="77777777" w:rsidR="0058747F" w:rsidRPr="002F3525" w:rsidRDefault="0058747F" w:rsidP="0058747F">
      <w:pPr>
        <w:widowControl/>
        <w:numPr>
          <w:ilvl w:val="0"/>
          <w:numId w:val="1"/>
        </w:numPr>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Dive Team equipment</w:t>
      </w:r>
    </w:p>
    <w:p w14:paraId="78CB7454" w14:textId="77777777" w:rsidR="002F3525" w:rsidRPr="002F3525" w:rsidRDefault="002F3525" w:rsidP="002F3525">
      <w:pPr>
        <w:widowControl/>
        <w:numPr>
          <w:ilvl w:val="0"/>
          <w:numId w:val="1"/>
        </w:numPr>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Hazardous Materials (HazMat) equipment</w:t>
      </w:r>
    </w:p>
    <w:p w14:paraId="303AA571" w14:textId="77777777" w:rsidR="002F3525" w:rsidRPr="002F3525" w:rsidRDefault="002F3525" w:rsidP="002F3525">
      <w:pPr>
        <w:widowControl/>
        <w:numPr>
          <w:ilvl w:val="0"/>
          <w:numId w:val="1"/>
        </w:numPr>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Technical Rescue Team (TRT) equipment</w:t>
      </w:r>
    </w:p>
    <w:p w14:paraId="54E99B51" w14:textId="77777777" w:rsidR="002F3525" w:rsidRPr="002F3525" w:rsidRDefault="002F3525" w:rsidP="002F3525">
      <w:pPr>
        <w:widowControl/>
        <w:numPr>
          <w:ilvl w:val="0"/>
          <w:numId w:val="1"/>
        </w:numPr>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Trailers, vehicles, tools, and specialized response equipment</w:t>
      </w:r>
    </w:p>
    <w:p w14:paraId="20F86644" w14:textId="2EF0C550" w:rsidR="002F3525" w:rsidRP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Associate Members shall not be issued, assigned, or authorized to utilize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fixed assets except upon express written authorization of the </w:t>
      </w:r>
      <w:r w:rsidR="003725ED">
        <w:rPr>
          <w:rFonts w:ascii="Arial" w:eastAsiaTheme="minorHAnsi" w:hAnsi="Arial" w:cs="Arial"/>
          <w:color w:val="EE0000"/>
          <w:kern w:val="2"/>
          <w:sz w:val="24"/>
          <w:szCs w:val="24"/>
          <w14:ligatures w14:val="standardContextual"/>
        </w:rPr>
        <w:t>Executive Board</w:t>
      </w:r>
      <w:r w:rsidRPr="002F3525">
        <w:rPr>
          <w:rFonts w:ascii="Arial" w:eastAsiaTheme="minorHAnsi" w:hAnsi="Arial" w:cs="Arial"/>
          <w:color w:val="EE0000"/>
          <w:kern w:val="2"/>
          <w:sz w:val="24"/>
          <w:szCs w:val="24"/>
          <w14:ligatures w14:val="standardContextual"/>
        </w:rPr>
        <w:t xml:space="preserve"> for a specific and limited non-ownership purpose.</w:t>
      </w:r>
    </w:p>
    <w:p w14:paraId="7478117F" w14:textId="77777777" w:rsidR="002F3525" w:rsidRPr="002F3525" w:rsidRDefault="002F3525" w:rsidP="002F3525">
      <w:pPr>
        <w:widowControl/>
        <w:autoSpaceDE/>
        <w:autoSpaceDN/>
        <w:spacing w:after="160" w:line="278" w:lineRule="auto"/>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c. Non-Operational Status</w:t>
      </w:r>
    </w:p>
    <w:p w14:paraId="3D442A53" w14:textId="04FE4722" w:rsid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Associate Membership is non-operational in nature. Associate Members shall not deploy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assets, participate in emergency response under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authority, or represent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in any official or operational capacity unless specifically authorized by the </w:t>
      </w:r>
      <w:r w:rsidR="003725ED">
        <w:rPr>
          <w:rFonts w:ascii="Arial" w:eastAsiaTheme="minorHAnsi" w:hAnsi="Arial" w:cs="Arial"/>
          <w:color w:val="EE0000"/>
          <w:kern w:val="2"/>
          <w:sz w:val="24"/>
          <w:szCs w:val="24"/>
          <w14:ligatures w14:val="standardContextual"/>
        </w:rPr>
        <w:t>Executive Board</w:t>
      </w:r>
      <w:r w:rsidRPr="002F3525">
        <w:rPr>
          <w:rFonts w:ascii="Arial" w:eastAsiaTheme="minorHAnsi" w:hAnsi="Arial" w:cs="Arial"/>
          <w:color w:val="EE0000"/>
          <w:kern w:val="2"/>
          <w:sz w:val="24"/>
          <w:szCs w:val="24"/>
          <w14:ligatures w14:val="standardContextual"/>
        </w:rPr>
        <w:t>.</w:t>
      </w:r>
    </w:p>
    <w:p w14:paraId="63325ADF" w14:textId="77777777" w:rsidR="003725ED" w:rsidRPr="002F3525" w:rsidRDefault="003725ED" w:rsidP="002F3525">
      <w:pPr>
        <w:widowControl/>
        <w:autoSpaceDE/>
        <w:autoSpaceDN/>
        <w:spacing w:after="160" w:line="278" w:lineRule="auto"/>
        <w:rPr>
          <w:rFonts w:ascii="Arial" w:eastAsiaTheme="minorHAnsi" w:hAnsi="Arial" w:cs="Arial"/>
          <w:kern w:val="2"/>
          <w:sz w:val="24"/>
          <w:szCs w:val="24"/>
          <w14:ligatures w14:val="standardContextual"/>
        </w:rPr>
      </w:pPr>
    </w:p>
    <w:p w14:paraId="7B188F49"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783DDB40" w14:textId="77777777" w:rsidR="002F3525" w:rsidRPr="002F3525" w:rsidRDefault="002F3525" w:rsidP="002F3525">
      <w:pPr>
        <w:widowControl/>
        <w:autoSpaceDE/>
        <w:autoSpaceDN/>
        <w:spacing w:after="160" w:line="278" w:lineRule="auto"/>
        <w:rPr>
          <w:rFonts w:ascii="Arial" w:eastAsiaTheme="minorHAnsi" w:hAnsi="Arial" w:cs="Arial"/>
          <w:b/>
          <w:bCs/>
          <w:strike/>
          <w:kern w:val="2"/>
          <w:sz w:val="24"/>
          <w:szCs w:val="24"/>
          <w14:ligatures w14:val="standardContextual"/>
        </w:rPr>
      </w:pPr>
      <w:r w:rsidRPr="002F3525">
        <w:rPr>
          <w:rFonts w:ascii="Arial" w:eastAsiaTheme="minorHAnsi" w:hAnsi="Arial" w:cs="Arial"/>
          <w:b/>
          <w:bCs/>
          <w:strike/>
          <w:kern w:val="2"/>
          <w:sz w:val="24"/>
          <w:szCs w:val="24"/>
          <w14:ligatures w14:val="standardContextual"/>
        </w:rPr>
        <w:t>B. Hazardous Materials Member</w:t>
      </w:r>
    </w:p>
    <w:p w14:paraId="781130A4" w14:textId="3354BA82" w:rsidR="002F3525" w:rsidRPr="002F3525" w:rsidRDefault="002F3525" w:rsidP="002F3525">
      <w:pPr>
        <w:widowControl/>
        <w:autoSpaceDE/>
        <w:autoSpaceDN/>
        <w:spacing w:after="160" w:line="278" w:lineRule="auto"/>
        <w:rPr>
          <w:rFonts w:ascii="Arial" w:eastAsiaTheme="minorHAnsi" w:hAnsi="Arial" w:cs="Arial"/>
          <w:strike/>
          <w:kern w:val="2"/>
          <w:sz w:val="24"/>
          <w:szCs w:val="24"/>
          <w14:ligatures w14:val="standardContextual"/>
        </w:rPr>
      </w:pPr>
      <w:r w:rsidRPr="002F3525">
        <w:rPr>
          <w:rFonts w:ascii="Arial" w:eastAsiaTheme="minorHAnsi" w:hAnsi="Arial" w:cs="Arial"/>
          <w:strike/>
          <w:kern w:val="2"/>
          <w:sz w:val="24"/>
          <w:szCs w:val="24"/>
          <w14:ligatures w14:val="standardContextual"/>
        </w:rPr>
        <w:t xml:space="preserve">Hazardous Materials Members shall be members utilizing the MABAS </w:t>
      </w:r>
      <w:r w:rsidR="005A228C">
        <w:rPr>
          <w:rFonts w:ascii="Arial" w:eastAsiaTheme="minorHAnsi" w:hAnsi="Arial" w:cs="Arial"/>
          <w:strike/>
          <w:kern w:val="2"/>
          <w:sz w:val="24"/>
          <w:szCs w:val="24"/>
          <w14:ligatures w14:val="standardContextual"/>
        </w:rPr>
        <w:t>Division XII</w:t>
      </w:r>
      <w:r w:rsidRPr="002F3525">
        <w:rPr>
          <w:rFonts w:ascii="Arial" w:eastAsiaTheme="minorHAnsi" w:hAnsi="Arial" w:cs="Arial"/>
          <w:strike/>
          <w:kern w:val="2"/>
          <w:sz w:val="24"/>
          <w:szCs w:val="24"/>
          <w14:ligatures w14:val="standardContextual"/>
        </w:rPr>
        <w:t xml:space="preserve"> Hazardous Materials Team and/or trailer as a primary response to a hazardous materials incident requested by their department or district.</w:t>
      </w:r>
    </w:p>
    <w:p w14:paraId="4683F04D" w14:textId="77777777" w:rsidR="002F3525" w:rsidRPr="002F3525" w:rsidRDefault="002F3525" w:rsidP="002F3525">
      <w:pPr>
        <w:widowControl/>
        <w:autoSpaceDE/>
        <w:autoSpaceDN/>
        <w:spacing w:after="160" w:line="278" w:lineRule="auto"/>
        <w:rPr>
          <w:rFonts w:ascii="Arial" w:eastAsiaTheme="minorHAnsi" w:hAnsi="Arial" w:cs="Arial"/>
          <w:strike/>
          <w:kern w:val="2"/>
          <w:sz w:val="24"/>
          <w:szCs w:val="24"/>
          <w14:ligatures w14:val="standardContextual"/>
        </w:rPr>
      </w:pPr>
      <w:r w:rsidRPr="002F3525">
        <w:rPr>
          <w:rFonts w:ascii="Arial" w:eastAsiaTheme="minorHAnsi" w:hAnsi="Arial" w:cs="Arial"/>
          <w:strike/>
          <w:kern w:val="2"/>
          <w:sz w:val="24"/>
          <w:szCs w:val="24"/>
          <w14:ligatures w14:val="standardContextual"/>
        </w:rPr>
        <w:t>A Hazardous Materials Member is not eligible to vote or hold any elected officer position, but is allowed a voice on matters relating to hazardous materials equipment and team operations. Approval shall occur at a regular meeting with a two-thirds (2/3) affirmative vote of the Directors in attendance.</w:t>
      </w:r>
    </w:p>
    <w:p w14:paraId="4EA68307"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64FD8134" w14:textId="5F249E57" w:rsidR="002F3525" w:rsidRPr="00DC10DC" w:rsidRDefault="002F3525" w:rsidP="009D0438">
      <w:pPr>
        <w:pStyle w:val="ListParagraph"/>
        <w:numPr>
          <w:ilvl w:val="0"/>
          <w:numId w:val="26"/>
        </w:numPr>
        <w:spacing w:after="160" w:line="278" w:lineRule="auto"/>
        <w:ind w:left="270" w:hanging="270"/>
        <w:rPr>
          <w:rFonts w:ascii="Arial" w:hAnsi="Arial" w:cs="Arial"/>
          <w:b/>
          <w:bCs/>
        </w:rPr>
      </w:pPr>
      <w:r w:rsidRPr="00DC10DC">
        <w:rPr>
          <w:rFonts w:ascii="Arial" w:hAnsi="Arial" w:cs="Arial"/>
          <w:b/>
          <w:bCs/>
        </w:rPr>
        <w:t>Dues</w:t>
      </w:r>
    </w:p>
    <w:p w14:paraId="6C5283AD" w14:textId="194A58F2"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Membership dues shall be paid annually in an </w:t>
      </w:r>
      <w:r w:rsidR="00DC10DC" w:rsidRPr="002F3525">
        <w:rPr>
          <w:rFonts w:ascii="Arial" w:eastAsiaTheme="minorHAnsi" w:hAnsi="Arial" w:cs="Arial"/>
          <w:kern w:val="2"/>
          <w:sz w:val="24"/>
          <w:szCs w:val="24"/>
          <w14:ligatures w14:val="standardContextual"/>
        </w:rPr>
        <w:t>amount</w:t>
      </w:r>
      <w:r w:rsidRPr="002F3525">
        <w:rPr>
          <w:rFonts w:ascii="Arial" w:eastAsiaTheme="minorHAnsi" w:hAnsi="Arial" w:cs="Arial"/>
          <w:kern w:val="2"/>
          <w:sz w:val="24"/>
          <w:szCs w:val="24"/>
          <w14:ligatures w14:val="standardContextual"/>
        </w:rPr>
        <w:t xml:space="preserve"> at a time established by the Executive Board and confirmed by the membership. Special assessments may be made in a manner prescribed by the Executive Board with prior approval of the membership.</w:t>
      </w:r>
    </w:p>
    <w:p w14:paraId="3492713E"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710F38DA" w14:textId="1F2D50A6" w:rsidR="002F3525" w:rsidRPr="002F3525" w:rsidRDefault="002F3525" w:rsidP="00745337">
      <w:pPr>
        <w:widowControl/>
        <w:autoSpaceDE/>
        <w:autoSpaceDN/>
        <w:spacing w:after="160" w:line="278" w:lineRule="auto"/>
        <w:jc w:val="center"/>
        <w:rPr>
          <w:rFonts w:ascii="Arial" w:eastAsiaTheme="minorHAnsi" w:hAnsi="Arial" w:cs="Arial"/>
          <w:b/>
          <w:bCs/>
          <w:kern w:val="2"/>
          <w:sz w:val="24"/>
          <w:szCs w:val="24"/>
          <w:u w:val="single"/>
          <w14:ligatures w14:val="standardContextual"/>
        </w:rPr>
      </w:pPr>
      <w:r w:rsidRPr="002F3525">
        <w:rPr>
          <w:rFonts w:ascii="Arial" w:eastAsiaTheme="minorHAnsi" w:hAnsi="Arial" w:cs="Arial"/>
          <w:b/>
          <w:bCs/>
          <w:kern w:val="2"/>
          <w:sz w:val="24"/>
          <w:szCs w:val="24"/>
          <w:u w:val="single"/>
          <w14:ligatures w14:val="standardContextual"/>
        </w:rPr>
        <w:t xml:space="preserve">ARTICLE III – </w:t>
      </w:r>
      <w:r w:rsidR="00DC10DC">
        <w:rPr>
          <w:rFonts w:ascii="Arial" w:eastAsiaTheme="minorHAnsi" w:hAnsi="Arial" w:cs="Arial"/>
          <w:b/>
          <w:bCs/>
          <w:kern w:val="2"/>
          <w:sz w:val="24"/>
          <w:szCs w:val="24"/>
          <w:u w:val="single"/>
          <w14:ligatures w14:val="standardContextual"/>
        </w:rPr>
        <w:t>Membership</w:t>
      </w:r>
    </w:p>
    <w:p w14:paraId="70050186" w14:textId="61C059C1" w:rsidR="002F3525" w:rsidRPr="009D0438" w:rsidRDefault="00DC10DC" w:rsidP="009D0438">
      <w:pPr>
        <w:pStyle w:val="ListParagraph"/>
        <w:numPr>
          <w:ilvl w:val="0"/>
          <w:numId w:val="29"/>
        </w:numPr>
        <w:spacing w:after="160" w:line="278" w:lineRule="auto"/>
        <w:ind w:left="270" w:hanging="270"/>
        <w:rPr>
          <w:rFonts w:ascii="Arial" w:hAnsi="Arial" w:cs="Arial"/>
          <w:b/>
          <w:bCs/>
          <w:color w:val="EE0000"/>
        </w:rPr>
      </w:pPr>
      <w:r w:rsidRPr="009D0438">
        <w:rPr>
          <w:rFonts w:ascii="Arial" w:hAnsi="Arial" w:cs="Arial"/>
          <w:b/>
          <w:bCs/>
          <w:color w:val="EE0000"/>
        </w:rPr>
        <w:t>Executive Board</w:t>
      </w:r>
    </w:p>
    <w:p w14:paraId="0B18551D" w14:textId="623EB49D"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The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shall be governed by </w:t>
      </w:r>
      <w:r w:rsidR="00DC10DC">
        <w:rPr>
          <w:rFonts w:ascii="Arial" w:eastAsiaTheme="minorHAnsi" w:hAnsi="Arial" w:cs="Arial"/>
          <w:kern w:val="2"/>
          <w:sz w:val="24"/>
          <w:szCs w:val="24"/>
          <w14:ligatures w14:val="standardContextual"/>
        </w:rPr>
        <w:t>an</w:t>
      </w:r>
      <w:r w:rsidRPr="002F3525">
        <w:rPr>
          <w:rFonts w:ascii="Arial" w:eastAsiaTheme="minorHAnsi" w:hAnsi="Arial" w:cs="Arial"/>
          <w:kern w:val="2"/>
          <w:sz w:val="24"/>
          <w:szCs w:val="24"/>
          <w14:ligatures w14:val="standardContextual"/>
        </w:rPr>
        <w:t xml:space="preserve"> </w:t>
      </w:r>
      <w:r w:rsidR="00DC10DC">
        <w:rPr>
          <w:rFonts w:ascii="Arial" w:eastAsiaTheme="minorHAnsi" w:hAnsi="Arial" w:cs="Arial"/>
          <w:kern w:val="2"/>
          <w:sz w:val="24"/>
          <w:szCs w:val="24"/>
          <w14:ligatures w14:val="standardContextual"/>
        </w:rPr>
        <w:t>Executive Board</w:t>
      </w:r>
      <w:r w:rsidRPr="002F3525">
        <w:rPr>
          <w:rFonts w:ascii="Arial" w:eastAsiaTheme="minorHAnsi" w:hAnsi="Arial" w:cs="Arial"/>
          <w:kern w:val="2"/>
          <w:sz w:val="24"/>
          <w:szCs w:val="24"/>
          <w14:ligatures w14:val="standardContextual"/>
        </w:rPr>
        <w:t xml:space="preserve"> as hereinafter provided. The powers of the </w:t>
      </w:r>
      <w:r w:rsidR="00DC10DC">
        <w:rPr>
          <w:rFonts w:ascii="Arial" w:eastAsiaTheme="minorHAnsi" w:hAnsi="Arial" w:cs="Arial"/>
          <w:kern w:val="2"/>
          <w:sz w:val="24"/>
          <w:szCs w:val="24"/>
          <w14:ligatures w14:val="standardContextual"/>
        </w:rPr>
        <w:t xml:space="preserve">Executive </w:t>
      </w:r>
      <w:r w:rsidRPr="002F3525">
        <w:rPr>
          <w:rFonts w:ascii="Arial" w:eastAsiaTheme="minorHAnsi" w:hAnsi="Arial" w:cs="Arial"/>
          <w:kern w:val="2"/>
          <w:sz w:val="24"/>
          <w:szCs w:val="24"/>
          <w14:ligatures w14:val="standardContextual"/>
        </w:rPr>
        <w:t xml:space="preserve">Board shall be those necessary and incidental to carrying out the purposes </w:t>
      </w:r>
      <w:r w:rsidR="00DC10DC" w:rsidRPr="00DC10DC">
        <w:rPr>
          <w:rFonts w:ascii="Arial" w:eastAsiaTheme="minorHAnsi" w:hAnsi="Arial" w:cs="Arial"/>
          <w:color w:val="EE0000"/>
          <w:kern w:val="2"/>
          <w:sz w:val="24"/>
          <w:szCs w:val="24"/>
          <w14:ligatures w14:val="standardContextual"/>
        </w:rPr>
        <w:t xml:space="preserve">outlined </w:t>
      </w:r>
      <w:r w:rsidR="00DC10DC">
        <w:rPr>
          <w:rFonts w:ascii="Arial" w:eastAsiaTheme="minorHAnsi" w:hAnsi="Arial" w:cs="Arial"/>
          <w:kern w:val="2"/>
          <w:sz w:val="24"/>
          <w:szCs w:val="24"/>
          <w14:ligatures w14:val="standardContextual"/>
        </w:rPr>
        <w:t>in</w:t>
      </w:r>
      <w:r w:rsidRPr="002F3525">
        <w:rPr>
          <w:rFonts w:ascii="Arial" w:eastAsiaTheme="minorHAnsi" w:hAnsi="Arial" w:cs="Arial"/>
          <w:kern w:val="2"/>
          <w:sz w:val="24"/>
          <w:szCs w:val="24"/>
          <w14:ligatures w14:val="standardContextual"/>
        </w:rPr>
        <w:t xml:space="preserve"> Article I of these By-Laws and the terms of the Mutual Aid Agreement.</w:t>
      </w:r>
    </w:p>
    <w:p w14:paraId="3F85EE83" w14:textId="37BB7E63" w:rsidR="002F3525" w:rsidRPr="009D0438" w:rsidRDefault="009D0438" w:rsidP="009D0438">
      <w:pPr>
        <w:pStyle w:val="ListParagraph"/>
        <w:numPr>
          <w:ilvl w:val="0"/>
          <w:numId w:val="29"/>
        </w:numPr>
        <w:spacing w:after="160" w:line="278" w:lineRule="auto"/>
        <w:ind w:left="270" w:hanging="270"/>
        <w:rPr>
          <w:rFonts w:ascii="Arial" w:hAnsi="Arial" w:cs="Arial"/>
          <w:b/>
          <w:bCs/>
          <w:color w:val="EE0000"/>
        </w:rPr>
      </w:pPr>
      <w:r w:rsidRPr="009D0438">
        <w:rPr>
          <w:rFonts w:ascii="Arial" w:hAnsi="Arial" w:cs="Arial"/>
          <w:b/>
          <w:bCs/>
          <w:color w:val="EE0000"/>
        </w:rPr>
        <w:t>Member</w:t>
      </w:r>
    </w:p>
    <w:p w14:paraId="101BDB2E" w14:textId="641B6713"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Each Fire Chief or </w:t>
      </w:r>
      <w:r w:rsidR="009D0438">
        <w:rPr>
          <w:rFonts w:ascii="Arial" w:eastAsiaTheme="minorHAnsi" w:hAnsi="Arial" w:cs="Arial"/>
          <w:kern w:val="2"/>
          <w:sz w:val="24"/>
          <w:szCs w:val="24"/>
          <w14:ligatures w14:val="standardContextual"/>
        </w:rPr>
        <w:t>Authorized Designee</w:t>
      </w:r>
      <w:r w:rsidRPr="002F3525">
        <w:rPr>
          <w:rFonts w:ascii="Arial" w:eastAsiaTheme="minorHAnsi" w:hAnsi="Arial" w:cs="Arial"/>
          <w:kern w:val="2"/>
          <w:sz w:val="24"/>
          <w:szCs w:val="24"/>
          <w14:ligatures w14:val="standardContextual"/>
        </w:rPr>
        <w:t xml:space="preserve"> whose Department or Agency has properly executed the Agreement shall be eligible to be a </w:t>
      </w:r>
      <w:r w:rsidR="009D0438">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w:t>
      </w:r>
    </w:p>
    <w:p w14:paraId="17B4210C" w14:textId="098B4C4A" w:rsidR="002F3525" w:rsidRPr="002F3525" w:rsidRDefault="002F3525" w:rsidP="002F3525">
      <w:pPr>
        <w:widowControl/>
        <w:numPr>
          <w:ilvl w:val="0"/>
          <w:numId w:val="5"/>
        </w:numPr>
        <w:overflowPunct w:val="0"/>
        <w:autoSpaceDE/>
        <w:autoSpaceDN/>
        <w:adjustRightInd w:val="0"/>
        <w:spacing w:after="160" w:line="278" w:lineRule="auto"/>
        <w:textAlignment w:val="baseline"/>
        <w:rPr>
          <w:rFonts w:ascii="Arial" w:eastAsiaTheme="minorHAnsi" w:hAnsi="Arial" w:cs="Arial"/>
          <w:kern w:val="2"/>
          <w:sz w:val="24"/>
          <w:szCs w:val="24"/>
          <w14:ligatures w14:val="standardContextual"/>
        </w:rPr>
      </w:pPr>
      <w:r w:rsidRPr="002F3525">
        <w:rPr>
          <w:rFonts w:ascii="Arial" w:eastAsiaTheme="minorHAnsi" w:hAnsi="Arial" w:cs="Arial"/>
          <w:b/>
          <w:bCs/>
          <w:kern w:val="2"/>
          <w:sz w:val="24"/>
          <w:szCs w:val="24"/>
          <w14:ligatures w14:val="standardContextual"/>
        </w:rPr>
        <w:t>Term of membership:</w:t>
      </w:r>
      <w:r w:rsidRPr="002F3525">
        <w:rPr>
          <w:rFonts w:ascii="Arial" w:eastAsiaTheme="minorHAnsi" w:hAnsi="Arial" w:cs="Arial"/>
          <w:kern w:val="2"/>
          <w:sz w:val="24"/>
          <w:szCs w:val="24"/>
          <w14:ligatures w14:val="standardContextual"/>
        </w:rPr>
        <w:t xml:space="preserve">  A Chief or Agency Head shall remain a Director as long as the Department or Agency continues to be a </w:t>
      </w:r>
      <w:r w:rsidR="002D6753" w:rsidRPr="002D6753">
        <w:rPr>
          <w:rFonts w:ascii="Arial" w:eastAsiaTheme="minorHAnsi" w:hAnsi="Arial" w:cs="Arial"/>
          <w:color w:val="EE0000"/>
          <w:kern w:val="2"/>
          <w:sz w:val="24"/>
          <w:szCs w:val="24"/>
          <w14:ligatures w14:val="standardContextual"/>
        </w:rPr>
        <w:t>signatory</w:t>
      </w:r>
      <w:r w:rsidRPr="002F3525">
        <w:rPr>
          <w:rFonts w:ascii="Arial" w:eastAsiaTheme="minorHAnsi" w:hAnsi="Arial" w:cs="Arial"/>
          <w:kern w:val="2"/>
          <w:sz w:val="24"/>
          <w:szCs w:val="24"/>
          <w14:ligatures w14:val="standardContextual"/>
        </w:rPr>
        <w:t xml:space="preserve"> to the Agreement and a Member in good standing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w:t>
      </w:r>
    </w:p>
    <w:p w14:paraId="4D77D687" w14:textId="4025FC0F" w:rsidR="002F3525" w:rsidRPr="002F3525" w:rsidRDefault="002F3525" w:rsidP="002F3525">
      <w:pPr>
        <w:widowControl/>
        <w:autoSpaceDE/>
        <w:autoSpaceDN/>
        <w:spacing w:after="160" w:line="278" w:lineRule="auto"/>
        <w:ind w:left="1080" w:hanging="360"/>
        <w:rPr>
          <w:rFonts w:ascii="Arial" w:eastAsiaTheme="minorHAnsi" w:hAnsi="Arial" w:cs="Arial"/>
          <w:kern w:val="2"/>
          <w:sz w:val="24"/>
          <w:szCs w:val="24"/>
          <w14:ligatures w14:val="standardContextual"/>
        </w:rPr>
      </w:pPr>
      <w:r w:rsidRPr="002F3525">
        <w:rPr>
          <w:rFonts w:ascii="Arial" w:eastAsiaTheme="minorHAnsi" w:hAnsi="Arial" w:cs="Arial"/>
          <w:b/>
          <w:bCs/>
          <w:kern w:val="2"/>
          <w:sz w:val="24"/>
          <w:szCs w:val="24"/>
          <w14:ligatures w14:val="standardContextual"/>
        </w:rPr>
        <w:t xml:space="preserve">2.   </w:t>
      </w:r>
      <w:r w:rsidR="00DC10DC" w:rsidRPr="00DC10DC">
        <w:rPr>
          <w:rFonts w:ascii="Arial" w:eastAsiaTheme="minorHAnsi" w:hAnsi="Arial" w:cs="Arial"/>
          <w:b/>
          <w:bCs/>
          <w:color w:val="EE0000"/>
          <w:kern w:val="2"/>
          <w:sz w:val="24"/>
          <w:szCs w:val="24"/>
          <w14:ligatures w14:val="standardContextual"/>
        </w:rPr>
        <w:t>Revocation of Membership</w:t>
      </w:r>
      <w:r w:rsidRPr="002F3525">
        <w:rPr>
          <w:rFonts w:ascii="Arial" w:eastAsiaTheme="minorHAnsi" w:hAnsi="Arial" w:cs="Arial"/>
          <w:b/>
          <w:bCs/>
          <w:kern w:val="2"/>
          <w:sz w:val="24"/>
          <w:szCs w:val="24"/>
          <w14:ligatures w14:val="standardContextual"/>
        </w:rPr>
        <w:t xml:space="preserve">: </w:t>
      </w:r>
      <w:r w:rsidRPr="002F3525">
        <w:rPr>
          <w:rFonts w:ascii="Arial" w:eastAsiaTheme="minorHAnsi" w:hAnsi="Arial" w:cs="Arial"/>
          <w:kern w:val="2"/>
          <w:sz w:val="24"/>
          <w:szCs w:val="24"/>
          <w14:ligatures w14:val="standardContextual"/>
        </w:rPr>
        <w:t xml:space="preserve"> A </w:t>
      </w:r>
      <w:r w:rsidR="00DC10DC">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 xml:space="preserve"> may be removed for cause by a 2/3</w:t>
      </w:r>
      <w:r w:rsidRPr="002F3525">
        <w:rPr>
          <w:rFonts w:ascii="Arial" w:eastAsiaTheme="minorHAnsi" w:hAnsi="Arial" w:cs="Arial"/>
          <w:kern w:val="2"/>
          <w:sz w:val="24"/>
          <w:szCs w:val="24"/>
          <w:vertAlign w:val="superscript"/>
          <w14:ligatures w14:val="standardContextual"/>
        </w:rPr>
        <w:t>rd</w:t>
      </w:r>
      <w:r w:rsidRPr="002F3525">
        <w:rPr>
          <w:rFonts w:ascii="Arial" w:eastAsiaTheme="minorHAnsi" w:hAnsi="Arial" w:cs="Arial"/>
          <w:kern w:val="2"/>
          <w:sz w:val="24"/>
          <w:szCs w:val="24"/>
          <w14:ligatures w14:val="standardContextual"/>
        </w:rPr>
        <w:t xml:space="preserve">  vote of the members</w:t>
      </w:r>
      <w:r w:rsidR="00DC10DC">
        <w:rPr>
          <w:rFonts w:ascii="Arial" w:eastAsiaTheme="minorHAnsi" w:hAnsi="Arial" w:cs="Arial"/>
          <w:kern w:val="2"/>
          <w:sz w:val="24"/>
          <w:szCs w:val="24"/>
          <w14:ligatures w14:val="standardContextual"/>
        </w:rPr>
        <w:t>hip</w:t>
      </w:r>
      <w:r w:rsidRPr="002F3525">
        <w:rPr>
          <w:rFonts w:ascii="Arial" w:eastAsiaTheme="minorHAnsi" w:hAnsi="Arial" w:cs="Arial"/>
          <w:kern w:val="2"/>
          <w:sz w:val="24"/>
          <w:szCs w:val="24"/>
          <w14:ligatures w14:val="standardContextual"/>
        </w:rPr>
        <w:t xml:space="preserve">.  Said removal for cause, may be for the </w:t>
      </w:r>
      <w:r w:rsidR="00DC10DC">
        <w:rPr>
          <w:rFonts w:ascii="Arial" w:eastAsiaTheme="minorHAnsi" w:hAnsi="Arial" w:cs="Arial"/>
          <w:kern w:val="2"/>
          <w:sz w:val="24"/>
          <w:szCs w:val="24"/>
          <w14:ligatures w14:val="standardContextual"/>
        </w:rPr>
        <w:t xml:space="preserve">members </w:t>
      </w:r>
      <w:r w:rsidRPr="002F3525">
        <w:rPr>
          <w:rFonts w:ascii="Arial" w:eastAsiaTheme="minorHAnsi" w:hAnsi="Arial" w:cs="Arial"/>
          <w:kern w:val="2"/>
          <w:sz w:val="24"/>
          <w:szCs w:val="24"/>
          <w14:ligatures w14:val="standardContextual"/>
        </w:rPr>
        <w:t xml:space="preserve">conviction of a felony, the filing of criminal charges of official misconduct against a </w:t>
      </w:r>
      <w:r w:rsidR="00DC10DC">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 xml:space="preserve">; misuse of power granted under the Agreement by a </w:t>
      </w:r>
      <w:r w:rsidR="00DC10DC">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 xml:space="preserve">; failure by a </w:t>
      </w:r>
      <w:r w:rsidR="00DC10DC">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 xml:space="preserve">; to abide by the provisions of the Agreement or these by-laws; or for any act or omission by a </w:t>
      </w:r>
      <w:r w:rsidR="00DC10DC">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 xml:space="preserve"> which is </w:t>
      </w:r>
      <w:r w:rsidRPr="002F3525">
        <w:rPr>
          <w:rFonts w:ascii="Arial" w:eastAsiaTheme="minorHAnsi" w:hAnsi="Arial" w:cs="Arial"/>
          <w:kern w:val="2"/>
          <w:sz w:val="24"/>
          <w:szCs w:val="24"/>
          <w14:ligatures w14:val="standardContextual"/>
        </w:rPr>
        <w:lastRenderedPageBreak/>
        <w:t xml:space="preserve">not in keeping with standards of professionalism of the fire service, including but not limited to attendance at meetings of </w:t>
      </w:r>
      <w:r w:rsidR="00DC10DC">
        <w:rPr>
          <w:rFonts w:ascii="Arial" w:eastAsiaTheme="minorHAnsi" w:hAnsi="Arial" w:cs="Arial"/>
          <w:kern w:val="2"/>
          <w:sz w:val="24"/>
          <w:szCs w:val="24"/>
          <w14:ligatures w14:val="standardContextual"/>
        </w:rPr>
        <w:t>the membership</w:t>
      </w:r>
      <w:r w:rsidRPr="002F3525">
        <w:rPr>
          <w:rFonts w:ascii="Arial" w:eastAsiaTheme="minorHAnsi" w:hAnsi="Arial" w:cs="Arial"/>
          <w:kern w:val="2"/>
          <w:sz w:val="24"/>
          <w:szCs w:val="24"/>
          <w14:ligatures w14:val="standardContextual"/>
        </w:rPr>
        <w:t>.</w:t>
      </w:r>
    </w:p>
    <w:p w14:paraId="54AA807F" w14:textId="4C517966" w:rsidR="002F3525" w:rsidRPr="002F3525" w:rsidRDefault="002F3525" w:rsidP="002F3525">
      <w:pPr>
        <w:widowControl/>
        <w:autoSpaceDE/>
        <w:autoSpaceDN/>
        <w:spacing w:after="160" w:line="278" w:lineRule="auto"/>
        <w:ind w:left="1080" w:hanging="360"/>
        <w:rPr>
          <w:rFonts w:ascii="Arial" w:eastAsiaTheme="minorHAnsi" w:hAnsi="Arial" w:cs="Arial"/>
          <w:kern w:val="2"/>
          <w:sz w:val="24"/>
          <w:szCs w:val="24"/>
          <w14:ligatures w14:val="standardContextual"/>
        </w:rPr>
      </w:pPr>
      <w:r w:rsidRPr="002F3525">
        <w:rPr>
          <w:rFonts w:ascii="Arial" w:eastAsiaTheme="minorHAnsi" w:hAnsi="Arial" w:cs="Arial"/>
          <w:b/>
          <w:bCs/>
          <w:kern w:val="2"/>
          <w:sz w:val="24"/>
          <w:szCs w:val="24"/>
          <w14:ligatures w14:val="standardContextual"/>
        </w:rPr>
        <w:t xml:space="preserve">3.   </w:t>
      </w:r>
      <w:r w:rsidR="00DC10DC" w:rsidRPr="00DC10DC">
        <w:rPr>
          <w:rFonts w:ascii="Arial" w:eastAsiaTheme="minorHAnsi" w:hAnsi="Arial" w:cs="Arial"/>
          <w:b/>
          <w:bCs/>
          <w:color w:val="EE0000"/>
          <w:kern w:val="2"/>
          <w:sz w:val="24"/>
          <w:szCs w:val="24"/>
          <w14:ligatures w14:val="standardContextual"/>
        </w:rPr>
        <w:t>Proxy Member</w:t>
      </w:r>
      <w:r w:rsidRPr="002F3525">
        <w:rPr>
          <w:rFonts w:ascii="Arial" w:eastAsiaTheme="minorHAnsi" w:hAnsi="Arial" w:cs="Arial"/>
          <w:b/>
          <w:bCs/>
          <w:kern w:val="2"/>
          <w:sz w:val="24"/>
          <w:szCs w:val="24"/>
          <w14:ligatures w14:val="standardContextual"/>
        </w:rPr>
        <w:t xml:space="preserve">: </w:t>
      </w:r>
      <w:r w:rsidRPr="002F3525">
        <w:rPr>
          <w:rFonts w:ascii="Arial" w:eastAsiaTheme="minorHAnsi" w:hAnsi="Arial" w:cs="Arial"/>
          <w:kern w:val="2"/>
          <w:sz w:val="24"/>
          <w:szCs w:val="24"/>
          <w14:ligatures w14:val="standardContextual"/>
        </w:rPr>
        <w:t xml:space="preserve">Each </w:t>
      </w:r>
      <w:r w:rsidR="00DC10DC">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 xml:space="preserve"> may designate in writing to the Secretary of the </w:t>
      </w:r>
      <w:r w:rsidR="00DC10DC">
        <w:rPr>
          <w:rFonts w:ascii="Arial" w:eastAsiaTheme="minorHAnsi" w:hAnsi="Arial" w:cs="Arial"/>
          <w:kern w:val="2"/>
          <w:sz w:val="24"/>
          <w:szCs w:val="24"/>
          <w14:ligatures w14:val="standardContextual"/>
        </w:rPr>
        <w:t>Executive Board</w:t>
      </w:r>
      <w:r w:rsidRPr="002F3525">
        <w:rPr>
          <w:rFonts w:ascii="Arial" w:eastAsiaTheme="minorHAnsi" w:hAnsi="Arial" w:cs="Arial"/>
          <w:kern w:val="2"/>
          <w:sz w:val="24"/>
          <w:szCs w:val="24"/>
          <w14:ligatures w14:val="standardContextual"/>
        </w:rPr>
        <w:t xml:space="preserve"> an alternate </w:t>
      </w:r>
      <w:r w:rsidR="00DC10DC">
        <w:rPr>
          <w:rFonts w:ascii="Arial" w:eastAsiaTheme="minorHAnsi" w:hAnsi="Arial" w:cs="Arial"/>
          <w:kern w:val="2"/>
          <w:sz w:val="24"/>
          <w:szCs w:val="24"/>
          <w14:ligatures w14:val="standardContextual"/>
        </w:rPr>
        <w:t xml:space="preserve">representative </w:t>
      </w:r>
      <w:r w:rsidRPr="002F3525">
        <w:rPr>
          <w:rFonts w:ascii="Arial" w:eastAsiaTheme="minorHAnsi" w:hAnsi="Arial" w:cs="Arial"/>
          <w:kern w:val="2"/>
          <w:sz w:val="24"/>
          <w:szCs w:val="24"/>
          <w14:ligatures w14:val="standardContextual"/>
        </w:rPr>
        <w:t xml:space="preserve">who may serve </w:t>
      </w:r>
      <w:r w:rsidR="00DC10DC" w:rsidRPr="00DC10DC">
        <w:rPr>
          <w:rFonts w:ascii="Arial" w:eastAsiaTheme="minorHAnsi" w:hAnsi="Arial" w:cs="Arial"/>
          <w:color w:val="EE0000"/>
          <w:kern w:val="2"/>
          <w:sz w:val="24"/>
          <w:szCs w:val="24"/>
          <w14:ligatures w14:val="standardContextual"/>
        </w:rPr>
        <w:t>as the acting member</w:t>
      </w:r>
      <w:r w:rsidRPr="002F3525">
        <w:rPr>
          <w:rFonts w:ascii="Arial" w:eastAsiaTheme="minorHAnsi" w:hAnsi="Arial" w:cs="Arial"/>
          <w:kern w:val="2"/>
          <w:sz w:val="24"/>
          <w:szCs w:val="24"/>
          <w14:ligatures w14:val="standardContextual"/>
        </w:rPr>
        <w:t xml:space="preserve"> in the absence and stead of said </w:t>
      </w:r>
      <w:r w:rsidR="009D0438">
        <w:rPr>
          <w:rFonts w:ascii="Arial" w:eastAsiaTheme="minorHAnsi" w:hAnsi="Arial" w:cs="Arial"/>
          <w:kern w:val="2"/>
          <w:sz w:val="24"/>
          <w:szCs w:val="24"/>
          <w14:ligatures w14:val="standardContextual"/>
        </w:rPr>
        <w:t>Member</w:t>
      </w:r>
      <w:r w:rsidRPr="002F3525">
        <w:rPr>
          <w:rFonts w:ascii="Arial" w:eastAsiaTheme="minorHAnsi" w:hAnsi="Arial" w:cs="Arial"/>
          <w:kern w:val="2"/>
          <w:sz w:val="24"/>
          <w:szCs w:val="24"/>
          <w14:ligatures w14:val="standardContextual"/>
        </w:rPr>
        <w:t xml:space="preserve">. </w:t>
      </w:r>
    </w:p>
    <w:p w14:paraId="2C107802" w14:textId="77777777" w:rsidR="002F3525" w:rsidRPr="002F3525" w:rsidRDefault="002F3525" w:rsidP="002F3525">
      <w:pPr>
        <w:widowControl/>
        <w:autoSpaceDE/>
        <w:autoSpaceDN/>
        <w:spacing w:after="160" w:line="278" w:lineRule="auto"/>
        <w:jc w:val="both"/>
        <w:rPr>
          <w:rFonts w:ascii="Arial" w:eastAsiaTheme="minorHAnsi" w:hAnsi="Arial" w:cs="Arial"/>
          <w:kern w:val="2"/>
          <w:sz w:val="24"/>
          <w:szCs w:val="24"/>
          <w14:ligatures w14:val="standardContextual"/>
        </w:rPr>
      </w:pPr>
    </w:p>
    <w:p w14:paraId="0ED89F79" w14:textId="2ABD95C1" w:rsidR="002F3525" w:rsidRPr="002F3525" w:rsidRDefault="002F3525" w:rsidP="009D0438">
      <w:pPr>
        <w:widowControl/>
        <w:numPr>
          <w:ilvl w:val="0"/>
          <w:numId w:val="6"/>
        </w:numPr>
        <w:overflowPunct w:val="0"/>
        <w:autoSpaceDE/>
        <w:autoSpaceDN/>
        <w:adjustRightInd w:val="0"/>
        <w:spacing w:after="160" w:line="278" w:lineRule="auto"/>
        <w:ind w:left="270" w:hanging="270"/>
        <w:jc w:val="both"/>
        <w:textAlignment w:val="baseline"/>
        <w:rPr>
          <w:rFonts w:ascii="Arial" w:eastAsiaTheme="minorHAnsi" w:hAnsi="Arial" w:cs="Arial"/>
          <w:b/>
          <w:bCs/>
          <w:i/>
          <w:iCs/>
          <w:kern w:val="2"/>
          <w:sz w:val="24"/>
          <w:szCs w:val="24"/>
          <w14:ligatures w14:val="standardContextual"/>
        </w:rPr>
      </w:pPr>
      <w:r w:rsidRPr="002F3525">
        <w:rPr>
          <w:rFonts w:ascii="Arial" w:eastAsiaTheme="minorHAnsi" w:hAnsi="Arial" w:cs="Arial"/>
          <w:b/>
          <w:bCs/>
          <w:i/>
          <w:iCs/>
          <w:kern w:val="2"/>
          <w:sz w:val="24"/>
          <w:szCs w:val="24"/>
          <w14:ligatures w14:val="standardContextual"/>
        </w:rPr>
        <w:t>Meetings:</w:t>
      </w:r>
    </w:p>
    <w:p w14:paraId="41BC9119" w14:textId="3B145B58" w:rsidR="002F3525" w:rsidRPr="002F3525" w:rsidRDefault="002F3525" w:rsidP="002F3525">
      <w:pPr>
        <w:widowControl/>
        <w:autoSpaceDE/>
        <w:autoSpaceDN/>
        <w:spacing w:after="160" w:line="278" w:lineRule="auto"/>
        <w:ind w:left="1080" w:hanging="360"/>
        <w:jc w:val="both"/>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1. Regular meetings of the </w:t>
      </w:r>
      <w:r w:rsidR="00DB3EA9" w:rsidRPr="009D0438">
        <w:rPr>
          <w:rFonts w:ascii="Arial" w:eastAsiaTheme="minorHAnsi" w:hAnsi="Arial" w:cs="Arial"/>
          <w:color w:val="EE0000"/>
          <w:kern w:val="2"/>
          <w:sz w:val="24"/>
          <w:szCs w:val="24"/>
          <w14:ligatures w14:val="standardContextual"/>
        </w:rPr>
        <w:t>membership</w:t>
      </w:r>
      <w:r w:rsidRPr="002F3525">
        <w:rPr>
          <w:rFonts w:ascii="Arial" w:eastAsiaTheme="minorHAnsi" w:hAnsi="Arial" w:cs="Arial"/>
          <w:kern w:val="2"/>
          <w:sz w:val="24"/>
          <w:szCs w:val="24"/>
          <w14:ligatures w14:val="standardContextual"/>
        </w:rPr>
        <w:t xml:space="preserve"> shall be held monthly (except July, August, and December).  </w:t>
      </w:r>
      <w:r w:rsidR="0058747F" w:rsidRPr="0058747F">
        <w:rPr>
          <w:rFonts w:ascii="Arial" w:eastAsiaTheme="minorHAnsi" w:hAnsi="Arial" w:cs="Arial"/>
          <w:kern w:val="2"/>
          <w:sz w:val="24"/>
          <w:szCs w:val="24"/>
          <w14:ligatures w14:val="standardContextual"/>
        </w:rPr>
        <w:t xml:space="preserve">The </w:t>
      </w:r>
      <w:r w:rsidR="0058747F" w:rsidRPr="009D0438">
        <w:rPr>
          <w:rFonts w:ascii="Arial" w:eastAsiaTheme="minorHAnsi" w:hAnsi="Arial" w:cs="Arial"/>
          <w:color w:val="EE0000"/>
          <w:kern w:val="2"/>
          <w:sz w:val="24"/>
          <w:szCs w:val="24"/>
          <w14:ligatures w14:val="standardContextual"/>
        </w:rPr>
        <w:t xml:space="preserve">Executive Board </w:t>
      </w:r>
      <w:r w:rsidR="0058747F" w:rsidRPr="0058747F">
        <w:rPr>
          <w:rFonts w:ascii="Arial" w:eastAsiaTheme="minorHAnsi" w:hAnsi="Arial" w:cs="Arial"/>
          <w:kern w:val="2"/>
          <w:sz w:val="24"/>
          <w:szCs w:val="24"/>
          <w14:ligatures w14:val="standardContextual"/>
        </w:rPr>
        <w:t>shall determine the date, time, and place</w:t>
      </w:r>
      <w:r w:rsidRPr="002F3525">
        <w:rPr>
          <w:rFonts w:ascii="Arial" w:eastAsiaTheme="minorHAnsi" w:hAnsi="Arial" w:cs="Arial"/>
          <w:kern w:val="2"/>
          <w:sz w:val="24"/>
          <w:szCs w:val="24"/>
          <w14:ligatures w14:val="standardContextual"/>
        </w:rPr>
        <w:t xml:space="preserve">. Fourteen days’ notice of a regular meeting shall be given to the </w:t>
      </w:r>
      <w:r w:rsidRPr="009D0438">
        <w:rPr>
          <w:rFonts w:ascii="Arial" w:eastAsiaTheme="minorHAnsi" w:hAnsi="Arial" w:cs="Arial"/>
          <w:color w:val="EE0000"/>
          <w:kern w:val="2"/>
          <w:sz w:val="24"/>
          <w:szCs w:val="24"/>
          <w14:ligatures w14:val="standardContextual"/>
        </w:rPr>
        <w:t>members</w:t>
      </w:r>
      <w:r w:rsidR="00DB3EA9" w:rsidRPr="009D0438">
        <w:rPr>
          <w:rFonts w:ascii="Arial" w:eastAsiaTheme="minorHAnsi" w:hAnsi="Arial" w:cs="Arial"/>
          <w:color w:val="EE0000"/>
          <w:kern w:val="2"/>
          <w:sz w:val="24"/>
          <w:szCs w:val="24"/>
          <w14:ligatures w14:val="standardContextual"/>
        </w:rPr>
        <w:t>hip</w:t>
      </w:r>
      <w:r w:rsidRPr="002F3525">
        <w:rPr>
          <w:rFonts w:ascii="Arial" w:eastAsiaTheme="minorHAnsi" w:hAnsi="Arial" w:cs="Arial"/>
          <w:kern w:val="2"/>
          <w:sz w:val="24"/>
          <w:szCs w:val="24"/>
          <w14:ligatures w14:val="standardContextual"/>
        </w:rPr>
        <w:t xml:space="preserve">, along with an agenda, although the business of such a meeting shall not be limited to the items which appear on the agenda. </w:t>
      </w:r>
    </w:p>
    <w:p w14:paraId="67D717F1" w14:textId="2E51139A" w:rsidR="002F3525" w:rsidRPr="002F3525" w:rsidRDefault="002F3525" w:rsidP="002F3525">
      <w:pPr>
        <w:widowControl/>
        <w:autoSpaceDE/>
        <w:autoSpaceDN/>
        <w:spacing w:after="160" w:line="278" w:lineRule="auto"/>
        <w:ind w:left="990" w:hanging="270"/>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2. Special meetings may be held at the call of the President, by the </w:t>
      </w:r>
      <w:r w:rsidRPr="002F3525">
        <w:rPr>
          <w:rFonts w:ascii="Arial" w:eastAsiaTheme="minorHAnsi" w:hAnsi="Arial" w:cs="Arial"/>
          <w:kern w:val="2"/>
          <w:sz w:val="24"/>
          <w:szCs w:val="24"/>
          <w14:ligatures w14:val="standardContextual"/>
        </w:rPr>
        <w:tab/>
      </w:r>
      <w:r w:rsidR="00DB3EA9" w:rsidRPr="009D0438">
        <w:rPr>
          <w:rFonts w:ascii="Arial" w:eastAsiaTheme="minorHAnsi" w:hAnsi="Arial" w:cs="Arial"/>
          <w:color w:val="EE0000"/>
          <w:kern w:val="2"/>
          <w:sz w:val="24"/>
          <w:szCs w:val="24"/>
          <w14:ligatures w14:val="standardContextual"/>
        </w:rPr>
        <w:t>Executive Board</w:t>
      </w:r>
      <w:r w:rsidRPr="009D0438">
        <w:rPr>
          <w:rFonts w:ascii="Arial" w:eastAsiaTheme="minorHAnsi" w:hAnsi="Arial" w:cs="Arial"/>
          <w:color w:val="EE0000"/>
          <w:kern w:val="2"/>
          <w:sz w:val="24"/>
          <w:szCs w:val="24"/>
          <w14:ligatures w14:val="standardContextual"/>
        </w:rPr>
        <w:t xml:space="preserve"> </w:t>
      </w:r>
      <w:r w:rsidRPr="002F3525">
        <w:rPr>
          <w:rFonts w:ascii="Arial" w:eastAsiaTheme="minorHAnsi" w:hAnsi="Arial" w:cs="Arial"/>
          <w:kern w:val="2"/>
          <w:sz w:val="24"/>
          <w:szCs w:val="24"/>
          <w14:ligatures w14:val="standardContextual"/>
        </w:rPr>
        <w:t xml:space="preserve">upon its own motion, or by the President upon the written request of a majority of the Chiefs and /or Agency Heads. </w:t>
      </w:r>
      <w:r w:rsidR="00DB3EA9" w:rsidRPr="0058747F">
        <w:rPr>
          <w:rFonts w:ascii="Arial" w:eastAsiaTheme="minorHAnsi" w:hAnsi="Arial" w:cs="Arial"/>
          <w:kern w:val="2"/>
          <w:sz w:val="24"/>
          <w:szCs w:val="24"/>
          <w14:ligatures w14:val="standardContextual"/>
        </w:rPr>
        <w:t>The President shall determine the time, place, and date</w:t>
      </w:r>
      <w:r w:rsidRPr="002F3525">
        <w:rPr>
          <w:rFonts w:ascii="Arial" w:eastAsiaTheme="minorHAnsi" w:hAnsi="Arial" w:cs="Arial"/>
          <w:kern w:val="2"/>
          <w:sz w:val="24"/>
          <w:szCs w:val="24"/>
          <w14:ligatures w14:val="standardContextual"/>
        </w:rPr>
        <w:t>. Ten days’ notice of a special meeting and the agenda shall be provided to each member</w:t>
      </w:r>
      <w:r w:rsidR="00DB3EA9">
        <w:rPr>
          <w:rFonts w:ascii="Arial" w:eastAsiaTheme="minorHAnsi" w:hAnsi="Arial" w:cs="Arial"/>
          <w:kern w:val="2"/>
          <w:sz w:val="24"/>
          <w:szCs w:val="24"/>
          <w14:ligatures w14:val="standardContextual"/>
        </w:rPr>
        <w:t xml:space="preserve"> agency. </w:t>
      </w:r>
      <w:r w:rsidRPr="002F3525">
        <w:rPr>
          <w:rFonts w:ascii="Arial" w:eastAsiaTheme="minorHAnsi" w:hAnsi="Arial" w:cs="Arial"/>
          <w:kern w:val="2"/>
          <w:sz w:val="24"/>
          <w:szCs w:val="24"/>
          <w14:ligatures w14:val="standardContextual"/>
        </w:rPr>
        <w:t>Only those items appearing on the agenda may be considered at a Special Meeting.</w:t>
      </w:r>
    </w:p>
    <w:p w14:paraId="41BE6712"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4084F44E" w14:textId="77777777" w:rsidR="002F3525" w:rsidRPr="002F3525" w:rsidRDefault="002F3525" w:rsidP="002F3525">
      <w:pPr>
        <w:widowControl/>
        <w:autoSpaceDE/>
        <w:autoSpaceDN/>
        <w:spacing w:after="160" w:line="278" w:lineRule="auto"/>
        <w:ind w:left="990" w:hanging="990"/>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C. Voting</w:t>
      </w:r>
    </w:p>
    <w:p w14:paraId="479D3B36" w14:textId="20FE422D" w:rsidR="002F3525" w:rsidRPr="002F3525" w:rsidRDefault="002F3525" w:rsidP="002F3525">
      <w:pPr>
        <w:widowControl/>
        <w:numPr>
          <w:ilvl w:val="0"/>
          <w:numId w:val="4"/>
        </w:numPr>
        <w:tabs>
          <w:tab w:val="num" w:pos="990"/>
        </w:tabs>
        <w:autoSpaceDE/>
        <w:autoSpaceDN/>
        <w:spacing w:after="160" w:line="278" w:lineRule="auto"/>
        <w:ind w:firstLine="0"/>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Quorum: A quorum shall be a majority of the </w:t>
      </w:r>
      <w:r w:rsidR="00DB3EA9">
        <w:rPr>
          <w:rFonts w:ascii="Arial" w:eastAsiaTheme="minorHAnsi" w:hAnsi="Arial" w:cs="Arial"/>
          <w:color w:val="EE0000"/>
          <w:kern w:val="2"/>
          <w:sz w:val="24"/>
          <w:szCs w:val="24"/>
          <w14:ligatures w14:val="standardContextual"/>
        </w:rPr>
        <w:t>Members</w:t>
      </w:r>
      <w:r w:rsidRPr="002F3525">
        <w:rPr>
          <w:rFonts w:ascii="Arial" w:eastAsiaTheme="minorHAnsi" w:hAnsi="Arial" w:cs="Arial"/>
          <w:color w:val="EE0000"/>
          <w:kern w:val="2"/>
          <w:sz w:val="24"/>
          <w:szCs w:val="24"/>
          <w14:ligatures w14:val="standardContextual"/>
        </w:rPr>
        <w:t>.</w:t>
      </w:r>
    </w:p>
    <w:p w14:paraId="75F56F84" w14:textId="68230FE6" w:rsidR="002F3525" w:rsidRPr="002F3525" w:rsidRDefault="002F3525" w:rsidP="002F3525">
      <w:pPr>
        <w:widowControl/>
        <w:numPr>
          <w:ilvl w:val="0"/>
          <w:numId w:val="4"/>
        </w:numPr>
        <w:tabs>
          <w:tab w:val="num" w:pos="990"/>
        </w:tabs>
        <w:autoSpaceDE/>
        <w:autoSpaceDN/>
        <w:spacing w:after="160" w:line="278" w:lineRule="auto"/>
        <w:ind w:left="990" w:hanging="270"/>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Each </w:t>
      </w:r>
      <w:r w:rsidR="00DB3EA9">
        <w:rPr>
          <w:rFonts w:ascii="Arial" w:eastAsiaTheme="minorHAnsi" w:hAnsi="Arial" w:cs="Arial"/>
          <w:color w:val="EE0000"/>
          <w:kern w:val="2"/>
          <w:sz w:val="24"/>
          <w:szCs w:val="24"/>
          <w14:ligatures w14:val="standardContextual"/>
        </w:rPr>
        <w:t>member</w:t>
      </w:r>
      <w:r w:rsidRPr="002F3525">
        <w:rPr>
          <w:rFonts w:ascii="Arial" w:eastAsiaTheme="minorHAnsi" w:hAnsi="Arial" w:cs="Arial"/>
          <w:color w:val="EE0000"/>
          <w:kern w:val="2"/>
          <w:sz w:val="24"/>
          <w:szCs w:val="24"/>
          <w14:ligatures w14:val="standardContextual"/>
        </w:rPr>
        <w:t xml:space="preserve"> </w:t>
      </w:r>
      <w:r w:rsidR="00462AE7">
        <w:rPr>
          <w:rFonts w:ascii="Arial" w:eastAsiaTheme="minorHAnsi" w:hAnsi="Arial" w:cs="Arial"/>
          <w:color w:val="EE0000"/>
          <w:kern w:val="2"/>
          <w:sz w:val="24"/>
          <w:szCs w:val="24"/>
          <w14:ligatures w14:val="standardContextual"/>
        </w:rPr>
        <w:t xml:space="preserve">Agency </w:t>
      </w:r>
      <w:r w:rsidRPr="002F3525">
        <w:rPr>
          <w:rFonts w:ascii="Arial" w:eastAsiaTheme="minorHAnsi" w:hAnsi="Arial" w:cs="Arial"/>
          <w:color w:val="EE0000"/>
          <w:kern w:val="2"/>
          <w:sz w:val="24"/>
          <w:szCs w:val="24"/>
          <w14:ligatures w14:val="standardContextual"/>
        </w:rPr>
        <w:t>in attendance shall have one vote. The President shall vote only in the event of a tie.</w:t>
      </w:r>
    </w:p>
    <w:p w14:paraId="63C4002E" w14:textId="06F09AAB" w:rsidR="002F3525" w:rsidRPr="002F3525" w:rsidRDefault="002F3525" w:rsidP="002F3525">
      <w:pPr>
        <w:widowControl/>
        <w:numPr>
          <w:ilvl w:val="0"/>
          <w:numId w:val="4"/>
        </w:numPr>
        <w:tabs>
          <w:tab w:val="num" w:pos="990"/>
        </w:tabs>
        <w:autoSpaceDE/>
        <w:autoSpaceDN/>
        <w:spacing w:after="160" w:line="278" w:lineRule="auto"/>
        <w:ind w:firstLine="0"/>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Proxy votes shall be permitted</w:t>
      </w:r>
      <w:r w:rsidR="00DB3EA9">
        <w:rPr>
          <w:rFonts w:ascii="Arial" w:eastAsiaTheme="minorHAnsi" w:hAnsi="Arial" w:cs="Arial"/>
          <w:color w:val="EE0000"/>
          <w:kern w:val="2"/>
          <w:sz w:val="24"/>
          <w:szCs w:val="24"/>
          <w14:ligatures w14:val="standardContextual"/>
        </w:rPr>
        <w:t xml:space="preserve"> only with the approval of the Executive Board</w:t>
      </w:r>
      <w:r w:rsidRPr="002F3525">
        <w:rPr>
          <w:rFonts w:ascii="Arial" w:eastAsiaTheme="minorHAnsi" w:hAnsi="Arial" w:cs="Arial"/>
          <w:color w:val="EE0000"/>
          <w:kern w:val="2"/>
          <w:sz w:val="24"/>
          <w:szCs w:val="24"/>
          <w14:ligatures w14:val="standardContextual"/>
        </w:rPr>
        <w:t>.</w:t>
      </w:r>
    </w:p>
    <w:p w14:paraId="7147CDD5" w14:textId="77777777" w:rsidR="002F3525" w:rsidRDefault="002F3525" w:rsidP="002F3525">
      <w:pPr>
        <w:widowControl/>
        <w:numPr>
          <w:ilvl w:val="0"/>
          <w:numId w:val="4"/>
        </w:numPr>
        <w:tabs>
          <w:tab w:val="num" w:pos="990"/>
        </w:tabs>
        <w:autoSpaceDE/>
        <w:autoSpaceDN/>
        <w:spacing w:after="160" w:line="278" w:lineRule="auto"/>
        <w:ind w:left="990" w:hanging="270"/>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A tie vote shall require a roll call vote, with the President casting the deciding vote.</w:t>
      </w:r>
    </w:p>
    <w:p w14:paraId="241C4353" w14:textId="77777777" w:rsidR="00DB3EA9" w:rsidRPr="002F3525" w:rsidRDefault="00DB3EA9" w:rsidP="00DB3EA9">
      <w:pPr>
        <w:widowControl/>
        <w:autoSpaceDE/>
        <w:autoSpaceDN/>
        <w:spacing w:after="160" w:line="278" w:lineRule="auto"/>
        <w:ind w:left="990"/>
        <w:rPr>
          <w:rFonts w:ascii="Arial" w:eastAsiaTheme="minorHAnsi" w:hAnsi="Arial" w:cs="Arial"/>
          <w:color w:val="EE0000"/>
          <w:kern w:val="2"/>
          <w:sz w:val="24"/>
          <w:szCs w:val="24"/>
          <w14:ligatures w14:val="standardContextual"/>
        </w:rPr>
      </w:pPr>
    </w:p>
    <w:p w14:paraId="6AB05E82" w14:textId="77777777" w:rsidR="002F3525" w:rsidRDefault="002F3525" w:rsidP="002F3525">
      <w:pPr>
        <w:widowControl/>
        <w:numPr>
          <w:ilvl w:val="0"/>
          <w:numId w:val="23"/>
        </w:numPr>
        <w:autoSpaceDE/>
        <w:autoSpaceDN/>
        <w:spacing w:after="160" w:line="278" w:lineRule="auto"/>
        <w:contextualSpacing/>
        <w:rPr>
          <w:rFonts w:ascii="Arial" w:eastAsiaTheme="minorHAnsi" w:hAnsi="Arial" w:cs="Arial"/>
          <w:b/>
          <w:bCs/>
          <w:color w:val="EE0000"/>
          <w:kern w:val="2"/>
          <w:sz w:val="24"/>
          <w:szCs w:val="24"/>
          <w14:ligatures w14:val="standardContextual"/>
        </w:rPr>
      </w:pPr>
      <w:r w:rsidRPr="002F3525">
        <w:rPr>
          <w:rFonts w:ascii="Arial" w:eastAsiaTheme="minorHAnsi" w:hAnsi="Arial" w:cs="Arial"/>
          <w:b/>
          <w:bCs/>
          <w:color w:val="EE0000"/>
          <w:kern w:val="2"/>
          <w:sz w:val="24"/>
          <w:szCs w:val="24"/>
          <w14:ligatures w14:val="standardContextual"/>
        </w:rPr>
        <w:t>Balloting and Vote Privacy</w:t>
      </w:r>
    </w:p>
    <w:p w14:paraId="29787F4A" w14:textId="77777777" w:rsidR="00DB3EA9" w:rsidRPr="002F3525" w:rsidRDefault="00DB3EA9" w:rsidP="00DB3EA9">
      <w:pPr>
        <w:widowControl/>
        <w:autoSpaceDE/>
        <w:autoSpaceDN/>
        <w:spacing w:after="160" w:line="278" w:lineRule="auto"/>
        <w:ind w:left="360"/>
        <w:contextualSpacing/>
        <w:rPr>
          <w:rFonts w:ascii="Arial" w:eastAsiaTheme="minorHAnsi" w:hAnsi="Arial" w:cs="Arial"/>
          <w:b/>
          <w:bCs/>
          <w:color w:val="EE0000"/>
          <w:kern w:val="2"/>
          <w:sz w:val="24"/>
          <w:szCs w:val="24"/>
          <w14:ligatures w14:val="standardContextual"/>
        </w:rPr>
      </w:pPr>
    </w:p>
    <w:p w14:paraId="0B26A46E" w14:textId="4E2C3C04" w:rsidR="002F3525" w:rsidRP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Voting by ballot shall be conducted when required by these By-Laws or when ordered by the </w:t>
      </w:r>
      <w:r w:rsidR="00DB3EA9">
        <w:rPr>
          <w:rFonts w:ascii="Arial" w:eastAsiaTheme="minorHAnsi" w:hAnsi="Arial" w:cs="Arial"/>
          <w:color w:val="EE0000"/>
          <w:kern w:val="2"/>
          <w:sz w:val="24"/>
          <w:szCs w:val="24"/>
          <w14:ligatures w14:val="standardContextual"/>
        </w:rPr>
        <w:t>Executive Board</w:t>
      </w:r>
      <w:r w:rsidRPr="002F3525">
        <w:rPr>
          <w:rFonts w:ascii="Arial" w:eastAsiaTheme="minorHAnsi" w:hAnsi="Arial" w:cs="Arial"/>
          <w:color w:val="EE0000"/>
          <w:kern w:val="2"/>
          <w:sz w:val="24"/>
          <w:szCs w:val="24"/>
          <w14:ligatures w14:val="standardContextual"/>
        </w:rPr>
        <w:t>, in accordance with Robert’s Rules of Order, Newly Revised.</w:t>
      </w:r>
    </w:p>
    <w:p w14:paraId="647EC575" w14:textId="2198C507" w:rsidR="002F3525" w:rsidRP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Ballot voting shall be used for elections, membership approvals or removals, disciplinary actions, officer removals, and any question where secrecy of the vote is ordered or </w:t>
      </w:r>
      <w:r w:rsidRPr="002F3525">
        <w:rPr>
          <w:rFonts w:ascii="Arial" w:eastAsiaTheme="minorHAnsi" w:hAnsi="Arial" w:cs="Arial"/>
          <w:color w:val="EE0000"/>
          <w:kern w:val="2"/>
          <w:sz w:val="24"/>
          <w:szCs w:val="24"/>
          <w14:ligatures w14:val="standardContextual"/>
        </w:rPr>
        <w:lastRenderedPageBreak/>
        <w:t xml:space="preserve">required. Ballots shall be collected and counted in a manner that preserves the secrecy of each </w:t>
      </w:r>
      <w:r w:rsidR="00462AE7">
        <w:rPr>
          <w:rFonts w:ascii="Arial" w:eastAsiaTheme="minorHAnsi" w:hAnsi="Arial" w:cs="Arial"/>
          <w:color w:val="EE0000"/>
          <w:kern w:val="2"/>
          <w:sz w:val="24"/>
          <w:szCs w:val="24"/>
          <w14:ligatures w14:val="standardContextual"/>
        </w:rPr>
        <w:t>member agency’s</w:t>
      </w:r>
      <w:r w:rsidRPr="002F3525">
        <w:rPr>
          <w:rFonts w:ascii="Arial" w:eastAsiaTheme="minorHAnsi" w:hAnsi="Arial" w:cs="Arial"/>
          <w:color w:val="EE0000"/>
          <w:kern w:val="2"/>
          <w:sz w:val="24"/>
          <w:szCs w:val="24"/>
          <w14:ligatures w14:val="standardContextual"/>
        </w:rPr>
        <w:t xml:space="preserve"> vote while allowing accurate tabulation.</w:t>
      </w:r>
    </w:p>
    <w:p w14:paraId="4649B858" w14:textId="77777777" w:rsidR="00DB3EA9" w:rsidRPr="00745337" w:rsidRDefault="00DB3EA9" w:rsidP="002F3525">
      <w:pPr>
        <w:widowControl/>
        <w:overflowPunct w:val="0"/>
        <w:adjustRightInd w:val="0"/>
        <w:jc w:val="both"/>
        <w:textAlignment w:val="baseline"/>
        <w:rPr>
          <w:rFonts w:ascii="Arial" w:eastAsiaTheme="minorHAnsi" w:hAnsi="Arial" w:cs="Arial"/>
          <w:b/>
          <w:bCs/>
          <w:i/>
          <w:iCs/>
          <w:kern w:val="2"/>
          <w:sz w:val="24"/>
          <w:szCs w:val="24"/>
          <w:u w:val="single"/>
          <w14:ligatures w14:val="standardContextual"/>
        </w:rPr>
      </w:pPr>
    </w:p>
    <w:p w14:paraId="629AA0BB" w14:textId="4A463158" w:rsidR="002F3525" w:rsidRPr="002F3525" w:rsidRDefault="002F3525" w:rsidP="00745337">
      <w:pPr>
        <w:widowControl/>
        <w:autoSpaceDE/>
        <w:autoSpaceDN/>
        <w:spacing w:after="160" w:line="278" w:lineRule="auto"/>
        <w:jc w:val="center"/>
        <w:rPr>
          <w:rFonts w:ascii="Arial" w:eastAsiaTheme="minorHAnsi" w:hAnsi="Arial" w:cs="Arial"/>
          <w:b/>
          <w:bCs/>
          <w:kern w:val="2"/>
          <w:sz w:val="24"/>
          <w:szCs w:val="24"/>
          <w:u w:val="single"/>
          <w14:ligatures w14:val="standardContextual"/>
        </w:rPr>
      </w:pPr>
      <w:r w:rsidRPr="002F3525">
        <w:rPr>
          <w:rFonts w:ascii="Arial" w:eastAsiaTheme="minorHAnsi" w:hAnsi="Arial" w:cs="Arial"/>
          <w:b/>
          <w:bCs/>
          <w:kern w:val="2"/>
          <w:sz w:val="24"/>
          <w:szCs w:val="24"/>
          <w:u w:val="single"/>
          <w14:ligatures w14:val="standardContextual"/>
        </w:rPr>
        <w:t xml:space="preserve">ARTICLE IV – </w:t>
      </w:r>
      <w:r w:rsidR="00DB3EA9" w:rsidRPr="00745337">
        <w:rPr>
          <w:rFonts w:ascii="Arial" w:eastAsiaTheme="minorHAnsi" w:hAnsi="Arial" w:cs="Arial"/>
          <w:b/>
          <w:bCs/>
          <w:color w:val="EE0000"/>
          <w:kern w:val="2"/>
          <w:sz w:val="24"/>
          <w:szCs w:val="24"/>
          <w:u w:val="single"/>
          <w14:ligatures w14:val="standardContextual"/>
        </w:rPr>
        <w:t>Executive Board</w:t>
      </w:r>
    </w:p>
    <w:p w14:paraId="61151F04" w14:textId="1B5D9342" w:rsidR="002F3525" w:rsidRPr="002F3525" w:rsidRDefault="002F3525" w:rsidP="00DB3EA9">
      <w:pPr>
        <w:widowControl/>
        <w:autoSpaceDE/>
        <w:autoSpaceDN/>
        <w:spacing w:after="160" w:line="278" w:lineRule="auto"/>
        <w:ind w:left="360" w:hanging="360"/>
        <w:rPr>
          <w:rFonts w:ascii="Arial" w:eastAsiaTheme="minorHAnsi" w:hAnsi="Arial" w:cs="Arial"/>
          <w:b/>
          <w:bCs/>
          <w:kern w:val="2"/>
          <w:sz w:val="24"/>
          <w:szCs w:val="24"/>
          <w14:ligatures w14:val="standardContextual"/>
        </w:rPr>
      </w:pPr>
      <w:r w:rsidRPr="002F3525">
        <w:rPr>
          <w:rFonts w:ascii="Arial" w:eastAsiaTheme="minorHAnsi" w:hAnsi="Arial" w:cs="Arial"/>
          <w:b/>
          <w:bCs/>
          <w:kern w:val="2"/>
          <w:sz w:val="24"/>
          <w:szCs w:val="24"/>
          <w14:ligatures w14:val="standardContextual"/>
        </w:rPr>
        <w:t xml:space="preserve">A. </w:t>
      </w:r>
      <w:r w:rsidRPr="002F3525">
        <w:rPr>
          <w:rFonts w:ascii="Arial" w:eastAsiaTheme="minorHAnsi" w:hAnsi="Arial" w:cs="Arial"/>
          <w:color w:val="EE0000"/>
          <w:kern w:val="2"/>
          <w:sz w:val="24"/>
          <w:szCs w:val="24"/>
          <w14:ligatures w14:val="standardContextual"/>
        </w:rPr>
        <w:t xml:space="preserve">The Officers of MABAS </w:t>
      </w:r>
      <w:r w:rsidR="005A228C">
        <w:rPr>
          <w:rFonts w:ascii="Arial" w:eastAsiaTheme="minorHAnsi" w:hAnsi="Arial" w:cs="Arial"/>
          <w:color w:val="EE0000"/>
          <w:kern w:val="2"/>
          <w:sz w:val="24"/>
          <w:szCs w:val="24"/>
          <w14:ligatures w14:val="standardContextual"/>
        </w:rPr>
        <w:t>Division XII</w:t>
      </w:r>
      <w:r w:rsidRPr="002F3525">
        <w:rPr>
          <w:rFonts w:ascii="Arial" w:eastAsiaTheme="minorHAnsi" w:hAnsi="Arial" w:cs="Arial"/>
          <w:color w:val="EE0000"/>
          <w:kern w:val="2"/>
          <w:sz w:val="24"/>
          <w:szCs w:val="24"/>
          <w14:ligatures w14:val="standardContextual"/>
        </w:rPr>
        <w:t xml:space="preserve"> </w:t>
      </w:r>
      <w:r w:rsidR="00DB3EA9" w:rsidRPr="00DB3EA9">
        <w:rPr>
          <w:rFonts w:ascii="Arial" w:eastAsiaTheme="minorHAnsi" w:hAnsi="Arial" w:cs="Arial"/>
          <w:color w:val="EE0000"/>
          <w:kern w:val="2"/>
          <w:sz w:val="24"/>
          <w:szCs w:val="24"/>
          <w14:ligatures w14:val="standardContextual"/>
        </w:rPr>
        <w:t xml:space="preserve">Executive Board </w:t>
      </w:r>
      <w:r w:rsidRPr="002F3525">
        <w:rPr>
          <w:rFonts w:ascii="Arial" w:eastAsiaTheme="minorHAnsi" w:hAnsi="Arial" w:cs="Arial"/>
          <w:color w:val="EE0000"/>
          <w:kern w:val="2"/>
          <w:sz w:val="24"/>
          <w:szCs w:val="24"/>
          <w14:ligatures w14:val="standardContextual"/>
        </w:rPr>
        <w:t>shall</w:t>
      </w:r>
      <w:r w:rsidR="00DB3EA9" w:rsidRPr="00DB3EA9">
        <w:rPr>
          <w:rFonts w:ascii="Arial" w:eastAsiaTheme="minorHAnsi" w:hAnsi="Arial" w:cs="Arial"/>
          <w:color w:val="EE0000"/>
          <w:kern w:val="2"/>
          <w:sz w:val="24"/>
          <w:szCs w:val="24"/>
          <w14:ligatures w14:val="standardContextual"/>
        </w:rPr>
        <w:t xml:space="preserve"> consist of the following offices</w:t>
      </w:r>
      <w:r w:rsidRPr="002F3525">
        <w:rPr>
          <w:rFonts w:ascii="Arial" w:eastAsiaTheme="minorHAnsi" w:hAnsi="Arial" w:cs="Arial"/>
          <w:color w:val="EE0000"/>
          <w:kern w:val="2"/>
          <w:sz w:val="24"/>
          <w:szCs w:val="24"/>
          <w14:ligatures w14:val="standardContextual"/>
        </w:rPr>
        <w:t>:  President, Vice President, Treasurer, and Secretary.</w:t>
      </w:r>
    </w:p>
    <w:p w14:paraId="0253CAAD" w14:textId="77777777" w:rsidR="002F3525" w:rsidRPr="002F3525" w:rsidRDefault="002F3525" w:rsidP="002F3525">
      <w:pPr>
        <w:widowControl/>
        <w:autoSpaceDE/>
        <w:autoSpaceDN/>
        <w:spacing w:after="160" w:line="278" w:lineRule="auto"/>
        <w:rPr>
          <w:rFonts w:ascii="Arial" w:eastAsiaTheme="minorHAnsi" w:hAnsi="Arial" w:cs="Arial"/>
          <w:b/>
          <w:bCs/>
          <w:kern w:val="2"/>
          <w:sz w:val="24"/>
          <w:szCs w:val="24"/>
          <w14:ligatures w14:val="standardContextual"/>
        </w:rPr>
      </w:pPr>
      <w:r w:rsidRPr="002F3525">
        <w:rPr>
          <w:rFonts w:ascii="Arial" w:eastAsiaTheme="minorHAnsi" w:hAnsi="Arial" w:cs="Arial"/>
          <w:b/>
          <w:bCs/>
          <w:kern w:val="2"/>
          <w:sz w:val="24"/>
          <w:szCs w:val="24"/>
          <w14:ligatures w14:val="standardContextual"/>
        </w:rPr>
        <w:t>B. Term of Office</w:t>
      </w:r>
    </w:p>
    <w:p w14:paraId="639309BD" w14:textId="77777777" w:rsidR="002F3525" w:rsidRPr="002F3525" w:rsidRDefault="002F3525" w:rsidP="002F3525">
      <w:pPr>
        <w:widowControl/>
        <w:autoSpaceDE/>
        <w:autoSpaceDN/>
        <w:spacing w:after="160" w:line="278" w:lineRule="auto"/>
        <w:rPr>
          <w:rFonts w:ascii="Arial" w:eastAsiaTheme="minorHAnsi" w:hAnsi="Arial" w:cs="Arial"/>
          <w:b/>
          <w:bCs/>
          <w:kern w:val="2"/>
          <w:sz w:val="24"/>
          <w:szCs w:val="24"/>
          <w14:ligatures w14:val="standardContextual"/>
        </w:rPr>
      </w:pPr>
      <w:r w:rsidRPr="002F3525">
        <w:rPr>
          <w:rFonts w:ascii="Arial" w:eastAsiaTheme="minorHAnsi" w:hAnsi="Arial" w:cs="Arial"/>
          <w:kern w:val="2"/>
          <w:sz w:val="24"/>
          <w:szCs w:val="24"/>
          <w14:ligatures w14:val="standardContextual"/>
        </w:rPr>
        <w:t>The term of office for Officers shall be two years, beginning May 1st and ending April 30th. The Offices of the President, Vice President, Treasurer, and Secretary may be held by the same individual for a maximum of two successive terms for each office.</w:t>
      </w:r>
    </w:p>
    <w:p w14:paraId="1AE98F07" w14:textId="77777777" w:rsidR="002F3525" w:rsidRPr="002F3525" w:rsidRDefault="002F3525" w:rsidP="002F3525">
      <w:pPr>
        <w:widowControl/>
        <w:autoSpaceDE/>
        <w:autoSpaceDN/>
        <w:spacing w:after="160" w:line="278" w:lineRule="auto"/>
        <w:rPr>
          <w:rFonts w:ascii="Arial" w:eastAsiaTheme="minorHAnsi" w:hAnsi="Arial" w:cs="Arial"/>
          <w:b/>
          <w:bCs/>
          <w:kern w:val="2"/>
          <w:sz w:val="24"/>
          <w:szCs w:val="24"/>
          <w14:ligatures w14:val="standardContextual"/>
        </w:rPr>
      </w:pPr>
      <w:r w:rsidRPr="002F3525">
        <w:rPr>
          <w:rFonts w:ascii="Arial" w:eastAsiaTheme="minorHAnsi" w:hAnsi="Arial" w:cs="Arial"/>
          <w:b/>
          <w:bCs/>
          <w:kern w:val="2"/>
          <w:sz w:val="24"/>
          <w:szCs w:val="24"/>
          <w14:ligatures w14:val="standardContextual"/>
        </w:rPr>
        <w:t>C. Election of Officers</w:t>
      </w:r>
    </w:p>
    <w:p w14:paraId="0D20B139" w14:textId="674A931F"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The election of Officers shall take place at the regular meeting of the </w:t>
      </w:r>
      <w:r w:rsidR="00DB3EA9" w:rsidRPr="00DB3EA9">
        <w:rPr>
          <w:rFonts w:ascii="Arial" w:eastAsiaTheme="minorHAnsi" w:hAnsi="Arial" w:cs="Arial"/>
          <w:color w:val="EE0000"/>
          <w:kern w:val="2"/>
          <w:sz w:val="24"/>
          <w:szCs w:val="24"/>
          <w14:ligatures w14:val="standardContextual"/>
        </w:rPr>
        <w:t>membership</w:t>
      </w:r>
      <w:r w:rsidRPr="002F3525">
        <w:rPr>
          <w:rFonts w:ascii="Arial" w:eastAsiaTheme="minorHAnsi" w:hAnsi="Arial" w:cs="Arial"/>
          <w:kern w:val="2"/>
          <w:sz w:val="24"/>
          <w:szCs w:val="24"/>
          <w14:ligatures w14:val="standardContextual"/>
        </w:rPr>
        <w:t xml:space="preserve"> held in April. Nominations from the floor will be taken for each office at the March meeting.</w:t>
      </w:r>
    </w:p>
    <w:p w14:paraId="3A3B9B98"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Voting shall be conducted by ballot, in accordance with Robert’s Rules of Order, Newly Revised. A candidate shall be elected by a majority of votes of those present and casting ballots.</w:t>
      </w:r>
    </w:p>
    <w:p w14:paraId="1BCCDF6D" w14:textId="62627BE3" w:rsidR="002F3525" w:rsidRPr="002F3525" w:rsidRDefault="002F3525" w:rsidP="002F3525">
      <w:pPr>
        <w:widowControl/>
        <w:autoSpaceDE/>
        <w:autoSpaceDN/>
        <w:spacing w:after="160" w:line="278" w:lineRule="auto"/>
        <w:rPr>
          <w:rFonts w:ascii="Arial" w:eastAsiaTheme="minorHAnsi" w:hAnsi="Arial" w:cs="Arial"/>
          <w:b/>
          <w:bCs/>
          <w:kern w:val="2"/>
          <w:sz w:val="24"/>
          <w:szCs w:val="24"/>
          <w14:ligatures w14:val="standardContextual"/>
        </w:rPr>
      </w:pPr>
      <w:r w:rsidRPr="002F3525">
        <w:rPr>
          <w:rFonts w:ascii="Arial" w:eastAsiaTheme="minorHAnsi" w:hAnsi="Arial" w:cs="Arial"/>
          <w:b/>
          <w:bCs/>
          <w:kern w:val="2"/>
          <w:sz w:val="24"/>
          <w:szCs w:val="24"/>
          <w14:ligatures w14:val="standardContextual"/>
        </w:rPr>
        <w:t>D. Eligibility</w:t>
      </w:r>
    </w:p>
    <w:p w14:paraId="1DA41DD5" w14:textId="0FFDE8CD"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Only Chief Officers (Chief or “Second in Command”) or Agency Heads are eligible to serve as Officers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w:t>
      </w:r>
    </w:p>
    <w:p w14:paraId="3C1947ED"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30E916E1"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b/>
          <w:bCs/>
          <w:kern w:val="2"/>
          <w:sz w:val="24"/>
          <w:szCs w:val="24"/>
          <w14:ligatures w14:val="standardContextual"/>
        </w:rPr>
        <w:t>E. Duties of the Officers</w:t>
      </w:r>
    </w:p>
    <w:p w14:paraId="791F9006"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1. </w:t>
      </w:r>
      <w:r w:rsidRPr="002F3525">
        <w:rPr>
          <w:rFonts w:ascii="Arial" w:eastAsiaTheme="minorHAnsi" w:hAnsi="Arial" w:cs="Arial"/>
          <w:b/>
          <w:bCs/>
          <w:kern w:val="2"/>
          <w:sz w:val="24"/>
          <w:szCs w:val="24"/>
          <w14:ligatures w14:val="standardContextual"/>
        </w:rPr>
        <w:t>President</w:t>
      </w:r>
      <w:r w:rsidRPr="002F3525">
        <w:rPr>
          <w:rFonts w:ascii="Arial" w:eastAsiaTheme="minorHAnsi" w:hAnsi="Arial" w:cs="Arial"/>
          <w:kern w:val="2"/>
          <w:sz w:val="24"/>
          <w:szCs w:val="24"/>
          <w14:ligatures w14:val="standardContextual"/>
        </w:rPr>
        <w:t xml:space="preserve">  </w:t>
      </w:r>
    </w:p>
    <w:p w14:paraId="4AE531A9" w14:textId="13430DAB" w:rsidR="002F3525" w:rsidRPr="002F3525" w:rsidRDefault="002F3525" w:rsidP="00A544B6">
      <w:pPr>
        <w:pStyle w:val="NormalWeb"/>
        <w:rPr>
          <w:rFonts w:ascii="Arial" w:hAnsi="Arial" w:cs="Arial"/>
          <w:color w:val="EE0000"/>
        </w:rPr>
      </w:pPr>
      <w:r w:rsidRPr="002F3525">
        <w:rPr>
          <w:rFonts w:ascii="Arial" w:eastAsiaTheme="minorHAnsi" w:hAnsi="Arial" w:cs="Arial"/>
          <w:kern w:val="2"/>
          <w14:ligatures w14:val="standardContextual"/>
        </w:rPr>
        <w:t xml:space="preserve">The President shall supervise and control all business and affairs of MABAS </w:t>
      </w:r>
      <w:r w:rsidR="005A228C">
        <w:rPr>
          <w:rFonts w:ascii="Arial" w:eastAsiaTheme="minorHAnsi" w:hAnsi="Arial" w:cs="Arial"/>
          <w:kern w:val="2"/>
          <w14:ligatures w14:val="standardContextual"/>
        </w:rPr>
        <w:t>Division XII</w:t>
      </w:r>
      <w:r w:rsidRPr="002F3525">
        <w:rPr>
          <w:rFonts w:ascii="Arial" w:eastAsiaTheme="minorHAnsi" w:hAnsi="Arial" w:cs="Arial"/>
          <w:kern w:val="2"/>
          <w14:ligatures w14:val="standardContextual"/>
        </w:rPr>
        <w:t xml:space="preserve">.  The President may, together with any other Officers, execute any instruments and documents authorized by the </w:t>
      </w:r>
      <w:r w:rsidR="0058747F">
        <w:rPr>
          <w:rFonts w:ascii="Arial" w:eastAsiaTheme="minorHAnsi" w:hAnsi="Arial" w:cs="Arial"/>
          <w:kern w:val="2"/>
          <w14:ligatures w14:val="standardContextual"/>
        </w:rPr>
        <w:t>Executive Board</w:t>
      </w:r>
      <w:r w:rsidRPr="002F3525">
        <w:rPr>
          <w:rFonts w:ascii="Arial" w:eastAsiaTheme="minorHAnsi" w:hAnsi="Arial" w:cs="Arial"/>
          <w:kern w:val="2"/>
          <w14:ligatures w14:val="standardContextual"/>
        </w:rPr>
        <w:t xml:space="preserve">.  The President shall perform all duties incidental to the office of President and may be authorized by the </w:t>
      </w:r>
      <w:r w:rsidR="0058747F">
        <w:rPr>
          <w:rFonts w:ascii="Arial" w:eastAsiaTheme="minorHAnsi" w:hAnsi="Arial" w:cs="Arial"/>
          <w:kern w:val="2"/>
          <w14:ligatures w14:val="standardContextual"/>
        </w:rPr>
        <w:t>Executive Board</w:t>
      </w:r>
      <w:r w:rsidRPr="002F3525">
        <w:rPr>
          <w:rFonts w:ascii="Arial" w:eastAsiaTheme="minorHAnsi" w:hAnsi="Arial" w:cs="Arial"/>
          <w:kern w:val="2"/>
          <w14:ligatures w14:val="standardContextual"/>
        </w:rPr>
        <w:t xml:space="preserve">.  </w:t>
      </w:r>
      <w:r w:rsidRPr="002F3525">
        <w:rPr>
          <w:rFonts w:ascii="Arial" w:eastAsiaTheme="minorHAnsi" w:hAnsi="Arial" w:cs="Arial"/>
          <w:strike/>
          <w:kern w:val="2"/>
          <w14:ligatures w14:val="standardContextual"/>
        </w:rPr>
        <w:t>The President shall serve as the representative to the MABAS Executive Board</w:t>
      </w:r>
      <w:r w:rsidRPr="002F3525">
        <w:rPr>
          <w:rFonts w:ascii="Arial" w:eastAsiaTheme="minorHAnsi" w:hAnsi="Arial" w:cs="Arial"/>
          <w:kern w:val="2"/>
          <w14:ligatures w14:val="standardContextual"/>
        </w:rPr>
        <w:t xml:space="preserve">. </w:t>
      </w:r>
      <w:r w:rsidR="00A544B6" w:rsidRPr="00A544B6">
        <w:rPr>
          <w:rFonts w:ascii="Arial" w:hAnsi="Arial" w:cs="Arial"/>
          <w:color w:val="EE0000"/>
        </w:rPr>
        <w:t>The President may establish committees as necessary and appoint the chairpersons and members to serve on those committees.</w:t>
      </w:r>
      <w:r w:rsidR="00A544B6">
        <w:rPr>
          <w:rFonts w:ascii="Arial" w:hAnsi="Arial" w:cs="Arial"/>
          <w:color w:val="EE0000"/>
        </w:rPr>
        <w:t xml:space="preserve"> </w:t>
      </w:r>
      <w:r w:rsidRPr="002F3525">
        <w:rPr>
          <w:rFonts w:ascii="Arial" w:eastAsiaTheme="minorHAnsi" w:hAnsi="Arial" w:cs="Arial"/>
          <w:kern w:val="2"/>
          <w14:ligatures w14:val="standardContextual"/>
        </w:rPr>
        <w:t>The President has the authority to dissolve committees for good cause.</w:t>
      </w:r>
    </w:p>
    <w:p w14:paraId="36BC8AB5" w14:textId="63B4087B" w:rsidR="002F3525" w:rsidRPr="002F3525" w:rsidRDefault="002F3525" w:rsidP="002F3525">
      <w:pPr>
        <w:widowControl/>
        <w:autoSpaceDE/>
        <w:autoSpaceDN/>
        <w:spacing w:after="160" w:line="278" w:lineRule="auto"/>
        <w:rPr>
          <w:rFonts w:ascii="Arial" w:eastAsiaTheme="minorHAnsi" w:hAnsi="Arial" w:cs="Arial"/>
          <w:b/>
          <w:bCs/>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2. </w:t>
      </w:r>
      <w:r w:rsidRPr="002F3525">
        <w:rPr>
          <w:rFonts w:ascii="Arial" w:eastAsiaTheme="minorHAnsi" w:hAnsi="Arial" w:cs="Arial"/>
          <w:b/>
          <w:bCs/>
          <w:color w:val="EE0000"/>
          <w:kern w:val="2"/>
          <w:sz w:val="24"/>
          <w:szCs w:val="24"/>
          <w14:ligatures w14:val="standardContextual"/>
        </w:rPr>
        <w:t>Vice President</w:t>
      </w:r>
    </w:p>
    <w:p w14:paraId="7A221EBD" w14:textId="77777777" w:rsidR="002F3525" w:rsidRPr="002F3525" w:rsidRDefault="002F3525" w:rsidP="002F3525">
      <w:pPr>
        <w:widowControl/>
        <w:autoSpaceDE/>
        <w:autoSpaceDN/>
        <w:spacing w:after="160" w:line="278" w:lineRule="auto"/>
        <w:rPr>
          <w:rFonts w:ascii="Arial" w:eastAsiaTheme="minorHAnsi" w:hAnsi="Arial" w:cs="Arial"/>
          <w:color w:val="EE0000"/>
          <w:kern w:val="2"/>
          <w:sz w:val="24"/>
          <w:szCs w:val="24"/>
          <w14:ligatures w14:val="standardContextual"/>
        </w:rPr>
      </w:pPr>
      <w:r w:rsidRPr="002F3525">
        <w:rPr>
          <w:rFonts w:ascii="Arial" w:eastAsiaTheme="minorHAnsi" w:hAnsi="Arial" w:cs="Arial"/>
          <w:color w:val="EE0000"/>
          <w:kern w:val="2"/>
          <w:sz w:val="24"/>
          <w:szCs w:val="24"/>
          <w14:ligatures w14:val="standardContextual"/>
        </w:rPr>
        <w:t xml:space="preserve">When the President is presiding, he/she shall assist the President in any required facet. The Vice President shall perform all the President’s duties when the President is absent </w:t>
      </w:r>
      <w:r w:rsidRPr="002F3525">
        <w:rPr>
          <w:rFonts w:ascii="Arial" w:eastAsiaTheme="minorHAnsi" w:hAnsi="Arial" w:cs="Arial"/>
          <w:color w:val="EE0000"/>
          <w:kern w:val="2"/>
          <w:sz w:val="24"/>
          <w:szCs w:val="24"/>
          <w14:ligatures w14:val="standardContextual"/>
        </w:rPr>
        <w:lastRenderedPageBreak/>
        <w:t xml:space="preserve">or incapacitated. Should a vacancy occur in the President's office, the Vice President would immediately assume the office’s duties and responsibilities until a new President can be elected. </w:t>
      </w:r>
    </w:p>
    <w:p w14:paraId="0A022276"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0EF0CEA1"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2. </w:t>
      </w:r>
      <w:r w:rsidRPr="002F3525">
        <w:rPr>
          <w:rFonts w:ascii="Arial" w:eastAsiaTheme="minorHAnsi" w:hAnsi="Arial" w:cs="Arial"/>
          <w:b/>
          <w:bCs/>
          <w:kern w:val="2"/>
          <w:sz w:val="24"/>
          <w:szCs w:val="24"/>
          <w14:ligatures w14:val="standardContextual"/>
        </w:rPr>
        <w:t>Treasurer</w:t>
      </w:r>
      <w:r w:rsidRPr="002F3525">
        <w:rPr>
          <w:rFonts w:ascii="Arial" w:eastAsiaTheme="minorHAnsi" w:hAnsi="Arial" w:cs="Arial"/>
          <w:kern w:val="2"/>
          <w:sz w:val="24"/>
          <w:szCs w:val="24"/>
          <w14:ligatures w14:val="standardContextual"/>
        </w:rPr>
        <w:t xml:space="preserve">  </w:t>
      </w:r>
    </w:p>
    <w:p w14:paraId="4733AE16" w14:textId="7470D86B"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strike/>
          <w:color w:val="EE0000"/>
          <w:kern w:val="2"/>
          <w:sz w:val="24"/>
          <w:szCs w:val="24"/>
          <w14:ligatures w14:val="standardContextual"/>
        </w:rPr>
        <w:t>The Treasurer shall perform the duties of the President in the absence of the President.</w:t>
      </w:r>
      <w:r w:rsidRPr="002F3525">
        <w:rPr>
          <w:rFonts w:ascii="Arial" w:eastAsiaTheme="minorHAnsi" w:hAnsi="Arial" w:cs="Arial"/>
          <w:kern w:val="2"/>
          <w:sz w:val="24"/>
          <w:szCs w:val="24"/>
          <w14:ligatures w14:val="standardContextual"/>
        </w:rPr>
        <w:t xml:space="preserve">  The Treasurer shall have charge and custody of, and be responsible for, all funds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The Treasurer shall also receive all payments made to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and shall pay from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funds any obligations or bills authorized by the </w:t>
      </w:r>
      <w:r w:rsidR="00745337">
        <w:rPr>
          <w:rFonts w:ascii="Arial" w:eastAsiaTheme="minorHAnsi" w:hAnsi="Arial" w:cs="Arial"/>
          <w:kern w:val="2"/>
          <w:sz w:val="24"/>
          <w:szCs w:val="24"/>
          <w14:ligatures w14:val="standardContextual"/>
        </w:rPr>
        <w:t>Executive Board</w:t>
      </w:r>
      <w:r w:rsidRPr="002F3525">
        <w:rPr>
          <w:rFonts w:ascii="Arial" w:eastAsiaTheme="minorHAnsi" w:hAnsi="Arial" w:cs="Arial"/>
          <w:kern w:val="2"/>
          <w:sz w:val="24"/>
          <w:szCs w:val="24"/>
          <w14:ligatures w14:val="standardContextual"/>
        </w:rPr>
        <w:t xml:space="preserve">.  The Treasurer shall perform all duties incidental to the office of Treasurer and as authorized by the </w:t>
      </w:r>
      <w:r w:rsidR="00745337">
        <w:rPr>
          <w:rFonts w:ascii="Arial" w:eastAsiaTheme="minorHAnsi" w:hAnsi="Arial" w:cs="Arial"/>
          <w:kern w:val="2"/>
          <w:sz w:val="24"/>
          <w:szCs w:val="24"/>
          <w14:ligatures w14:val="standardContextual"/>
        </w:rPr>
        <w:t>Executive Board</w:t>
      </w:r>
      <w:r w:rsidRPr="002F3525">
        <w:rPr>
          <w:rFonts w:ascii="Arial" w:eastAsiaTheme="minorHAnsi" w:hAnsi="Arial" w:cs="Arial"/>
          <w:kern w:val="2"/>
          <w:sz w:val="24"/>
          <w:szCs w:val="24"/>
          <w14:ligatures w14:val="standardContextual"/>
        </w:rPr>
        <w:t>.</w:t>
      </w:r>
    </w:p>
    <w:p w14:paraId="24AA534B"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354A1ACB"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3. </w:t>
      </w:r>
      <w:r w:rsidRPr="002F3525">
        <w:rPr>
          <w:rFonts w:ascii="Arial" w:eastAsiaTheme="minorHAnsi" w:hAnsi="Arial" w:cs="Arial"/>
          <w:b/>
          <w:bCs/>
          <w:kern w:val="2"/>
          <w:sz w:val="24"/>
          <w:szCs w:val="24"/>
          <w14:ligatures w14:val="standardContextual"/>
        </w:rPr>
        <w:t>Secretary</w:t>
      </w:r>
      <w:r w:rsidRPr="002F3525">
        <w:rPr>
          <w:rFonts w:ascii="Arial" w:eastAsiaTheme="minorHAnsi" w:hAnsi="Arial" w:cs="Arial"/>
          <w:kern w:val="2"/>
          <w:sz w:val="24"/>
          <w:szCs w:val="24"/>
          <w14:ligatures w14:val="standardContextual"/>
        </w:rPr>
        <w:t xml:space="preserve">  </w:t>
      </w:r>
    </w:p>
    <w:p w14:paraId="76F2C093" w14:textId="0597511E" w:rsid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The Secretary shall be responsible for taking and maintaining the minutes of all meetings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The Secretary shall be responsible for maintaining copies of the Operating Procedures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and providing all Members with copies of the procedures.  The Secretary shall be responsible for scheduling periodic reviews of the Operating Procedures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Further, the Secretary shall see that all notices are duly given in accordance with these By-Laws, be custodian of all records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and perform all duties incidental to the office of Secretary and as authorized by the </w:t>
      </w:r>
      <w:r w:rsidR="00745337" w:rsidRPr="009D0438">
        <w:rPr>
          <w:rFonts w:ascii="Arial" w:eastAsiaTheme="minorHAnsi" w:hAnsi="Arial" w:cs="Arial"/>
          <w:color w:val="EE0000"/>
          <w:kern w:val="2"/>
          <w:sz w:val="24"/>
          <w:szCs w:val="24"/>
          <w14:ligatures w14:val="standardContextual"/>
        </w:rPr>
        <w:t>Executive Board</w:t>
      </w:r>
      <w:r w:rsidRPr="002F3525">
        <w:rPr>
          <w:rFonts w:ascii="Arial" w:eastAsiaTheme="minorHAnsi" w:hAnsi="Arial" w:cs="Arial"/>
          <w:kern w:val="2"/>
          <w:sz w:val="24"/>
          <w:szCs w:val="24"/>
          <w14:ligatures w14:val="standardContextual"/>
        </w:rPr>
        <w:t xml:space="preserve">. </w:t>
      </w:r>
    </w:p>
    <w:p w14:paraId="729EA7B6" w14:textId="77777777" w:rsidR="009B6343" w:rsidRDefault="009B6343" w:rsidP="002F3525">
      <w:pPr>
        <w:widowControl/>
        <w:autoSpaceDE/>
        <w:autoSpaceDN/>
        <w:spacing w:after="160" w:line="278" w:lineRule="auto"/>
        <w:rPr>
          <w:rFonts w:ascii="Arial" w:eastAsiaTheme="minorHAnsi" w:hAnsi="Arial" w:cs="Arial"/>
          <w:kern w:val="2"/>
          <w:sz w:val="24"/>
          <w:szCs w:val="24"/>
          <w14:ligatures w14:val="standardContextual"/>
        </w:rPr>
      </w:pPr>
    </w:p>
    <w:p w14:paraId="220B2E07" w14:textId="77777777" w:rsidR="009B6343" w:rsidRPr="00C169C3" w:rsidRDefault="009B6343" w:rsidP="00C169C3">
      <w:pPr>
        <w:pStyle w:val="ListParagraph"/>
        <w:numPr>
          <w:ilvl w:val="0"/>
          <w:numId w:val="37"/>
        </w:numPr>
        <w:overflowPunct w:val="0"/>
        <w:adjustRightInd w:val="0"/>
        <w:ind w:left="270" w:hanging="270"/>
        <w:jc w:val="both"/>
        <w:textAlignment w:val="baseline"/>
        <w:rPr>
          <w:rFonts w:ascii="Arial" w:hAnsi="Arial" w:cs="Arial"/>
          <w:b/>
          <w:bCs/>
          <w:i/>
          <w:iCs/>
        </w:rPr>
      </w:pPr>
      <w:r w:rsidRPr="00C169C3">
        <w:rPr>
          <w:rFonts w:ascii="Arial" w:hAnsi="Arial" w:cs="Arial"/>
          <w:b/>
          <w:bCs/>
          <w:i/>
          <w:iCs/>
          <w:color w:val="EE0000"/>
        </w:rPr>
        <w:t>Duties of the Executive Board</w:t>
      </w:r>
      <w:r w:rsidRPr="00C169C3">
        <w:rPr>
          <w:rFonts w:ascii="Arial" w:hAnsi="Arial" w:cs="Arial"/>
          <w:b/>
          <w:bCs/>
          <w:i/>
          <w:iCs/>
        </w:rPr>
        <w:t>:</w:t>
      </w:r>
    </w:p>
    <w:p w14:paraId="21F17BB7" w14:textId="77777777" w:rsidR="009B6343" w:rsidRPr="00DB3EA9" w:rsidRDefault="009B6343" w:rsidP="009B6343">
      <w:pPr>
        <w:pStyle w:val="ListParagraph"/>
        <w:overflowPunct w:val="0"/>
        <w:adjustRightInd w:val="0"/>
        <w:ind w:left="360"/>
        <w:jc w:val="both"/>
        <w:textAlignment w:val="baseline"/>
        <w:rPr>
          <w:rFonts w:ascii="Arial" w:hAnsi="Arial" w:cs="Arial"/>
          <w:b/>
          <w:bCs/>
          <w:i/>
          <w:iCs/>
        </w:rPr>
      </w:pPr>
    </w:p>
    <w:p w14:paraId="4823E5A9" w14:textId="46007C50" w:rsidR="009B6343" w:rsidRPr="002F3525" w:rsidRDefault="009B6343" w:rsidP="009B6343">
      <w:pPr>
        <w:widowControl/>
        <w:numPr>
          <w:ilvl w:val="0"/>
          <w:numId w:val="30"/>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M</w:t>
      </w:r>
      <w:r w:rsidRPr="002F3525">
        <w:rPr>
          <w:rFonts w:ascii="Arial" w:eastAsiaTheme="minorHAnsi" w:hAnsi="Arial" w:cs="Arial"/>
          <w:kern w:val="2"/>
          <w:sz w:val="24"/>
          <w:szCs w:val="24"/>
          <w14:ligatures w14:val="standardContextual"/>
        </w:rPr>
        <w:t>ake policy decisions concerning the</w:t>
      </w:r>
      <w:r w:rsidR="0058747F">
        <w:rPr>
          <w:rFonts w:ascii="Arial" w:eastAsiaTheme="minorHAnsi" w:hAnsi="Arial" w:cs="Arial"/>
          <w:kern w:val="2"/>
          <w:sz w:val="24"/>
          <w:szCs w:val="24"/>
          <w14:ligatures w14:val="standardContextual"/>
        </w:rPr>
        <w:t xml:space="preserve"> </w:t>
      </w:r>
      <w:r w:rsidRPr="002F3525">
        <w:rPr>
          <w:rFonts w:ascii="Arial" w:eastAsiaTheme="minorHAnsi" w:hAnsi="Arial" w:cs="Arial"/>
          <w:kern w:val="2"/>
          <w:sz w:val="24"/>
          <w:szCs w:val="24"/>
          <w14:ligatures w14:val="standardContextual"/>
        </w:rPr>
        <w:t xml:space="preserve">development, operation, expenditures, including budget preparations for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w:t>
      </w:r>
    </w:p>
    <w:p w14:paraId="242E577E" w14:textId="69768910" w:rsidR="009B6343" w:rsidRPr="002F3525" w:rsidRDefault="009B6343" w:rsidP="009B6343">
      <w:pPr>
        <w:widowControl/>
        <w:numPr>
          <w:ilvl w:val="0"/>
          <w:numId w:val="31"/>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E</w:t>
      </w:r>
      <w:r w:rsidRPr="002F3525">
        <w:rPr>
          <w:rFonts w:ascii="Arial" w:eastAsiaTheme="minorHAnsi" w:hAnsi="Arial" w:cs="Arial"/>
          <w:kern w:val="2"/>
          <w:sz w:val="24"/>
          <w:szCs w:val="24"/>
          <w14:ligatures w14:val="standardContextual"/>
        </w:rPr>
        <w:t xml:space="preserve">stablish, review, and revise Operational Procedures that will provide for the orderly provision of Mutual Aid to the members or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w:t>
      </w:r>
    </w:p>
    <w:p w14:paraId="20DF411C" w14:textId="77777777" w:rsidR="009B6343" w:rsidRPr="002F3525" w:rsidRDefault="009B6343" w:rsidP="009B6343">
      <w:pPr>
        <w:widowControl/>
        <w:numPr>
          <w:ilvl w:val="0"/>
          <w:numId w:val="32"/>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Provide</w:t>
      </w:r>
      <w:r w:rsidRPr="002F3525">
        <w:rPr>
          <w:rFonts w:ascii="Arial" w:eastAsiaTheme="minorHAnsi" w:hAnsi="Arial" w:cs="Arial"/>
          <w:kern w:val="2"/>
          <w:sz w:val="24"/>
          <w:szCs w:val="24"/>
          <w14:ligatures w14:val="standardContextual"/>
        </w:rPr>
        <w:t xml:space="preserve"> reports as requested by the President of the DuPage County Fire Chiefs Association on the activities and procedures of the Association.</w:t>
      </w:r>
    </w:p>
    <w:p w14:paraId="2FD19BD3" w14:textId="3EC123FE" w:rsidR="009B6343" w:rsidRPr="002F3525" w:rsidRDefault="009B6343" w:rsidP="009B6343">
      <w:pPr>
        <w:widowControl/>
        <w:numPr>
          <w:ilvl w:val="0"/>
          <w:numId w:val="33"/>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R</w:t>
      </w:r>
      <w:r w:rsidRPr="002F3525">
        <w:rPr>
          <w:rFonts w:ascii="Arial" w:eastAsiaTheme="minorHAnsi" w:hAnsi="Arial" w:cs="Arial"/>
          <w:kern w:val="2"/>
          <w:sz w:val="24"/>
          <w:szCs w:val="24"/>
          <w14:ligatures w14:val="standardContextual"/>
        </w:rPr>
        <w:t xml:space="preserve">esponsible for resolving any conflicts relative to operating procedures and enforcing the Operating Procedures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w:t>
      </w:r>
    </w:p>
    <w:p w14:paraId="1753C087" w14:textId="4D3F726C" w:rsidR="009B6343" w:rsidRPr="002F3525" w:rsidRDefault="009B6343" w:rsidP="009B6343">
      <w:pPr>
        <w:widowControl/>
        <w:numPr>
          <w:ilvl w:val="0"/>
          <w:numId w:val="34"/>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t>M</w:t>
      </w:r>
      <w:r w:rsidRPr="002F3525">
        <w:rPr>
          <w:rFonts w:ascii="Arial" w:eastAsiaTheme="minorHAnsi" w:hAnsi="Arial" w:cs="Arial"/>
          <w:kern w:val="2"/>
          <w:sz w:val="24"/>
          <w:szCs w:val="24"/>
          <w14:ligatures w14:val="standardContextual"/>
        </w:rPr>
        <w:t xml:space="preserve">ay authorize the officers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to contract with other governmental units for the use of the services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w:t>
      </w:r>
    </w:p>
    <w:p w14:paraId="030DAA7A" w14:textId="77777777" w:rsidR="009B6343" w:rsidRPr="002F3525" w:rsidRDefault="009B6343" w:rsidP="009B6343">
      <w:pPr>
        <w:widowControl/>
        <w:numPr>
          <w:ilvl w:val="0"/>
          <w:numId w:val="35"/>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Pr>
          <w:rFonts w:ascii="Arial" w:eastAsiaTheme="minorHAnsi" w:hAnsi="Arial" w:cs="Arial"/>
          <w:kern w:val="2"/>
          <w:sz w:val="24"/>
          <w:szCs w:val="24"/>
          <w14:ligatures w14:val="standardContextual"/>
        </w:rPr>
        <w:lastRenderedPageBreak/>
        <w:t>W</w:t>
      </w:r>
      <w:r w:rsidRPr="002F3525">
        <w:rPr>
          <w:rFonts w:ascii="Arial" w:eastAsiaTheme="minorHAnsi" w:hAnsi="Arial" w:cs="Arial"/>
          <w:kern w:val="2"/>
          <w:sz w:val="24"/>
          <w:szCs w:val="24"/>
          <w14:ligatures w14:val="standardContextual"/>
        </w:rPr>
        <w:t>ill serve without compensation.</w:t>
      </w:r>
    </w:p>
    <w:p w14:paraId="6879C7C2" w14:textId="77777777" w:rsidR="00745337" w:rsidRDefault="00745337" w:rsidP="002F3525">
      <w:pPr>
        <w:widowControl/>
        <w:autoSpaceDE/>
        <w:autoSpaceDN/>
        <w:spacing w:after="160" w:line="278" w:lineRule="auto"/>
        <w:rPr>
          <w:rFonts w:ascii="Arial" w:eastAsiaTheme="minorHAnsi" w:hAnsi="Arial" w:cs="Arial"/>
          <w:kern w:val="2"/>
          <w:sz w:val="24"/>
          <w:szCs w:val="24"/>
          <w14:ligatures w14:val="standardContextual"/>
        </w:rPr>
      </w:pPr>
    </w:p>
    <w:p w14:paraId="03DC12AE" w14:textId="57EC4933" w:rsidR="002F3525" w:rsidRPr="002F3525" w:rsidRDefault="00C169C3" w:rsidP="002F3525">
      <w:pPr>
        <w:widowControl/>
        <w:autoSpaceDE/>
        <w:autoSpaceDN/>
        <w:spacing w:after="160" w:line="278" w:lineRule="auto"/>
        <w:rPr>
          <w:rFonts w:ascii="Arial" w:eastAsiaTheme="minorHAnsi" w:hAnsi="Arial" w:cs="Arial"/>
          <w:kern w:val="2"/>
          <w:sz w:val="24"/>
          <w:szCs w:val="24"/>
          <w14:ligatures w14:val="standardContextual"/>
        </w:rPr>
      </w:pPr>
      <w:r w:rsidRPr="00C169C3">
        <w:rPr>
          <w:rFonts w:ascii="Arial" w:eastAsiaTheme="minorHAnsi" w:hAnsi="Arial" w:cs="Arial"/>
          <w:b/>
          <w:bCs/>
          <w:kern w:val="2"/>
          <w:sz w:val="24"/>
          <w:szCs w:val="24"/>
          <w14:ligatures w14:val="standardContextual"/>
        </w:rPr>
        <w:t>G</w:t>
      </w:r>
      <w:r w:rsidR="002F3525" w:rsidRPr="002F3525">
        <w:rPr>
          <w:rFonts w:ascii="Arial" w:eastAsiaTheme="minorHAnsi" w:hAnsi="Arial" w:cs="Arial"/>
          <w:kern w:val="2"/>
          <w:sz w:val="24"/>
          <w:szCs w:val="24"/>
          <w14:ligatures w14:val="standardContextual"/>
        </w:rPr>
        <w:t xml:space="preserve">. </w:t>
      </w:r>
      <w:r w:rsidR="002F3525" w:rsidRPr="002F3525">
        <w:rPr>
          <w:rFonts w:ascii="Arial" w:eastAsiaTheme="minorHAnsi" w:hAnsi="Arial" w:cs="Arial"/>
          <w:b/>
          <w:bCs/>
          <w:kern w:val="2"/>
          <w:sz w:val="24"/>
          <w:szCs w:val="24"/>
          <w14:ligatures w14:val="standardContextual"/>
        </w:rPr>
        <w:t>Vacancies</w:t>
      </w:r>
      <w:r w:rsidR="002F3525" w:rsidRPr="002F3525">
        <w:rPr>
          <w:rFonts w:ascii="Arial" w:eastAsiaTheme="minorHAnsi" w:hAnsi="Arial" w:cs="Arial"/>
          <w:kern w:val="2"/>
          <w:sz w:val="24"/>
          <w:szCs w:val="24"/>
          <w14:ligatures w14:val="standardContextual"/>
        </w:rPr>
        <w:t xml:space="preserve">  </w:t>
      </w:r>
    </w:p>
    <w:p w14:paraId="2CC5599B" w14:textId="72AE639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A vacancy shall immediately occur in any office upon the Officer’s removal by the </w:t>
      </w:r>
      <w:r w:rsidR="00745337" w:rsidRPr="009D0438">
        <w:rPr>
          <w:rFonts w:ascii="Arial" w:eastAsiaTheme="minorHAnsi" w:hAnsi="Arial" w:cs="Arial"/>
          <w:color w:val="EE0000"/>
          <w:kern w:val="2"/>
          <w:sz w:val="24"/>
          <w:szCs w:val="24"/>
          <w14:ligatures w14:val="standardContextual"/>
        </w:rPr>
        <w:t>Executive Board</w:t>
      </w:r>
      <w:r w:rsidRPr="002F3525">
        <w:rPr>
          <w:rFonts w:ascii="Arial" w:eastAsiaTheme="minorHAnsi" w:hAnsi="Arial" w:cs="Arial"/>
          <w:kern w:val="2"/>
          <w:sz w:val="24"/>
          <w:szCs w:val="24"/>
          <w14:ligatures w14:val="standardContextual"/>
        </w:rPr>
        <w:t>; for the following reasons: his resignation, or death; ceasing to be the Chief of the Department (</w:t>
      </w:r>
      <w:r w:rsidRPr="009D0438">
        <w:rPr>
          <w:rFonts w:ascii="Arial" w:eastAsiaTheme="minorHAnsi" w:hAnsi="Arial" w:cs="Arial"/>
          <w:color w:val="EE0000"/>
          <w:kern w:val="2"/>
          <w:sz w:val="24"/>
          <w:szCs w:val="24"/>
          <w14:ligatures w14:val="standardContextual"/>
        </w:rPr>
        <w:t xml:space="preserve">Chief or </w:t>
      </w:r>
      <w:r w:rsidR="00745337" w:rsidRPr="009D0438">
        <w:rPr>
          <w:rFonts w:ascii="Arial" w:eastAsiaTheme="minorHAnsi" w:hAnsi="Arial" w:cs="Arial"/>
          <w:color w:val="EE0000"/>
          <w:kern w:val="2"/>
          <w:sz w:val="24"/>
          <w:szCs w:val="24"/>
          <w14:ligatures w14:val="standardContextual"/>
        </w:rPr>
        <w:t>Authorized Designee</w:t>
      </w:r>
      <w:r w:rsidRPr="002F3525">
        <w:rPr>
          <w:rFonts w:ascii="Arial" w:eastAsiaTheme="minorHAnsi" w:hAnsi="Arial" w:cs="Arial"/>
          <w:kern w:val="2"/>
          <w:sz w:val="24"/>
          <w:szCs w:val="24"/>
          <w14:ligatures w14:val="standardContextual"/>
        </w:rPr>
        <w:t xml:space="preserve">; or his ceasing to be an employee of the participating Department or Agency.  The </w:t>
      </w:r>
      <w:r w:rsidR="00745337" w:rsidRPr="009D0438">
        <w:rPr>
          <w:rFonts w:ascii="Arial" w:eastAsiaTheme="minorHAnsi" w:hAnsi="Arial" w:cs="Arial"/>
          <w:color w:val="EE0000"/>
          <w:kern w:val="2"/>
          <w:sz w:val="24"/>
          <w:szCs w:val="24"/>
          <w14:ligatures w14:val="standardContextual"/>
        </w:rPr>
        <w:t xml:space="preserve">Executive Board </w:t>
      </w:r>
      <w:r w:rsidRPr="002F3525">
        <w:rPr>
          <w:rFonts w:ascii="Arial" w:eastAsiaTheme="minorHAnsi" w:hAnsi="Arial" w:cs="Arial"/>
          <w:kern w:val="2"/>
          <w:sz w:val="24"/>
          <w:szCs w:val="24"/>
          <w14:ligatures w14:val="standardContextual"/>
        </w:rPr>
        <w:t>shall appoint a successor to fill the vacancy for the unexpired term of the Officer so replaced.</w:t>
      </w:r>
    </w:p>
    <w:p w14:paraId="60C61D03" w14:textId="77777777" w:rsidR="002D6753" w:rsidRDefault="002D6753" w:rsidP="002F3525">
      <w:pPr>
        <w:widowControl/>
        <w:autoSpaceDE/>
        <w:autoSpaceDN/>
        <w:spacing w:after="160" w:line="278" w:lineRule="auto"/>
        <w:rPr>
          <w:rFonts w:ascii="Arial" w:eastAsiaTheme="minorHAnsi" w:hAnsi="Arial" w:cs="Arial"/>
          <w:b/>
          <w:bCs/>
          <w:kern w:val="2"/>
          <w:sz w:val="24"/>
          <w:szCs w:val="24"/>
          <w14:ligatures w14:val="standardContextual"/>
        </w:rPr>
      </w:pPr>
    </w:p>
    <w:p w14:paraId="0F5E100E" w14:textId="3A1F6082" w:rsidR="002F3525" w:rsidRPr="002F3525" w:rsidRDefault="00C169C3" w:rsidP="002F3525">
      <w:pPr>
        <w:widowControl/>
        <w:autoSpaceDE/>
        <w:autoSpaceDN/>
        <w:spacing w:after="160" w:line="278" w:lineRule="auto"/>
        <w:rPr>
          <w:rFonts w:ascii="Arial" w:eastAsiaTheme="minorHAnsi" w:hAnsi="Arial" w:cs="Arial"/>
          <w:kern w:val="2"/>
          <w:sz w:val="24"/>
          <w:szCs w:val="24"/>
          <w14:ligatures w14:val="standardContextual"/>
        </w:rPr>
      </w:pPr>
      <w:r w:rsidRPr="00C169C3">
        <w:rPr>
          <w:rFonts w:ascii="Arial" w:eastAsiaTheme="minorHAnsi" w:hAnsi="Arial" w:cs="Arial"/>
          <w:b/>
          <w:bCs/>
          <w:kern w:val="2"/>
          <w:sz w:val="24"/>
          <w:szCs w:val="24"/>
          <w14:ligatures w14:val="standardContextual"/>
        </w:rPr>
        <w:t>H</w:t>
      </w:r>
      <w:r w:rsidR="002F3525" w:rsidRPr="002F3525">
        <w:rPr>
          <w:rFonts w:ascii="Arial" w:eastAsiaTheme="minorHAnsi" w:hAnsi="Arial" w:cs="Arial"/>
          <w:kern w:val="2"/>
          <w:sz w:val="24"/>
          <w:szCs w:val="24"/>
          <w14:ligatures w14:val="standardContextual"/>
        </w:rPr>
        <w:t xml:space="preserve">. </w:t>
      </w:r>
      <w:r w:rsidR="002F3525" w:rsidRPr="002F3525">
        <w:rPr>
          <w:rFonts w:ascii="Arial" w:eastAsiaTheme="minorHAnsi" w:hAnsi="Arial" w:cs="Arial"/>
          <w:b/>
          <w:bCs/>
          <w:kern w:val="2"/>
          <w:sz w:val="24"/>
          <w:szCs w:val="24"/>
          <w14:ligatures w14:val="standardContextual"/>
        </w:rPr>
        <w:t>Removal of an Officer</w:t>
      </w:r>
      <w:r w:rsidR="002F3525" w:rsidRPr="002F3525">
        <w:rPr>
          <w:rFonts w:ascii="Arial" w:eastAsiaTheme="minorHAnsi" w:hAnsi="Arial" w:cs="Arial"/>
          <w:kern w:val="2"/>
          <w:sz w:val="24"/>
          <w:szCs w:val="24"/>
          <w14:ligatures w14:val="standardContextual"/>
        </w:rPr>
        <w:t xml:space="preserve">  </w:t>
      </w:r>
    </w:p>
    <w:p w14:paraId="269A972B" w14:textId="50065069"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Any Officer elected by </w:t>
      </w:r>
      <w:r w:rsidR="00745337">
        <w:rPr>
          <w:rFonts w:ascii="Arial" w:eastAsiaTheme="minorHAnsi" w:hAnsi="Arial" w:cs="Arial"/>
          <w:kern w:val="2"/>
          <w:sz w:val="24"/>
          <w:szCs w:val="24"/>
          <w14:ligatures w14:val="standardContextual"/>
        </w:rPr>
        <w:t xml:space="preserve">the </w:t>
      </w:r>
      <w:r w:rsidR="00745337" w:rsidRPr="009D0438">
        <w:rPr>
          <w:rFonts w:ascii="Arial" w:eastAsiaTheme="minorHAnsi" w:hAnsi="Arial" w:cs="Arial"/>
          <w:color w:val="EE0000"/>
          <w:kern w:val="2"/>
          <w:sz w:val="24"/>
          <w:szCs w:val="24"/>
          <w14:ligatures w14:val="standardContextual"/>
        </w:rPr>
        <w:t>membership</w:t>
      </w:r>
      <w:r w:rsidRPr="002F3525">
        <w:rPr>
          <w:rFonts w:ascii="Arial" w:eastAsiaTheme="minorHAnsi" w:hAnsi="Arial" w:cs="Arial"/>
          <w:kern w:val="2"/>
          <w:sz w:val="24"/>
          <w:szCs w:val="24"/>
          <w14:ligatures w14:val="standardContextual"/>
        </w:rPr>
        <w:t xml:space="preserve"> may be removed whenever, in its best judgment, the interests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would be served.  Said removal will require a 2/3rds vote of the </w:t>
      </w:r>
      <w:r w:rsidR="00745337" w:rsidRPr="009D0438">
        <w:rPr>
          <w:rFonts w:ascii="Arial" w:eastAsiaTheme="minorHAnsi" w:hAnsi="Arial" w:cs="Arial"/>
          <w:color w:val="EE0000"/>
          <w:kern w:val="2"/>
          <w:sz w:val="24"/>
          <w:szCs w:val="24"/>
          <w14:ligatures w14:val="standardContextual"/>
        </w:rPr>
        <w:t>membership</w:t>
      </w:r>
      <w:r w:rsidRPr="002F3525">
        <w:rPr>
          <w:rFonts w:ascii="Arial" w:eastAsiaTheme="minorHAnsi" w:hAnsi="Arial" w:cs="Arial"/>
          <w:kern w:val="2"/>
          <w:sz w:val="24"/>
          <w:szCs w:val="24"/>
          <w14:ligatures w14:val="standardContextual"/>
        </w:rPr>
        <w:t>.</w:t>
      </w:r>
    </w:p>
    <w:p w14:paraId="13A61B4D"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667201CE" w14:textId="77777777" w:rsidR="002F3525" w:rsidRPr="00745337" w:rsidRDefault="002F3525" w:rsidP="00745337">
      <w:pPr>
        <w:jc w:val="center"/>
        <w:rPr>
          <w:b/>
          <w:bCs/>
          <w:u w:val="single"/>
        </w:rPr>
      </w:pPr>
      <w:r w:rsidRPr="00745337">
        <w:rPr>
          <w:b/>
          <w:bCs/>
          <w:u w:val="single"/>
        </w:rPr>
        <w:t>ARTICLE V - LIABILITY AND PROPERTY</w:t>
      </w:r>
    </w:p>
    <w:p w14:paraId="3EBC3BD0" w14:textId="77777777" w:rsidR="002F3525" w:rsidRPr="002F3525" w:rsidRDefault="002F3525" w:rsidP="002F3525">
      <w:pPr>
        <w:widowControl/>
        <w:autoSpaceDE/>
        <w:autoSpaceDN/>
        <w:spacing w:after="160" w:line="278" w:lineRule="auto"/>
        <w:jc w:val="center"/>
        <w:rPr>
          <w:rFonts w:ascii="Arial" w:eastAsiaTheme="minorHAnsi" w:hAnsi="Arial" w:cs="Arial"/>
          <w:b/>
          <w:bCs/>
          <w:kern w:val="2"/>
          <w:sz w:val="24"/>
          <w:szCs w:val="24"/>
          <w:u w:val="single"/>
          <w14:ligatures w14:val="standardContextual"/>
        </w:rPr>
      </w:pPr>
    </w:p>
    <w:p w14:paraId="564F7DB1" w14:textId="253BCBC1" w:rsidR="002F3525" w:rsidRPr="002F3525" w:rsidRDefault="002F3525" w:rsidP="002F3525">
      <w:pPr>
        <w:widowControl/>
        <w:numPr>
          <w:ilvl w:val="0"/>
          <w:numId w:val="13"/>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Except as otherwise may be provided by individual contracts, participating units in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shall be liable for the debts and liabilities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only to the extent provided by the Agreement.</w:t>
      </w:r>
    </w:p>
    <w:p w14:paraId="091B4731" w14:textId="00428F47" w:rsidR="002F3525" w:rsidRPr="002F3525" w:rsidRDefault="002F3525" w:rsidP="002F3525">
      <w:pPr>
        <w:widowControl/>
        <w:numPr>
          <w:ilvl w:val="0"/>
          <w:numId w:val="14"/>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All property acquired by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shall be owned by the </w:t>
      </w:r>
      <w:r w:rsidR="00745337" w:rsidRPr="009D0438">
        <w:rPr>
          <w:rFonts w:ascii="Arial" w:eastAsiaTheme="minorHAnsi" w:hAnsi="Arial" w:cs="Arial"/>
          <w:color w:val="EE0000"/>
          <w:kern w:val="2"/>
          <w:sz w:val="24"/>
          <w:szCs w:val="24"/>
          <w14:ligatures w14:val="standardContextual"/>
        </w:rPr>
        <w:t>Division</w:t>
      </w:r>
      <w:r w:rsidRPr="002F3525">
        <w:rPr>
          <w:rFonts w:ascii="Arial" w:eastAsiaTheme="minorHAnsi" w:hAnsi="Arial" w:cs="Arial"/>
          <w:kern w:val="2"/>
          <w:sz w:val="24"/>
          <w:szCs w:val="24"/>
          <w14:ligatures w14:val="standardContextual"/>
        </w:rPr>
        <w:t xml:space="preserve"> unless determined in writing by all members.</w:t>
      </w:r>
    </w:p>
    <w:p w14:paraId="2D50198B" w14:textId="77777777" w:rsidR="002F3525" w:rsidRPr="002F3525" w:rsidRDefault="002F3525" w:rsidP="00745337"/>
    <w:p w14:paraId="74F0C4D5" w14:textId="7CEA3A6C" w:rsidR="002F3525" w:rsidRPr="00745337" w:rsidRDefault="002F3525" w:rsidP="00745337">
      <w:pPr>
        <w:jc w:val="center"/>
        <w:rPr>
          <w:b/>
          <w:bCs/>
          <w:u w:val="single"/>
        </w:rPr>
      </w:pPr>
      <w:r w:rsidRPr="00745337">
        <w:rPr>
          <w:b/>
          <w:bCs/>
          <w:u w:val="single"/>
        </w:rPr>
        <w:t>ARTICLE VI - WITHDRAWAL AND DISSOLUTION</w:t>
      </w:r>
    </w:p>
    <w:p w14:paraId="53BC0954" w14:textId="77777777" w:rsidR="002F3525" w:rsidRPr="002F3525" w:rsidRDefault="002F3525" w:rsidP="002F3525">
      <w:pPr>
        <w:widowControl/>
        <w:autoSpaceDE/>
        <w:autoSpaceDN/>
        <w:spacing w:after="160" w:line="278" w:lineRule="auto"/>
        <w:jc w:val="center"/>
        <w:rPr>
          <w:rFonts w:ascii="Arial" w:eastAsiaTheme="minorHAnsi" w:hAnsi="Arial" w:cs="Arial"/>
          <w:kern w:val="2"/>
          <w:sz w:val="24"/>
          <w:szCs w:val="24"/>
          <w14:ligatures w14:val="standardContextual"/>
        </w:rPr>
      </w:pPr>
    </w:p>
    <w:p w14:paraId="6FBEAF5C" w14:textId="77777777" w:rsidR="002F3525" w:rsidRPr="002F3525" w:rsidRDefault="002F3525" w:rsidP="002F3525">
      <w:pPr>
        <w:widowControl/>
        <w:numPr>
          <w:ilvl w:val="0"/>
          <w:numId w:val="15"/>
        </w:numPr>
        <w:overflowPunct w:val="0"/>
        <w:autoSpaceDE/>
        <w:autoSpaceDN/>
        <w:adjustRightInd w:val="0"/>
        <w:spacing w:after="160" w:line="278" w:lineRule="auto"/>
        <w:textAlignment w:val="baseline"/>
        <w:rPr>
          <w:rFonts w:ascii="Arial" w:eastAsiaTheme="minorHAnsi" w:hAnsi="Arial" w:cs="Arial"/>
          <w:kern w:val="2"/>
          <w:sz w:val="24"/>
          <w:szCs w:val="24"/>
          <w14:ligatures w14:val="standardContextual"/>
        </w:rPr>
      </w:pPr>
      <w:r w:rsidRPr="002F3525">
        <w:rPr>
          <w:rFonts w:ascii="Arial" w:eastAsiaTheme="minorHAnsi" w:hAnsi="Arial" w:cs="Arial"/>
          <w:b/>
          <w:bCs/>
          <w:kern w:val="2"/>
          <w:sz w:val="24"/>
          <w:szCs w:val="24"/>
          <w14:ligatures w14:val="standardContextual"/>
        </w:rPr>
        <w:t>Withdrawal</w:t>
      </w:r>
    </w:p>
    <w:p w14:paraId="7E590937" w14:textId="6F16E5BA" w:rsidR="002F3525" w:rsidRPr="002F3525" w:rsidRDefault="002F3525" w:rsidP="002F3525">
      <w:pPr>
        <w:widowControl/>
        <w:overflowPunct w:val="0"/>
        <w:adjustRightInd w:val="0"/>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Any Member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may at any time give written notice to the Secretary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to withdraw from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w:t>
      </w:r>
    </w:p>
    <w:p w14:paraId="38C38DE6"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5B1F4171" w14:textId="77777777" w:rsidR="00C169C3" w:rsidRPr="00C169C3" w:rsidRDefault="002F3525" w:rsidP="002F3525">
      <w:pPr>
        <w:widowControl/>
        <w:numPr>
          <w:ilvl w:val="0"/>
          <w:numId w:val="17"/>
        </w:numPr>
        <w:overflowPunct w:val="0"/>
        <w:autoSpaceDE/>
        <w:autoSpaceDN/>
        <w:adjustRightInd w:val="0"/>
        <w:spacing w:after="160" w:line="278" w:lineRule="auto"/>
        <w:textAlignment w:val="baseline"/>
        <w:rPr>
          <w:rFonts w:ascii="Arial" w:eastAsiaTheme="minorHAnsi" w:hAnsi="Arial" w:cs="Arial"/>
          <w:color w:val="EE0000"/>
          <w:kern w:val="2"/>
          <w:sz w:val="24"/>
          <w:szCs w:val="24"/>
          <w14:ligatures w14:val="standardContextual"/>
        </w:rPr>
      </w:pPr>
      <w:r w:rsidRPr="002F3525">
        <w:rPr>
          <w:rFonts w:ascii="Arial" w:eastAsiaTheme="minorHAnsi" w:hAnsi="Arial" w:cs="Arial"/>
          <w:kern w:val="2"/>
          <w:sz w:val="24"/>
          <w:szCs w:val="24"/>
          <w14:ligatures w14:val="standardContextual"/>
        </w:rPr>
        <w:t xml:space="preserve">The notice shall be </w:t>
      </w:r>
      <w:r w:rsidR="00C169C3" w:rsidRPr="002F3525">
        <w:rPr>
          <w:rFonts w:ascii="Arial" w:eastAsiaTheme="minorHAnsi" w:hAnsi="Arial" w:cs="Arial"/>
          <w:kern w:val="2"/>
          <w:sz w:val="24"/>
          <w:szCs w:val="24"/>
          <w14:ligatures w14:val="standardContextual"/>
        </w:rPr>
        <w:t>delivered to the Secretary in person</w:t>
      </w:r>
      <w:r w:rsidR="00C169C3" w:rsidRPr="00C169C3">
        <w:rPr>
          <w:rFonts w:ascii="Arial" w:eastAsiaTheme="minorHAnsi" w:hAnsi="Arial" w:cs="Arial"/>
          <w:kern w:val="2"/>
          <w:sz w:val="24"/>
          <w:szCs w:val="24"/>
          <w14:ligatures w14:val="standardContextual"/>
        </w:rPr>
        <w:t xml:space="preserve">, sent by certified mail (Read receipt requested), </w:t>
      </w:r>
      <w:r w:rsidR="00C169C3" w:rsidRPr="00C169C3">
        <w:rPr>
          <w:rFonts w:ascii="Arial" w:eastAsiaTheme="minorHAnsi" w:hAnsi="Arial" w:cs="Arial"/>
          <w:color w:val="EE0000"/>
          <w:kern w:val="2"/>
          <w:sz w:val="24"/>
          <w:szCs w:val="24"/>
          <w14:ligatures w14:val="standardContextual"/>
        </w:rPr>
        <w:t xml:space="preserve">or transmitted electronically with confirmation of receipt. </w:t>
      </w:r>
    </w:p>
    <w:p w14:paraId="323503AD" w14:textId="4A9F44CD" w:rsidR="002F3525" w:rsidRPr="002F3525" w:rsidRDefault="002F3525" w:rsidP="002F3525">
      <w:pPr>
        <w:widowControl/>
        <w:numPr>
          <w:ilvl w:val="0"/>
          <w:numId w:val="17"/>
        </w:numPr>
        <w:overflowPunct w:val="0"/>
        <w:autoSpaceDE/>
        <w:autoSpaceDN/>
        <w:adjustRightInd w:val="0"/>
        <w:spacing w:after="160" w:line="278" w:lineRule="auto"/>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Withdrawal will not take effect until the last day of the month after the 90</w:t>
      </w:r>
      <w:r w:rsidRPr="002F3525">
        <w:rPr>
          <w:rFonts w:ascii="Arial" w:eastAsiaTheme="minorHAnsi" w:hAnsi="Arial" w:cs="Arial"/>
          <w:kern w:val="2"/>
          <w:sz w:val="24"/>
          <w:szCs w:val="24"/>
          <w:vertAlign w:val="superscript"/>
          <w14:ligatures w14:val="standardContextual"/>
        </w:rPr>
        <w:t>th</w:t>
      </w:r>
      <w:r w:rsidRPr="002F3525">
        <w:rPr>
          <w:rFonts w:ascii="Arial" w:eastAsiaTheme="minorHAnsi" w:hAnsi="Arial" w:cs="Arial"/>
          <w:kern w:val="2"/>
          <w:sz w:val="24"/>
          <w:szCs w:val="24"/>
          <w14:ligatures w14:val="standardContextual"/>
        </w:rPr>
        <w:t xml:space="preserve"> day from which such notice was received.</w:t>
      </w:r>
    </w:p>
    <w:p w14:paraId="0585D9F7" w14:textId="77777777" w:rsidR="002F3525" w:rsidRPr="002F3525" w:rsidRDefault="002F3525" w:rsidP="002F3525">
      <w:pPr>
        <w:widowControl/>
        <w:numPr>
          <w:ilvl w:val="0"/>
          <w:numId w:val="18"/>
        </w:numPr>
        <w:overflowPunct w:val="0"/>
        <w:autoSpaceDE/>
        <w:autoSpaceDN/>
        <w:adjustRightInd w:val="0"/>
        <w:spacing w:after="160" w:line="278" w:lineRule="auto"/>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lastRenderedPageBreak/>
        <w:t>After withdrawal in accordance herewith, the Member shall continue to be responsible for:</w:t>
      </w:r>
    </w:p>
    <w:p w14:paraId="6E32A10D" w14:textId="02E0C7DC" w:rsidR="002F3525" w:rsidRPr="002F3525" w:rsidRDefault="002F3525" w:rsidP="002F3525">
      <w:pPr>
        <w:widowControl/>
        <w:numPr>
          <w:ilvl w:val="0"/>
          <w:numId w:val="19"/>
        </w:numPr>
        <w:overflowPunct w:val="0"/>
        <w:autoSpaceDE/>
        <w:autoSpaceDN/>
        <w:adjustRightInd w:val="0"/>
        <w:spacing w:after="160" w:line="278" w:lineRule="auto"/>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Its share of operational costs assessed by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to the date of withdrawal, if any.</w:t>
      </w:r>
    </w:p>
    <w:p w14:paraId="286A9F6C" w14:textId="6F4EA64E" w:rsidR="002F3525" w:rsidRPr="002F3525" w:rsidRDefault="002F3525" w:rsidP="002F3525">
      <w:pPr>
        <w:widowControl/>
        <w:numPr>
          <w:ilvl w:val="0"/>
          <w:numId w:val="20"/>
        </w:numPr>
        <w:overflowPunct w:val="0"/>
        <w:autoSpaceDE/>
        <w:autoSpaceDN/>
        <w:adjustRightInd w:val="0"/>
        <w:spacing w:after="160" w:line="278" w:lineRule="auto"/>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The prompt return of all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equipment in the withdrawing member’s custody.</w:t>
      </w:r>
    </w:p>
    <w:p w14:paraId="552EC78D" w14:textId="6BC3F2A9" w:rsidR="002F3525" w:rsidRPr="002F3525" w:rsidRDefault="002F3525" w:rsidP="002F3525">
      <w:pPr>
        <w:widowControl/>
        <w:numPr>
          <w:ilvl w:val="0"/>
          <w:numId w:val="21"/>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Any unpaid obligations relating to equipment purchases, special assessments, or commitments between the Member and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other than the aforementioned operational costs.</w:t>
      </w:r>
    </w:p>
    <w:p w14:paraId="7EAA54AB"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677F2C44" w14:textId="77777777" w:rsidR="002F3525" w:rsidRPr="002F3525" w:rsidRDefault="002F3525" w:rsidP="002F3525">
      <w:pPr>
        <w:widowControl/>
        <w:numPr>
          <w:ilvl w:val="0"/>
          <w:numId w:val="22"/>
        </w:numPr>
        <w:overflowPunct w:val="0"/>
        <w:autoSpaceDE/>
        <w:autoSpaceDN/>
        <w:adjustRightInd w:val="0"/>
        <w:spacing w:after="160" w:line="278" w:lineRule="auto"/>
        <w:jc w:val="both"/>
        <w:textAlignment w:val="baseline"/>
        <w:rPr>
          <w:rFonts w:ascii="Arial" w:eastAsiaTheme="minorHAnsi" w:hAnsi="Arial" w:cs="Arial"/>
          <w:kern w:val="2"/>
          <w:sz w:val="24"/>
          <w:szCs w:val="24"/>
          <w14:ligatures w14:val="standardContextual"/>
        </w:rPr>
      </w:pPr>
      <w:r w:rsidRPr="002F3525">
        <w:rPr>
          <w:rFonts w:ascii="Arial" w:eastAsiaTheme="minorHAnsi" w:hAnsi="Arial" w:cs="Arial"/>
          <w:b/>
          <w:bCs/>
          <w:kern w:val="2"/>
          <w:sz w:val="24"/>
          <w:szCs w:val="24"/>
          <w14:ligatures w14:val="standardContextual"/>
        </w:rPr>
        <w:t>Dissolution</w:t>
      </w:r>
    </w:p>
    <w:p w14:paraId="14D20832" w14:textId="77777777" w:rsidR="002F3525" w:rsidRPr="002F3525" w:rsidRDefault="002F3525" w:rsidP="002F3525">
      <w:pPr>
        <w:widowControl/>
        <w:overflowPunct w:val="0"/>
        <w:adjustRightInd w:val="0"/>
        <w:jc w:val="both"/>
        <w:textAlignment w:val="baseline"/>
        <w:rPr>
          <w:rFonts w:ascii="Arial" w:eastAsiaTheme="minorHAnsi" w:hAnsi="Arial" w:cs="Arial"/>
          <w:kern w:val="2"/>
          <w:sz w:val="24"/>
          <w:szCs w:val="24"/>
          <w14:ligatures w14:val="standardContextual"/>
        </w:rPr>
      </w:pPr>
    </w:p>
    <w:p w14:paraId="58911152" w14:textId="30273B1B" w:rsidR="002F3525" w:rsidRPr="002F3525" w:rsidRDefault="002F3525" w:rsidP="002F3525">
      <w:pPr>
        <w:widowControl/>
        <w:overflowPunct w:val="0"/>
        <w:adjustRightInd w:val="0"/>
        <w:jc w:val="both"/>
        <w:textAlignment w:val="baseline"/>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The </w:t>
      </w:r>
      <w:r w:rsidR="00C169C3" w:rsidRPr="009D0438">
        <w:rPr>
          <w:rFonts w:ascii="Arial" w:eastAsiaTheme="minorHAnsi" w:hAnsi="Arial" w:cs="Arial"/>
          <w:color w:val="EE0000"/>
          <w:kern w:val="2"/>
          <w:sz w:val="24"/>
          <w:szCs w:val="24"/>
          <w14:ligatures w14:val="standardContextual"/>
        </w:rPr>
        <w:t>membership</w:t>
      </w:r>
      <w:r w:rsidRPr="002F3525">
        <w:rPr>
          <w:rFonts w:ascii="Arial" w:eastAsiaTheme="minorHAnsi" w:hAnsi="Arial" w:cs="Arial"/>
          <w:kern w:val="2"/>
          <w:sz w:val="24"/>
          <w:szCs w:val="24"/>
          <w14:ligatures w14:val="standardContextual"/>
        </w:rPr>
        <w:t xml:space="preserve"> may vote to dissolve MABAS </w:t>
      </w:r>
      <w:r w:rsidRPr="002F3525">
        <w:rPr>
          <w:rFonts w:ascii="Arial" w:eastAsiaTheme="minorHAnsi" w:hAnsi="Arial" w:cs="Arial"/>
          <w:kern w:val="2"/>
          <w:sz w:val="24"/>
          <w:szCs w:val="24"/>
          <w14:ligatures w14:val="standardContextual"/>
        </w:rPr>
        <w:tab/>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in accordance with the provisions stated herein.  Dissolution may be considered at a Regular Meeting or Special Meeting called for consideration of the dissolution.  A quorum, as described in Article III, must be in attendance at any Special Meeting at which dissolution is considered.  Dissolution must be approved by 2/3</w:t>
      </w:r>
      <w:r w:rsidRPr="002F3525">
        <w:rPr>
          <w:rFonts w:ascii="Arial" w:eastAsiaTheme="minorHAnsi" w:hAnsi="Arial" w:cs="Arial"/>
          <w:kern w:val="2"/>
          <w:sz w:val="24"/>
          <w:szCs w:val="24"/>
          <w:vertAlign w:val="superscript"/>
          <w14:ligatures w14:val="standardContextual"/>
        </w:rPr>
        <w:t>rd</w:t>
      </w:r>
      <w:r w:rsidRPr="002F3525">
        <w:rPr>
          <w:rFonts w:ascii="Arial" w:eastAsiaTheme="minorHAnsi" w:hAnsi="Arial" w:cs="Arial"/>
          <w:kern w:val="2"/>
          <w:sz w:val="24"/>
          <w:szCs w:val="24"/>
          <w14:ligatures w14:val="standardContextual"/>
        </w:rPr>
        <w:t xml:space="preserve"> vote of the </w:t>
      </w:r>
      <w:r w:rsidR="00C169C3" w:rsidRPr="009D0438">
        <w:rPr>
          <w:rFonts w:ascii="Arial" w:eastAsiaTheme="minorHAnsi" w:hAnsi="Arial" w:cs="Arial"/>
          <w:color w:val="EE0000"/>
          <w:kern w:val="2"/>
          <w:sz w:val="24"/>
          <w:szCs w:val="24"/>
          <w14:ligatures w14:val="standardContextual"/>
        </w:rPr>
        <w:t>members</w:t>
      </w:r>
      <w:r w:rsidRPr="002F3525">
        <w:rPr>
          <w:rFonts w:ascii="Arial" w:eastAsiaTheme="minorHAnsi" w:hAnsi="Arial" w:cs="Arial"/>
          <w:kern w:val="2"/>
          <w:sz w:val="24"/>
          <w:szCs w:val="24"/>
          <w14:ligatures w14:val="standardContextual"/>
        </w:rPr>
        <w:t xml:space="preserve"> in attendance.  Dissolution will not become effective until 90 days from the date the Resolution of Dissolution is adopted.  The Secretary will immediately notify all Members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and the President of MABAS of dissolution. The </w:t>
      </w:r>
      <w:r w:rsidR="00C169C3" w:rsidRPr="009D0438">
        <w:rPr>
          <w:rFonts w:ascii="Arial" w:eastAsiaTheme="minorHAnsi" w:hAnsi="Arial" w:cs="Arial"/>
          <w:color w:val="EE0000"/>
          <w:kern w:val="2"/>
          <w:sz w:val="24"/>
          <w:szCs w:val="24"/>
          <w14:ligatures w14:val="standardContextual"/>
        </w:rPr>
        <w:t xml:space="preserve">Executive Board </w:t>
      </w:r>
      <w:r w:rsidRPr="009D0438">
        <w:rPr>
          <w:rFonts w:ascii="Arial" w:eastAsiaTheme="minorHAnsi" w:hAnsi="Arial" w:cs="Arial"/>
          <w:color w:val="EE0000"/>
          <w:kern w:val="2"/>
          <w:sz w:val="24"/>
          <w:szCs w:val="24"/>
          <w14:ligatures w14:val="standardContextual"/>
        </w:rPr>
        <w:t xml:space="preserve">Officers </w:t>
      </w:r>
      <w:r w:rsidRPr="002F3525">
        <w:rPr>
          <w:rFonts w:ascii="Arial" w:eastAsiaTheme="minorHAnsi" w:hAnsi="Arial" w:cs="Arial"/>
          <w:kern w:val="2"/>
          <w:sz w:val="24"/>
          <w:szCs w:val="24"/>
          <w14:ligatures w14:val="standardContextual"/>
        </w:rPr>
        <w:t xml:space="preserve">shall be authorized to effect the dissolution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upon adoption of a dissolution resolution and shall wind up its business affairs.</w:t>
      </w:r>
    </w:p>
    <w:p w14:paraId="5052689B" w14:textId="77777777" w:rsidR="002F3525" w:rsidRPr="002F3525" w:rsidRDefault="002F3525" w:rsidP="002F3525">
      <w:pPr>
        <w:widowControl/>
        <w:autoSpaceDE/>
        <w:autoSpaceDN/>
        <w:spacing w:after="160" w:line="278" w:lineRule="auto"/>
        <w:jc w:val="both"/>
        <w:rPr>
          <w:rFonts w:ascii="Arial" w:eastAsiaTheme="minorHAnsi" w:hAnsi="Arial" w:cs="Arial"/>
          <w:kern w:val="2"/>
          <w:sz w:val="24"/>
          <w:szCs w:val="24"/>
          <w14:ligatures w14:val="standardContextual"/>
        </w:rPr>
      </w:pPr>
    </w:p>
    <w:p w14:paraId="0483D8C8" w14:textId="6C3E4078" w:rsidR="002F3525" w:rsidRPr="00C169C3" w:rsidRDefault="002F3525" w:rsidP="00C169C3">
      <w:pPr>
        <w:jc w:val="center"/>
        <w:rPr>
          <w:b/>
          <w:bCs/>
          <w:u w:val="single"/>
        </w:rPr>
      </w:pPr>
      <w:r w:rsidRPr="00C169C3">
        <w:rPr>
          <w:b/>
          <w:bCs/>
          <w:u w:val="single"/>
        </w:rPr>
        <w:t>ARTICLE VII - AMENDMENTS</w:t>
      </w:r>
    </w:p>
    <w:p w14:paraId="5120154C" w14:textId="77777777" w:rsidR="002F3525" w:rsidRPr="002F3525" w:rsidRDefault="002F3525" w:rsidP="002F3525">
      <w:pPr>
        <w:widowControl/>
        <w:autoSpaceDE/>
        <w:autoSpaceDN/>
        <w:spacing w:after="160" w:line="278" w:lineRule="auto"/>
        <w:jc w:val="both"/>
        <w:rPr>
          <w:rFonts w:ascii="Arial" w:eastAsiaTheme="minorHAnsi" w:hAnsi="Arial" w:cs="Arial"/>
          <w:b/>
          <w:bCs/>
          <w:kern w:val="2"/>
          <w:sz w:val="24"/>
          <w:szCs w:val="24"/>
          <w:u w:val="single"/>
          <w14:ligatures w14:val="standardContextual"/>
        </w:rPr>
      </w:pPr>
    </w:p>
    <w:p w14:paraId="56DDD7A1" w14:textId="7934E1D5" w:rsidR="002F3525" w:rsidRPr="002F3525" w:rsidRDefault="002F3525" w:rsidP="002F3525">
      <w:pPr>
        <w:widowControl/>
        <w:autoSpaceDE/>
        <w:autoSpaceDN/>
        <w:spacing w:after="160" w:line="278" w:lineRule="auto"/>
        <w:jc w:val="both"/>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These By-Laws may be amended at any meeting of the </w:t>
      </w:r>
      <w:r w:rsidRPr="00CC2158">
        <w:rPr>
          <w:rFonts w:ascii="Arial" w:eastAsiaTheme="minorHAnsi" w:hAnsi="Arial" w:cs="Arial"/>
          <w:color w:val="EE0000"/>
          <w:kern w:val="2"/>
          <w:sz w:val="24"/>
          <w:szCs w:val="24"/>
          <w14:ligatures w14:val="standardContextual"/>
        </w:rPr>
        <w:t xml:space="preserve">Board of Directors </w:t>
      </w:r>
      <w:r w:rsidRPr="002F3525">
        <w:rPr>
          <w:rFonts w:ascii="Arial" w:eastAsiaTheme="minorHAnsi" w:hAnsi="Arial" w:cs="Arial"/>
          <w:kern w:val="2"/>
          <w:sz w:val="24"/>
          <w:szCs w:val="24"/>
          <w14:ligatures w14:val="standardContextual"/>
        </w:rPr>
        <w:t>by a 2/3</w:t>
      </w:r>
      <w:r w:rsidRPr="002F3525">
        <w:rPr>
          <w:rFonts w:ascii="Arial" w:eastAsiaTheme="minorHAnsi" w:hAnsi="Arial" w:cs="Arial"/>
          <w:kern w:val="2"/>
          <w:sz w:val="24"/>
          <w:szCs w:val="24"/>
          <w:vertAlign w:val="superscript"/>
          <w14:ligatures w14:val="standardContextual"/>
        </w:rPr>
        <w:t>rd</w:t>
      </w:r>
      <w:r w:rsidRPr="002F3525">
        <w:rPr>
          <w:rFonts w:ascii="Arial" w:eastAsiaTheme="minorHAnsi" w:hAnsi="Arial" w:cs="Arial"/>
          <w:kern w:val="2"/>
          <w:sz w:val="24"/>
          <w:szCs w:val="24"/>
          <w14:ligatures w14:val="standardContextual"/>
        </w:rPr>
        <w:t xml:space="preserve"> vote of Directors in attendance, provided that a copy of the amendment has been submitted in writing to all members of the Board of Directors at least </w:t>
      </w:r>
      <w:r w:rsidR="00C169C3" w:rsidRPr="00C169C3">
        <w:rPr>
          <w:rFonts w:ascii="Arial" w:eastAsiaTheme="minorHAnsi" w:hAnsi="Arial" w:cs="Arial"/>
          <w:color w:val="EE0000"/>
          <w:kern w:val="2"/>
          <w:sz w:val="24"/>
          <w:szCs w:val="24"/>
          <w14:ligatures w14:val="standardContextual"/>
        </w:rPr>
        <w:t>90</w:t>
      </w:r>
      <w:r w:rsidRPr="002F3525">
        <w:rPr>
          <w:rFonts w:ascii="Arial" w:eastAsiaTheme="minorHAnsi" w:hAnsi="Arial" w:cs="Arial"/>
          <w:color w:val="EE0000"/>
          <w:kern w:val="2"/>
          <w:sz w:val="24"/>
          <w:szCs w:val="24"/>
          <w14:ligatures w14:val="standardContextual"/>
        </w:rPr>
        <w:t xml:space="preserve"> </w:t>
      </w:r>
      <w:r w:rsidRPr="002F3525">
        <w:rPr>
          <w:rFonts w:ascii="Arial" w:eastAsiaTheme="minorHAnsi" w:hAnsi="Arial" w:cs="Arial"/>
          <w:kern w:val="2"/>
          <w:sz w:val="24"/>
          <w:szCs w:val="24"/>
          <w14:ligatures w14:val="standardContextual"/>
        </w:rPr>
        <w:t>days before any such meeting.</w:t>
      </w:r>
    </w:p>
    <w:p w14:paraId="17A61F38" w14:textId="77777777" w:rsidR="002F3525" w:rsidRDefault="002F3525" w:rsidP="00C169C3"/>
    <w:p w14:paraId="61F2C6EA" w14:textId="77777777" w:rsidR="00C169C3" w:rsidRPr="002F3525" w:rsidRDefault="00C169C3" w:rsidP="00C169C3"/>
    <w:p w14:paraId="5B08781D" w14:textId="77777777" w:rsidR="002F3525" w:rsidRPr="00C169C3" w:rsidRDefault="002F3525" w:rsidP="00C169C3">
      <w:pPr>
        <w:jc w:val="center"/>
        <w:rPr>
          <w:b/>
          <w:bCs/>
          <w:u w:val="single"/>
        </w:rPr>
      </w:pPr>
      <w:r w:rsidRPr="00C169C3">
        <w:rPr>
          <w:b/>
          <w:bCs/>
          <w:u w:val="single"/>
        </w:rPr>
        <w:t>ARTICLE VIII - PARLIAMENTARY AUTHORITY</w:t>
      </w:r>
    </w:p>
    <w:p w14:paraId="6EF4E964" w14:textId="77777777" w:rsidR="002F3525" w:rsidRPr="002F3525" w:rsidRDefault="002F3525" w:rsidP="002F3525">
      <w:pPr>
        <w:widowControl/>
        <w:autoSpaceDE/>
        <w:autoSpaceDN/>
        <w:spacing w:after="160" w:line="278" w:lineRule="auto"/>
        <w:jc w:val="center"/>
        <w:rPr>
          <w:rFonts w:ascii="Arial" w:eastAsiaTheme="minorHAnsi" w:hAnsi="Arial" w:cs="Arial"/>
          <w:kern w:val="2"/>
          <w:sz w:val="24"/>
          <w:szCs w:val="24"/>
          <w14:ligatures w14:val="standardContextual"/>
        </w:rPr>
      </w:pPr>
    </w:p>
    <w:p w14:paraId="44AAA102"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Procedural matters not covered by these By-Laws shall be governed by the latest edition of Robert’s Rules of Order.</w:t>
      </w:r>
    </w:p>
    <w:p w14:paraId="34646366" w14:textId="77777777" w:rsidR="00835330" w:rsidRDefault="00835330" w:rsidP="00C169C3">
      <w:pPr>
        <w:jc w:val="center"/>
        <w:rPr>
          <w:b/>
          <w:bCs/>
          <w:u w:val="single"/>
        </w:rPr>
      </w:pPr>
    </w:p>
    <w:p w14:paraId="3ECF32B1" w14:textId="77777777" w:rsidR="00835330" w:rsidRDefault="00835330" w:rsidP="00C169C3">
      <w:pPr>
        <w:jc w:val="center"/>
        <w:rPr>
          <w:b/>
          <w:bCs/>
          <w:u w:val="single"/>
        </w:rPr>
      </w:pPr>
    </w:p>
    <w:p w14:paraId="65722D2E" w14:textId="77777777" w:rsidR="00835330" w:rsidRDefault="00835330" w:rsidP="00C169C3">
      <w:pPr>
        <w:jc w:val="center"/>
        <w:rPr>
          <w:b/>
          <w:bCs/>
          <w:u w:val="single"/>
        </w:rPr>
      </w:pPr>
    </w:p>
    <w:p w14:paraId="69E68E44" w14:textId="77777777" w:rsidR="00835330" w:rsidRDefault="00835330" w:rsidP="00C169C3">
      <w:pPr>
        <w:jc w:val="center"/>
        <w:rPr>
          <w:b/>
          <w:bCs/>
          <w:u w:val="single"/>
        </w:rPr>
      </w:pPr>
    </w:p>
    <w:p w14:paraId="5D3A0325" w14:textId="683C3C6A" w:rsidR="002F3525" w:rsidRPr="00C169C3" w:rsidRDefault="002F3525" w:rsidP="00C169C3">
      <w:pPr>
        <w:jc w:val="center"/>
        <w:rPr>
          <w:b/>
          <w:bCs/>
          <w:u w:val="single"/>
        </w:rPr>
      </w:pPr>
      <w:r w:rsidRPr="00C169C3">
        <w:rPr>
          <w:b/>
          <w:bCs/>
          <w:u w:val="single"/>
        </w:rPr>
        <w:lastRenderedPageBreak/>
        <w:t>ARTICLE IX - BUDGET</w:t>
      </w:r>
    </w:p>
    <w:p w14:paraId="15978B92"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71D20D71" w14:textId="77777777" w:rsidR="002F3525" w:rsidRPr="002F3525" w:rsidRDefault="002F3525" w:rsidP="002F3525">
      <w:pPr>
        <w:widowControl/>
        <w:autoSpaceDE/>
        <w:autoSpaceDN/>
        <w:spacing w:after="160" w:line="278" w:lineRule="auto"/>
        <w:rPr>
          <w:rFonts w:ascii="Arial" w:eastAsiaTheme="minorHAnsi" w:hAnsi="Arial" w:cs="Arial"/>
          <w:b/>
          <w:bCs/>
          <w:i/>
          <w:iCs/>
          <w:kern w:val="2"/>
          <w:sz w:val="24"/>
          <w:szCs w:val="24"/>
          <w14:ligatures w14:val="standardContextual"/>
        </w:rPr>
      </w:pPr>
      <w:r w:rsidRPr="002F3525">
        <w:rPr>
          <w:rFonts w:ascii="Arial" w:eastAsiaTheme="minorHAnsi" w:hAnsi="Arial" w:cs="Arial"/>
          <w:b/>
          <w:bCs/>
          <w:i/>
          <w:iCs/>
          <w:kern w:val="2"/>
          <w:sz w:val="24"/>
          <w:szCs w:val="24"/>
          <w14:ligatures w14:val="standardContextual"/>
        </w:rPr>
        <w:t>A. Fiscal Year</w:t>
      </w:r>
    </w:p>
    <w:p w14:paraId="225AAB1A"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b/>
          <w:bCs/>
          <w:i/>
          <w:iCs/>
          <w:kern w:val="2"/>
          <w:sz w:val="24"/>
          <w:szCs w:val="24"/>
          <w14:ligatures w14:val="standardContextual"/>
        </w:rPr>
        <w:t xml:space="preserve"> </w:t>
      </w:r>
      <w:r w:rsidRPr="002F3525">
        <w:rPr>
          <w:rFonts w:ascii="Arial" w:eastAsiaTheme="minorHAnsi" w:hAnsi="Arial" w:cs="Arial"/>
          <w:kern w:val="2"/>
          <w:sz w:val="24"/>
          <w:szCs w:val="24"/>
          <w14:ligatures w14:val="standardContextual"/>
        </w:rPr>
        <w:t>The fiscal year will run from May 1 through April 30.</w:t>
      </w:r>
    </w:p>
    <w:p w14:paraId="0B62D273" w14:textId="77777777" w:rsidR="002F3525" w:rsidRPr="002F3525" w:rsidRDefault="002F3525" w:rsidP="002F3525">
      <w:pPr>
        <w:widowControl/>
        <w:autoSpaceDE/>
        <w:autoSpaceDN/>
        <w:spacing w:after="160" w:line="278" w:lineRule="auto"/>
        <w:rPr>
          <w:rFonts w:ascii="Arial" w:eastAsiaTheme="minorHAnsi" w:hAnsi="Arial" w:cs="Arial"/>
          <w:b/>
          <w:bCs/>
          <w:kern w:val="2"/>
          <w:sz w:val="24"/>
          <w:szCs w:val="24"/>
          <w14:ligatures w14:val="standardContextual"/>
        </w:rPr>
      </w:pPr>
    </w:p>
    <w:p w14:paraId="69303C9F" w14:textId="77777777" w:rsidR="002F3525" w:rsidRPr="002F3525" w:rsidRDefault="002F3525" w:rsidP="002F3525">
      <w:pPr>
        <w:widowControl/>
        <w:autoSpaceDE/>
        <w:autoSpaceDN/>
        <w:spacing w:after="160" w:line="278" w:lineRule="auto"/>
        <w:rPr>
          <w:rFonts w:ascii="Arial" w:eastAsiaTheme="minorHAnsi" w:hAnsi="Arial" w:cs="Arial"/>
          <w:b/>
          <w:bCs/>
          <w:i/>
          <w:iCs/>
          <w:kern w:val="2"/>
          <w:sz w:val="24"/>
          <w:szCs w:val="24"/>
          <w14:ligatures w14:val="standardContextual"/>
        </w:rPr>
      </w:pPr>
      <w:r w:rsidRPr="002F3525">
        <w:rPr>
          <w:rFonts w:ascii="Arial" w:eastAsiaTheme="minorHAnsi" w:hAnsi="Arial" w:cs="Arial"/>
          <w:b/>
          <w:bCs/>
          <w:i/>
          <w:iCs/>
          <w:kern w:val="2"/>
          <w:sz w:val="24"/>
          <w:szCs w:val="24"/>
          <w14:ligatures w14:val="standardContextual"/>
        </w:rPr>
        <w:t>B. Annual Budget</w:t>
      </w:r>
    </w:p>
    <w:p w14:paraId="7A929E76" w14:textId="3C94D6A0"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The budget committee will develop a one-year budget with three-year projections each year. Each committee that will be requesting funds for the upcoming fiscal year must submit its budget requests in writing, with the appropriate supporting justification, to the chair of the budget committee no later than February 15</w:t>
      </w:r>
      <w:r w:rsidRPr="002F3525">
        <w:rPr>
          <w:rFonts w:ascii="Arial" w:eastAsiaTheme="minorHAnsi" w:hAnsi="Arial" w:cs="Arial"/>
          <w:kern w:val="2"/>
          <w:sz w:val="24"/>
          <w:szCs w:val="24"/>
          <w:vertAlign w:val="superscript"/>
          <w14:ligatures w14:val="standardContextual"/>
        </w:rPr>
        <w:t>th</w:t>
      </w:r>
      <w:r w:rsidRPr="002F3525">
        <w:rPr>
          <w:rFonts w:ascii="Arial" w:eastAsiaTheme="minorHAnsi" w:hAnsi="Arial" w:cs="Arial"/>
          <w:kern w:val="2"/>
          <w:sz w:val="24"/>
          <w:szCs w:val="24"/>
          <w14:ligatures w14:val="standardContextual"/>
        </w:rPr>
        <w:t xml:space="preserve">.  The first draft of the budget will be presented at the March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meeting.  The final draft shall be done no later than March 29</w:t>
      </w:r>
      <w:r w:rsidRPr="002F3525">
        <w:rPr>
          <w:rFonts w:ascii="Arial" w:eastAsiaTheme="minorHAnsi" w:hAnsi="Arial" w:cs="Arial"/>
          <w:kern w:val="2"/>
          <w:sz w:val="24"/>
          <w:szCs w:val="24"/>
          <w:vertAlign w:val="superscript"/>
          <w14:ligatures w14:val="standardContextual"/>
        </w:rPr>
        <w:t>th</w:t>
      </w:r>
      <w:r w:rsidRPr="002F3525">
        <w:rPr>
          <w:rFonts w:ascii="Arial" w:eastAsiaTheme="minorHAnsi" w:hAnsi="Arial" w:cs="Arial"/>
          <w:kern w:val="2"/>
          <w:sz w:val="24"/>
          <w:szCs w:val="24"/>
          <w14:ligatures w14:val="standardContextual"/>
        </w:rPr>
        <w:t xml:space="preserve"> of each year, with approval no later than April 29</w:t>
      </w:r>
      <w:r w:rsidRPr="002F3525">
        <w:rPr>
          <w:rFonts w:ascii="Arial" w:eastAsiaTheme="minorHAnsi" w:hAnsi="Arial" w:cs="Arial"/>
          <w:kern w:val="2"/>
          <w:sz w:val="24"/>
          <w:szCs w:val="24"/>
          <w:vertAlign w:val="superscript"/>
          <w14:ligatures w14:val="standardContextual"/>
        </w:rPr>
        <w:t>th</w:t>
      </w:r>
      <w:r w:rsidRPr="002F3525">
        <w:rPr>
          <w:rFonts w:ascii="Arial" w:eastAsiaTheme="minorHAnsi" w:hAnsi="Arial" w:cs="Arial"/>
          <w:kern w:val="2"/>
          <w:sz w:val="24"/>
          <w:szCs w:val="24"/>
          <w14:ligatures w14:val="standardContextual"/>
        </w:rPr>
        <w:t xml:space="preserve"> of each year.  </w:t>
      </w:r>
    </w:p>
    <w:p w14:paraId="65D61AFD"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61D63B24" w14:textId="77777777" w:rsidR="002F3525" w:rsidRPr="002F3525" w:rsidRDefault="002F3525" w:rsidP="002F3525">
      <w:pPr>
        <w:widowControl/>
        <w:autoSpaceDE/>
        <w:autoSpaceDN/>
        <w:spacing w:after="160" w:line="278" w:lineRule="auto"/>
        <w:rPr>
          <w:rFonts w:ascii="Arial" w:eastAsiaTheme="minorHAnsi" w:hAnsi="Arial" w:cs="Arial"/>
          <w:b/>
          <w:bCs/>
          <w:i/>
          <w:iCs/>
          <w:kern w:val="2"/>
          <w:sz w:val="24"/>
          <w:szCs w:val="24"/>
          <w14:ligatures w14:val="standardContextual"/>
        </w:rPr>
      </w:pPr>
      <w:r w:rsidRPr="002F3525">
        <w:rPr>
          <w:rFonts w:ascii="Arial" w:eastAsiaTheme="minorHAnsi" w:hAnsi="Arial" w:cs="Arial"/>
          <w:b/>
          <w:bCs/>
          <w:i/>
          <w:iCs/>
          <w:kern w:val="2"/>
          <w:sz w:val="24"/>
          <w:szCs w:val="24"/>
          <w14:ligatures w14:val="standardContextual"/>
        </w:rPr>
        <w:t>C.</w:t>
      </w:r>
      <w:r w:rsidRPr="002F3525">
        <w:rPr>
          <w:rFonts w:ascii="Arial" w:eastAsiaTheme="minorHAnsi" w:hAnsi="Arial" w:cs="Arial"/>
          <w:b/>
          <w:bCs/>
          <w:i/>
          <w:iCs/>
          <w:kern w:val="2"/>
          <w:sz w:val="24"/>
          <w:szCs w:val="24"/>
          <w14:ligatures w14:val="standardContextual"/>
        </w:rPr>
        <w:tab/>
        <w:t xml:space="preserve">Purchase Requisitions </w:t>
      </w:r>
    </w:p>
    <w:p w14:paraId="72A7CF1C" w14:textId="68BD3B50" w:rsidR="002F3525" w:rsidRPr="002F3525" w:rsidRDefault="002F3525" w:rsidP="002F3525">
      <w:pPr>
        <w:widowControl/>
        <w:autoSpaceDE/>
        <w:autoSpaceDN/>
        <w:spacing w:after="160" w:line="278" w:lineRule="auto"/>
        <w:jc w:val="both"/>
        <w:rPr>
          <w:rFonts w:ascii="Arial" w:eastAsiaTheme="minorHAnsi" w:hAnsi="Arial" w:cs="Arial"/>
          <w:b/>
          <w:bCs/>
          <w:kern w:val="2"/>
          <w:sz w:val="24"/>
          <w:szCs w:val="24"/>
          <w14:ligatures w14:val="standardContextual"/>
        </w:rPr>
      </w:pPr>
      <w:r w:rsidRPr="002F3525">
        <w:rPr>
          <w:rFonts w:ascii="Arial" w:eastAsiaTheme="minorHAnsi" w:hAnsi="Arial" w:cs="Arial"/>
          <w:kern w:val="2"/>
          <w:sz w:val="24"/>
          <w:szCs w:val="24"/>
          <w14:ligatures w14:val="standardContextual"/>
        </w:rPr>
        <w:t xml:space="preserve">The committee chair may approve requests for purchases up to $500.  A majority present at a regular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meeting must approve requests for purchases greater than $500. The purchase request must be submitted in writing to the committee chair</w:t>
      </w:r>
      <w:r w:rsidRPr="002F3525">
        <w:rPr>
          <w:rFonts w:ascii="Arial" w:eastAsiaTheme="minorHAnsi" w:hAnsi="Arial" w:cs="Arial"/>
          <w:strike/>
          <w:kern w:val="2"/>
          <w:sz w:val="24"/>
          <w:szCs w:val="24"/>
          <w14:ligatures w14:val="standardContextual"/>
        </w:rPr>
        <w:t>,</w:t>
      </w:r>
      <w:r w:rsidRPr="002F3525">
        <w:rPr>
          <w:rFonts w:ascii="Arial" w:eastAsiaTheme="minorHAnsi" w:hAnsi="Arial" w:cs="Arial"/>
          <w:kern w:val="2"/>
          <w:sz w:val="24"/>
          <w:szCs w:val="24"/>
          <w14:ligatures w14:val="standardContextual"/>
        </w:rPr>
        <w:t xml:space="preserve"> with the appropriate justifications.  Committee team leaders must be prepared, if requested, to make a formal presentation of the budget request at a regular MABAS </w:t>
      </w:r>
      <w:r w:rsidR="005A228C">
        <w:rPr>
          <w:rFonts w:ascii="Arial" w:eastAsiaTheme="minorHAnsi" w:hAnsi="Arial" w:cs="Arial"/>
          <w:kern w:val="2"/>
          <w:sz w:val="24"/>
          <w:szCs w:val="24"/>
          <w14:ligatures w14:val="standardContextual"/>
        </w:rPr>
        <w:t>Division XII</w:t>
      </w:r>
      <w:r w:rsidR="00C169C3">
        <w:rPr>
          <w:rFonts w:ascii="Arial" w:eastAsiaTheme="minorHAnsi" w:hAnsi="Arial" w:cs="Arial"/>
          <w:kern w:val="2"/>
          <w:sz w:val="24"/>
          <w:szCs w:val="24"/>
          <w14:ligatures w14:val="standardContextual"/>
        </w:rPr>
        <w:t xml:space="preserve"> </w:t>
      </w:r>
      <w:r w:rsidRPr="002F3525">
        <w:rPr>
          <w:rFonts w:ascii="Arial" w:eastAsiaTheme="minorHAnsi" w:hAnsi="Arial" w:cs="Arial"/>
          <w:kern w:val="2"/>
          <w:sz w:val="24"/>
          <w:szCs w:val="24"/>
          <w14:ligatures w14:val="standardContextual"/>
        </w:rPr>
        <w:t xml:space="preserve">meeting.  After the purchase is made, the committee team leader will be responsible for submitting receipts of purchase to the treasurer of MABAS </w:t>
      </w:r>
      <w:r w:rsidR="005A228C">
        <w:rPr>
          <w:rFonts w:ascii="Arial" w:eastAsiaTheme="minorHAnsi" w:hAnsi="Arial" w:cs="Arial"/>
          <w:kern w:val="2"/>
          <w:sz w:val="24"/>
          <w:szCs w:val="24"/>
          <w14:ligatures w14:val="standardContextual"/>
        </w:rPr>
        <w:t>Division XII</w:t>
      </w:r>
      <w:r w:rsidRPr="002F3525">
        <w:rPr>
          <w:rFonts w:ascii="Arial" w:eastAsiaTheme="minorHAnsi" w:hAnsi="Arial" w:cs="Arial"/>
          <w:kern w:val="2"/>
          <w:sz w:val="24"/>
          <w:szCs w:val="24"/>
          <w14:ligatures w14:val="standardContextual"/>
        </w:rPr>
        <w:t xml:space="preserve"> within 30 days of purchase.</w:t>
      </w:r>
    </w:p>
    <w:p w14:paraId="2AC148C1" w14:textId="77777777" w:rsidR="002F3525" w:rsidRPr="002F3525" w:rsidRDefault="002F3525" w:rsidP="002F3525">
      <w:pPr>
        <w:widowControl/>
        <w:autoSpaceDE/>
        <w:autoSpaceDN/>
        <w:spacing w:after="160" w:line="278" w:lineRule="auto"/>
        <w:jc w:val="both"/>
        <w:rPr>
          <w:rFonts w:ascii="Arial" w:eastAsiaTheme="minorHAnsi" w:hAnsi="Arial" w:cs="Arial"/>
          <w:kern w:val="2"/>
          <w:sz w:val="24"/>
          <w:szCs w:val="24"/>
          <w14:ligatures w14:val="standardContextual"/>
        </w:rPr>
      </w:pPr>
    </w:p>
    <w:p w14:paraId="5410D706" w14:textId="77777777" w:rsidR="002F3525" w:rsidRPr="002F3525" w:rsidRDefault="002F3525" w:rsidP="002F3525">
      <w:pPr>
        <w:widowControl/>
        <w:autoSpaceDE/>
        <w:autoSpaceDN/>
        <w:spacing w:after="160" w:line="278" w:lineRule="auto"/>
        <w:jc w:val="both"/>
        <w:rPr>
          <w:rFonts w:ascii="Arial" w:eastAsiaTheme="minorHAnsi" w:hAnsi="Arial" w:cs="Arial"/>
          <w:kern w:val="2"/>
          <w:sz w:val="24"/>
          <w:szCs w:val="24"/>
          <w14:ligatures w14:val="standardContextual"/>
        </w:rPr>
      </w:pPr>
      <w:r w:rsidRPr="002F3525">
        <w:rPr>
          <w:rFonts w:ascii="Arial" w:eastAsiaTheme="minorHAnsi" w:hAnsi="Arial" w:cs="Arial"/>
          <w:kern w:val="2"/>
          <w:sz w:val="24"/>
          <w:szCs w:val="24"/>
          <w14:ligatures w14:val="standardContextual"/>
        </w:rPr>
        <w:t xml:space="preserve"> </w:t>
      </w:r>
    </w:p>
    <w:p w14:paraId="2515E2E3"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53ADF2E8" w14:textId="77777777" w:rsidR="002F3525" w:rsidRPr="002F3525" w:rsidRDefault="002F3525" w:rsidP="002F3525">
      <w:pPr>
        <w:widowControl/>
        <w:autoSpaceDE/>
        <w:autoSpaceDN/>
        <w:spacing w:after="160" w:line="278" w:lineRule="auto"/>
        <w:rPr>
          <w:rFonts w:ascii="Arial" w:eastAsiaTheme="minorHAnsi" w:hAnsi="Arial" w:cs="Arial"/>
          <w:kern w:val="2"/>
          <w:sz w:val="24"/>
          <w:szCs w:val="24"/>
          <w14:ligatures w14:val="standardContextual"/>
        </w:rPr>
      </w:pPr>
    </w:p>
    <w:p w14:paraId="5092AB25" w14:textId="77777777" w:rsidR="005F4AB3" w:rsidRDefault="005F4AB3" w:rsidP="002F3525"/>
    <w:sectPr w:rsidR="005F4A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96240"/>
    <w:multiLevelType w:val="hybridMultilevel"/>
    <w:tmpl w:val="271CD4C8"/>
    <w:lvl w:ilvl="0" w:tplc="B52C00C0">
      <w:start w:val="1"/>
      <w:numFmt w:val="upp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950BFC"/>
    <w:multiLevelType w:val="hybridMultilevel"/>
    <w:tmpl w:val="96CA37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C36ACE"/>
    <w:multiLevelType w:val="singleLevel"/>
    <w:tmpl w:val="912E38B4"/>
    <w:lvl w:ilvl="0">
      <w:start w:val="2"/>
      <w:numFmt w:val="upperLetter"/>
      <w:lvlText w:val="%1. "/>
      <w:legacy w:legacy="1" w:legacySpace="0" w:legacyIndent="360"/>
      <w:lvlJc w:val="left"/>
      <w:pPr>
        <w:ind w:left="360" w:hanging="360"/>
      </w:pPr>
      <w:rPr>
        <w:b/>
        <w:bCs/>
        <w:i/>
        <w:iCs/>
        <w:sz w:val="24"/>
        <w:szCs w:val="24"/>
      </w:rPr>
    </w:lvl>
  </w:abstractNum>
  <w:abstractNum w:abstractNumId="3" w15:restartNumberingAfterBreak="0">
    <w:nsid w:val="0F402B08"/>
    <w:multiLevelType w:val="singleLevel"/>
    <w:tmpl w:val="0409000F"/>
    <w:lvl w:ilvl="0">
      <w:start w:val="1"/>
      <w:numFmt w:val="decimal"/>
      <w:lvlText w:val="%1."/>
      <w:lvlJc w:val="left"/>
      <w:pPr>
        <w:ind w:left="1080" w:hanging="360"/>
      </w:pPr>
      <w:rPr>
        <w:b w:val="0"/>
        <w:bCs w:val="0"/>
        <w:i w:val="0"/>
        <w:iCs w:val="0"/>
        <w:sz w:val="22"/>
        <w:szCs w:val="22"/>
      </w:rPr>
    </w:lvl>
  </w:abstractNum>
  <w:abstractNum w:abstractNumId="4" w15:restartNumberingAfterBreak="0">
    <w:nsid w:val="10356AEE"/>
    <w:multiLevelType w:val="hybridMultilevel"/>
    <w:tmpl w:val="EA3C872E"/>
    <w:lvl w:ilvl="0" w:tplc="8C123990">
      <w:start w:val="6"/>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E047A9"/>
    <w:multiLevelType w:val="singleLevel"/>
    <w:tmpl w:val="38D49C9A"/>
    <w:lvl w:ilvl="0">
      <w:start w:val="3"/>
      <w:numFmt w:val="decimal"/>
      <w:lvlText w:val="%1. "/>
      <w:legacy w:legacy="1" w:legacySpace="0" w:legacyIndent="360"/>
      <w:lvlJc w:val="left"/>
      <w:pPr>
        <w:ind w:left="1080" w:hanging="360"/>
      </w:pPr>
      <w:rPr>
        <w:b w:val="0"/>
        <w:bCs w:val="0"/>
        <w:i w:val="0"/>
        <w:iCs w:val="0"/>
        <w:sz w:val="24"/>
        <w:szCs w:val="24"/>
      </w:rPr>
    </w:lvl>
  </w:abstractNum>
  <w:abstractNum w:abstractNumId="6" w15:restartNumberingAfterBreak="0">
    <w:nsid w:val="140359AD"/>
    <w:multiLevelType w:val="singleLevel"/>
    <w:tmpl w:val="2B7C784E"/>
    <w:lvl w:ilvl="0">
      <w:start w:val="1"/>
      <w:numFmt w:val="upperLetter"/>
      <w:lvlText w:val="%1. "/>
      <w:legacy w:legacy="1" w:legacySpace="0" w:legacyIndent="360"/>
      <w:lvlJc w:val="left"/>
      <w:pPr>
        <w:ind w:left="360" w:hanging="360"/>
      </w:pPr>
      <w:rPr>
        <w:b/>
        <w:bCs/>
        <w:i/>
        <w:iCs/>
        <w:sz w:val="24"/>
        <w:szCs w:val="24"/>
      </w:rPr>
    </w:lvl>
  </w:abstractNum>
  <w:abstractNum w:abstractNumId="7" w15:restartNumberingAfterBreak="0">
    <w:nsid w:val="14220DD3"/>
    <w:multiLevelType w:val="hybridMultilevel"/>
    <w:tmpl w:val="1A2A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B50BED"/>
    <w:multiLevelType w:val="singleLevel"/>
    <w:tmpl w:val="7DD8423C"/>
    <w:lvl w:ilvl="0">
      <w:start w:val="1"/>
      <w:numFmt w:val="lowerLetter"/>
      <w:lvlText w:val="%1. "/>
      <w:legacy w:legacy="1" w:legacySpace="0" w:legacyIndent="360"/>
      <w:lvlJc w:val="left"/>
      <w:pPr>
        <w:ind w:left="1800" w:hanging="360"/>
      </w:pPr>
      <w:rPr>
        <w:b w:val="0"/>
        <w:bCs w:val="0"/>
        <w:i w:val="0"/>
        <w:iCs w:val="0"/>
        <w:sz w:val="22"/>
        <w:szCs w:val="22"/>
      </w:rPr>
    </w:lvl>
  </w:abstractNum>
  <w:abstractNum w:abstractNumId="9" w15:restartNumberingAfterBreak="0">
    <w:nsid w:val="14CA2ADC"/>
    <w:multiLevelType w:val="hybridMultilevel"/>
    <w:tmpl w:val="5FC0AE82"/>
    <w:lvl w:ilvl="0" w:tplc="FFFFFFFF">
      <w:start w:val="1"/>
      <w:numFmt w:val="upp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54539B9"/>
    <w:multiLevelType w:val="singleLevel"/>
    <w:tmpl w:val="572E0440"/>
    <w:lvl w:ilvl="0">
      <w:start w:val="2"/>
      <w:numFmt w:val="upperLetter"/>
      <w:lvlText w:val="%1. "/>
      <w:legacy w:legacy="1" w:legacySpace="0" w:legacyIndent="360"/>
      <w:lvlJc w:val="left"/>
      <w:pPr>
        <w:ind w:left="360" w:hanging="360"/>
      </w:pPr>
      <w:rPr>
        <w:b/>
        <w:bCs/>
        <w:i/>
        <w:iCs/>
        <w:sz w:val="24"/>
        <w:szCs w:val="24"/>
      </w:rPr>
    </w:lvl>
  </w:abstractNum>
  <w:abstractNum w:abstractNumId="11" w15:restartNumberingAfterBreak="0">
    <w:nsid w:val="17531079"/>
    <w:multiLevelType w:val="hybridMultilevel"/>
    <w:tmpl w:val="C41E40DA"/>
    <w:lvl w:ilvl="0" w:tplc="3E92CE00">
      <w:start w:val="4"/>
      <w:numFmt w:val="upperLetter"/>
      <w:lvlText w:val="%1. "/>
      <w:lvlJc w:val="left"/>
      <w:pPr>
        <w:ind w:left="360" w:hanging="360"/>
      </w:pPr>
      <w:rPr>
        <w:rFonts w:hint="default"/>
        <w:b/>
        <w:bCs/>
        <w:i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7B58B6"/>
    <w:multiLevelType w:val="singleLevel"/>
    <w:tmpl w:val="1A28F142"/>
    <w:lvl w:ilvl="0">
      <w:start w:val="5"/>
      <w:numFmt w:val="decimal"/>
      <w:lvlText w:val="%1. "/>
      <w:legacy w:legacy="1" w:legacySpace="0" w:legacyIndent="360"/>
      <w:lvlJc w:val="left"/>
      <w:pPr>
        <w:ind w:left="1080" w:hanging="360"/>
      </w:pPr>
      <w:rPr>
        <w:b w:val="0"/>
        <w:bCs w:val="0"/>
        <w:i w:val="0"/>
        <w:iCs w:val="0"/>
        <w:sz w:val="22"/>
        <w:szCs w:val="22"/>
      </w:rPr>
    </w:lvl>
  </w:abstractNum>
  <w:abstractNum w:abstractNumId="13" w15:restartNumberingAfterBreak="0">
    <w:nsid w:val="18DD05EB"/>
    <w:multiLevelType w:val="singleLevel"/>
    <w:tmpl w:val="85F81E66"/>
    <w:lvl w:ilvl="0">
      <w:start w:val="6"/>
      <w:numFmt w:val="decimal"/>
      <w:lvlText w:val="%1. "/>
      <w:legacy w:legacy="1" w:legacySpace="0" w:legacyIndent="360"/>
      <w:lvlJc w:val="left"/>
      <w:pPr>
        <w:ind w:left="1080" w:hanging="360"/>
      </w:pPr>
      <w:rPr>
        <w:b w:val="0"/>
        <w:bCs w:val="0"/>
        <w:i w:val="0"/>
        <w:iCs w:val="0"/>
        <w:sz w:val="22"/>
        <w:szCs w:val="22"/>
      </w:rPr>
    </w:lvl>
  </w:abstractNum>
  <w:abstractNum w:abstractNumId="14" w15:restartNumberingAfterBreak="0">
    <w:nsid w:val="1BA000FB"/>
    <w:multiLevelType w:val="multilevel"/>
    <w:tmpl w:val="788AC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B473F7"/>
    <w:multiLevelType w:val="singleLevel"/>
    <w:tmpl w:val="5A689F00"/>
    <w:lvl w:ilvl="0">
      <w:start w:val="1"/>
      <w:numFmt w:val="decimal"/>
      <w:lvlText w:val="%1. "/>
      <w:legacy w:legacy="1" w:legacySpace="0" w:legacyIndent="360"/>
      <w:lvlJc w:val="left"/>
      <w:pPr>
        <w:ind w:left="1080" w:hanging="360"/>
      </w:pPr>
      <w:rPr>
        <w:b/>
        <w:bCs/>
        <w:i w:val="0"/>
        <w:iCs w:val="0"/>
        <w:sz w:val="22"/>
        <w:szCs w:val="22"/>
      </w:rPr>
    </w:lvl>
  </w:abstractNum>
  <w:abstractNum w:abstractNumId="16" w15:restartNumberingAfterBreak="0">
    <w:nsid w:val="28E10738"/>
    <w:multiLevelType w:val="singleLevel"/>
    <w:tmpl w:val="3EA008C6"/>
    <w:lvl w:ilvl="0">
      <w:start w:val="2"/>
      <w:numFmt w:val="lowerLetter"/>
      <w:lvlText w:val="%1. "/>
      <w:legacy w:legacy="1" w:legacySpace="0" w:legacyIndent="360"/>
      <w:lvlJc w:val="left"/>
      <w:pPr>
        <w:ind w:left="1800" w:hanging="360"/>
      </w:pPr>
      <w:rPr>
        <w:b w:val="0"/>
        <w:bCs w:val="0"/>
        <w:i w:val="0"/>
        <w:iCs w:val="0"/>
        <w:sz w:val="22"/>
        <w:szCs w:val="22"/>
      </w:rPr>
    </w:lvl>
  </w:abstractNum>
  <w:abstractNum w:abstractNumId="17" w15:restartNumberingAfterBreak="0">
    <w:nsid w:val="357209B6"/>
    <w:multiLevelType w:val="singleLevel"/>
    <w:tmpl w:val="B8FC3AF2"/>
    <w:lvl w:ilvl="0">
      <w:start w:val="1"/>
      <w:numFmt w:val="upperLetter"/>
      <w:lvlText w:val="%1. "/>
      <w:legacy w:legacy="1" w:legacySpace="0" w:legacyIndent="360"/>
      <w:lvlJc w:val="left"/>
      <w:pPr>
        <w:ind w:left="360" w:hanging="360"/>
      </w:pPr>
      <w:rPr>
        <w:b/>
        <w:bCs/>
        <w:i/>
        <w:iCs/>
        <w:sz w:val="24"/>
        <w:szCs w:val="24"/>
      </w:rPr>
    </w:lvl>
  </w:abstractNum>
  <w:abstractNum w:abstractNumId="18" w15:restartNumberingAfterBreak="0">
    <w:nsid w:val="359250FE"/>
    <w:multiLevelType w:val="hybridMultilevel"/>
    <w:tmpl w:val="94C6F9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B12B79"/>
    <w:multiLevelType w:val="hybridMultilevel"/>
    <w:tmpl w:val="0AD27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8B6BEB"/>
    <w:multiLevelType w:val="singleLevel"/>
    <w:tmpl w:val="C0D65496"/>
    <w:lvl w:ilvl="0">
      <w:start w:val="3"/>
      <w:numFmt w:val="decimal"/>
      <w:lvlText w:val="%1. "/>
      <w:legacy w:legacy="1" w:legacySpace="0" w:legacyIndent="360"/>
      <w:lvlJc w:val="left"/>
      <w:pPr>
        <w:ind w:left="1080" w:hanging="360"/>
      </w:pPr>
      <w:rPr>
        <w:b w:val="0"/>
        <w:bCs w:val="0"/>
        <w:i w:val="0"/>
        <w:iCs w:val="0"/>
        <w:sz w:val="22"/>
        <w:szCs w:val="22"/>
      </w:rPr>
    </w:lvl>
  </w:abstractNum>
  <w:abstractNum w:abstractNumId="21" w15:restartNumberingAfterBreak="0">
    <w:nsid w:val="3D34445D"/>
    <w:multiLevelType w:val="singleLevel"/>
    <w:tmpl w:val="88A2356E"/>
    <w:lvl w:ilvl="0">
      <w:start w:val="1"/>
      <w:numFmt w:val="decimal"/>
      <w:lvlText w:val="%1. "/>
      <w:legacy w:legacy="1" w:legacySpace="0" w:legacyIndent="360"/>
      <w:lvlJc w:val="left"/>
      <w:pPr>
        <w:ind w:left="1080" w:hanging="360"/>
      </w:pPr>
      <w:rPr>
        <w:b w:val="0"/>
        <w:bCs w:val="0"/>
        <w:i w:val="0"/>
        <w:iCs w:val="0"/>
        <w:sz w:val="22"/>
        <w:szCs w:val="22"/>
      </w:rPr>
    </w:lvl>
  </w:abstractNum>
  <w:abstractNum w:abstractNumId="22" w15:restartNumberingAfterBreak="0">
    <w:nsid w:val="3E307A0D"/>
    <w:multiLevelType w:val="hybridMultilevel"/>
    <w:tmpl w:val="0D4C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E7B43"/>
    <w:multiLevelType w:val="hybridMultilevel"/>
    <w:tmpl w:val="0EBEE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F15342"/>
    <w:multiLevelType w:val="hybridMultilevel"/>
    <w:tmpl w:val="BC360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C65319"/>
    <w:multiLevelType w:val="hybridMultilevel"/>
    <w:tmpl w:val="66A6462C"/>
    <w:lvl w:ilvl="0" w:tplc="744ADCF4">
      <w:start w:val="6"/>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EE4B76"/>
    <w:multiLevelType w:val="hybridMultilevel"/>
    <w:tmpl w:val="0922C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E26DF9"/>
    <w:multiLevelType w:val="singleLevel"/>
    <w:tmpl w:val="E25463C8"/>
    <w:lvl w:ilvl="0">
      <w:start w:val="4"/>
      <w:numFmt w:val="decimal"/>
      <w:lvlText w:val="%1. "/>
      <w:legacy w:legacy="1" w:legacySpace="0" w:legacyIndent="360"/>
      <w:lvlJc w:val="left"/>
      <w:pPr>
        <w:ind w:left="1080" w:hanging="360"/>
      </w:pPr>
      <w:rPr>
        <w:b w:val="0"/>
        <w:bCs w:val="0"/>
        <w:i w:val="0"/>
        <w:iCs w:val="0"/>
        <w:sz w:val="22"/>
        <w:szCs w:val="22"/>
      </w:rPr>
    </w:lvl>
  </w:abstractNum>
  <w:abstractNum w:abstractNumId="28" w15:restartNumberingAfterBreak="0">
    <w:nsid w:val="4CCE4D02"/>
    <w:multiLevelType w:val="multilevel"/>
    <w:tmpl w:val="1E366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00634F2"/>
    <w:multiLevelType w:val="hybridMultilevel"/>
    <w:tmpl w:val="725A7DAA"/>
    <w:lvl w:ilvl="0" w:tplc="04090003">
      <w:start w:val="1"/>
      <w:numFmt w:val="bullet"/>
      <w:lvlText w:val="o"/>
      <w:lvlJc w:val="left"/>
      <w:pPr>
        <w:ind w:left="1530" w:hanging="360"/>
      </w:pPr>
      <w:rPr>
        <w:rFonts w:ascii="Courier New" w:hAnsi="Courier New" w:cs="Courier New"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20A7FD4"/>
    <w:multiLevelType w:val="singleLevel"/>
    <w:tmpl w:val="DFCE7140"/>
    <w:lvl w:ilvl="0">
      <w:start w:val="1"/>
      <w:numFmt w:val="decimal"/>
      <w:lvlText w:val="%1. "/>
      <w:legacy w:legacy="1" w:legacySpace="0" w:legacyIndent="360"/>
      <w:lvlJc w:val="left"/>
      <w:pPr>
        <w:ind w:left="1080" w:hanging="360"/>
      </w:pPr>
      <w:rPr>
        <w:b w:val="0"/>
        <w:bCs w:val="0"/>
        <w:i w:val="0"/>
        <w:iCs w:val="0"/>
        <w:sz w:val="24"/>
        <w:szCs w:val="24"/>
      </w:rPr>
    </w:lvl>
  </w:abstractNum>
  <w:abstractNum w:abstractNumId="31" w15:restartNumberingAfterBreak="0">
    <w:nsid w:val="522A4937"/>
    <w:multiLevelType w:val="hybridMultilevel"/>
    <w:tmpl w:val="2020B806"/>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8656896"/>
    <w:multiLevelType w:val="hybridMultilevel"/>
    <w:tmpl w:val="11C864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1503C7"/>
    <w:multiLevelType w:val="hybridMultilevel"/>
    <w:tmpl w:val="1270B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F80460"/>
    <w:multiLevelType w:val="singleLevel"/>
    <w:tmpl w:val="EF60B96C"/>
    <w:lvl w:ilvl="0">
      <w:start w:val="3"/>
      <w:numFmt w:val="lowerLetter"/>
      <w:lvlText w:val="%1. "/>
      <w:legacy w:legacy="1" w:legacySpace="0" w:legacyIndent="360"/>
      <w:lvlJc w:val="left"/>
      <w:pPr>
        <w:ind w:left="1800" w:hanging="360"/>
      </w:pPr>
      <w:rPr>
        <w:b w:val="0"/>
        <w:bCs w:val="0"/>
        <w:i w:val="0"/>
        <w:iCs w:val="0"/>
        <w:sz w:val="22"/>
        <w:szCs w:val="22"/>
      </w:rPr>
    </w:lvl>
  </w:abstractNum>
  <w:abstractNum w:abstractNumId="35" w15:restartNumberingAfterBreak="0">
    <w:nsid w:val="763F1B9E"/>
    <w:multiLevelType w:val="singleLevel"/>
    <w:tmpl w:val="75E2E69C"/>
    <w:lvl w:ilvl="0">
      <w:start w:val="2"/>
      <w:numFmt w:val="upperLetter"/>
      <w:lvlText w:val="%1. "/>
      <w:legacy w:legacy="1" w:legacySpace="0" w:legacyIndent="360"/>
      <w:lvlJc w:val="left"/>
      <w:pPr>
        <w:ind w:left="360" w:hanging="360"/>
      </w:pPr>
      <w:rPr>
        <w:b/>
        <w:bCs/>
        <w:i/>
        <w:iCs/>
        <w:sz w:val="24"/>
        <w:szCs w:val="24"/>
      </w:rPr>
    </w:lvl>
  </w:abstractNum>
  <w:abstractNum w:abstractNumId="36" w15:restartNumberingAfterBreak="0">
    <w:nsid w:val="793A79E0"/>
    <w:multiLevelType w:val="singleLevel"/>
    <w:tmpl w:val="0784D732"/>
    <w:lvl w:ilvl="0">
      <w:start w:val="2"/>
      <w:numFmt w:val="decimal"/>
      <w:lvlText w:val="%1. "/>
      <w:legacy w:legacy="1" w:legacySpace="0" w:legacyIndent="360"/>
      <w:lvlJc w:val="left"/>
      <w:pPr>
        <w:ind w:left="1080" w:hanging="360"/>
      </w:pPr>
      <w:rPr>
        <w:b w:val="0"/>
        <w:bCs w:val="0"/>
        <w:i w:val="0"/>
        <w:iCs w:val="0"/>
        <w:sz w:val="24"/>
        <w:szCs w:val="24"/>
      </w:rPr>
    </w:lvl>
  </w:abstractNum>
  <w:num w:numId="1" w16cid:durableId="417210845">
    <w:abstractNumId w:val="14"/>
  </w:num>
  <w:num w:numId="2" w16cid:durableId="1032606406">
    <w:abstractNumId w:val="26"/>
  </w:num>
  <w:num w:numId="3" w16cid:durableId="689919026">
    <w:abstractNumId w:val="29"/>
  </w:num>
  <w:num w:numId="4" w16cid:durableId="251015463">
    <w:abstractNumId w:val="28"/>
  </w:num>
  <w:num w:numId="5" w16cid:durableId="1391077312">
    <w:abstractNumId w:val="15"/>
  </w:num>
  <w:num w:numId="6" w16cid:durableId="897596294">
    <w:abstractNumId w:val="10"/>
  </w:num>
  <w:num w:numId="7" w16cid:durableId="648095201">
    <w:abstractNumId w:val="30"/>
  </w:num>
  <w:num w:numId="8" w16cid:durableId="1315451433">
    <w:abstractNumId w:val="36"/>
  </w:num>
  <w:num w:numId="9" w16cid:durableId="1995185425">
    <w:abstractNumId w:val="5"/>
  </w:num>
  <w:num w:numId="10" w16cid:durableId="417870830">
    <w:abstractNumId w:val="27"/>
  </w:num>
  <w:num w:numId="11" w16cid:durableId="759908596">
    <w:abstractNumId w:val="12"/>
  </w:num>
  <w:num w:numId="12" w16cid:durableId="1028875416">
    <w:abstractNumId w:val="13"/>
  </w:num>
  <w:num w:numId="13" w16cid:durableId="706418564">
    <w:abstractNumId w:val="17"/>
  </w:num>
  <w:num w:numId="14" w16cid:durableId="893808226">
    <w:abstractNumId w:val="35"/>
  </w:num>
  <w:num w:numId="15" w16cid:durableId="1937707680">
    <w:abstractNumId w:val="6"/>
  </w:num>
  <w:num w:numId="16" w16cid:durableId="1962296070">
    <w:abstractNumId w:val="21"/>
  </w:num>
  <w:num w:numId="17" w16cid:durableId="1759674124">
    <w:abstractNumId w:val="3"/>
  </w:num>
  <w:num w:numId="18" w16cid:durableId="1013268052">
    <w:abstractNumId w:val="20"/>
  </w:num>
  <w:num w:numId="19" w16cid:durableId="71466550">
    <w:abstractNumId w:val="8"/>
  </w:num>
  <w:num w:numId="20" w16cid:durableId="869685142">
    <w:abstractNumId w:val="16"/>
  </w:num>
  <w:num w:numId="21" w16cid:durableId="1663896307">
    <w:abstractNumId w:val="34"/>
  </w:num>
  <w:num w:numId="22" w16cid:durableId="1893803758">
    <w:abstractNumId w:val="2"/>
  </w:num>
  <w:num w:numId="23" w16cid:durableId="912469081">
    <w:abstractNumId w:val="11"/>
  </w:num>
  <w:num w:numId="24" w16cid:durableId="1958295900">
    <w:abstractNumId w:val="1"/>
  </w:num>
  <w:num w:numId="25" w16cid:durableId="1396126226">
    <w:abstractNumId w:val="18"/>
  </w:num>
  <w:num w:numId="26" w16cid:durableId="1324161608">
    <w:abstractNumId w:val="0"/>
  </w:num>
  <w:num w:numId="27" w16cid:durableId="679745682">
    <w:abstractNumId w:val="31"/>
  </w:num>
  <w:num w:numId="28" w16cid:durableId="1547795122">
    <w:abstractNumId w:val="32"/>
  </w:num>
  <w:num w:numId="29" w16cid:durableId="1710569040">
    <w:abstractNumId w:val="9"/>
  </w:num>
  <w:num w:numId="30" w16cid:durableId="858734941">
    <w:abstractNumId w:val="24"/>
  </w:num>
  <w:num w:numId="31" w16cid:durableId="533544585">
    <w:abstractNumId w:val="22"/>
  </w:num>
  <w:num w:numId="32" w16cid:durableId="329019712">
    <w:abstractNumId w:val="33"/>
  </w:num>
  <w:num w:numId="33" w16cid:durableId="745151087">
    <w:abstractNumId w:val="19"/>
  </w:num>
  <w:num w:numId="34" w16cid:durableId="890845452">
    <w:abstractNumId w:val="23"/>
  </w:num>
  <w:num w:numId="35" w16cid:durableId="767578244">
    <w:abstractNumId w:val="7"/>
  </w:num>
  <w:num w:numId="36" w16cid:durableId="1721443884">
    <w:abstractNumId w:val="4"/>
  </w:num>
  <w:num w:numId="37" w16cid:durableId="21349011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525"/>
    <w:rsid w:val="002D6753"/>
    <w:rsid w:val="002E353E"/>
    <w:rsid w:val="002F3525"/>
    <w:rsid w:val="003725ED"/>
    <w:rsid w:val="003A25F6"/>
    <w:rsid w:val="00437969"/>
    <w:rsid w:val="00462AE7"/>
    <w:rsid w:val="0058747F"/>
    <w:rsid w:val="005A228C"/>
    <w:rsid w:val="005B246E"/>
    <w:rsid w:val="005F4AB3"/>
    <w:rsid w:val="006230D1"/>
    <w:rsid w:val="00683574"/>
    <w:rsid w:val="00720419"/>
    <w:rsid w:val="00745337"/>
    <w:rsid w:val="00835330"/>
    <w:rsid w:val="009B6343"/>
    <w:rsid w:val="009D0438"/>
    <w:rsid w:val="00A544B6"/>
    <w:rsid w:val="00B16EEA"/>
    <w:rsid w:val="00C108E1"/>
    <w:rsid w:val="00C169C3"/>
    <w:rsid w:val="00CC2158"/>
    <w:rsid w:val="00CD7E81"/>
    <w:rsid w:val="00DB3EA9"/>
    <w:rsid w:val="00DB7CAA"/>
    <w:rsid w:val="00DC10DC"/>
    <w:rsid w:val="00F84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F7242"/>
  <w15:chartTrackingRefBased/>
  <w15:docId w15:val="{03E32E57-F70D-4D9E-85E1-866060E26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CAA"/>
    <w:pPr>
      <w:widowControl w:val="0"/>
      <w:autoSpaceDE w:val="0"/>
      <w:autoSpaceDN w:val="0"/>
    </w:pPr>
    <w:rPr>
      <w:rFonts w:ascii="Arial MT" w:eastAsia="Arial MT" w:hAnsi="Arial MT" w:cs="Arial MT"/>
      <w:kern w:val="0"/>
      <w:sz w:val="22"/>
      <w:szCs w:val="22"/>
      <w14:ligatures w14:val="none"/>
    </w:rPr>
  </w:style>
  <w:style w:type="paragraph" w:styleId="Heading1">
    <w:name w:val="heading 1"/>
    <w:basedOn w:val="Normal"/>
    <w:next w:val="Normal"/>
    <w:link w:val="Heading1Char"/>
    <w:uiPriority w:val="9"/>
    <w:qFormat/>
    <w:rsid w:val="00DB7CAA"/>
    <w:pPr>
      <w:keepNext/>
      <w:keepLines/>
      <w:widowControl/>
      <w:autoSpaceDE/>
      <w:autoSpaceDN/>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B7CAA"/>
    <w:pPr>
      <w:keepNext/>
      <w:keepLines/>
      <w:widowControl/>
      <w:autoSpaceDE/>
      <w:autoSpaceDN/>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B7CAA"/>
    <w:pPr>
      <w:keepNext/>
      <w:keepLines/>
      <w:widowControl/>
      <w:autoSpaceDE/>
      <w:autoSpaceDN/>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B7CAA"/>
    <w:pPr>
      <w:keepNext/>
      <w:keepLines/>
      <w:widowControl/>
      <w:autoSpaceDE/>
      <w:autoSpaceDN/>
      <w:spacing w:before="80" w:after="40"/>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B7CAA"/>
    <w:pPr>
      <w:keepNext/>
      <w:keepLines/>
      <w:widowControl/>
      <w:autoSpaceDE/>
      <w:autoSpaceDN/>
      <w:spacing w:before="80" w:after="40"/>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B7CAA"/>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B7CAA"/>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B7CAA"/>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B7CAA"/>
    <w:pPr>
      <w:keepNext/>
      <w:keepLines/>
      <w:widowControl/>
      <w:autoSpaceDE/>
      <w:autoSpaceDN/>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C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C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C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C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C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C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C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C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CAA"/>
    <w:rPr>
      <w:rFonts w:eastAsiaTheme="majorEastAsia" w:cstheme="majorBidi"/>
      <w:color w:val="272727" w:themeColor="text1" w:themeTint="D8"/>
    </w:rPr>
  </w:style>
  <w:style w:type="paragraph" w:styleId="Title">
    <w:name w:val="Title"/>
    <w:basedOn w:val="Normal"/>
    <w:next w:val="Normal"/>
    <w:link w:val="TitleChar"/>
    <w:uiPriority w:val="10"/>
    <w:qFormat/>
    <w:rsid w:val="00DB7CAA"/>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B7C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CAA"/>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B7C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CAA"/>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B7CAA"/>
    <w:rPr>
      <w:i/>
      <w:iCs/>
      <w:color w:val="404040" w:themeColor="text1" w:themeTint="BF"/>
    </w:rPr>
  </w:style>
  <w:style w:type="paragraph" w:styleId="ListParagraph">
    <w:name w:val="List Paragraph"/>
    <w:basedOn w:val="Normal"/>
    <w:uiPriority w:val="34"/>
    <w:qFormat/>
    <w:rsid w:val="00DB7CAA"/>
    <w:pPr>
      <w:widowControl/>
      <w:autoSpaceDE/>
      <w:autoSpaceDN/>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B7CAA"/>
    <w:rPr>
      <w:i/>
      <w:iCs/>
      <w:color w:val="0F4761" w:themeColor="accent1" w:themeShade="BF"/>
    </w:rPr>
  </w:style>
  <w:style w:type="paragraph" w:styleId="IntenseQuote">
    <w:name w:val="Intense Quote"/>
    <w:basedOn w:val="Normal"/>
    <w:next w:val="Normal"/>
    <w:link w:val="IntenseQuoteChar"/>
    <w:uiPriority w:val="30"/>
    <w:qFormat/>
    <w:rsid w:val="00DB7CAA"/>
    <w:pPr>
      <w:widowControl/>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B7CAA"/>
    <w:rPr>
      <w:i/>
      <w:iCs/>
      <w:color w:val="0F4761" w:themeColor="accent1" w:themeShade="BF"/>
    </w:rPr>
  </w:style>
  <w:style w:type="character" w:styleId="IntenseReference">
    <w:name w:val="Intense Reference"/>
    <w:basedOn w:val="DefaultParagraphFont"/>
    <w:uiPriority w:val="32"/>
    <w:qFormat/>
    <w:rsid w:val="00DB7CAA"/>
    <w:rPr>
      <w:b/>
      <w:bCs/>
      <w:smallCaps/>
      <w:color w:val="0F4761" w:themeColor="accent1" w:themeShade="BF"/>
      <w:spacing w:val="5"/>
    </w:rPr>
  </w:style>
  <w:style w:type="table" w:styleId="TableGrid">
    <w:name w:val="Table Grid"/>
    <w:basedOn w:val="TableNormal"/>
    <w:uiPriority w:val="39"/>
    <w:rsid w:val="00DB7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725ED"/>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3725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mitsuka\OneDrive%20-%20villaparkil\Desktop\MABA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0A31289A993E74AB9B71B1DB9C94035" ma:contentTypeVersion="18" ma:contentTypeDescription="Create a new document." ma:contentTypeScope="" ma:versionID="0ac09dcfd269d1803856f7db2fe47735">
  <xsd:schema xmlns:xsd="http://www.w3.org/2001/XMLSchema" xmlns:xs="http://www.w3.org/2001/XMLSchema" xmlns:p="http://schemas.microsoft.com/office/2006/metadata/properties" xmlns:ns1="http://schemas.microsoft.com/sharepoint/v3" xmlns:ns3="6b820521-7e1a-4586-8650-ba9de5ea43e9" xmlns:ns4="944e0449-6a88-4096-974c-0bb930abaaf5" targetNamespace="http://schemas.microsoft.com/office/2006/metadata/properties" ma:root="true" ma:fieldsID="f80790dbf341638bb15a9f0bc2468d12" ns1:_="" ns3:_="" ns4:_="">
    <xsd:import namespace="http://schemas.microsoft.com/sharepoint/v3"/>
    <xsd:import namespace="6b820521-7e1a-4586-8650-ba9de5ea43e9"/>
    <xsd:import namespace="944e0449-6a88-4096-974c-0bb930abaaf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820521-7e1a-4586-8650-ba9de5ea43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4e0449-6a88-4096-974c-0bb930abaaf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6b820521-7e1a-4586-8650-ba9de5ea43e9" xsi:nil="true"/>
  </documentManagement>
</p:properties>
</file>

<file path=customXml/itemProps1.xml><?xml version="1.0" encoding="utf-8"?>
<ds:datastoreItem xmlns:ds="http://schemas.openxmlformats.org/officeDocument/2006/customXml" ds:itemID="{8EA81088-2E1D-44DB-AA8A-13E403A8ED74}">
  <ds:schemaRefs>
    <ds:schemaRef ds:uri="http://schemas.openxmlformats.org/officeDocument/2006/bibliography"/>
  </ds:schemaRefs>
</ds:datastoreItem>
</file>

<file path=customXml/itemProps2.xml><?xml version="1.0" encoding="utf-8"?>
<ds:datastoreItem xmlns:ds="http://schemas.openxmlformats.org/officeDocument/2006/customXml" ds:itemID="{1AAE40D9-1A9C-4BFC-9A57-A092A0CB1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820521-7e1a-4586-8650-ba9de5ea43e9"/>
    <ds:schemaRef ds:uri="944e0449-6a88-4096-974c-0bb930aba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525B18-EAAE-4BF9-A8B3-416ADB696740}">
  <ds:schemaRefs>
    <ds:schemaRef ds:uri="http://schemas.microsoft.com/sharepoint/v3/contenttype/forms"/>
  </ds:schemaRefs>
</ds:datastoreItem>
</file>

<file path=customXml/itemProps4.xml><?xml version="1.0" encoding="utf-8"?>
<ds:datastoreItem xmlns:ds="http://schemas.openxmlformats.org/officeDocument/2006/customXml" ds:itemID="{E8CD25DD-2755-418A-9C82-6E44A11469E8}">
  <ds:schemaRefs>
    <ds:schemaRef ds:uri="http://schemas.microsoft.com/office/2006/metadata/properties"/>
    <ds:schemaRef ds:uri="http://schemas.microsoft.com/office/infopath/2007/PartnerControls"/>
    <ds:schemaRef ds:uri="http://schemas.microsoft.com/sharepoint/v3"/>
    <ds:schemaRef ds:uri="6b820521-7e1a-4586-8650-ba9de5ea43e9"/>
  </ds:schemaRefs>
</ds:datastoreItem>
</file>

<file path=docProps/app.xml><?xml version="1.0" encoding="utf-8"?>
<Properties xmlns="http://schemas.openxmlformats.org/officeDocument/2006/extended-properties" xmlns:vt="http://schemas.openxmlformats.org/officeDocument/2006/docPropsVTypes">
  <Template>MABAS Template</Template>
  <TotalTime>1499</TotalTime>
  <Pages>10</Pages>
  <Words>2845</Words>
  <Characters>15056</Characters>
  <Application>Microsoft Office Word</Application>
  <DocSecurity>0</DocSecurity>
  <Lines>367</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Mitsuka, Brandon</dc:creator>
  <cp:keywords/>
  <dc:description/>
  <cp:lastModifiedBy>Mitsuka, Brandon</cp:lastModifiedBy>
  <cp:revision>5</cp:revision>
  <dcterms:created xsi:type="dcterms:W3CDTF">2026-02-19T18:32:00Z</dcterms:created>
  <dcterms:modified xsi:type="dcterms:W3CDTF">2026-02-24T16:03:00Z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027ad929-e644-46c2-96e3-f34bf47aafa7</vt:lpwstr>
  </property>
  <property fmtid="{D5CDD505-2E9C-101B-9397-08002B2CF9AE}" pid="3" name="ContentTypeId">
    <vt:lpwstr>0x01010020A31289A993E74AB9B71B1DB9C94035</vt:lpwstr>
  </property>
</Properties>
</file>