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35E4E39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 xml:space="preserve">Minutes of Affordable Housing Committee and HOH Affordable HDFC of </w:t>
      </w:r>
      <w:r w:rsidR="00233797">
        <w:rPr>
          <w:color w:val="000000" w:themeColor="text1"/>
        </w:rPr>
        <w:t>April 14</w:t>
      </w:r>
      <w:r w:rsidR="00E26889" w:rsidRPr="00ED21FA">
        <w:rPr>
          <w:color w:val="000000" w:themeColor="text1"/>
        </w:rPr>
        <w:t xml:space="preserve">, </w:t>
      </w:r>
      <w:r w:rsidRPr="00ED21FA">
        <w:rPr>
          <w:color w:val="000000" w:themeColor="text1"/>
        </w:rPr>
        <w:t>202</w:t>
      </w:r>
      <w:r w:rsidR="00805545">
        <w:rPr>
          <w:color w:val="000000" w:themeColor="text1"/>
        </w:rPr>
        <w:t>2</w:t>
      </w:r>
    </w:p>
    <w:p w14:paraId="00000002" w14:textId="77777777" w:rsidR="00B062FD" w:rsidRPr="00ED21FA" w:rsidRDefault="00D63A85" w:rsidP="00E26889">
      <w:pPr>
        <w:jc w:val="center"/>
        <w:rPr>
          <w:color w:val="000000" w:themeColor="text1"/>
        </w:rPr>
      </w:pPr>
      <w:r w:rsidRPr="00ED21FA">
        <w:rPr>
          <w:color w:val="000000" w:themeColor="text1"/>
        </w:rPr>
        <w:t>7:30 PM via Zoom</w:t>
      </w:r>
    </w:p>
    <w:p w14:paraId="00000003" w14:textId="77777777" w:rsidR="00B062FD" w:rsidRPr="00ED21FA" w:rsidRDefault="00B062FD">
      <w:pPr>
        <w:rPr>
          <w:color w:val="000000" w:themeColor="text1"/>
        </w:rPr>
      </w:pPr>
    </w:p>
    <w:p w14:paraId="00000004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Attendance:</w:t>
      </w:r>
    </w:p>
    <w:p w14:paraId="00000005" w14:textId="27140469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Afreen Alam</w:t>
      </w:r>
      <w:r w:rsidRPr="00ED21FA">
        <w:rPr>
          <w:color w:val="000000" w:themeColor="text1"/>
        </w:rPr>
        <w:tab/>
        <w:t xml:space="preserve"> </w:t>
      </w:r>
      <w:r w:rsidRPr="00ED21FA">
        <w:rPr>
          <w:color w:val="000000" w:themeColor="text1"/>
        </w:rPr>
        <w:tab/>
        <w:t>Absent</w:t>
      </w:r>
    </w:p>
    <w:p w14:paraId="00000006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Mark Cassella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  <w:t>Absent</w:t>
      </w:r>
    </w:p>
    <w:p w14:paraId="00000008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Nick Frascone</w:t>
      </w:r>
      <w:r w:rsidRPr="00ED21FA">
        <w:rPr>
          <w:color w:val="000000" w:themeColor="text1"/>
        </w:rPr>
        <w:tab/>
        <w:t>*</w:t>
      </w:r>
      <w:r w:rsidRPr="00ED21FA">
        <w:rPr>
          <w:color w:val="000000" w:themeColor="text1"/>
        </w:rPr>
        <w:tab/>
        <w:t>Absent</w:t>
      </w:r>
    </w:p>
    <w:p w14:paraId="00000009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Christina Griffin</w:t>
      </w:r>
      <w:r w:rsidRPr="00ED21FA">
        <w:rPr>
          <w:color w:val="000000" w:themeColor="text1"/>
        </w:rPr>
        <w:tab/>
        <w:t>Absent</w:t>
      </w:r>
    </w:p>
    <w:p w14:paraId="0000000A" w14:textId="29802341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James Keaney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  <w:r w:rsidR="00F830C3">
        <w:rPr>
          <w:color w:val="000000" w:themeColor="text1"/>
        </w:rPr>
        <w:t>Present</w:t>
      </w:r>
    </w:p>
    <w:p w14:paraId="0000000B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Bob Licht*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  <w:t>Absent</w:t>
      </w:r>
    </w:p>
    <w:p w14:paraId="0000000C" w14:textId="5078869D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Ira Lichtiger*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  <w:r w:rsidR="00E26889" w:rsidRPr="00ED21FA">
        <w:rPr>
          <w:color w:val="000000" w:themeColor="text1"/>
        </w:rPr>
        <w:t>Present</w:t>
      </w:r>
    </w:p>
    <w:p w14:paraId="0000000D" w14:textId="66CBFC9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Arthur Riolo*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  <w:r w:rsidR="003A7D23" w:rsidRPr="00ED21FA">
        <w:rPr>
          <w:color w:val="000000" w:themeColor="text1"/>
        </w:rPr>
        <w:t>Present</w:t>
      </w:r>
    </w:p>
    <w:p w14:paraId="0D7871D8" w14:textId="3F2FFD6B" w:rsidR="00C0745A" w:rsidRPr="00ED21FA" w:rsidRDefault="00D63A85" w:rsidP="00C0745A">
      <w:pPr>
        <w:rPr>
          <w:color w:val="000000" w:themeColor="text1"/>
        </w:rPr>
      </w:pPr>
      <w:r w:rsidRPr="00ED21FA">
        <w:rPr>
          <w:color w:val="000000" w:themeColor="text1"/>
        </w:rPr>
        <w:t>Andrew Smith</w:t>
      </w:r>
      <w:r w:rsidRPr="00ED21FA">
        <w:rPr>
          <w:color w:val="000000" w:themeColor="text1"/>
        </w:rPr>
        <w:tab/>
        <w:t>*</w:t>
      </w:r>
      <w:r w:rsidRPr="00ED21FA">
        <w:rPr>
          <w:color w:val="000000" w:themeColor="text1"/>
        </w:rPr>
        <w:tab/>
      </w:r>
      <w:r w:rsidR="00C319B8">
        <w:rPr>
          <w:color w:val="000000" w:themeColor="text1"/>
        </w:rPr>
        <w:t>Present</w:t>
      </w:r>
    </w:p>
    <w:p w14:paraId="164B3E3F" w14:textId="6F59933B" w:rsidR="00C0745A" w:rsidRPr="00ED21FA" w:rsidRDefault="00D63A85" w:rsidP="00C0745A">
      <w:pPr>
        <w:rPr>
          <w:color w:val="000000" w:themeColor="text1"/>
        </w:rPr>
      </w:pPr>
      <w:r w:rsidRPr="00ED21FA">
        <w:rPr>
          <w:color w:val="000000" w:themeColor="text1"/>
        </w:rPr>
        <w:t>Patty Speranza</w:t>
      </w:r>
      <w:r w:rsidRPr="00ED21FA">
        <w:rPr>
          <w:color w:val="000000" w:themeColor="text1"/>
        </w:rPr>
        <w:tab/>
        <w:t>*</w:t>
      </w:r>
      <w:r w:rsidRPr="00ED21FA">
        <w:rPr>
          <w:color w:val="000000" w:themeColor="text1"/>
        </w:rPr>
        <w:tab/>
      </w:r>
      <w:r w:rsidR="00831148" w:rsidRPr="00ED21FA">
        <w:rPr>
          <w:color w:val="000000" w:themeColor="text1"/>
        </w:rPr>
        <w:t>Absent</w:t>
      </w:r>
    </w:p>
    <w:p w14:paraId="00000011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Bettina Speyer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  <w:t>Present</w:t>
      </w:r>
    </w:p>
    <w:p w14:paraId="00000012" w14:textId="0B47ED2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Patrick Sullivan</w:t>
      </w:r>
      <w:r w:rsidRPr="00ED21FA">
        <w:rPr>
          <w:color w:val="000000" w:themeColor="text1"/>
        </w:rPr>
        <w:tab/>
      </w:r>
      <w:r w:rsidR="00831148" w:rsidRPr="00ED21FA">
        <w:rPr>
          <w:color w:val="000000" w:themeColor="text1"/>
        </w:rPr>
        <w:t>Absent</w:t>
      </w:r>
    </w:p>
    <w:p w14:paraId="00000013" w14:textId="2DB7105B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Ernesto Vigoreaux</w:t>
      </w:r>
      <w:r w:rsidR="00D15850">
        <w:rPr>
          <w:color w:val="000000" w:themeColor="text1"/>
        </w:rPr>
        <w:t>*</w:t>
      </w:r>
      <w:r w:rsidRPr="00ED21FA">
        <w:rPr>
          <w:color w:val="000000" w:themeColor="text1"/>
        </w:rPr>
        <w:tab/>
        <w:t>Present</w:t>
      </w:r>
    </w:p>
    <w:p w14:paraId="6161B4FA" w14:textId="77777777" w:rsidR="00831148" w:rsidRPr="00ED21FA" w:rsidRDefault="003A7D23" w:rsidP="00831148">
      <w:pPr>
        <w:rPr>
          <w:color w:val="000000" w:themeColor="text1"/>
        </w:rPr>
      </w:pPr>
      <w:r w:rsidRPr="00ED21FA">
        <w:rPr>
          <w:color w:val="000000" w:themeColor="text1"/>
        </w:rPr>
        <w:t>David Ferris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  <w:r w:rsidR="00831148" w:rsidRPr="00ED21FA">
        <w:rPr>
          <w:color w:val="000000" w:themeColor="text1"/>
        </w:rPr>
        <w:t>Absent</w:t>
      </w:r>
    </w:p>
    <w:p w14:paraId="3A06BB5E" w14:textId="7C68C36B" w:rsidR="003A7D23" w:rsidRPr="00ED21FA" w:rsidRDefault="003A7D23">
      <w:pPr>
        <w:rPr>
          <w:color w:val="000000" w:themeColor="text1"/>
        </w:rPr>
      </w:pPr>
    </w:p>
    <w:p w14:paraId="00000014" w14:textId="77777777" w:rsidR="00B062FD" w:rsidRPr="00ED21FA" w:rsidRDefault="00B062FD">
      <w:pPr>
        <w:rPr>
          <w:color w:val="000000" w:themeColor="text1"/>
        </w:rPr>
      </w:pPr>
    </w:p>
    <w:p w14:paraId="00000015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* Member of Hastings-on-Hudson Affordable Housing Development Fund Co., Inc.</w:t>
      </w:r>
    </w:p>
    <w:p w14:paraId="00000016" w14:textId="77777777" w:rsidR="00B062FD" w:rsidRPr="00ED21FA" w:rsidRDefault="00B062FD">
      <w:pPr>
        <w:rPr>
          <w:color w:val="000000" w:themeColor="text1"/>
        </w:rPr>
      </w:pPr>
    </w:p>
    <w:p w14:paraId="00000017" w14:textId="07F1E13E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Tom Speyer, Planning Board</w:t>
      </w:r>
      <w:r w:rsidR="0036173A">
        <w:rPr>
          <w:color w:val="000000" w:themeColor="text1"/>
        </w:rPr>
        <w:t xml:space="preserve"> - </w:t>
      </w:r>
      <w:r w:rsidR="00831148">
        <w:rPr>
          <w:color w:val="000000" w:themeColor="text1"/>
        </w:rPr>
        <w:t>Present</w:t>
      </w:r>
      <w:r w:rsidRPr="00ED21FA">
        <w:rPr>
          <w:color w:val="000000" w:themeColor="text1"/>
        </w:rPr>
        <w:tab/>
      </w:r>
    </w:p>
    <w:p w14:paraId="00000018" w14:textId="0AA3FADA" w:rsidR="00B062FD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Rose Noonan, Housing Action Council</w:t>
      </w:r>
      <w:r w:rsidR="0036173A">
        <w:rPr>
          <w:color w:val="000000" w:themeColor="text1"/>
        </w:rPr>
        <w:t xml:space="preserve"> </w:t>
      </w:r>
      <w:r w:rsidR="00F830C3">
        <w:rPr>
          <w:color w:val="000000" w:themeColor="text1"/>
        </w:rPr>
        <w:t>–</w:t>
      </w:r>
      <w:r w:rsidR="0036173A">
        <w:rPr>
          <w:color w:val="000000" w:themeColor="text1"/>
        </w:rPr>
        <w:t xml:space="preserve"> </w:t>
      </w:r>
      <w:r w:rsidR="00831148">
        <w:rPr>
          <w:color w:val="000000" w:themeColor="text1"/>
        </w:rPr>
        <w:t>Absent</w:t>
      </w:r>
    </w:p>
    <w:p w14:paraId="4FDB22A9" w14:textId="1BC93F1A" w:rsidR="00831148" w:rsidRDefault="00831148">
      <w:pPr>
        <w:rPr>
          <w:color w:val="000000" w:themeColor="text1"/>
        </w:rPr>
      </w:pPr>
      <w:r>
        <w:rPr>
          <w:color w:val="000000" w:themeColor="text1"/>
        </w:rPr>
        <w:t>Guests:</w:t>
      </w:r>
    </w:p>
    <w:p w14:paraId="5ABEE429" w14:textId="12867BED" w:rsidR="00F75690" w:rsidRDefault="00233797">
      <w:pPr>
        <w:rPr>
          <w:color w:val="000000" w:themeColor="text1"/>
        </w:rPr>
      </w:pPr>
      <w:r>
        <w:rPr>
          <w:color w:val="000000" w:themeColor="text1"/>
        </w:rPr>
        <w:t>Liana Gray</w:t>
      </w:r>
    </w:p>
    <w:p w14:paraId="4C4CDE68" w14:textId="362DBB4E" w:rsidR="00831148" w:rsidRDefault="00831148">
      <w:pPr>
        <w:rPr>
          <w:color w:val="000000" w:themeColor="text1"/>
        </w:rPr>
      </w:pPr>
      <w:r>
        <w:rPr>
          <w:color w:val="000000" w:themeColor="text1"/>
        </w:rPr>
        <w:t xml:space="preserve">Alexander </w:t>
      </w:r>
      <w:proofErr w:type="spellStart"/>
      <w:r>
        <w:rPr>
          <w:color w:val="000000" w:themeColor="text1"/>
        </w:rPr>
        <w:t>Roithmayr</w:t>
      </w:r>
      <w:proofErr w:type="spellEnd"/>
    </w:p>
    <w:p w14:paraId="351BE81A" w14:textId="77777777" w:rsidR="00831148" w:rsidRDefault="00831148">
      <w:pPr>
        <w:rPr>
          <w:color w:val="000000" w:themeColor="text1"/>
        </w:rPr>
      </w:pPr>
    </w:p>
    <w:p w14:paraId="539ECB7E" w14:textId="77777777" w:rsidR="00AA116C" w:rsidRPr="00ED21FA" w:rsidRDefault="00AA116C">
      <w:pPr>
        <w:rPr>
          <w:color w:val="000000" w:themeColor="text1"/>
        </w:rPr>
      </w:pPr>
    </w:p>
    <w:p w14:paraId="0000001E" w14:textId="141B6A20" w:rsidR="00B062FD" w:rsidRPr="00ED21FA" w:rsidRDefault="00D63A85">
      <w:pPr>
        <w:rPr>
          <w:color w:val="000000" w:themeColor="text1"/>
        </w:rPr>
      </w:pPr>
      <w:proofErr w:type="gramStart"/>
      <w:r w:rsidRPr="00ED21FA">
        <w:rPr>
          <w:color w:val="000000" w:themeColor="text1"/>
        </w:rPr>
        <w:t xml:space="preserve">Minutes were taken by </w:t>
      </w:r>
      <w:r w:rsidR="00FF2580" w:rsidRPr="00ED21FA">
        <w:rPr>
          <w:color w:val="000000" w:themeColor="text1"/>
        </w:rPr>
        <w:t>Ira Lichtiger</w:t>
      </w:r>
      <w:proofErr w:type="gramEnd"/>
    </w:p>
    <w:p w14:paraId="0000001F" w14:textId="77777777" w:rsidR="00B062FD" w:rsidRPr="00ED21FA" w:rsidRDefault="00B062FD">
      <w:pPr>
        <w:rPr>
          <w:color w:val="000000" w:themeColor="text1"/>
        </w:rPr>
      </w:pPr>
    </w:p>
    <w:p w14:paraId="00000020" w14:textId="581ED930" w:rsidR="00B062FD" w:rsidRPr="00ED21FA" w:rsidRDefault="00FF2580">
      <w:pPr>
        <w:rPr>
          <w:color w:val="000000" w:themeColor="text1"/>
        </w:rPr>
      </w:pPr>
      <w:r w:rsidRPr="00ED21FA">
        <w:rPr>
          <w:color w:val="000000" w:themeColor="text1"/>
        </w:rPr>
        <w:t xml:space="preserve">Arthur </w:t>
      </w:r>
      <w:r w:rsidR="00D63A85" w:rsidRPr="00ED21FA">
        <w:rPr>
          <w:color w:val="000000" w:themeColor="text1"/>
        </w:rPr>
        <w:t>called the meeting to order</w:t>
      </w:r>
      <w:r w:rsidR="00E22795" w:rsidRPr="00ED21FA">
        <w:rPr>
          <w:color w:val="000000" w:themeColor="text1"/>
        </w:rPr>
        <w:t xml:space="preserve"> at 7:</w:t>
      </w:r>
      <w:r w:rsidR="00AA116C" w:rsidRPr="00ED21FA">
        <w:rPr>
          <w:color w:val="000000" w:themeColor="text1"/>
        </w:rPr>
        <w:t>3</w:t>
      </w:r>
      <w:r w:rsidR="009C0550">
        <w:rPr>
          <w:color w:val="000000" w:themeColor="text1"/>
        </w:rPr>
        <w:t>0</w:t>
      </w:r>
      <w:r w:rsidR="00E22795" w:rsidRPr="00ED21FA">
        <w:rPr>
          <w:color w:val="000000" w:themeColor="text1"/>
        </w:rPr>
        <w:t xml:space="preserve"> p.m.</w:t>
      </w:r>
      <w:r w:rsidR="00F96C48">
        <w:rPr>
          <w:color w:val="000000" w:themeColor="text1"/>
        </w:rPr>
        <w:t xml:space="preserve"> </w:t>
      </w:r>
    </w:p>
    <w:p w14:paraId="72C0B78A" w14:textId="77777777" w:rsidR="000F0FAF" w:rsidRPr="00ED21FA" w:rsidRDefault="000F0FAF">
      <w:pPr>
        <w:rPr>
          <w:color w:val="000000" w:themeColor="text1"/>
        </w:rPr>
      </w:pPr>
    </w:p>
    <w:p w14:paraId="61A110EA" w14:textId="645B7AD6" w:rsidR="00E22795" w:rsidRPr="00ED21FA" w:rsidRDefault="002B152F" w:rsidP="00F661F0">
      <w:pPr>
        <w:rPr>
          <w:color w:val="000000" w:themeColor="text1"/>
        </w:rPr>
      </w:pPr>
      <w:r w:rsidRPr="00ED21FA">
        <w:rPr>
          <w:color w:val="000000" w:themeColor="text1"/>
        </w:rPr>
        <w:t>1.</w:t>
      </w:r>
      <w:r w:rsidRPr="00ED21FA">
        <w:rPr>
          <w:color w:val="000000" w:themeColor="text1"/>
        </w:rPr>
        <w:tab/>
      </w:r>
      <w:r w:rsidR="00E22795" w:rsidRPr="00ED21FA">
        <w:rPr>
          <w:color w:val="000000" w:themeColor="text1"/>
        </w:rPr>
        <w:t>Approval of Minutes</w:t>
      </w:r>
    </w:p>
    <w:p w14:paraId="4B15BC82" w14:textId="4A4C4414" w:rsidR="00E22795" w:rsidRDefault="00831148" w:rsidP="00C0745A">
      <w:pPr>
        <w:ind w:firstLine="720"/>
        <w:rPr>
          <w:color w:val="000000" w:themeColor="text1"/>
        </w:rPr>
      </w:pPr>
      <w:r>
        <w:rPr>
          <w:color w:val="000000" w:themeColor="text1"/>
        </w:rPr>
        <w:t>March</w:t>
      </w:r>
      <w:r w:rsidR="00F044EF">
        <w:rPr>
          <w:color w:val="000000" w:themeColor="text1"/>
        </w:rPr>
        <w:t xml:space="preserve"> </w:t>
      </w:r>
      <w:r w:rsidR="00ED3A9A">
        <w:rPr>
          <w:color w:val="000000" w:themeColor="text1"/>
        </w:rPr>
        <w:t xml:space="preserve">minutes </w:t>
      </w:r>
      <w:r w:rsidR="00F830C3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Andrew questioned the reference in the Approval of Minutes section to “both” minutes, and Ira advised this was </w:t>
      </w:r>
      <w:proofErr w:type="gramStart"/>
      <w:r>
        <w:rPr>
          <w:color w:val="000000" w:themeColor="text1"/>
        </w:rPr>
        <w:t>likely a</w:t>
      </w:r>
      <w:proofErr w:type="gramEnd"/>
      <w:r>
        <w:rPr>
          <w:color w:val="000000" w:themeColor="text1"/>
        </w:rPr>
        <w:t xml:space="preserve"> leftover from the month before. </w:t>
      </w:r>
      <w:r w:rsidR="00F75690">
        <w:rPr>
          <w:color w:val="000000" w:themeColor="text1"/>
        </w:rPr>
        <w:t>James</w:t>
      </w:r>
      <w:r w:rsidR="00F830C3">
        <w:rPr>
          <w:color w:val="000000" w:themeColor="text1"/>
        </w:rPr>
        <w:t xml:space="preserve"> moved </w:t>
      </w:r>
      <w:proofErr w:type="gramStart"/>
      <w:r w:rsidR="00F830C3" w:rsidRPr="00831148">
        <w:rPr>
          <w:color w:val="000000" w:themeColor="text1"/>
        </w:rPr>
        <w:t xml:space="preserve">for </w:t>
      </w:r>
      <w:r w:rsidR="00F830C3">
        <w:rPr>
          <w:color w:val="000000" w:themeColor="text1"/>
        </w:rPr>
        <w:t xml:space="preserve"> </w:t>
      </w:r>
      <w:r w:rsidR="00233797">
        <w:rPr>
          <w:color w:val="000000" w:themeColor="text1"/>
        </w:rPr>
        <w:t>the</w:t>
      </w:r>
      <w:proofErr w:type="gramEnd"/>
      <w:r w:rsidR="00233797">
        <w:rPr>
          <w:color w:val="000000" w:themeColor="text1"/>
        </w:rPr>
        <w:t xml:space="preserve"> minutes to </w:t>
      </w:r>
      <w:r w:rsidR="00F830C3">
        <w:rPr>
          <w:color w:val="000000" w:themeColor="text1"/>
        </w:rPr>
        <w:t>be approved</w:t>
      </w:r>
      <w:r w:rsidR="00BA01FB">
        <w:rPr>
          <w:color w:val="000000" w:themeColor="text1"/>
        </w:rPr>
        <w:t xml:space="preserve"> with the correction noted</w:t>
      </w:r>
      <w:r w:rsidR="00F830C3">
        <w:rPr>
          <w:color w:val="000000" w:themeColor="text1"/>
        </w:rPr>
        <w:t>,</w:t>
      </w:r>
      <w:r w:rsidR="00233797">
        <w:rPr>
          <w:color w:val="000000" w:themeColor="text1"/>
        </w:rPr>
        <w:t xml:space="preserve"> Andrew</w:t>
      </w:r>
      <w:r w:rsidR="00F830C3">
        <w:rPr>
          <w:color w:val="000000" w:themeColor="text1"/>
        </w:rPr>
        <w:t xml:space="preserve"> seconded the motion </w:t>
      </w:r>
      <w:r w:rsidR="00163699">
        <w:rPr>
          <w:color w:val="000000" w:themeColor="text1"/>
        </w:rPr>
        <w:t xml:space="preserve">which </w:t>
      </w:r>
      <w:r w:rsidR="00F830C3">
        <w:rPr>
          <w:color w:val="000000" w:themeColor="text1"/>
        </w:rPr>
        <w:t>passed unanimously</w:t>
      </w:r>
      <w:r w:rsidR="00163699">
        <w:rPr>
          <w:color w:val="000000" w:themeColor="text1"/>
        </w:rPr>
        <w:t>.</w:t>
      </w:r>
    </w:p>
    <w:p w14:paraId="1A796CC5" w14:textId="5020D972" w:rsidR="00C06EE6" w:rsidRDefault="00C06EE6" w:rsidP="00171DE2">
      <w:pPr>
        <w:rPr>
          <w:color w:val="000000" w:themeColor="text1"/>
        </w:rPr>
      </w:pPr>
    </w:p>
    <w:p w14:paraId="0D2731C7" w14:textId="1AED8884" w:rsidR="00BE3926" w:rsidRDefault="00171DE2" w:rsidP="00171DE2">
      <w:pPr>
        <w:rPr>
          <w:color w:val="000000" w:themeColor="text1"/>
        </w:rPr>
      </w:pPr>
      <w:r>
        <w:rPr>
          <w:color w:val="000000" w:themeColor="text1"/>
        </w:rPr>
        <w:t>2.</w:t>
      </w:r>
      <w:r>
        <w:rPr>
          <w:color w:val="000000" w:themeColor="text1"/>
        </w:rPr>
        <w:tab/>
      </w:r>
      <w:r w:rsidRPr="00ED21FA">
        <w:rPr>
          <w:color w:val="000000" w:themeColor="text1"/>
        </w:rPr>
        <w:t>ADU</w:t>
      </w:r>
      <w:r w:rsidR="00163699">
        <w:rPr>
          <w:color w:val="000000" w:themeColor="text1"/>
        </w:rPr>
        <w:t>’s</w:t>
      </w:r>
      <w:r w:rsidRPr="00ED21FA">
        <w:rPr>
          <w:color w:val="000000" w:themeColor="text1"/>
        </w:rPr>
        <w:t xml:space="preserve"> </w:t>
      </w:r>
    </w:p>
    <w:p w14:paraId="259AE228" w14:textId="2CAEDD7D" w:rsidR="004C3582" w:rsidRDefault="00233797" w:rsidP="00171DE2">
      <w:pPr>
        <w:rPr>
          <w:color w:val="000000" w:themeColor="text1"/>
        </w:rPr>
      </w:pPr>
      <w:r>
        <w:rPr>
          <w:color w:val="000000" w:themeColor="text1"/>
        </w:rPr>
        <w:tab/>
        <w:t>Bettina thanked Andrew for finding a speaker</w:t>
      </w:r>
      <w:r w:rsidR="004C3582">
        <w:rPr>
          <w:color w:val="000000" w:themeColor="text1"/>
        </w:rPr>
        <w:t>, Joan Arnold, formerly exec director of a not-for profit housing company and Westchester advocate for affordable housing for Habitat for Humanity</w:t>
      </w:r>
      <w:r>
        <w:rPr>
          <w:color w:val="000000" w:themeColor="text1"/>
        </w:rPr>
        <w:t xml:space="preserve">. Tom secured Buddy </w:t>
      </w:r>
      <w:proofErr w:type="spellStart"/>
      <w:r>
        <w:rPr>
          <w:color w:val="000000" w:themeColor="text1"/>
        </w:rPr>
        <w:t>Minozzi</w:t>
      </w:r>
      <w:proofErr w:type="spellEnd"/>
      <w:r>
        <w:rPr>
          <w:color w:val="000000" w:themeColor="text1"/>
        </w:rPr>
        <w:t xml:space="preserve"> to talk</w:t>
      </w:r>
      <w:r w:rsidR="00BA01FB">
        <w:rPr>
          <w:color w:val="000000" w:themeColor="text1"/>
        </w:rPr>
        <w:t xml:space="preserve"> and prepared a power point presentation</w:t>
      </w:r>
      <w:r>
        <w:rPr>
          <w:color w:val="000000" w:themeColor="text1"/>
        </w:rPr>
        <w:t xml:space="preserve">. </w:t>
      </w:r>
      <w:r w:rsidR="00614EF4">
        <w:rPr>
          <w:color w:val="000000" w:themeColor="text1"/>
        </w:rPr>
        <w:t>Arthur met with Edie McCarthy, Town Assessor, after a group call</w:t>
      </w:r>
      <w:r w:rsidR="00BA01FB">
        <w:rPr>
          <w:color w:val="000000" w:themeColor="text1"/>
        </w:rPr>
        <w:t xml:space="preserve"> with her</w:t>
      </w:r>
      <w:r w:rsidR="00614EF4">
        <w:rPr>
          <w:color w:val="000000" w:themeColor="text1"/>
        </w:rPr>
        <w:t xml:space="preserve">. </w:t>
      </w:r>
      <w:proofErr w:type="spellStart"/>
      <w:r w:rsidR="00BA01FB">
        <w:rPr>
          <w:color w:val="000000" w:themeColor="text1"/>
        </w:rPr>
        <w:t>Ms</w:t>
      </w:r>
      <w:proofErr w:type="spellEnd"/>
      <w:r w:rsidR="00BA01FB">
        <w:rPr>
          <w:color w:val="000000" w:themeColor="text1"/>
        </w:rPr>
        <w:t xml:space="preserve"> McCarthy expressed interest in our efforts to promote ADU’s, but advised there </w:t>
      </w:r>
      <w:proofErr w:type="gramStart"/>
      <w:r w:rsidR="00BA01FB">
        <w:rPr>
          <w:color w:val="000000" w:themeColor="text1"/>
        </w:rPr>
        <w:t>aren’t</w:t>
      </w:r>
      <w:proofErr w:type="gramEnd"/>
      <w:r w:rsidR="00BA01FB">
        <w:rPr>
          <w:color w:val="000000" w:themeColor="text1"/>
        </w:rPr>
        <w:t xml:space="preserve"> any tax exemptions or abatements that currently apply outside of placement of a deed restriction on the property </w:t>
      </w:r>
    </w:p>
    <w:p w14:paraId="53E824F0" w14:textId="1FCBF59E" w:rsidR="00311E68" w:rsidRPr="00ED21FA" w:rsidRDefault="004C3582" w:rsidP="00311E68">
      <w:pPr>
        <w:rPr>
          <w:color w:val="000000" w:themeColor="text1"/>
        </w:rPr>
      </w:pPr>
      <w:r>
        <w:rPr>
          <w:color w:val="000000" w:themeColor="text1"/>
        </w:rPr>
        <w:br w:type="page"/>
      </w:r>
      <w:r w:rsidR="00311E68" w:rsidRPr="00ED21FA">
        <w:rPr>
          <w:color w:val="000000" w:themeColor="text1"/>
        </w:rPr>
        <w:lastRenderedPageBreak/>
        <w:t xml:space="preserve">Minutes </w:t>
      </w:r>
      <w:r>
        <w:rPr>
          <w:color w:val="000000" w:themeColor="text1"/>
        </w:rPr>
        <w:t>April 14</w:t>
      </w:r>
      <w:r w:rsidR="00311E68">
        <w:rPr>
          <w:color w:val="000000" w:themeColor="text1"/>
        </w:rPr>
        <w:t>, 2022</w:t>
      </w:r>
      <w:r w:rsidR="00311E68" w:rsidRPr="00ED21FA">
        <w:rPr>
          <w:color w:val="000000" w:themeColor="text1"/>
        </w:rPr>
        <w:t xml:space="preserve"> </w:t>
      </w:r>
    </w:p>
    <w:p w14:paraId="0BDDEE79" w14:textId="77777777" w:rsidR="00311E68" w:rsidRPr="00ED21FA" w:rsidRDefault="00311E68" w:rsidP="00311E68">
      <w:pPr>
        <w:rPr>
          <w:color w:val="000000" w:themeColor="text1"/>
        </w:rPr>
      </w:pPr>
      <w:r w:rsidRPr="00ED21FA">
        <w:rPr>
          <w:color w:val="000000" w:themeColor="text1"/>
        </w:rPr>
        <w:t>Page 2</w:t>
      </w:r>
    </w:p>
    <w:p w14:paraId="1D2C9F4E" w14:textId="77777777" w:rsidR="00311E68" w:rsidRDefault="00311E68">
      <w:pPr>
        <w:rPr>
          <w:color w:val="000000" w:themeColor="text1"/>
        </w:rPr>
      </w:pPr>
    </w:p>
    <w:p w14:paraId="6168D989" w14:textId="04E25FCF" w:rsidR="00C4272B" w:rsidRDefault="00C4272B">
      <w:pPr>
        <w:rPr>
          <w:color w:val="000000" w:themeColor="text1"/>
        </w:rPr>
      </w:pPr>
    </w:p>
    <w:p w14:paraId="35B4C883" w14:textId="7A07EB8E" w:rsidR="00BA01FB" w:rsidRDefault="00BA01FB">
      <w:pPr>
        <w:rPr>
          <w:color w:val="000000" w:themeColor="text1"/>
        </w:rPr>
      </w:pPr>
      <w:r>
        <w:rPr>
          <w:color w:val="000000" w:themeColor="text1"/>
        </w:rPr>
        <w:t xml:space="preserve">requiring the unit to be affordable. The valuation of the unit may not be based </w:t>
      </w:r>
      <w:r>
        <w:rPr>
          <w:color w:val="000000" w:themeColor="text1"/>
        </w:rPr>
        <w:t xml:space="preserve">solely </w:t>
      </w:r>
      <w:r>
        <w:rPr>
          <w:color w:val="000000" w:themeColor="text1"/>
        </w:rPr>
        <w:t>on the cost, but the value of the improvement</w:t>
      </w:r>
      <w:r w:rsidR="00824826">
        <w:rPr>
          <w:color w:val="000000" w:themeColor="text1"/>
        </w:rPr>
        <w:t>, which is not an exact science.</w:t>
      </w:r>
      <w:r>
        <w:rPr>
          <w:color w:val="000000" w:themeColor="text1"/>
        </w:rPr>
        <w:t xml:space="preserve"> </w:t>
      </w:r>
    </w:p>
    <w:p w14:paraId="1F8929E2" w14:textId="77777777" w:rsidR="00BA01FB" w:rsidRDefault="00BA01FB">
      <w:pPr>
        <w:rPr>
          <w:color w:val="000000" w:themeColor="text1"/>
        </w:rPr>
      </w:pPr>
    </w:p>
    <w:p w14:paraId="01226219" w14:textId="77777777" w:rsidR="00BA01FB" w:rsidRDefault="00BA01FB">
      <w:pPr>
        <w:rPr>
          <w:color w:val="000000" w:themeColor="text1"/>
        </w:rPr>
      </w:pPr>
    </w:p>
    <w:p w14:paraId="7B8240B1" w14:textId="1CE49B40" w:rsidR="007C1DEB" w:rsidRDefault="007C1DEB">
      <w:pPr>
        <w:rPr>
          <w:color w:val="000000" w:themeColor="text1"/>
        </w:rPr>
      </w:pPr>
      <w:r>
        <w:rPr>
          <w:color w:val="000000" w:themeColor="text1"/>
        </w:rPr>
        <w:t>422 Warburton</w:t>
      </w:r>
    </w:p>
    <w:p w14:paraId="0924B90D" w14:textId="77777777" w:rsidR="00824826" w:rsidRDefault="00824826">
      <w:pPr>
        <w:rPr>
          <w:color w:val="000000" w:themeColor="text1"/>
        </w:rPr>
      </w:pPr>
    </w:p>
    <w:p w14:paraId="35C83B14" w14:textId="49374FFE" w:rsidR="007C1DEB" w:rsidRDefault="007C1DEB">
      <w:pPr>
        <w:rPr>
          <w:color w:val="000000" w:themeColor="text1"/>
        </w:rPr>
      </w:pPr>
      <w:r>
        <w:rPr>
          <w:color w:val="000000" w:themeColor="text1"/>
        </w:rPr>
        <w:t xml:space="preserve">Ira reported </w:t>
      </w:r>
      <w:r w:rsidR="00824826">
        <w:rPr>
          <w:color w:val="000000" w:themeColor="text1"/>
        </w:rPr>
        <w:t xml:space="preserve">on minor conflict between the management company and one of the tenants. As of last week, the missing equipment for the heat pump units for the </w:t>
      </w:r>
      <w:proofErr w:type="gramStart"/>
      <w:r w:rsidR="00824826">
        <w:rPr>
          <w:color w:val="000000" w:themeColor="text1"/>
        </w:rPr>
        <w:t>3 bedroom</w:t>
      </w:r>
      <w:proofErr w:type="gramEnd"/>
      <w:r w:rsidR="00824826">
        <w:rPr>
          <w:color w:val="000000" w:themeColor="text1"/>
        </w:rPr>
        <w:t xml:space="preserve"> apartments were still not in. Ira will follow up. </w:t>
      </w:r>
    </w:p>
    <w:p w14:paraId="7EDD5CEA" w14:textId="0D426B9B" w:rsidR="007C1DEB" w:rsidRDefault="007C1DEB">
      <w:pPr>
        <w:rPr>
          <w:color w:val="000000" w:themeColor="text1"/>
        </w:rPr>
      </w:pPr>
    </w:p>
    <w:p w14:paraId="4826D0AE" w14:textId="1407155E" w:rsidR="007C1DEB" w:rsidRDefault="007C1DEB">
      <w:pPr>
        <w:rPr>
          <w:color w:val="000000" w:themeColor="text1"/>
        </w:rPr>
      </w:pPr>
      <w:r>
        <w:rPr>
          <w:color w:val="000000" w:themeColor="text1"/>
        </w:rPr>
        <w:t>St. Matthews</w:t>
      </w:r>
    </w:p>
    <w:p w14:paraId="6ECB726A" w14:textId="77777777" w:rsidR="006D60BB" w:rsidRDefault="006D60BB">
      <w:pPr>
        <w:rPr>
          <w:color w:val="000000" w:themeColor="text1"/>
        </w:rPr>
      </w:pPr>
    </w:p>
    <w:p w14:paraId="742336D7" w14:textId="633D5DE3" w:rsidR="007C1DEB" w:rsidRDefault="00CF02CB">
      <w:pPr>
        <w:rPr>
          <w:color w:val="000000" w:themeColor="text1"/>
        </w:rPr>
      </w:pPr>
      <w:r>
        <w:rPr>
          <w:color w:val="000000" w:themeColor="text1"/>
        </w:rPr>
        <w:t xml:space="preserve">At a zoom meeting </w:t>
      </w:r>
      <w:r w:rsidR="006D60BB">
        <w:rPr>
          <w:color w:val="000000" w:themeColor="text1"/>
        </w:rPr>
        <w:t>last</w:t>
      </w:r>
      <w:r>
        <w:rPr>
          <w:color w:val="000000" w:themeColor="text1"/>
        </w:rPr>
        <w:t xml:space="preserve"> week, the representative of the </w:t>
      </w:r>
      <w:proofErr w:type="gramStart"/>
      <w:r>
        <w:rPr>
          <w:color w:val="000000" w:themeColor="text1"/>
        </w:rPr>
        <w:t>Sisters</w:t>
      </w:r>
      <w:proofErr w:type="gramEnd"/>
      <w:r>
        <w:rPr>
          <w:color w:val="000000" w:themeColor="text1"/>
        </w:rPr>
        <w:t xml:space="preserve"> of Charity of St. Matthews said </w:t>
      </w:r>
      <w:r w:rsidR="00824826">
        <w:rPr>
          <w:color w:val="000000" w:themeColor="text1"/>
        </w:rPr>
        <w:t xml:space="preserve">they are </w:t>
      </w:r>
      <w:r>
        <w:rPr>
          <w:color w:val="000000" w:themeColor="text1"/>
        </w:rPr>
        <w:t>interested in developing the site for senior affordable housing</w:t>
      </w:r>
      <w:r w:rsidR="00824826">
        <w:rPr>
          <w:color w:val="000000" w:themeColor="text1"/>
        </w:rPr>
        <w:t>,</w:t>
      </w:r>
      <w:r>
        <w:rPr>
          <w:color w:val="000000" w:themeColor="text1"/>
        </w:rPr>
        <w:t xml:space="preserve"> 55 and over. No building plans designed yet. Parish wants to have a room for religious education. They met with Buddy </w:t>
      </w:r>
      <w:proofErr w:type="spellStart"/>
      <w:r>
        <w:rPr>
          <w:color w:val="000000" w:themeColor="text1"/>
        </w:rPr>
        <w:t>Minozzi</w:t>
      </w:r>
      <w:proofErr w:type="spellEnd"/>
      <w:r w:rsidR="002F612E">
        <w:rPr>
          <w:color w:val="000000" w:themeColor="text1"/>
        </w:rPr>
        <w:t xml:space="preserve">, learned the building needs to be torn down, and </w:t>
      </w:r>
      <w:proofErr w:type="gramStart"/>
      <w:r w:rsidR="002F612E">
        <w:rPr>
          <w:color w:val="000000" w:themeColor="text1"/>
        </w:rPr>
        <w:t>they’ll</w:t>
      </w:r>
      <w:proofErr w:type="gramEnd"/>
      <w:r w:rsidR="002F612E">
        <w:rPr>
          <w:color w:val="000000" w:themeColor="text1"/>
        </w:rPr>
        <w:t xml:space="preserve"> only need one elevator by Village code. Jim asked who has authority to make the decisions on behalf of St. Matthews</w:t>
      </w:r>
      <w:r w:rsidR="00824826">
        <w:rPr>
          <w:color w:val="000000" w:themeColor="text1"/>
        </w:rPr>
        <w:t xml:space="preserve">, </w:t>
      </w:r>
      <w:r w:rsidR="00824826">
        <w:rPr>
          <w:color w:val="000000" w:themeColor="text1"/>
        </w:rPr>
        <w:t xml:space="preserve">the </w:t>
      </w:r>
      <w:proofErr w:type="gramStart"/>
      <w:r w:rsidR="00824826">
        <w:rPr>
          <w:color w:val="000000" w:themeColor="text1"/>
        </w:rPr>
        <w:t>parish</w:t>
      </w:r>
      <w:proofErr w:type="gramEnd"/>
      <w:r w:rsidR="00824826">
        <w:rPr>
          <w:color w:val="000000" w:themeColor="text1"/>
        </w:rPr>
        <w:t xml:space="preserve"> or the diocese</w:t>
      </w:r>
      <w:r w:rsidR="002F612E">
        <w:rPr>
          <w:color w:val="000000" w:themeColor="text1"/>
        </w:rPr>
        <w:t>. Arthur will reach out to Joe DiSalvo</w:t>
      </w:r>
      <w:r w:rsidR="00C92C30">
        <w:rPr>
          <w:color w:val="000000" w:themeColor="text1"/>
        </w:rPr>
        <w:t xml:space="preserve"> to see if </w:t>
      </w:r>
      <w:proofErr w:type="gramStart"/>
      <w:r w:rsidR="00C92C30">
        <w:rPr>
          <w:color w:val="000000" w:themeColor="text1"/>
        </w:rPr>
        <w:t>there’s</w:t>
      </w:r>
      <w:proofErr w:type="gramEnd"/>
      <w:r w:rsidR="00C92C30">
        <w:rPr>
          <w:color w:val="000000" w:themeColor="text1"/>
        </w:rPr>
        <w:t xml:space="preserve"> any information about this, the state approval process for dispositions by a charitable organization, and whether they have some idea of the number of units</w:t>
      </w:r>
      <w:r w:rsidR="002F612E">
        <w:rPr>
          <w:color w:val="000000" w:themeColor="text1"/>
        </w:rPr>
        <w:t xml:space="preserve">. </w:t>
      </w:r>
    </w:p>
    <w:p w14:paraId="35A7AB0B" w14:textId="7C598EDF" w:rsidR="00C4272B" w:rsidRDefault="00C4272B">
      <w:pPr>
        <w:rPr>
          <w:color w:val="000000" w:themeColor="text1"/>
        </w:rPr>
      </w:pPr>
    </w:p>
    <w:p w14:paraId="12CB04F7" w14:textId="2BFA59DD" w:rsidR="00C4272B" w:rsidRDefault="00C4272B">
      <w:pPr>
        <w:rPr>
          <w:color w:val="000000" w:themeColor="text1"/>
        </w:rPr>
      </w:pPr>
      <w:r>
        <w:rPr>
          <w:color w:val="000000" w:themeColor="text1"/>
        </w:rPr>
        <w:t>Miscellaneous</w:t>
      </w:r>
    </w:p>
    <w:p w14:paraId="3E5633E0" w14:textId="0C10E1E2" w:rsidR="006D60BB" w:rsidRDefault="006D60BB">
      <w:pPr>
        <w:rPr>
          <w:color w:val="000000" w:themeColor="text1"/>
        </w:rPr>
      </w:pPr>
    </w:p>
    <w:p w14:paraId="7EB655D8" w14:textId="604F8FF2" w:rsidR="006D60BB" w:rsidRDefault="006D60BB">
      <w:pPr>
        <w:rPr>
          <w:color w:val="000000" w:themeColor="text1"/>
        </w:rPr>
      </w:pPr>
      <w:r>
        <w:rPr>
          <w:color w:val="000000" w:themeColor="text1"/>
        </w:rPr>
        <w:t xml:space="preserve">Liana Gray, a community health worker, listened in for one of her clients looking for affordable housing. </w:t>
      </w:r>
    </w:p>
    <w:p w14:paraId="675222F5" w14:textId="55140E5C" w:rsidR="006D60BB" w:rsidRDefault="006D60BB">
      <w:pPr>
        <w:rPr>
          <w:color w:val="000000" w:themeColor="text1"/>
        </w:rPr>
      </w:pPr>
    </w:p>
    <w:p w14:paraId="19DCF4B6" w14:textId="4447B252" w:rsidR="00F17BEA" w:rsidRDefault="006D60BB">
      <w:pPr>
        <w:rPr>
          <w:color w:val="000000" w:themeColor="text1"/>
        </w:rPr>
      </w:pPr>
      <w:r>
        <w:rPr>
          <w:color w:val="000000" w:themeColor="text1"/>
        </w:rPr>
        <w:t xml:space="preserve">Alex </w:t>
      </w:r>
      <w:proofErr w:type="spellStart"/>
      <w:r>
        <w:rPr>
          <w:color w:val="000000" w:themeColor="text1"/>
        </w:rPr>
        <w:t>Roithmayr</w:t>
      </w:r>
      <w:proofErr w:type="spellEnd"/>
      <w:r w:rsidR="00C92C3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7C2D37">
        <w:rPr>
          <w:color w:val="000000" w:themeColor="text1"/>
        </w:rPr>
        <w:t xml:space="preserve">strategic research associate </w:t>
      </w:r>
      <w:r>
        <w:rPr>
          <w:color w:val="000000" w:themeColor="text1"/>
        </w:rPr>
        <w:t>f</w:t>
      </w:r>
      <w:r w:rsidR="007C2D37">
        <w:rPr>
          <w:color w:val="000000" w:themeColor="text1"/>
        </w:rPr>
        <w:t xml:space="preserve">or </w:t>
      </w:r>
      <w:r>
        <w:rPr>
          <w:color w:val="000000" w:themeColor="text1"/>
        </w:rPr>
        <w:t xml:space="preserve">the Welcome Home Westchester Campaign, looking to work with local housing initiatives. </w:t>
      </w:r>
      <w:proofErr w:type="gramStart"/>
      <w:r w:rsidR="007C2D37">
        <w:rPr>
          <w:color w:val="000000" w:themeColor="text1"/>
        </w:rPr>
        <w:t>25</w:t>
      </w:r>
      <w:proofErr w:type="gramEnd"/>
      <w:r w:rsidR="007C2D37">
        <w:rPr>
          <w:color w:val="000000" w:themeColor="text1"/>
        </w:rPr>
        <w:t xml:space="preserve"> organizations interested in supportive affordable housing, </w:t>
      </w:r>
    </w:p>
    <w:p w14:paraId="7773E8BE" w14:textId="1D1FB018" w:rsidR="004418A3" w:rsidRDefault="004418A3">
      <w:pPr>
        <w:rPr>
          <w:color w:val="000000" w:themeColor="text1"/>
        </w:rPr>
      </w:pPr>
    </w:p>
    <w:p w14:paraId="63B33932" w14:textId="59E68BEC" w:rsidR="007C2D37" w:rsidRDefault="007C2D37">
      <w:pPr>
        <w:rPr>
          <w:color w:val="000000" w:themeColor="text1"/>
        </w:rPr>
      </w:pPr>
      <w:r>
        <w:rPr>
          <w:color w:val="000000" w:themeColor="text1"/>
        </w:rPr>
        <w:t xml:space="preserve">Tom – planning board designated lead SEQRA agency </w:t>
      </w:r>
      <w:r w:rsidR="00831148">
        <w:rPr>
          <w:color w:val="000000" w:themeColor="text1"/>
        </w:rPr>
        <w:t xml:space="preserve">for </w:t>
      </w:r>
      <w:r w:rsidR="00831148">
        <w:rPr>
          <w:color w:val="000000" w:themeColor="text1"/>
        </w:rPr>
        <w:t>0 Warburton by Riverview Catering</w:t>
      </w:r>
      <w:r w:rsidR="00831148">
        <w:rPr>
          <w:color w:val="000000" w:themeColor="text1"/>
        </w:rPr>
        <w:t>.</w:t>
      </w:r>
    </w:p>
    <w:p w14:paraId="7C92BBE4" w14:textId="77777777" w:rsidR="00831148" w:rsidRDefault="00831148">
      <w:pPr>
        <w:rPr>
          <w:color w:val="000000" w:themeColor="text1"/>
        </w:rPr>
      </w:pPr>
    </w:p>
    <w:p w14:paraId="2DCB0C7E" w14:textId="42BBD8AE" w:rsidR="004418A3" w:rsidRDefault="00831148" w:rsidP="004418A3">
      <w:pPr>
        <w:rPr>
          <w:color w:val="000000" w:themeColor="text1"/>
        </w:rPr>
      </w:pPr>
      <w:r>
        <w:rPr>
          <w:color w:val="000000" w:themeColor="text1"/>
        </w:rPr>
        <w:t xml:space="preserve">Bettina </w:t>
      </w:r>
      <w:r w:rsidR="00C92C30">
        <w:rPr>
          <w:color w:val="000000" w:themeColor="text1"/>
        </w:rPr>
        <w:t>moved t</w:t>
      </w:r>
      <w:r w:rsidR="004418A3">
        <w:rPr>
          <w:color w:val="000000" w:themeColor="text1"/>
        </w:rPr>
        <w:t xml:space="preserve">he meeting of the Committee </w:t>
      </w:r>
      <w:r w:rsidR="00C92C30">
        <w:rPr>
          <w:color w:val="000000" w:themeColor="text1"/>
        </w:rPr>
        <w:t xml:space="preserve">to be closed and it was unanimously </w:t>
      </w:r>
      <w:r w:rsidR="004418A3">
        <w:rPr>
          <w:color w:val="000000" w:themeColor="text1"/>
        </w:rPr>
        <w:t xml:space="preserve">adjourned until the next meeting on </w:t>
      </w:r>
      <w:r w:rsidR="00C92C30">
        <w:rPr>
          <w:color w:val="000000" w:themeColor="text1"/>
        </w:rPr>
        <w:t>May 12</w:t>
      </w:r>
      <w:r w:rsidR="004418A3">
        <w:rPr>
          <w:color w:val="000000" w:themeColor="text1"/>
        </w:rPr>
        <w:t xml:space="preserve">, 2022. </w:t>
      </w:r>
    </w:p>
    <w:p w14:paraId="3D5B2262" w14:textId="77777777" w:rsidR="004418A3" w:rsidRPr="00ED21FA" w:rsidRDefault="004418A3" w:rsidP="004418A3">
      <w:pPr>
        <w:rPr>
          <w:color w:val="000000" w:themeColor="text1"/>
        </w:rPr>
      </w:pPr>
    </w:p>
    <w:p w14:paraId="23311CAE" w14:textId="51891C14" w:rsidR="009A4B39" w:rsidRPr="00ED21FA" w:rsidRDefault="009A4B39">
      <w:pPr>
        <w:rPr>
          <w:color w:val="000000" w:themeColor="text1"/>
        </w:rPr>
      </w:pPr>
      <w:r w:rsidRPr="00ED21FA">
        <w:rPr>
          <w:color w:val="000000" w:themeColor="text1"/>
        </w:rPr>
        <w:tab/>
      </w:r>
    </w:p>
    <w:p w14:paraId="38D0BDE3" w14:textId="77777777" w:rsidR="001D5B77" w:rsidRPr="00ED21FA" w:rsidRDefault="001D5B77" w:rsidP="001D5B77">
      <w:pPr>
        <w:pStyle w:val="ListParagraph"/>
        <w:rPr>
          <w:bCs/>
          <w:color w:val="000000" w:themeColor="text1"/>
        </w:rPr>
      </w:pPr>
    </w:p>
    <w:p w14:paraId="7E74402D" w14:textId="674EDE70" w:rsidR="001D5B77" w:rsidRDefault="001D5B77" w:rsidP="001D5B77">
      <w:pPr>
        <w:rPr>
          <w:bCs/>
          <w:color w:val="000000" w:themeColor="text1"/>
        </w:rPr>
      </w:pPr>
      <w:r w:rsidRPr="00ED21FA">
        <w:rPr>
          <w:bCs/>
          <w:color w:val="000000" w:themeColor="text1"/>
        </w:rPr>
        <w:t>Respectfully submitted</w:t>
      </w:r>
      <w:r w:rsidR="00163699">
        <w:rPr>
          <w:bCs/>
          <w:color w:val="000000" w:themeColor="text1"/>
        </w:rPr>
        <w:t>,</w:t>
      </w:r>
      <w:r w:rsidRPr="00ED21FA">
        <w:rPr>
          <w:bCs/>
          <w:color w:val="000000" w:themeColor="text1"/>
        </w:rPr>
        <w:t xml:space="preserve"> </w:t>
      </w:r>
    </w:p>
    <w:p w14:paraId="2812654B" w14:textId="77777777" w:rsidR="00163699" w:rsidRPr="00ED21FA" w:rsidRDefault="00163699" w:rsidP="001D5B77">
      <w:pPr>
        <w:rPr>
          <w:bCs/>
          <w:color w:val="000000" w:themeColor="text1"/>
        </w:rPr>
      </w:pPr>
    </w:p>
    <w:p w14:paraId="297C07A6" w14:textId="3859437F" w:rsidR="00174940" w:rsidRPr="00ED21FA" w:rsidRDefault="000F0FAF" w:rsidP="00174940">
      <w:pPr>
        <w:rPr>
          <w:bCs/>
          <w:color w:val="000000" w:themeColor="text1"/>
        </w:rPr>
      </w:pPr>
      <w:r w:rsidRPr="00ED21FA">
        <w:rPr>
          <w:bCs/>
          <w:color w:val="000000" w:themeColor="text1"/>
        </w:rPr>
        <w:t>Ira Lichtiger</w:t>
      </w:r>
    </w:p>
    <w:sectPr w:rsidR="00174940" w:rsidRPr="00ED21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621"/>
    <w:multiLevelType w:val="hybridMultilevel"/>
    <w:tmpl w:val="462A1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32F1"/>
    <w:multiLevelType w:val="hybridMultilevel"/>
    <w:tmpl w:val="D706C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F2229"/>
    <w:multiLevelType w:val="hybridMultilevel"/>
    <w:tmpl w:val="2E607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03762"/>
    <w:multiLevelType w:val="multilevel"/>
    <w:tmpl w:val="CD92E25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875124456">
    <w:abstractNumId w:val="3"/>
  </w:num>
  <w:num w:numId="2" w16cid:durableId="2049605420">
    <w:abstractNumId w:val="1"/>
  </w:num>
  <w:num w:numId="3" w16cid:durableId="1546872099">
    <w:abstractNumId w:val="2"/>
  </w:num>
  <w:num w:numId="4" w16cid:durableId="116512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D"/>
    <w:rsid w:val="00034878"/>
    <w:rsid w:val="00041C88"/>
    <w:rsid w:val="000623A7"/>
    <w:rsid w:val="000830C2"/>
    <w:rsid w:val="00086C6D"/>
    <w:rsid w:val="000A20D1"/>
    <w:rsid w:val="000A22E9"/>
    <w:rsid w:val="000B4DAB"/>
    <w:rsid w:val="000D2C74"/>
    <w:rsid w:val="000D4F04"/>
    <w:rsid w:val="000F0FAF"/>
    <w:rsid w:val="0010025B"/>
    <w:rsid w:val="001032D1"/>
    <w:rsid w:val="00111D97"/>
    <w:rsid w:val="00134FB1"/>
    <w:rsid w:val="00153B1C"/>
    <w:rsid w:val="001611A1"/>
    <w:rsid w:val="00163699"/>
    <w:rsid w:val="00171DE2"/>
    <w:rsid w:val="001748B8"/>
    <w:rsid w:val="00174940"/>
    <w:rsid w:val="001B05FD"/>
    <w:rsid w:val="001D5B77"/>
    <w:rsid w:val="00201063"/>
    <w:rsid w:val="002168A6"/>
    <w:rsid w:val="00233797"/>
    <w:rsid w:val="002842BC"/>
    <w:rsid w:val="00286C02"/>
    <w:rsid w:val="002B152F"/>
    <w:rsid w:val="002B6BEA"/>
    <w:rsid w:val="002C1775"/>
    <w:rsid w:val="002C64FB"/>
    <w:rsid w:val="002D3D7C"/>
    <w:rsid w:val="002E05B8"/>
    <w:rsid w:val="002E28B4"/>
    <w:rsid w:val="002F479F"/>
    <w:rsid w:val="002F612E"/>
    <w:rsid w:val="00300EA6"/>
    <w:rsid w:val="00311E68"/>
    <w:rsid w:val="00342F3C"/>
    <w:rsid w:val="00350FDB"/>
    <w:rsid w:val="00356070"/>
    <w:rsid w:val="0036173A"/>
    <w:rsid w:val="00394702"/>
    <w:rsid w:val="003A7288"/>
    <w:rsid w:val="003A7D23"/>
    <w:rsid w:val="003B740C"/>
    <w:rsid w:val="003D6321"/>
    <w:rsid w:val="003F33A1"/>
    <w:rsid w:val="0040434B"/>
    <w:rsid w:val="0043311C"/>
    <w:rsid w:val="004418A3"/>
    <w:rsid w:val="00442C72"/>
    <w:rsid w:val="00476A42"/>
    <w:rsid w:val="00492CAE"/>
    <w:rsid w:val="004A5929"/>
    <w:rsid w:val="004C2CA3"/>
    <w:rsid w:val="004C2E9A"/>
    <w:rsid w:val="004C3582"/>
    <w:rsid w:val="004D080B"/>
    <w:rsid w:val="004D1EA9"/>
    <w:rsid w:val="004D30C2"/>
    <w:rsid w:val="0050153F"/>
    <w:rsid w:val="00520082"/>
    <w:rsid w:val="00524288"/>
    <w:rsid w:val="005326E7"/>
    <w:rsid w:val="00563B5B"/>
    <w:rsid w:val="005673BD"/>
    <w:rsid w:val="00575F52"/>
    <w:rsid w:val="00576124"/>
    <w:rsid w:val="00585241"/>
    <w:rsid w:val="005B01F4"/>
    <w:rsid w:val="005D793C"/>
    <w:rsid w:val="005D7E76"/>
    <w:rsid w:val="005E0E80"/>
    <w:rsid w:val="005F3DA4"/>
    <w:rsid w:val="00614EF4"/>
    <w:rsid w:val="00656E5E"/>
    <w:rsid w:val="00661F35"/>
    <w:rsid w:val="00662983"/>
    <w:rsid w:val="00664010"/>
    <w:rsid w:val="006908E5"/>
    <w:rsid w:val="00695A41"/>
    <w:rsid w:val="006B2193"/>
    <w:rsid w:val="006B2BEB"/>
    <w:rsid w:val="006C7A99"/>
    <w:rsid w:val="006D064C"/>
    <w:rsid w:val="006D60BB"/>
    <w:rsid w:val="006D7933"/>
    <w:rsid w:val="00722CA0"/>
    <w:rsid w:val="00724CB2"/>
    <w:rsid w:val="00740E57"/>
    <w:rsid w:val="0074396A"/>
    <w:rsid w:val="00743F02"/>
    <w:rsid w:val="00753106"/>
    <w:rsid w:val="007A03E5"/>
    <w:rsid w:val="007A73EF"/>
    <w:rsid w:val="007C1DEB"/>
    <w:rsid w:val="007C2D37"/>
    <w:rsid w:val="007E5745"/>
    <w:rsid w:val="007F167E"/>
    <w:rsid w:val="00805545"/>
    <w:rsid w:val="00812669"/>
    <w:rsid w:val="00820732"/>
    <w:rsid w:val="00824826"/>
    <w:rsid w:val="00831148"/>
    <w:rsid w:val="00845C3D"/>
    <w:rsid w:val="00872AF0"/>
    <w:rsid w:val="00882483"/>
    <w:rsid w:val="008A2509"/>
    <w:rsid w:val="008C1C93"/>
    <w:rsid w:val="008F1750"/>
    <w:rsid w:val="00913E2D"/>
    <w:rsid w:val="00917534"/>
    <w:rsid w:val="00954ACF"/>
    <w:rsid w:val="0098218A"/>
    <w:rsid w:val="009A42CE"/>
    <w:rsid w:val="009A4B39"/>
    <w:rsid w:val="009C0550"/>
    <w:rsid w:val="009C25FA"/>
    <w:rsid w:val="009D1601"/>
    <w:rsid w:val="00A5642C"/>
    <w:rsid w:val="00A76ED4"/>
    <w:rsid w:val="00AA116C"/>
    <w:rsid w:val="00AC7A13"/>
    <w:rsid w:val="00AD27E4"/>
    <w:rsid w:val="00AE5398"/>
    <w:rsid w:val="00B062FD"/>
    <w:rsid w:val="00B242A8"/>
    <w:rsid w:val="00B34BA7"/>
    <w:rsid w:val="00B34FD5"/>
    <w:rsid w:val="00B501DA"/>
    <w:rsid w:val="00B52ABF"/>
    <w:rsid w:val="00B54F80"/>
    <w:rsid w:val="00B7421F"/>
    <w:rsid w:val="00B8324D"/>
    <w:rsid w:val="00B93E4D"/>
    <w:rsid w:val="00BA01FB"/>
    <w:rsid w:val="00BA5A24"/>
    <w:rsid w:val="00BB3E0F"/>
    <w:rsid w:val="00BE3926"/>
    <w:rsid w:val="00C05C83"/>
    <w:rsid w:val="00C06424"/>
    <w:rsid w:val="00C06EE6"/>
    <w:rsid w:val="00C0745A"/>
    <w:rsid w:val="00C11C92"/>
    <w:rsid w:val="00C22FB7"/>
    <w:rsid w:val="00C319B8"/>
    <w:rsid w:val="00C3634C"/>
    <w:rsid w:val="00C41B81"/>
    <w:rsid w:val="00C4272B"/>
    <w:rsid w:val="00C50AF8"/>
    <w:rsid w:val="00C92C30"/>
    <w:rsid w:val="00CC2CD2"/>
    <w:rsid w:val="00CC609A"/>
    <w:rsid w:val="00CD5ABD"/>
    <w:rsid w:val="00CF02CB"/>
    <w:rsid w:val="00D15850"/>
    <w:rsid w:val="00D52467"/>
    <w:rsid w:val="00D536BA"/>
    <w:rsid w:val="00D56169"/>
    <w:rsid w:val="00D63A85"/>
    <w:rsid w:val="00D95D99"/>
    <w:rsid w:val="00DC5E96"/>
    <w:rsid w:val="00DD1EE8"/>
    <w:rsid w:val="00DE1C24"/>
    <w:rsid w:val="00DF0203"/>
    <w:rsid w:val="00E06264"/>
    <w:rsid w:val="00E22795"/>
    <w:rsid w:val="00E26889"/>
    <w:rsid w:val="00E830EE"/>
    <w:rsid w:val="00EA6737"/>
    <w:rsid w:val="00EC118F"/>
    <w:rsid w:val="00ED21FA"/>
    <w:rsid w:val="00ED3A9A"/>
    <w:rsid w:val="00F013FE"/>
    <w:rsid w:val="00F044EF"/>
    <w:rsid w:val="00F10E94"/>
    <w:rsid w:val="00F17BEA"/>
    <w:rsid w:val="00F661F0"/>
    <w:rsid w:val="00F75690"/>
    <w:rsid w:val="00F7695C"/>
    <w:rsid w:val="00F830C3"/>
    <w:rsid w:val="00F91E58"/>
    <w:rsid w:val="00F96C48"/>
    <w:rsid w:val="00FA20D9"/>
    <w:rsid w:val="00FB0F79"/>
    <w:rsid w:val="00FD108A"/>
    <w:rsid w:val="00FF258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AC80"/>
  <w15:docId w15:val="{FA3E079E-8459-4649-8699-C44553FB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9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E7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1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4A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A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5E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7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6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6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4C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FvOz9G3GHEjmVDAAar3K4hNpQ==">AMUW2mUYTtSUS4hZTfRlPEAK8xibtlffNZJdtpfLgYupyUw/fKjilFJPGq0UNZJ2X02BzIWrdpjuSu/FNdhiU8dwwuIq6KEHtaxm0DbRrF4JOrIQV2pcjH8=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Ira Lichtiger</cp:lastModifiedBy>
  <cp:revision>3</cp:revision>
  <dcterms:created xsi:type="dcterms:W3CDTF">2022-04-14T23:29:00Z</dcterms:created>
  <dcterms:modified xsi:type="dcterms:W3CDTF">2022-04-15T00:33:00Z</dcterms:modified>
</cp:coreProperties>
</file>