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B541" w14:textId="674FC7C0" w:rsidR="00435A5A" w:rsidRPr="00C87573" w:rsidRDefault="00000000">
      <w:pPr>
        <w:pStyle w:val="Heading1"/>
        <w:ind w:left="170"/>
        <w:rPr>
          <w:rFonts w:ascii="Times New Roman" w:hAnsi="Times New Roman" w:cs="Times New Roman"/>
          <w:b/>
          <w:bCs/>
        </w:rPr>
      </w:pPr>
      <w:r w:rsidRPr="00C87573">
        <w:rPr>
          <w:rFonts w:ascii="Times New Roman" w:hAnsi="Times New Roman" w:cs="Times New Roman"/>
          <w:b/>
          <w:bCs/>
        </w:rPr>
        <w:t>Committee:</w:t>
      </w:r>
      <w:r w:rsidRPr="00C87573">
        <w:rPr>
          <w:rFonts w:ascii="Times New Roman" w:eastAsia="Times New Roman" w:hAnsi="Times New Roman" w:cs="Times New Roman"/>
          <w:b/>
          <w:bCs/>
        </w:rPr>
        <w:t xml:space="preserve"> UNHCR </w:t>
      </w:r>
      <w:r w:rsidR="00E26120">
        <w:rPr>
          <w:rFonts w:ascii="Times New Roman" w:eastAsia="Times New Roman" w:hAnsi="Times New Roman" w:cs="Times New Roman"/>
          <w:b/>
          <w:bCs/>
        </w:rPr>
        <w:t>1</w:t>
      </w:r>
    </w:p>
    <w:p w14:paraId="49DD8AE1" w14:textId="77777777" w:rsidR="00435A5A" w:rsidRPr="00C87573" w:rsidRDefault="00000000">
      <w:pPr>
        <w:ind w:right="57"/>
        <w:rPr>
          <w:rFonts w:ascii="Times New Roman" w:hAnsi="Times New Roman" w:cs="Times New Roman"/>
          <w:b/>
          <w:bCs/>
        </w:rPr>
      </w:pPr>
      <w:r w:rsidRPr="00C87573">
        <w:rPr>
          <w:rFonts w:ascii="Times New Roman" w:eastAsia="Times New Roman" w:hAnsi="Times New Roman" w:cs="Times New Roman"/>
          <w:b/>
          <w:bCs/>
        </w:rPr>
        <w:t xml:space="preserve">Topic: </w:t>
      </w:r>
      <w:r w:rsidRPr="00C87573">
        <w:rPr>
          <w:rFonts w:ascii="Times New Roman" w:hAnsi="Times New Roman" w:cs="Times New Roman"/>
          <w:b/>
          <w:bCs/>
        </w:rPr>
        <w:t xml:space="preserve">Healthcare and Protection of LBTQ+ People </w:t>
      </w:r>
    </w:p>
    <w:p w14:paraId="5325C2B6" w14:textId="77777777" w:rsidR="00435A5A" w:rsidRPr="00C87573" w:rsidRDefault="00000000">
      <w:pPr>
        <w:ind w:right="57"/>
        <w:rPr>
          <w:rFonts w:ascii="Times New Roman" w:hAnsi="Times New Roman" w:cs="Times New Roman"/>
          <w:b/>
          <w:bCs/>
        </w:rPr>
      </w:pPr>
      <w:r w:rsidRPr="00C87573">
        <w:rPr>
          <w:rFonts w:ascii="Times New Roman" w:eastAsia="Times New Roman" w:hAnsi="Times New Roman" w:cs="Times New Roman"/>
          <w:b/>
          <w:bCs/>
        </w:rPr>
        <w:t xml:space="preserve">Chairs: </w:t>
      </w:r>
      <w:r w:rsidRPr="00C87573">
        <w:rPr>
          <w:rFonts w:ascii="Times New Roman" w:hAnsi="Times New Roman" w:cs="Times New Roman"/>
          <w:b/>
          <w:bCs/>
        </w:rPr>
        <w:t xml:space="preserve">Molly </w:t>
      </w:r>
      <w:proofErr w:type="spellStart"/>
      <w:r w:rsidRPr="00C87573">
        <w:rPr>
          <w:rFonts w:ascii="Times New Roman" w:hAnsi="Times New Roman" w:cs="Times New Roman"/>
          <w:b/>
          <w:bCs/>
        </w:rPr>
        <w:t>Hirner</w:t>
      </w:r>
      <w:proofErr w:type="spellEnd"/>
      <w:r w:rsidRPr="00C87573">
        <w:rPr>
          <w:rFonts w:ascii="Times New Roman" w:hAnsi="Times New Roman" w:cs="Times New Roman"/>
          <w:b/>
          <w:bCs/>
        </w:rPr>
        <w:t xml:space="preserve"> and SK Childs  </w:t>
      </w:r>
    </w:p>
    <w:p w14:paraId="6AABAC50" w14:textId="77777777" w:rsidR="00435A5A" w:rsidRPr="00C87573" w:rsidRDefault="00000000">
      <w:pPr>
        <w:spacing w:after="0" w:line="259" w:lineRule="auto"/>
        <w:ind w:left="155"/>
        <w:rPr>
          <w:rFonts w:ascii="Times New Roman" w:hAnsi="Times New Roman" w:cs="Times New Roman"/>
          <w:b/>
          <w:bCs/>
        </w:rPr>
      </w:pPr>
      <w:r w:rsidRPr="00C87573">
        <w:rPr>
          <w:rFonts w:ascii="Times New Roman" w:hAnsi="Times New Roman" w:cs="Times New Roman"/>
          <w:b/>
          <w:bCs/>
        </w:rPr>
        <w:t xml:space="preserve"> </w:t>
      </w:r>
    </w:p>
    <w:p w14:paraId="56FE5DFD" w14:textId="77777777" w:rsidR="00435A5A" w:rsidRPr="00C87573" w:rsidRDefault="00000000">
      <w:pPr>
        <w:pStyle w:val="Heading1"/>
        <w:ind w:left="170"/>
        <w:rPr>
          <w:rFonts w:ascii="Times New Roman" w:hAnsi="Times New Roman" w:cs="Times New Roman"/>
          <w:b/>
          <w:bCs/>
        </w:rPr>
      </w:pPr>
      <w:r w:rsidRPr="00C87573">
        <w:rPr>
          <w:rFonts w:ascii="Times New Roman" w:hAnsi="Times New Roman" w:cs="Times New Roman"/>
          <w:b/>
          <w:bCs/>
        </w:rPr>
        <w:t>Report of the Chairs</w:t>
      </w:r>
      <w:r w:rsidRPr="00C87573">
        <w:rPr>
          <w:rFonts w:ascii="Times New Roman" w:eastAsia="Times New Roman" w:hAnsi="Times New Roman" w:cs="Times New Roman"/>
          <w:b/>
          <w:bCs/>
        </w:rPr>
        <w:t xml:space="preserve"> </w:t>
      </w:r>
    </w:p>
    <w:p w14:paraId="7768A672" w14:textId="77777777" w:rsidR="00435A5A" w:rsidRPr="00C87573" w:rsidRDefault="00000000">
      <w:pPr>
        <w:spacing w:after="0" w:line="259" w:lineRule="auto"/>
        <w:jc w:val="right"/>
        <w:rPr>
          <w:rFonts w:ascii="Times New Roman" w:hAnsi="Times New Roman" w:cs="Times New Roman"/>
          <w:b/>
          <w:bCs/>
        </w:rPr>
      </w:pPr>
      <w:r w:rsidRPr="00C87573">
        <w:rPr>
          <w:rFonts w:ascii="Times New Roman" w:eastAsia="Calibri" w:hAnsi="Times New Roman" w:cs="Times New Roman"/>
          <w:b/>
          <w:bCs/>
          <w:noProof/>
        </w:rPr>
        <mc:AlternateContent>
          <mc:Choice Requires="wpg">
            <w:drawing>
              <wp:inline distT="0" distB="0" distL="0" distR="0" wp14:anchorId="607F5415" wp14:editId="0FC98292">
                <wp:extent cx="5946204" cy="6350"/>
                <wp:effectExtent l="0" t="0" r="0" b="0"/>
                <wp:docPr id="1980" name="Group 1980"/>
                <wp:cNvGraphicFramePr/>
                <a:graphic xmlns:a="http://schemas.openxmlformats.org/drawingml/2006/main">
                  <a:graphicData uri="http://schemas.microsoft.com/office/word/2010/wordprocessingGroup">
                    <wpg:wgp>
                      <wpg:cNvGrpSpPr/>
                      <wpg:grpSpPr>
                        <a:xfrm>
                          <a:off x="0" y="0"/>
                          <a:ext cx="5946204" cy="6350"/>
                          <a:chOff x="0" y="0"/>
                          <a:chExt cx="5946204" cy="6350"/>
                        </a:xfrm>
                      </wpg:grpSpPr>
                      <wps:wsp>
                        <wps:cNvPr id="2229" name="Shape 2229"/>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30" name="Shape 2230"/>
                        <wps:cNvSpPr/>
                        <wps:spPr>
                          <a:xfrm>
                            <a:off x="3175" y="3175"/>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31" name="Shape 2231"/>
                        <wps:cNvSpPr/>
                        <wps:spPr>
                          <a:xfrm>
                            <a:off x="5943029"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32" name="Shape 22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33" name="Shape 2233"/>
                        <wps:cNvSpPr/>
                        <wps:spPr>
                          <a:xfrm>
                            <a:off x="3175" y="0"/>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34" name="Shape 2234"/>
                        <wps:cNvSpPr/>
                        <wps:spPr>
                          <a:xfrm>
                            <a:off x="59430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w:pict>
              <v:group w14:anchorId="6C46FDFA" id="Group 1980" o:spid="_x0000_s1026" style="width:468.2pt;height:.5pt;mso-position-horizontal-relative:char;mso-position-vertical-relative:line" coordsize="5946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">
                <v:shape id="Shape 2229" o:spid="_x0000_s1027" style="position:absolute;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" path="m,l9144,r,9144l,9144,,e" fillcolor="#a0a0a0" stroked="f" strokeweight="0">
                  <v:stroke miterlimit="83231f" joinstyle="miter"/>
                  <v:path arrowok="t" textboxrect="0,0,9144,9144"/>
                </v:shape>
                <v:shape id="Shape 2230" o:spid="_x0000_s1028" style="position:absolute;left:31;top:31;width:59398;height:92;visibility:visible;mso-wrap-style:square;v-text-anchor:top" coordsize="593979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" path="m,l5939791,r,9144l,9144,,e" fillcolor="#a0a0a0" stroked="f" strokeweight="0">
                  <v:stroke miterlimit="83231f" joinstyle="miter"/>
                  <v:path arrowok="t" textboxrect="0,0,5939791,9144"/>
                </v:shape>
                <v:shape id="Shape 2231" o:spid="_x0000_s1029" style="position:absolute;left:59430;top:31;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" path="m,l9144,r,9144l,9144,,e" fillcolor="#a0a0a0" stroked="f" strokeweight="0">
                  <v:stroke miterlimit="83231f" joinstyle="miter"/>
                  <v:path arrowok="t" textboxrect="0,0,9144,9144"/>
                </v:shape>
                <v:shape id="Shape 2232" o:spid="_x0000_s1030"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" path="m,l9144,r,9144l,9144,,e" fillcolor="#a0a0a0" stroked="f" strokeweight="0">
                  <v:stroke miterlimit="83231f" joinstyle="miter"/>
                  <v:path arrowok="t" textboxrect="0,0,9144,9144"/>
                </v:shape>
                <v:shape id="Shape 2233" o:spid="_x0000_s1031" style="position:absolute;left:31;width:59398;height:91;visibility:visible;mso-wrap-style:square;v-text-anchor:top" coordsize="593979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" path="m,l5939791,r,9144l,9144,,e" fillcolor="#a0a0a0" stroked="f" strokeweight="0">
                  <v:stroke miterlimit="83231f" joinstyle="miter"/>
                  <v:path arrowok="t" textboxrect="0,0,5939791,9144"/>
                </v:shape>
                <v:shape id="Shape 2234" o:spid="_x0000_s1032" style="position:absolute;left:5943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" path="m,l9144,r,9144l,9144,,e" fillcolor="#a0a0a0" stroked="f" strokeweight="0">
                  <v:stroke miterlimit="83231f" joinstyle="miter"/>
                  <v:path arrowok="t" textboxrect="0,0,9144,9144"/>
                </v:shape>
                <w10:anchorlock/>
              </v:group>
            </w:pict>
          </mc:Fallback>
        </mc:AlternateContent>
      </w:r>
      <w:r w:rsidRPr="00C87573">
        <w:rPr>
          <w:rFonts w:ascii="Times New Roman" w:hAnsi="Times New Roman" w:cs="Times New Roman"/>
          <w:b/>
          <w:bCs/>
        </w:rPr>
        <w:t xml:space="preserve"> </w:t>
      </w:r>
    </w:p>
    <w:p w14:paraId="04C66711" w14:textId="17B90B98" w:rsidR="00435A5A" w:rsidRPr="00C87573" w:rsidRDefault="00000000" w:rsidP="00674979">
      <w:pPr>
        <w:pStyle w:val="Heading1"/>
        <w:rPr>
          <w:rFonts w:ascii="Times New Roman" w:hAnsi="Times New Roman" w:cs="Times New Roman"/>
          <w:b/>
          <w:bCs/>
        </w:rPr>
      </w:pPr>
      <w:r w:rsidRPr="00C87573">
        <w:rPr>
          <w:rFonts w:ascii="Times New Roman" w:hAnsi="Times New Roman" w:cs="Times New Roman"/>
          <w:b/>
          <w:bCs/>
        </w:rPr>
        <w:t xml:space="preserve">Rationale </w:t>
      </w:r>
    </w:p>
    <w:p w14:paraId="4A6CB032" w14:textId="32A6C978" w:rsidR="00435A5A" w:rsidRPr="00C87573" w:rsidRDefault="00000000">
      <w:pPr>
        <w:ind w:left="501" w:right="57" w:firstLine="360"/>
        <w:rPr>
          <w:rFonts w:ascii="Times New Roman" w:hAnsi="Times New Roman" w:cs="Times New Roman"/>
          <w:b/>
          <w:bCs/>
        </w:rPr>
      </w:pPr>
      <w:r w:rsidRPr="00C87573">
        <w:rPr>
          <w:rFonts w:ascii="Times New Roman" w:hAnsi="Times New Roman" w:cs="Times New Roman"/>
          <w:b/>
          <w:bCs/>
        </w:rPr>
        <w:t xml:space="preserve">Access to healthcare for LGBTQ+ people throughout the entire world is nowhere near equal and in many places people who identify as LGBTQ+ are often discriminated against or ignored within their home state’s healthcare system. Also, there are continued hate crimes and criminal punishments throughout the world for identifying as LGBTQ+, and in many countries where they are legally protected, they are often still dealing with cultural boundaries. The UN declares to fight for equal human rights worldwide and one of the most pressing issues is LGBTQ+ representation within and quality access to healthcare no matter where they are living.  </w:t>
      </w:r>
    </w:p>
    <w:p w14:paraId="46B050C5" w14:textId="77777777" w:rsidR="00435A5A" w:rsidRPr="00C87573" w:rsidRDefault="00000000">
      <w:pPr>
        <w:pStyle w:val="Heading1"/>
        <w:ind w:left="861" w:hanging="701"/>
        <w:rPr>
          <w:rFonts w:ascii="Times New Roman" w:hAnsi="Times New Roman" w:cs="Times New Roman"/>
          <w:b/>
          <w:bCs/>
        </w:rPr>
      </w:pPr>
      <w:r w:rsidRPr="00C87573">
        <w:rPr>
          <w:rFonts w:ascii="Times New Roman" w:hAnsi="Times New Roman" w:cs="Times New Roman"/>
          <w:b/>
          <w:bCs/>
        </w:rPr>
        <w:t xml:space="preserve">Background of the Topic </w:t>
      </w:r>
    </w:p>
    <w:p w14:paraId="751770E7" w14:textId="53FB5310" w:rsidR="00435A5A" w:rsidRPr="00C87573" w:rsidRDefault="00000000" w:rsidP="00800002">
      <w:pPr>
        <w:ind w:left="160" w:right="57" w:firstLine="560"/>
        <w:rPr>
          <w:rFonts w:ascii="Times New Roman" w:hAnsi="Times New Roman" w:cs="Times New Roman"/>
          <w:b/>
          <w:bCs/>
        </w:rPr>
      </w:pPr>
      <w:r w:rsidRPr="00C87573">
        <w:rPr>
          <w:rFonts w:ascii="Times New Roman" w:hAnsi="Times New Roman" w:cs="Times New Roman"/>
          <w:b/>
          <w:bCs/>
        </w:rPr>
        <w:t>LGBTQ+ rights have just recently become a part of legislation within countries. Currently, approximately only 1.2 billion people within the world have access to same</w:t>
      </w:r>
      <w:r w:rsidR="00800002" w:rsidRPr="00C87573">
        <w:rPr>
          <w:rFonts w:ascii="Times New Roman" w:hAnsi="Times New Roman" w:cs="Times New Roman"/>
          <w:b/>
          <w:bCs/>
        </w:rPr>
        <w:t xml:space="preserve"> </w:t>
      </w:r>
      <w:r w:rsidRPr="00C87573">
        <w:rPr>
          <w:rFonts w:ascii="Times New Roman" w:hAnsi="Times New Roman" w:cs="Times New Roman"/>
          <w:b/>
          <w:bCs/>
        </w:rPr>
        <w:t>sex marriage, which is just 15% of the population (1). On top of not having equal rights worldwide as heterosexual people, “LGBT people are nearly four times more likely than non-LGBT people to be victims of violent crimes” (2). That statistic is from the US, a country known for having more rights for LGBTQ+ people than many other places. Ultimately, the discrimination and crime LGBTQ+ people deal with impacts their daily lives. Less medical spending and research is dedicated to them, and the 21</w:t>
      </w:r>
      <w:r w:rsidRPr="00C87573">
        <w:rPr>
          <w:rFonts w:ascii="Times New Roman" w:hAnsi="Times New Roman" w:cs="Times New Roman"/>
          <w:b/>
          <w:bCs/>
          <w:vertAlign w:val="superscript"/>
        </w:rPr>
        <w:t>st</w:t>
      </w:r>
      <w:r w:rsidRPr="00C87573">
        <w:rPr>
          <w:rFonts w:ascii="Times New Roman" w:hAnsi="Times New Roman" w:cs="Times New Roman"/>
          <w:b/>
          <w:bCs/>
        </w:rPr>
        <w:t xml:space="preserve"> century marks the first time that new research is being dedicated to transgender and LGBTQ+ healthcare options. The first time LGBTQ+ rights were a part of a United Nations meeting was in 2011 and expressed the concern of worldwide violence against LGBTQ+ people (3). Since then, LGBTQ+ rights have been involved in many UN legislations and resolutions, but only a few have made a substantial change.  </w:t>
      </w:r>
    </w:p>
    <w:p w14:paraId="1F5337DE" w14:textId="77777777" w:rsidR="00435A5A" w:rsidRPr="00C87573" w:rsidRDefault="00000000">
      <w:pPr>
        <w:pStyle w:val="Heading1"/>
        <w:ind w:left="846" w:hanging="686"/>
        <w:rPr>
          <w:rFonts w:ascii="Times New Roman" w:hAnsi="Times New Roman" w:cs="Times New Roman"/>
          <w:b/>
          <w:bCs/>
        </w:rPr>
      </w:pPr>
      <w:r w:rsidRPr="00C87573">
        <w:rPr>
          <w:rFonts w:ascii="Times New Roman" w:hAnsi="Times New Roman" w:cs="Times New Roman"/>
          <w:b/>
          <w:bCs/>
        </w:rPr>
        <w:t xml:space="preserve">Contemporary Evidence of the Topic </w:t>
      </w:r>
    </w:p>
    <w:p w14:paraId="5693137E" w14:textId="6BAE6FCA" w:rsidR="00435A5A" w:rsidRPr="00C87573" w:rsidRDefault="00000000" w:rsidP="00800002">
      <w:pPr>
        <w:ind w:left="165" w:right="57" w:firstLine="555"/>
        <w:rPr>
          <w:rFonts w:ascii="Times New Roman" w:hAnsi="Times New Roman" w:cs="Times New Roman"/>
          <w:b/>
          <w:bCs/>
        </w:rPr>
      </w:pPr>
      <w:r w:rsidRPr="00C87573">
        <w:rPr>
          <w:rFonts w:ascii="Times New Roman" w:hAnsi="Times New Roman" w:cs="Times New Roman"/>
          <w:b/>
          <w:bCs/>
        </w:rPr>
        <w:t>A contemporary example of LGBTQ+ discrimination is within Poland. Poland currently ranks last out of EU nations for LGBTQ+ people (4). Poland is a majority Catholic nation, and due to the extreme influence of Catholic leaders</w:t>
      </w:r>
      <w:r w:rsidR="00D621AB">
        <w:rPr>
          <w:rFonts w:ascii="Times New Roman" w:hAnsi="Times New Roman" w:cs="Times New Roman"/>
          <w:b/>
          <w:bCs/>
        </w:rPr>
        <w:t>,</w:t>
      </w:r>
      <w:r w:rsidRPr="00C87573">
        <w:rPr>
          <w:rFonts w:ascii="Times New Roman" w:hAnsi="Times New Roman" w:cs="Times New Roman"/>
          <w:b/>
          <w:bCs/>
        </w:rPr>
        <w:t xml:space="preserve"> a large amount of anti</w:t>
      </w:r>
      <w:r w:rsidR="00800002" w:rsidRPr="00C87573">
        <w:rPr>
          <w:rFonts w:ascii="Times New Roman" w:hAnsi="Times New Roman" w:cs="Times New Roman"/>
          <w:b/>
          <w:bCs/>
        </w:rPr>
        <w:t>-</w:t>
      </w:r>
      <w:r w:rsidRPr="00C87573">
        <w:rPr>
          <w:rFonts w:ascii="Times New Roman" w:hAnsi="Times New Roman" w:cs="Times New Roman"/>
          <w:b/>
          <w:bCs/>
        </w:rPr>
        <w:t xml:space="preserve">LGBTQ+ ideas are being </w:t>
      </w:r>
      <w:r w:rsidRPr="00C87573">
        <w:rPr>
          <w:rFonts w:ascii="Times New Roman" w:hAnsi="Times New Roman" w:cs="Times New Roman"/>
          <w:b/>
          <w:bCs/>
        </w:rPr>
        <w:lastRenderedPageBreak/>
        <w:t xml:space="preserve">spread throughout the nation. Although, there are many other countries where people are being killed and attacked daily for being LGBQ+, it is important to notice the homophobia and transphobia within Poland even though it is so close to some of the most LGBTQ+ progressive countries.  </w:t>
      </w:r>
    </w:p>
    <w:p w14:paraId="635FAC6D" w14:textId="77777777" w:rsidR="00435A5A" w:rsidRPr="00C87573" w:rsidRDefault="00000000">
      <w:pPr>
        <w:pStyle w:val="Heading1"/>
        <w:spacing w:after="300"/>
        <w:ind w:left="876" w:hanging="596"/>
        <w:rPr>
          <w:rFonts w:ascii="Times New Roman" w:hAnsi="Times New Roman" w:cs="Times New Roman"/>
          <w:b/>
          <w:bCs/>
        </w:rPr>
      </w:pPr>
      <w:r w:rsidRPr="00C87573">
        <w:rPr>
          <w:rFonts w:ascii="Times New Roman" w:hAnsi="Times New Roman" w:cs="Times New Roman"/>
          <w:b/>
          <w:bCs/>
        </w:rPr>
        <w:t xml:space="preserve">References and Research Resources </w:t>
      </w:r>
    </w:p>
    <w:p w14:paraId="6866C1C3" w14:textId="77777777" w:rsidR="00435A5A" w:rsidRPr="00C87573" w:rsidRDefault="00000000">
      <w:pPr>
        <w:numPr>
          <w:ilvl w:val="0"/>
          <w:numId w:val="1"/>
        </w:numPr>
        <w:spacing w:after="34"/>
        <w:ind w:right="57" w:hanging="360"/>
        <w:rPr>
          <w:rFonts w:ascii="Times New Roman" w:hAnsi="Times New Roman" w:cs="Times New Roman"/>
          <w:b/>
          <w:bCs/>
        </w:rPr>
      </w:pPr>
      <w:proofErr w:type="spellStart"/>
      <w:r w:rsidRPr="00C87573">
        <w:rPr>
          <w:rFonts w:ascii="Times New Roman" w:hAnsi="Times New Roman" w:cs="Times New Roman"/>
          <w:b/>
          <w:bCs/>
        </w:rPr>
        <w:t>Crary</w:t>
      </w:r>
      <w:proofErr w:type="spellEnd"/>
      <w:r w:rsidRPr="00C87573">
        <w:rPr>
          <w:rFonts w:ascii="Times New Roman" w:hAnsi="Times New Roman" w:cs="Times New Roman"/>
          <w:b/>
          <w:bCs/>
        </w:rPr>
        <w:t xml:space="preserve">, David. “The Dutch Went First in 2001; Who Has Same-Sex Marriage Now?” </w:t>
      </w:r>
      <w:r w:rsidRPr="00C87573">
        <w:rPr>
          <w:rFonts w:ascii="Times New Roman" w:eastAsia="Times New Roman" w:hAnsi="Times New Roman" w:cs="Times New Roman"/>
          <w:b/>
          <w:bCs/>
          <w:i/>
        </w:rPr>
        <w:t>AP NEWS</w:t>
      </w:r>
      <w:r w:rsidRPr="00C87573">
        <w:rPr>
          <w:rFonts w:ascii="Times New Roman" w:hAnsi="Times New Roman" w:cs="Times New Roman"/>
          <w:b/>
          <w:bCs/>
        </w:rPr>
        <w:t xml:space="preserve">, Associated Press, 1 Apr. 2021, </w:t>
      </w:r>
      <w:hyperlink r:id="rId7">
        <w:r w:rsidRPr="00C87573">
          <w:rPr>
            <w:rFonts w:ascii="Times New Roman" w:hAnsi="Times New Roman" w:cs="Times New Roman"/>
            <w:b/>
            <w:bCs/>
            <w:color w:val="0563C1"/>
            <w:u w:val="single" w:color="0563C1"/>
          </w:rPr>
          <w:t>https://apnews.com/article/europe</w:t>
        </w:r>
      </w:hyperlink>
      <w:hyperlink r:id="rId8">
        <w:r w:rsidRPr="00C87573">
          <w:rPr>
            <w:rFonts w:ascii="Times New Roman" w:hAnsi="Times New Roman" w:cs="Times New Roman"/>
            <w:b/>
            <w:bCs/>
            <w:color w:val="0563C1"/>
            <w:u w:val="single" w:color="0563C1"/>
          </w:rPr>
          <w:t>-</w:t>
        </w:r>
      </w:hyperlink>
      <w:hyperlink r:id="rId9">
        <w:r w:rsidRPr="00C87573">
          <w:rPr>
            <w:rFonts w:ascii="Times New Roman" w:hAnsi="Times New Roman" w:cs="Times New Roman"/>
            <w:b/>
            <w:bCs/>
            <w:color w:val="0563C1"/>
            <w:u w:val="single" w:color="0563C1"/>
          </w:rPr>
          <w:t>africa</w:t>
        </w:r>
      </w:hyperlink>
      <w:hyperlink r:id="rId10"/>
      <w:hyperlink r:id="rId11">
        <w:r w:rsidRPr="00C87573">
          <w:rPr>
            <w:rFonts w:ascii="Times New Roman" w:hAnsi="Times New Roman" w:cs="Times New Roman"/>
            <w:b/>
            <w:bCs/>
            <w:color w:val="0563C1"/>
            <w:u w:val="single" w:color="0563C1"/>
          </w:rPr>
          <w:t>netherlands</w:t>
        </w:r>
      </w:hyperlink>
      <w:hyperlink r:id="rId12">
        <w:r w:rsidRPr="00C87573">
          <w:rPr>
            <w:rFonts w:ascii="Times New Roman" w:hAnsi="Times New Roman" w:cs="Times New Roman"/>
            <w:b/>
            <w:bCs/>
            <w:color w:val="0563C1"/>
            <w:u w:val="single" w:color="0563C1"/>
          </w:rPr>
          <w:t>-</w:t>
        </w:r>
      </w:hyperlink>
      <w:hyperlink r:id="rId13">
        <w:r w:rsidRPr="00C87573">
          <w:rPr>
            <w:rFonts w:ascii="Times New Roman" w:hAnsi="Times New Roman" w:cs="Times New Roman"/>
            <w:b/>
            <w:bCs/>
            <w:color w:val="0563C1"/>
            <w:u w:val="single" w:color="0563C1"/>
          </w:rPr>
          <w:t>job</w:t>
        </w:r>
      </w:hyperlink>
      <w:hyperlink r:id="rId14">
        <w:r w:rsidRPr="00C87573">
          <w:rPr>
            <w:rFonts w:ascii="Times New Roman" w:hAnsi="Times New Roman" w:cs="Times New Roman"/>
            <w:b/>
            <w:bCs/>
            <w:color w:val="0563C1"/>
            <w:u w:val="single" w:color="0563C1"/>
          </w:rPr>
          <w:t>-</w:t>
        </w:r>
      </w:hyperlink>
      <w:hyperlink r:id="rId15">
        <w:r w:rsidRPr="00C87573">
          <w:rPr>
            <w:rFonts w:ascii="Times New Roman" w:hAnsi="Times New Roman" w:cs="Times New Roman"/>
            <w:b/>
            <w:bCs/>
            <w:color w:val="0563C1"/>
            <w:u w:val="single" w:color="0563C1"/>
          </w:rPr>
          <w:t>cohen</w:t>
        </w:r>
      </w:hyperlink>
      <w:hyperlink r:id="rId16">
        <w:r w:rsidRPr="00C87573">
          <w:rPr>
            <w:rFonts w:ascii="Times New Roman" w:hAnsi="Times New Roman" w:cs="Times New Roman"/>
            <w:b/>
            <w:bCs/>
            <w:color w:val="0563C1"/>
            <w:u w:val="single" w:color="0563C1"/>
          </w:rPr>
          <w:t>-</w:t>
        </w:r>
      </w:hyperlink>
      <w:hyperlink r:id="rId17">
        <w:r w:rsidRPr="00C87573">
          <w:rPr>
            <w:rFonts w:ascii="Times New Roman" w:hAnsi="Times New Roman" w:cs="Times New Roman"/>
            <w:b/>
            <w:bCs/>
            <w:color w:val="0563C1"/>
            <w:u w:val="single" w:color="0563C1"/>
          </w:rPr>
          <w:t>western</w:t>
        </w:r>
      </w:hyperlink>
      <w:hyperlink r:id="rId18">
        <w:r w:rsidRPr="00C87573">
          <w:rPr>
            <w:rFonts w:ascii="Times New Roman" w:hAnsi="Times New Roman" w:cs="Times New Roman"/>
            <w:b/>
            <w:bCs/>
            <w:color w:val="0563C1"/>
            <w:u w:val="single" w:color="0563C1"/>
          </w:rPr>
          <w:t>-</w:t>
        </w:r>
      </w:hyperlink>
      <w:hyperlink r:id="rId19">
        <w:r w:rsidRPr="00C87573">
          <w:rPr>
            <w:rFonts w:ascii="Times New Roman" w:hAnsi="Times New Roman" w:cs="Times New Roman"/>
            <w:b/>
            <w:bCs/>
            <w:color w:val="0563C1"/>
            <w:u w:val="single" w:color="0563C1"/>
          </w:rPr>
          <w:t>europe</w:t>
        </w:r>
      </w:hyperlink>
      <w:hyperlink r:id="rId20">
        <w:r w:rsidRPr="00C87573">
          <w:rPr>
            <w:rFonts w:ascii="Times New Roman" w:hAnsi="Times New Roman" w:cs="Times New Roman"/>
            <w:b/>
            <w:bCs/>
            <w:color w:val="0563C1"/>
            <w:u w:val="single" w:color="0563C1"/>
          </w:rPr>
          <w:t>-</w:t>
        </w:r>
      </w:hyperlink>
      <w:hyperlink r:id="rId21">
        <w:r w:rsidRPr="00C87573">
          <w:rPr>
            <w:rFonts w:ascii="Times New Roman" w:hAnsi="Times New Roman" w:cs="Times New Roman"/>
            <w:b/>
            <w:bCs/>
            <w:color w:val="0563C1"/>
            <w:u w:val="single" w:color="0563C1"/>
          </w:rPr>
          <w:t>e08b053af367028737c9c41c492cc568</w:t>
        </w:r>
      </w:hyperlink>
      <w:hyperlink r:id="rId22">
        <w:r w:rsidRPr="00C87573">
          <w:rPr>
            <w:rFonts w:ascii="Times New Roman" w:hAnsi="Times New Roman" w:cs="Times New Roman"/>
            <w:b/>
            <w:bCs/>
          </w:rPr>
          <w:t>.</w:t>
        </w:r>
      </w:hyperlink>
      <w:r w:rsidRPr="00C87573">
        <w:rPr>
          <w:rFonts w:ascii="Times New Roman" w:hAnsi="Times New Roman" w:cs="Times New Roman"/>
          <w:b/>
          <w:bCs/>
        </w:rPr>
        <w:t xml:space="preserve">  </w:t>
      </w:r>
    </w:p>
    <w:p w14:paraId="492452D2" w14:textId="77777777" w:rsidR="00435A5A" w:rsidRPr="00C87573" w:rsidRDefault="00000000">
      <w:pPr>
        <w:numPr>
          <w:ilvl w:val="0"/>
          <w:numId w:val="1"/>
        </w:numPr>
        <w:ind w:right="57" w:hanging="360"/>
        <w:rPr>
          <w:rFonts w:ascii="Times New Roman" w:hAnsi="Times New Roman" w:cs="Times New Roman"/>
          <w:b/>
          <w:bCs/>
        </w:rPr>
      </w:pPr>
      <w:r w:rsidRPr="00C87573">
        <w:rPr>
          <w:rFonts w:ascii="Times New Roman" w:hAnsi="Times New Roman" w:cs="Times New Roman"/>
          <w:b/>
          <w:bCs/>
        </w:rPr>
        <w:t xml:space="preserve">thisisloyal.com, Loyal |. “LGBT People Nearly Four Times More Likely than Non-LGBT People to Be Victims of Violent Crime.” </w:t>
      </w:r>
      <w:r w:rsidRPr="00C87573">
        <w:rPr>
          <w:rFonts w:ascii="Times New Roman" w:eastAsia="Times New Roman" w:hAnsi="Times New Roman" w:cs="Times New Roman"/>
          <w:b/>
          <w:bCs/>
          <w:i/>
        </w:rPr>
        <w:t>Williams Institute</w:t>
      </w:r>
      <w:r w:rsidRPr="00C87573">
        <w:rPr>
          <w:rFonts w:ascii="Times New Roman" w:hAnsi="Times New Roman" w:cs="Times New Roman"/>
          <w:b/>
          <w:bCs/>
        </w:rPr>
        <w:t xml:space="preserve">, 5 Oct. 2020, https://williamsinstitute.law.ucla.edu/press/ncvs-lgbt-violence-press-release/.  </w:t>
      </w:r>
    </w:p>
    <w:p w14:paraId="118A1B3B" w14:textId="77777777" w:rsidR="00435A5A" w:rsidRPr="00C87573" w:rsidRDefault="00000000">
      <w:pPr>
        <w:numPr>
          <w:ilvl w:val="0"/>
          <w:numId w:val="1"/>
        </w:numPr>
        <w:spacing w:after="3" w:line="237" w:lineRule="auto"/>
        <w:ind w:right="57" w:hanging="360"/>
        <w:rPr>
          <w:rFonts w:ascii="Times New Roman" w:hAnsi="Times New Roman" w:cs="Times New Roman"/>
          <w:b/>
          <w:bCs/>
        </w:rPr>
      </w:pPr>
      <w:r w:rsidRPr="00C87573">
        <w:rPr>
          <w:rFonts w:ascii="Times New Roman" w:hAnsi="Times New Roman" w:cs="Times New Roman"/>
          <w:b/>
          <w:bCs/>
        </w:rPr>
        <w:t xml:space="preserve">“10 Ways the U.N. Has Protected LGBTQ Human Rights.” </w:t>
      </w:r>
      <w:r w:rsidRPr="00C87573">
        <w:rPr>
          <w:rFonts w:ascii="Times New Roman" w:eastAsia="Times New Roman" w:hAnsi="Times New Roman" w:cs="Times New Roman"/>
          <w:b/>
          <w:bCs/>
          <w:i/>
        </w:rPr>
        <w:t>Human Rights Campaign</w:t>
      </w:r>
      <w:r w:rsidRPr="00C87573">
        <w:rPr>
          <w:rFonts w:ascii="Times New Roman" w:hAnsi="Times New Roman" w:cs="Times New Roman"/>
          <w:b/>
          <w:bCs/>
        </w:rPr>
        <w:t xml:space="preserve">, </w:t>
      </w:r>
      <w:hyperlink r:id="rId23">
        <w:r w:rsidRPr="00C87573">
          <w:rPr>
            <w:rFonts w:ascii="Times New Roman" w:hAnsi="Times New Roman" w:cs="Times New Roman"/>
            <w:b/>
            <w:bCs/>
            <w:color w:val="0563C1"/>
            <w:u w:val="single" w:color="0563C1"/>
          </w:rPr>
          <w:t>https://www.hrc.org/news/ten</w:t>
        </w:r>
      </w:hyperlink>
      <w:hyperlink r:id="rId24">
        <w:r w:rsidRPr="00C87573">
          <w:rPr>
            <w:rFonts w:ascii="Times New Roman" w:hAnsi="Times New Roman" w:cs="Times New Roman"/>
            <w:b/>
            <w:bCs/>
            <w:color w:val="0563C1"/>
            <w:u w:val="single" w:color="0563C1"/>
          </w:rPr>
          <w:t>-</w:t>
        </w:r>
      </w:hyperlink>
      <w:hyperlink r:id="rId25">
        <w:r w:rsidRPr="00C87573">
          <w:rPr>
            <w:rFonts w:ascii="Times New Roman" w:hAnsi="Times New Roman" w:cs="Times New Roman"/>
            <w:b/>
            <w:bCs/>
            <w:color w:val="0563C1"/>
            <w:u w:val="single" w:color="0563C1"/>
          </w:rPr>
          <w:t>ways</w:t>
        </w:r>
      </w:hyperlink>
      <w:hyperlink r:id="rId26">
        <w:r w:rsidRPr="00C87573">
          <w:rPr>
            <w:rFonts w:ascii="Times New Roman" w:hAnsi="Times New Roman" w:cs="Times New Roman"/>
            <w:b/>
            <w:bCs/>
            <w:color w:val="0563C1"/>
            <w:u w:val="single" w:color="0563C1"/>
          </w:rPr>
          <w:t>-</w:t>
        </w:r>
      </w:hyperlink>
      <w:hyperlink r:id="rId27">
        <w:r w:rsidRPr="00C87573">
          <w:rPr>
            <w:rFonts w:ascii="Times New Roman" w:hAnsi="Times New Roman" w:cs="Times New Roman"/>
            <w:b/>
            <w:bCs/>
            <w:color w:val="0563C1"/>
            <w:u w:val="single" w:color="0563C1"/>
          </w:rPr>
          <w:t>the</w:t>
        </w:r>
      </w:hyperlink>
      <w:hyperlink r:id="rId28">
        <w:r w:rsidRPr="00C87573">
          <w:rPr>
            <w:rFonts w:ascii="Times New Roman" w:hAnsi="Times New Roman" w:cs="Times New Roman"/>
            <w:b/>
            <w:bCs/>
            <w:color w:val="0563C1"/>
            <w:u w:val="single" w:color="0563C1"/>
          </w:rPr>
          <w:t>-</w:t>
        </w:r>
      </w:hyperlink>
      <w:hyperlink r:id="rId29">
        <w:r w:rsidRPr="00C87573">
          <w:rPr>
            <w:rFonts w:ascii="Times New Roman" w:hAnsi="Times New Roman" w:cs="Times New Roman"/>
            <w:b/>
            <w:bCs/>
            <w:color w:val="0563C1"/>
            <w:u w:val="single" w:color="0563C1"/>
          </w:rPr>
          <w:t>united</w:t>
        </w:r>
      </w:hyperlink>
      <w:hyperlink r:id="rId30">
        <w:r w:rsidRPr="00C87573">
          <w:rPr>
            <w:rFonts w:ascii="Times New Roman" w:hAnsi="Times New Roman" w:cs="Times New Roman"/>
            <w:b/>
            <w:bCs/>
            <w:color w:val="0563C1"/>
            <w:u w:val="single" w:color="0563C1"/>
          </w:rPr>
          <w:t>-</w:t>
        </w:r>
      </w:hyperlink>
      <w:hyperlink r:id="rId31">
        <w:r w:rsidRPr="00C87573">
          <w:rPr>
            <w:rFonts w:ascii="Times New Roman" w:hAnsi="Times New Roman" w:cs="Times New Roman"/>
            <w:b/>
            <w:bCs/>
            <w:color w:val="0563C1"/>
            <w:u w:val="single" w:color="0563C1"/>
          </w:rPr>
          <w:t>nations</w:t>
        </w:r>
      </w:hyperlink>
      <w:hyperlink r:id="rId32">
        <w:r w:rsidRPr="00C87573">
          <w:rPr>
            <w:rFonts w:ascii="Times New Roman" w:hAnsi="Times New Roman" w:cs="Times New Roman"/>
            <w:b/>
            <w:bCs/>
            <w:color w:val="0563C1"/>
            <w:u w:val="single" w:color="0563C1"/>
          </w:rPr>
          <w:t>-</w:t>
        </w:r>
      </w:hyperlink>
      <w:hyperlink r:id="rId33">
        <w:r w:rsidRPr="00C87573">
          <w:rPr>
            <w:rFonts w:ascii="Times New Roman" w:hAnsi="Times New Roman" w:cs="Times New Roman"/>
            <w:b/>
            <w:bCs/>
            <w:color w:val="0563C1"/>
            <w:u w:val="single" w:color="0563C1"/>
          </w:rPr>
          <w:t>has</w:t>
        </w:r>
      </w:hyperlink>
      <w:hyperlink r:id="rId34">
        <w:r w:rsidRPr="00C87573">
          <w:rPr>
            <w:rFonts w:ascii="Times New Roman" w:hAnsi="Times New Roman" w:cs="Times New Roman"/>
            <w:b/>
            <w:bCs/>
            <w:color w:val="0563C1"/>
            <w:u w:val="single" w:color="0563C1"/>
          </w:rPr>
          <w:t>-</w:t>
        </w:r>
      </w:hyperlink>
      <w:hyperlink r:id="rId35">
        <w:r w:rsidRPr="00C87573">
          <w:rPr>
            <w:rFonts w:ascii="Times New Roman" w:hAnsi="Times New Roman" w:cs="Times New Roman"/>
            <w:b/>
            <w:bCs/>
            <w:color w:val="0563C1"/>
            <w:u w:val="single" w:color="0563C1"/>
          </w:rPr>
          <w:t>protected</w:t>
        </w:r>
      </w:hyperlink>
      <w:hyperlink r:id="rId36">
        <w:r w:rsidRPr="00C87573">
          <w:rPr>
            <w:rFonts w:ascii="Times New Roman" w:hAnsi="Times New Roman" w:cs="Times New Roman"/>
            <w:b/>
            <w:bCs/>
            <w:color w:val="0563C1"/>
            <w:u w:val="single" w:color="0563C1"/>
          </w:rPr>
          <w:t>-</w:t>
        </w:r>
      </w:hyperlink>
      <w:hyperlink r:id="rId37">
        <w:r w:rsidRPr="00C87573">
          <w:rPr>
            <w:rFonts w:ascii="Times New Roman" w:hAnsi="Times New Roman" w:cs="Times New Roman"/>
            <w:b/>
            <w:bCs/>
            <w:color w:val="0563C1"/>
            <w:u w:val="single" w:color="0563C1"/>
          </w:rPr>
          <w:t>lgbtq</w:t>
        </w:r>
      </w:hyperlink>
      <w:hyperlink r:id="rId38">
        <w:r w:rsidRPr="00C87573">
          <w:rPr>
            <w:rFonts w:ascii="Times New Roman" w:hAnsi="Times New Roman" w:cs="Times New Roman"/>
            <w:b/>
            <w:bCs/>
            <w:color w:val="0563C1"/>
            <w:u w:val="single" w:color="0563C1"/>
          </w:rPr>
          <w:t>-</w:t>
        </w:r>
      </w:hyperlink>
      <w:hyperlink r:id="rId39">
        <w:r w:rsidRPr="00C87573">
          <w:rPr>
            <w:rFonts w:ascii="Times New Roman" w:hAnsi="Times New Roman" w:cs="Times New Roman"/>
            <w:b/>
            <w:bCs/>
            <w:color w:val="0563C1"/>
            <w:u w:val="single" w:color="0563C1"/>
          </w:rPr>
          <w:t>human</w:t>
        </w:r>
      </w:hyperlink>
      <w:hyperlink r:id="rId40">
        <w:r w:rsidRPr="00C87573">
          <w:rPr>
            <w:rFonts w:ascii="Times New Roman" w:hAnsi="Times New Roman" w:cs="Times New Roman"/>
            <w:b/>
            <w:bCs/>
            <w:color w:val="0563C1"/>
            <w:u w:val="single" w:color="0563C1"/>
          </w:rPr>
          <w:t>-</w:t>
        </w:r>
      </w:hyperlink>
      <w:hyperlink r:id="rId41">
        <w:r w:rsidRPr="00C87573">
          <w:rPr>
            <w:rFonts w:ascii="Times New Roman" w:hAnsi="Times New Roman" w:cs="Times New Roman"/>
            <w:b/>
            <w:bCs/>
            <w:color w:val="0563C1"/>
            <w:u w:val="single" w:color="0563C1"/>
          </w:rPr>
          <w:t>rights</w:t>
        </w:r>
      </w:hyperlink>
      <w:hyperlink r:id="rId42">
        <w:r w:rsidRPr="00C87573">
          <w:rPr>
            <w:rFonts w:ascii="Times New Roman" w:hAnsi="Times New Roman" w:cs="Times New Roman"/>
            <w:b/>
            <w:bCs/>
          </w:rPr>
          <w:t>.</w:t>
        </w:r>
      </w:hyperlink>
      <w:r w:rsidRPr="00C87573">
        <w:rPr>
          <w:rFonts w:ascii="Times New Roman" w:hAnsi="Times New Roman" w:cs="Times New Roman"/>
          <w:b/>
          <w:bCs/>
        </w:rPr>
        <w:t xml:space="preserve">  </w:t>
      </w:r>
    </w:p>
    <w:p w14:paraId="7A437135" w14:textId="77777777" w:rsidR="00435A5A" w:rsidRPr="00C87573" w:rsidRDefault="00000000">
      <w:pPr>
        <w:numPr>
          <w:ilvl w:val="0"/>
          <w:numId w:val="1"/>
        </w:numPr>
        <w:spacing w:after="272"/>
        <w:ind w:right="57" w:hanging="360"/>
        <w:rPr>
          <w:rFonts w:ascii="Times New Roman" w:hAnsi="Times New Roman" w:cs="Times New Roman"/>
          <w:b/>
          <w:bCs/>
        </w:rPr>
      </w:pPr>
      <w:r w:rsidRPr="00C87573">
        <w:rPr>
          <w:rFonts w:ascii="Times New Roman" w:hAnsi="Times New Roman" w:cs="Times New Roman"/>
          <w:b/>
          <w:bCs/>
        </w:rPr>
        <w:t xml:space="preserve">Daniel </w:t>
      </w:r>
      <w:proofErr w:type="spellStart"/>
      <w:r w:rsidRPr="00C87573">
        <w:rPr>
          <w:rFonts w:ascii="Times New Roman" w:hAnsi="Times New Roman" w:cs="Times New Roman"/>
          <w:b/>
          <w:bCs/>
        </w:rPr>
        <w:t>TillesDaniel</w:t>
      </w:r>
      <w:proofErr w:type="spellEnd"/>
      <w:r w:rsidRPr="00C87573">
        <w:rPr>
          <w:rFonts w:ascii="Times New Roman" w:hAnsi="Times New Roman" w:cs="Times New Roman"/>
          <w:b/>
          <w:bCs/>
        </w:rPr>
        <w:t xml:space="preserve"> </w:t>
      </w:r>
      <w:proofErr w:type="spellStart"/>
      <w:r w:rsidRPr="00C87573">
        <w:rPr>
          <w:rFonts w:ascii="Times New Roman" w:hAnsi="Times New Roman" w:cs="Times New Roman"/>
          <w:b/>
          <w:bCs/>
        </w:rPr>
        <w:t>Tilles</w:t>
      </w:r>
      <w:proofErr w:type="spellEnd"/>
      <w:r w:rsidRPr="00C87573">
        <w:rPr>
          <w:rFonts w:ascii="Times New Roman" w:hAnsi="Times New Roman" w:cs="Times New Roman"/>
          <w:b/>
          <w:bCs/>
        </w:rPr>
        <w:t xml:space="preserve"> is editor-in-chief of Notes from Poland. He has written on Polish affairs for a wide range of publications. “Poland Ranked as Worst Country in EU for LGBT People.” </w:t>
      </w:r>
      <w:r w:rsidRPr="00C87573">
        <w:rPr>
          <w:rFonts w:ascii="Times New Roman" w:eastAsia="Times New Roman" w:hAnsi="Times New Roman" w:cs="Times New Roman"/>
          <w:b/>
          <w:bCs/>
          <w:i/>
        </w:rPr>
        <w:t>Notes From Poland</w:t>
      </w:r>
      <w:r w:rsidRPr="00C87573">
        <w:rPr>
          <w:rFonts w:ascii="Times New Roman" w:hAnsi="Times New Roman" w:cs="Times New Roman"/>
          <w:b/>
          <w:bCs/>
        </w:rPr>
        <w:t xml:space="preserve">, 26 July 2020, https://notesfrompoland.com/2020/05/14/poland-ranked-as-worst-country-in-eu-for-lgbtpeople/.  </w:t>
      </w:r>
    </w:p>
    <w:p w14:paraId="085B091A" w14:textId="77777777" w:rsidR="00435A5A" w:rsidRPr="00C87573" w:rsidRDefault="00000000">
      <w:pPr>
        <w:pStyle w:val="Heading1"/>
        <w:spacing w:after="267"/>
        <w:ind w:left="846" w:hanging="686"/>
        <w:rPr>
          <w:rFonts w:ascii="Times New Roman" w:hAnsi="Times New Roman" w:cs="Times New Roman"/>
          <w:b/>
          <w:bCs/>
        </w:rPr>
      </w:pPr>
      <w:r w:rsidRPr="00C87573">
        <w:rPr>
          <w:rFonts w:ascii="Times New Roman" w:hAnsi="Times New Roman" w:cs="Times New Roman"/>
          <w:b/>
          <w:bCs/>
        </w:rPr>
        <w:t xml:space="preserve">Note to the Delegates </w:t>
      </w:r>
    </w:p>
    <w:p w14:paraId="2778CDE3" w14:textId="19CD76E9" w:rsidR="00435A5A" w:rsidRDefault="00000000">
      <w:pPr>
        <w:ind w:left="155" w:right="57" w:firstLine="361"/>
        <w:rPr>
          <w:rFonts w:ascii="Times New Roman" w:hAnsi="Times New Roman" w:cs="Times New Roman"/>
          <w:b/>
          <w:bCs/>
        </w:rPr>
      </w:pPr>
      <w:r w:rsidRPr="00C87573">
        <w:rPr>
          <w:rFonts w:ascii="Times New Roman" w:hAnsi="Times New Roman" w:cs="Times New Roman"/>
          <w:b/>
          <w:bCs/>
        </w:rPr>
        <w:t xml:space="preserve">Esteemed delegates, we are honored to have the opportunity to moderate a conference on such a pertinent issue being LGBTQ+ protection and access to healthcare. We have also included some questions for the delegates to ponder as they are preparing for the debate. For example, what is the importance of religion within this topic? How does this topic specifically affect transgender and non-binary people? Finally, what are ways to truly protect LGBTQ+ people from hate crimes and discrimination worldwide? Feel free to reach out if you have any questions! My email </w:t>
      </w:r>
      <w:r w:rsidRPr="00C87573">
        <w:rPr>
          <w:rFonts w:ascii="Times New Roman" w:hAnsi="Times New Roman" w:cs="Times New Roman"/>
          <w:b/>
          <w:bCs/>
          <w:color w:val="0563C1"/>
          <w:u w:val="single" w:color="0563C1"/>
        </w:rPr>
        <w:t>is hirme-25@rhodes.edu</w:t>
      </w:r>
      <w:r w:rsidRPr="00C87573">
        <w:rPr>
          <w:rFonts w:ascii="Times New Roman" w:hAnsi="Times New Roman" w:cs="Times New Roman"/>
          <w:b/>
          <w:bCs/>
        </w:rPr>
        <w:t xml:space="preserve">.  </w:t>
      </w:r>
    </w:p>
    <w:p w14:paraId="32118320" w14:textId="09A0A480" w:rsidR="009D4E95" w:rsidRDefault="009D4E95" w:rsidP="009D4E95">
      <w:pPr>
        <w:ind w:right="57"/>
        <w:rPr>
          <w:rFonts w:ascii="Times New Roman" w:hAnsi="Times New Roman" w:cs="Times New Roman"/>
          <w:b/>
          <w:bCs/>
        </w:rPr>
      </w:pPr>
      <w:r>
        <w:rPr>
          <w:rFonts w:ascii="Times New Roman" w:hAnsi="Times New Roman" w:cs="Times New Roman"/>
          <w:b/>
          <w:bCs/>
        </w:rPr>
        <w:t>Listed below are the respective countries that delegates can choose from upon registration:</w:t>
      </w:r>
    </w:p>
    <w:p w14:paraId="26CCD579"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The Netherlands</w:t>
      </w:r>
    </w:p>
    <w:p w14:paraId="1B263A42"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Poland</w:t>
      </w:r>
    </w:p>
    <w:p w14:paraId="2495AB67" w14:textId="607883F0"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United States</w:t>
      </w:r>
    </w:p>
    <w:p w14:paraId="1CDD5574"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Germany</w:t>
      </w:r>
    </w:p>
    <w:p w14:paraId="7223FE1B"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Yemen</w:t>
      </w:r>
    </w:p>
    <w:p w14:paraId="69D85023"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Afghanistan</w:t>
      </w:r>
    </w:p>
    <w:p w14:paraId="2A873225"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South Korea</w:t>
      </w:r>
    </w:p>
    <w:p w14:paraId="1F9B90B5"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Japan</w:t>
      </w:r>
    </w:p>
    <w:p w14:paraId="2E0B2C5F"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Mexico</w:t>
      </w:r>
    </w:p>
    <w:p w14:paraId="7DB21053"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Canada</w:t>
      </w:r>
    </w:p>
    <w:p w14:paraId="33293BDC" w14:textId="2A972341"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U</w:t>
      </w:r>
      <w:r>
        <w:rPr>
          <w:rFonts w:ascii="Times New Roman" w:hAnsi="Times New Roman" w:cs="Times New Roman"/>
          <w:sz w:val="24"/>
          <w:szCs w:val="24"/>
        </w:rPr>
        <w:t>nited Kingdom</w:t>
      </w:r>
    </w:p>
    <w:p w14:paraId="4FEA3C90"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Spain</w:t>
      </w:r>
    </w:p>
    <w:p w14:paraId="682251C0"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lastRenderedPageBreak/>
        <w:t>Russia</w:t>
      </w:r>
    </w:p>
    <w:p w14:paraId="07A7331B"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China</w:t>
      </w:r>
    </w:p>
    <w:p w14:paraId="34604C0E"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Nigeria</w:t>
      </w:r>
    </w:p>
    <w:p w14:paraId="6D52863B"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 xml:space="preserve">Qatar </w:t>
      </w:r>
    </w:p>
    <w:p w14:paraId="11F47AC6"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Yemen</w:t>
      </w:r>
    </w:p>
    <w:p w14:paraId="6B16C2C9"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Tanzania</w:t>
      </w:r>
    </w:p>
    <w:p w14:paraId="633B9673"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Saudi Arabia</w:t>
      </w:r>
    </w:p>
    <w:p w14:paraId="00079651"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Belgium</w:t>
      </w:r>
    </w:p>
    <w:p w14:paraId="3E1E616A"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France</w:t>
      </w:r>
    </w:p>
    <w:p w14:paraId="2E8BFDFF"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Oman</w:t>
      </w:r>
    </w:p>
    <w:p w14:paraId="4B9BE29F"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Sudan</w:t>
      </w:r>
    </w:p>
    <w:p w14:paraId="3651D670"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Singapore</w:t>
      </w:r>
    </w:p>
    <w:p w14:paraId="7C9C5702"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Thailand</w:t>
      </w:r>
    </w:p>
    <w:p w14:paraId="14C2DD24"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Greece</w:t>
      </w:r>
    </w:p>
    <w:p w14:paraId="12AA79D5"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Pakistan</w:t>
      </w:r>
    </w:p>
    <w:p w14:paraId="3110AC5C"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India</w:t>
      </w:r>
    </w:p>
    <w:p w14:paraId="67B0FFF0"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Argentina</w:t>
      </w:r>
    </w:p>
    <w:p w14:paraId="0C579513"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Chile</w:t>
      </w:r>
    </w:p>
    <w:p w14:paraId="16FEA92F"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Peru</w:t>
      </w:r>
    </w:p>
    <w:p w14:paraId="42AD3B27"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 xml:space="preserve">Morocco </w:t>
      </w:r>
    </w:p>
    <w:p w14:paraId="0AC32129"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Myanmar</w:t>
      </w:r>
    </w:p>
    <w:p w14:paraId="7ADBDB23"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Brazil</w:t>
      </w:r>
    </w:p>
    <w:p w14:paraId="5F72C539"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 xml:space="preserve">Uzbekistan </w:t>
      </w:r>
    </w:p>
    <w:p w14:paraId="5105111E"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Kazakhstan</w:t>
      </w:r>
    </w:p>
    <w:p w14:paraId="4A6E9DF0"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Egypt</w:t>
      </w:r>
    </w:p>
    <w:p w14:paraId="10ADEB90"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 xml:space="preserve">Eritrea </w:t>
      </w:r>
    </w:p>
    <w:p w14:paraId="7B32B1F3" w14:textId="77777777" w:rsidR="009D4E95" w:rsidRPr="009D4E95" w:rsidRDefault="009D4E95" w:rsidP="009D4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D4E95">
        <w:rPr>
          <w:rFonts w:ascii="Times New Roman" w:hAnsi="Times New Roman" w:cs="Times New Roman"/>
          <w:sz w:val="24"/>
          <w:szCs w:val="24"/>
        </w:rPr>
        <w:t>Switzerland</w:t>
      </w:r>
    </w:p>
    <w:p w14:paraId="640256C8" w14:textId="62E1B1C9" w:rsidR="009D4E95" w:rsidRPr="009D4E95" w:rsidRDefault="009D4E95" w:rsidP="009D4E95">
      <w:pPr>
        <w:ind w:right="57"/>
        <w:rPr>
          <w:rFonts w:ascii="Times New Roman" w:hAnsi="Times New Roman" w:cs="Times New Roman"/>
          <w:b/>
          <w:bCs/>
        </w:rPr>
      </w:pPr>
      <w:r w:rsidRPr="009D4E95">
        <w:rPr>
          <w:rFonts w:ascii="Times New Roman" w:hAnsi="Times New Roman" w:cs="Times New Roman"/>
          <w:sz w:val="24"/>
          <w:szCs w:val="24"/>
        </w:rPr>
        <w:t>Sweden</w:t>
      </w:r>
    </w:p>
    <w:sectPr w:rsidR="009D4E95" w:rsidRPr="009D4E95">
      <w:headerReference w:type="even" r:id="rId43"/>
      <w:headerReference w:type="default" r:id="rId44"/>
      <w:footerReference w:type="even" r:id="rId45"/>
      <w:footerReference w:type="default" r:id="rId46"/>
      <w:headerReference w:type="first" r:id="rId47"/>
      <w:footerReference w:type="first" r:id="rId48"/>
      <w:pgSz w:w="12240" w:h="15840"/>
      <w:pgMar w:top="1452" w:right="1375" w:bottom="1694" w:left="12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6F56" w14:textId="77777777" w:rsidR="009D6487" w:rsidRDefault="009D6487" w:rsidP="00C87573">
      <w:pPr>
        <w:spacing w:after="0" w:line="240" w:lineRule="auto"/>
      </w:pPr>
      <w:r>
        <w:separator/>
      </w:r>
    </w:p>
  </w:endnote>
  <w:endnote w:type="continuationSeparator" w:id="0">
    <w:p w14:paraId="2BE3CA9D" w14:textId="77777777" w:rsidR="009D6487" w:rsidRDefault="009D6487" w:rsidP="00C8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D55B" w14:textId="77777777" w:rsidR="00C87573" w:rsidRDefault="00C87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CC38" w14:textId="77777777" w:rsidR="00C87573" w:rsidRDefault="00C87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C2BD" w14:textId="77777777" w:rsidR="00C87573" w:rsidRDefault="00C8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4C71" w14:textId="77777777" w:rsidR="009D6487" w:rsidRDefault="009D6487" w:rsidP="00C87573">
      <w:pPr>
        <w:spacing w:after="0" w:line="240" w:lineRule="auto"/>
      </w:pPr>
      <w:r>
        <w:separator/>
      </w:r>
    </w:p>
  </w:footnote>
  <w:footnote w:type="continuationSeparator" w:id="0">
    <w:p w14:paraId="704EB25A" w14:textId="77777777" w:rsidR="009D6487" w:rsidRDefault="009D6487" w:rsidP="00C8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D39E" w14:textId="72612856" w:rsidR="00C87573" w:rsidRDefault="009D6487">
    <w:pPr>
      <w:pStyle w:val="Header"/>
    </w:pPr>
    <w:r>
      <w:rPr>
        <w:noProof/>
      </w:rPr>
      <w:pict w14:anchorId="14556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67213" o:spid="_x0000_s1027" type="#_x0000_t75" alt="" style="position:absolute;margin-left:0;margin-top:0;width:478.9pt;height:616pt;z-index:-251639808;mso-wrap-edited:f;mso-width-percent:0;mso-height-percent:0;mso-position-horizontal:center;mso-position-horizontal-relative:margin;mso-position-vertical:center;mso-position-vertical-relative:margin;mso-width-percent:0;mso-height-percent:0"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3AE4" w14:textId="5EEC1666" w:rsidR="00C87573" w:rsidRDefault="009D6487">
    <w:pPr>
      <w:pStyle w:val="Header"/>
    </w:pPr>
    <w:r>
      <w:rPr>
        <w:noProof/>
      </w:rPr>
      <w:pict w14:anchorId="22243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67214" o:spid="_x0000_s1026" type="#_x0000_t75" alt="" style="position:absolute;margin-left:0;margin-top:0;width:478.9pt;height:616pt;z-index:-251637760;mso-wrap-edited:f;mso-width-percent:0;mso-height-percent:0;mso-position-horizontal:center;mso-position-horizontal-relative:margin;mso-position-vertical:center;mso-position-vertical-relative:margin;mso-width-percent:0;mso-height-percent:0"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4856" w14:textId="26F70923" w:rsidR="00C87573" w:rsidRDefault="009D6487">
    <w:pPr>
      <w:pStyle w:val="Header"/>
    </w:pPr>
    <w:r>
      <w:rPr>
        <w:noProof/>
      </w:rPr>
      <w:pict w14:anchorId="6E264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67212" o:spid="_x0000_s1025" type="#_x0000_t75" alt="" style="position:absolute;margin-left:0;margin-top:0;width:478.9pt;height:616pt;z-index:-251641856;mso-wrap-edited:f;mso-width-percent:0;mso-height-percent:0;mso-position-horizontal:center;mso-position-horizontal-relative:margin;mso-position-vertical:center;mso-position-vertical-relative:margin;mso-width-percent:0;mso-height-percent:0"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CEE"/>
    <w:multiLevelType w:val="hybridMultilevel"/>
    <w:tmpl w:val="A3E05A6A"/>
    <w:lvl w:ilvl="0" w:tplc="B82E6F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C1C3C"/>
    <w:multiLevelType w:val="hybridMultilevel"/>
    <w:tmpl w:val="DD5CAB90"/>
    <w:lvl w:ilvl="0" w:tplc="3BF6C0E0">
      <w:start w:val="1"/>
      <w:numFmt w:val="decimal"/>
      <w:lvlText w:val="(%1)"/>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48E68">
      <w:start w:val="1"/>
      <w:numFmt w:val="lowerLetter"/>
      <w:lvlText w:val="%2"/>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C2422">
      <w:start w:val="1"/>
      <w:numFmt w:val="lowerRoman"/>
      <w:lvlText w:val="%3"/>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E36A0">
      <w:start w:val="1"/>
      <w:numFmt w:val="decimal"/>
      <w:lvlText w:val="%4"/>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8064E">
      <w:start w:val="1"/>
      <w:numFmt w:val="lowerLetter"/>
      <w:lvlText w:val="%5"/>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244AE">
      <w:start w:val="1"/>
      <w:numFmt w:val="lowerRoman"/>
      <w:lvlText w:val="%6"/>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EAF38">
      <w:start w:val="1"/>
      <w:numFmt w:val="decimal"/>
      <w:lvlText w:val="%7"/>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469E0">
      <w:start w:val="1"/>
      <w:numFmt w:val="lowerLetter"/>
      <w:lvlText w:val="%8"/>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084DE">
      <w:start w:val="1"/>
      <w:numFmt w:val="lowerRoman"/>
      <w:lvlText w:val="%9"/>
      <w:lvlJc w:val="left"/>
      <w:pPr>
        <w:ind w:left="6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395C35"/>
    <w:multiLevelType w:val="hybridMultilevel"/>
    <w:tmpl w:val="71900A94"/>
    <w:lvl w:ilvl="0" w:tplc="0A54B8F6">
      <w:start w:val="3"/>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E0CB4E">
      <w:start w:val="1"/>
      <w:numFmt w:val="lowerLetter"/>
      <w:lvlText w:val="%2"/>
      <w:lvlJc w:val="left"/>
      <w:pPr>
        <w:ind w:left="1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C6A116">
      <w:start w:val="1"/>
      <w:numFmt w:val="lowerRoman"/>
      <w:lvlText w:val="%3"/>
      <w:lvlJc w:val="left"/>
      <w:pPr>
        <w:ind w:left="1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EED624">
      <w:start w:val="1"/>
      <w:numFmt w:val="decimal"/>
      <w:lvlText w:val="%4"/>
      <w:lvlJc w:val="left"/>
      <w:pPr>
        <w:ind w:left="2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1EB310">
      <w:start w:val="1"/>
      <w:numFmt w:val="lowerLetter"/>
      <w:lvlText w:val="%5"/>
      <w:lvlJc w:val="left"/>
      <w:pPr>
        <w:ind w:left="3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3023FE">
      <w:start w:val="1"/>
      <w:numFmt w:val="lowerRoman"/>
      <w:lvlText w:val="%6"/>
      <w:lvlJc w:val="left"/>
      <w:pPr>
        <w:ind w:left="4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08911E">
      <w:start w:val="1"/>
      <w:numFmt w:val="decimal"/>
      <w:lvlText w:val="%7"/>
      <w:lvlJc w:val="left"/>
      <w:pPr>
        <w:ind w:left="4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809E06">
      <w:start w:val="1"/>
      <w:numFmt w:val="lowerLetter"/>
      <w:lvlText w:val="%8"/>
      <w:lvlJc w:val="left"/>
      <w:pPr>
        <w:ind w:left="5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023736">
      <w:start w:val="1"/>
      <w:numFmt w:val="lowerRoman"/>
      <w:lvlText w:val="%9"/>
      <w:lvlJc w:val="left"/>
      <w:pPr>
        <w:ind w:left="6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05738C"/>
    <w:multiLevelType w:val="hybridMultilevel"/>
    <w:tmpl w:val="6E52D8F4"/>
    <w:lvl w:ilvl="0" w:tplc="FE7438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482549">
    <w:abstractNumId w:val="1"/>
  </w:num>
  <w:num w:numId="2" w16cid:durableId="440691324">
    <w:abstractNumId w:val="2"/>
  </w:num>
  <w:num w:numId="3" w16cid:durableId="177668314">
    <w:abstractNumId w:val="0"/>
  </w:num>
  <w:num w:numId="4" w16cid:durableId="1473906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5A"/>
    <w:rsid w:val="00435A5A"/>
    <w:rsid w:val="005A366F"/>
    <w:rsid w:val="006665E8"/>
    <w:rsid w:val="00674979"/>
    <w:rsid w:val="00800002"/>
    <w:rsid w:val="00857919"/>
    <w:rsid w:val="009D4E95"/>
    <w:rsid w:val="009D6487"/>
    <w:rsid w:val="00C87573"/>
    <w:rsid w:val="00D621AB"/>
    <w:rsid w:val="00E036C5"/>
    <w:rsid w:val="00E26120"/>
    <w:rsid w:val="00E5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76768"/>
  <w15:docId w15:val="{7464FA5F-FD03-4A48-85C4-8FB556D6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573"/>
  </w:style>
  <w:style w:type="paragraph" w:styleId="Heading1">
    <w:name w:val="heading 1"/>
    <w:basedOn w:val="Normal"/>
    <w:next w:val="Normal"/>
    <w:link w:val="Heading1Char"/>
    <w:uiPriority w:val="9"/>
    <w:qFormat/>
    <w:rsid w:val="00C87573"/>
    <w:pPr>
      <w:pBdr>
        <w:bottom w:val="thinThickSmallGap" w:sz="12" w:space="1" w:color="761E28" w:themeColor="accent2" w:themeShade="BF"/>
      </w:pBdr>
      <w:spacing w:before="400"/>
      <w:jc w:val="center"/>
      <w:outlineLvl w:val="0"/>
    </w:pPr>
    <w:rPr>
      <w:caps/>
      <w:color w:val="4F141B" w:themeColor="accent2" w:themeShade="80"/>
      <w:spacing w:val="20"/>
      <w:sz w:val="28"/>
      <w:szCs w:val="28"/>
    </w:rPr>
  </w:style>
  <w:style w:type="paragraph" w:styleId="Heading2">
    <w:name w:val="heading 2"/>
    <w:basedOn w:val="Normal"/>
    <w:next w:val="Normal"/>
    <w:link w:val="Heading2Char"/>
    <w:uiPriority w:val="9"/>
    <w:semiHidden/>
    <w:unhideWhenUsed/>
    <w:qFormat/>
    <w:rsid w:val="00C87573"/>
    <w:pPr>
      <w:pBdr>
        <w:bottom w:val="single" w:sz="4" w:space="1" w:color="4E141A" w:themeColor="accent2" w:themeShade="7F"/>
      </w:pBdr>
      <w:spacing w:before="400"/>
      <w:jc w:val="center"/>
      <w:outlineLvl w:val="1"/>
    </w:pPr>
    <w:rPr>
      <w:caps/>
      <w:color w:val="4F141B" w:themeColor="accent2" w:themeShade="80"/>
      <w:spacing w:val="15"/>
      <w:sz w:val="24"/>
      <w:szCs w:val="24"/>
    </w:rPr>
  </w:style>
  <w:style w:type="paragraph" w:styleId="Heading3">
    <w:name w:val="heading 3"/>
    <w:basedOn w:val="Normal"/>
    <w:next w:val="Normal"/>
    <w:link w:val="Heading3Char"/>
    <w:uiPriority w:val="9"/>
    <w:semiHidden/>
    <w:unhideWhenUsed/>
    <w:qFormat/>
    <w:rsid w:val="00C87573"/>
    <w:pPr>
      <w:pBdr>
        <w:top w:val="dotted" w:sz="4" w:space="1" w:color="4E141A" w:themeColor="accent2" w:themeShade="7F"/>
        <w:bottom w:val="dotted" w:sz="4" w:space="1" w:color="4E141A" w:themeColor="accent2" w:themeShade="7F"/>
      </w:pBdr>
      <w:spacing w:before="300"/>
      <w:jc w:val="center"/>
      <w:outlineLvl w:val="2"/>
    </w:pPr>
    <w:rPr>
      <w:caps/>
      <w:color w:val="4E141A" w:themeColor="accent2" w:themeShade="7F"/>
      <w:sz w:val="24"/>
      <w:szCs w:val="24"/>
    </w:rPr>
  </w:style>
  <w:style w:type="paragraph" w:styleId="Heading4">
    <w:name w:val="heading 4"/>
    <w:basedOn w:val="Normal"/>
    <w:next w:val="Normal"/>
    <w:link w:val="Heading4Char"/>
    <w:uiPriority w:val="9"/>
    <w:semiHidden/>
    <w:unhideWhenUsed/>
    <w:qFormat/>
    <w:rsid w:val="00C87573"/>
    <w:pPr>
      <w:pBdr>
        <w:bottom w:val="dotted" w:sz="4" w:space="1" w:color="761E28" w:themeColor="accent2" w:themeShade="BF"/>
      </w:pBdr>
      <w:spacing w:after="120"/>
      <w:jc w:val="center"/>
      <w:outlineLvl w:val="3"/>
    </w:pPr>
    <w:rPr>
      <w:caps/>
      <w:color w:val="4E141A" w:themeColor="accent2" w:themeShade="7F"/>
      <w:spacing w:val="10"/>
    </w:rPr>
  </w:style>
  <w:style w:type="paragraph" w:styleId="Heading5">
    <w:name w:val="heading 5"/>
    <w:basedOn w:val="Normal"/>
    <w:next w:val="Normal"/>
    <w:link w:val="Heading5Char"/>
    <w:uiPriority w:val="9"/>
    <w:semiHidden/>
    <w:unhideWhenUsed/>
    <w:qFormat/>
    <w:rsid w:val="00C87573"/>
    <w:pPr>
      <w:spacing w:before="320" w:after="120"/>
      <w:jc w:val="center"/>
      <w:outlineLvl w:val="4"/>
    </w:pPr>
    <w:rPr>
      <w:caps/>
      <w:color w:val="4E141A" w:themeColor="accent2" w:themeShade="7F"/>
      <w:spacing w:val="10"/>
    </w:rPr>
  </w:style>
  <w:style w:type="paragraph" w:styleId="Heading6">
    <w:name w:val="heading 6"/>
    <w:basedOn w:val="Normal"/>
    <w:next w:val="Normal"/>
    <w:link w:val="Heading6Char"/>
    <w:uiPriority w:val="9"/>
    <w:semiHidden/>
    <w:unhideWhenUsed/>
    <w:qFormat/>
    <w:rsid w:val="00C87573"/>
    <w:pPr>
      <w:spacing w:after="120"/>
      <w:jc w:val="center"/>
      <w:outlineLvl w:val="5"/>
    </w:pPr>
    <w:rPr>
      <w:caps/>
      <w:color w:val="761E28" w:themeColor="accent2" w:themeShade="BF"/>
      <w:spacing w:val="10"/>
    </w:rPr>
  </w:style>
  <w:style w:type="paragraph" w:styleId="Heading7">
    <w:name w:val="heading 7"/>
    <w:basedOn w:val="Normal"/>
    <w:next w:val="Normal"/>
    <w:link w:val="Heading7Char"/>
    <w:uiPriority w:val="9"/>
    <w:semiHidden/>
    <w:unhideWhenUsed/>
    <w:qFormat/>
    <w:rsid w:val="00C87573"/>
    <w:pPr>
      <w:spacing w:after="120"/>
      <w:jc w:val="center"/>
      <w:outlineLvl w:val="6"/>
    </w:pPr>
    <w:rPr>
      <w:i/>
      <w:iCs/>
      <w:caps/>
      <w:color w:val="761E28" w:themeColor="accent2" w:themeShade="BF"/>
      <w:spacing w:val="10"/>
    </w:rPr>
  </w:style>
  <w:style w:type="paragraph" w:styleId="Heading8">
    <w:name w:val="heading 8"/>
    <w:basedOn w:val="Normal"/>
    <w:next w:val="Normal"/>
    <w:link w:val="Heading8Char"/>
    <w:uiPriority w:val="9"/>
    <w:semiHidden/>
    <w:unhideWhenUsed/>
    <w:qFormat/>
    <w:rsid w:val="00C875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875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573"/>
    <w:rPr>
      <w:caps/>
      <w:color w:val="4F141B" w:themeColor="accent2" w:themeShade="80"/>
      <w:spacing w:val="20"/>
      <w:sz w:val="28"/>
      <w:szCs w:val="28"/>
    </w:rPr>
  </w:style>
  <w:style w:type="paragraph" w:styleId="Header">
    <w:name w:val="header"/>
    <w:basedOn w:val="Normal"/>
    <w:link w:val="HeaderChar"/>
    <w:uiPriority w:val="99"/>
    <w:unhideWhenUsed/>
    <w:rsid w:val="00C87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573"/>
    <w:rPr>
      <w:rFonts w:ascii="Times New Roman" w:eastAsia="Times New Roman" w:hAnsi="Times New Roman" w:cs="Times New Roman"/>
      <w:color w:val="000000"/>
      <w:lang w:bidi="en-US"/>
    </w:rPr>
  </w:style>
  <w:style w:type="paragraph" w:styleId="Footer">
    <w:name w:val="footer"/>
    <w:basedOn w:val="Normal"/>
    <w:link w:val="FooterChar"/>
    <w:uiPriority w:val="99"/>
    <w:unhideWhenUsed/>
    <w:rsid w:val="00C87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573"/>
    <w:rPr>
      <w:rFonts w:ascii="Times New Roman" w:eastAsia="Times New Roman" w:hAnsi="Times New Roman" w:cs="Times New Roman"/>
      <w:color w:val="000000"/>
      <w:lang w:bidi="en-US"/>
    </w:rPr>
  </w:style>
  <w:style w:type="character" w:customStyle="1" w:styleId="Heading2Char">
    <w:name w:val="Heading 2 Char"/>
    <w:basedOn w:val="DefaultParagraphFont"/>
    <w:link w:val="Heading2"/>
    <w:uiPriority w:val="9"/>
    <w:semiHidden/>
    <w:rsid w:val="00C87573"/>
    <w:rPr>
      <w:caps/>
      <w:color w:val="4F141B" w:themeColor="accent2" w:themeShade="80"/>
      <w:spacing w:val="15"/>
      <w:sz w:val="24"/>
      <w:szCs w:val="24"/>
    </w:rPr>
  </w:style>
  <w:style w:type="character" w:customStyle="1" w:styleId="Heading3Char">
    <w:name w:val="Heading 3 Char"/>
    <w:basedOn w:val="DefaultParagraphFont"/>
    <w:link w:val="Heading3"/>
    <w:uiPriority w:val="9"/>
    <w:semiHidden/>
    <w:rsid w:val="00C87573"/>
    <w:rPr>
      <w:caps/>
      <w:color w:val="4E141A" w:themeColor="accent2" w:themeShade="7F"/>
      <w:sz w:val="24"/>
      <w:szCs w:val="24"/>
    </w:rPr>
  </w:style>
  <w:style w:type="character" w:customStyle="1" w:styleId="Heading4Char">
    <w:name w:val="Heading 4 Char"/>
    <w:basedOn w:val="DefaultParagraphFont"/>
    <w:link w:val="Heading4"/>
    <w:uiPriority w:val="9"/>
    <w:semiHidden/>
    <w:rsid w:val="00C87573"/>
    <w:rPr>
      <w:caps/>
      <w:color w:val="4E141A" w:themeColor="accent2" w:themeShade="7F"/>
      <w:spacing w:val="10"/>
    </w:rPr>
  </w:style>
  <w:style w:type="character" w:customStyle="1" w:styleId="Heading5Char">
    <w:name w:val="Heading 5 Char"/>
    <w:basedOn w:val="DefaultParagraphFont"/>
    <w:link w:val="Heading5"/>
    <w:uiPriority w:val="9"/>
    <w:semiHidden/>
    <w:rsid w:val="00C87573"/>
    <w:rPr>
      <w:caps/>
      <w:color w:val="4E141A" w:themeColor="accent2" w:themeShade="7F"/>
      <w:spacing w:val="10"/>
    </w:rPr>
  </w:style>
  <w:style w:type="character" w:customStyle="1" w:styleId="Heading6Char">
    <w:name w:val="Heading 6 Char"/>
    <w:basedOn w:val="DefaultParagraphFont"/>
    <w:link w:val="Heading6"/>
    <w:uiPriority w:val="9"/>
    <w:semiHidden/>
    <w:rsid w:val="00C87573"/>
    <w:rPr>
      <w:caps/>
      <w:color w:val="761E28" w:themeColor="accent2" w:themeShade="BF"/>
      <w:spacing w:val="10"/>
    </w:rPr>
  </w:style>
  <w:style w:type="character" w:customStyle="1" w:styleId="Heading7Char">
    <w:name w:val="Heading 7 Char"/>
    <w:basedOn w:val="DefaultParagraphFont"/>
    <w:link w:val="Heading7"/>
    <w:uiPriority w:val="9"/>
    <w:semiHidden/>
    <w:rsid w:val="00C87573"/>
    <w:rPr>
      <w:i/>
      <w:iCs/>
      <w:caps/>
      <w:color w:val="761E28" w:themeColor="accent2" w:themeShade="BF"/>
      <w:spacing w:val="10"/>
    </w:rPr>
  </w:style>
  <w:style w:type="character" w:customStyle="1" w:styleId="Heading8Char">
    <w:name w:val="Heading 8 Char"/>
    <w:basedOn w:val="DefaultParagraphFont"/>
    <w:link w:val="Heading8"/>
    <w:uiPriority w:val="9"/>
    <w:semiHidden/>
    <w:rsid w:val="00C87573"/>
    <w:rPr>
      <w:caps/>
      <w:spacing w:val="10"/>
      <w:sz w:val="20"/>
      <w:szCs w:val="20"/>
    </w:rPr>
  </w:style>
  <w:style w:type="character" w:customStyle="1" w:styleId="Heading9Char">
    <w:name w:val="Heading 9 Char"/>
    <w:basedOn w:val="DefaultParagraphFont"/>
    <w:link w:val="Heading9"/>
    <w:uiPriority w:val="9"/>
    <w:semiHidden/>
    <w:rsid w:val="00C87573"/>
    <w:rPr>
      <w:i/>
      <w:iCs/>
      <w:caps/>
      <w:spacing w:val="10"/>
      <w:sz w:val="20"/>
      <w:szCs w:val="20"/>
    </w:rPr>
  </w:style>
  <w:style w:type="paragraph" w:styleId="Caption">
    <w:name w:val="caption"/>
    <w:basedOn w:val="Normal"/>
    <w:next w:val="Normal"/>
    <w:uiPriority w:val="35"/>
    <w:semiHidden/>
    <w:unhideWhenUsed/>
    <w:qFormat/>
    <w:rsid w:val="00C87573"/>
    <w:rPr>
      <w:caps/>
      <w:spacing w:val="10"/>
      <w:sz w:val="18"/>
      <w:szCs w:val="18"/>
    </w:rPr>
  </w:style>
  <w:style w:type="paragraph" w:styleId="Title">
    <w:name w:val="Title"/>
    <w:basedOn w:val="Normal"/>
    <w:next w:val="Normal"/>
    <w:link w:val="TitleChar"/>
    <w:uiPriority w:val="10"/>
    <w:qFormat/>
    <w:rsid w:val="00C87573"/>
    <w:pPr>
      <w:pBdr>
        <w:top w:val="dotted" w:sz="2" w:space="1" w:color="4F141B" w:themeColor="accent2" w:themeShade="80"/>
        <w:bottom w:val="dotted" w:sz="2" w:space="6" w:color="4F141B" w:themeColor="accent2" w:themeShade="80"/>
      </w:pBdr>
      <w:spacing w:before="500" w:after="300" w:line="240" w:lineRule="auto"/>
      <w:jc w:val="center"/>
    </w:pPr>
    <w:rPr>
      <w:caps/>
      <w:color w:val="4F141B" w:themeColor="accent2" w:themeShade="80"/>
      <w:spacing w:val="50"/>
      <w:sz w:val="44"/>
      <w:szCs w:val="44"/>
    </w:rPr>
  </w:style>
  <w:style w:type="character" w:customStyle="1" w:styleId="TitleChar">
    <w:name w:val="Title Char"/>
    <w:basedOn w:val="DefaultParagraphFont"/>
    <w:link w:val="Title"/>
    <w:uiPriority w:val="10"/>
    <w:rsid w:val="00C87573"/>
    <w:rPr>
      <w:caps/>
      <w:color w:val="4F141B" w:themeColor="accent2" w:themeShade="80"/>
      <w:spacing w:val="50"/>
      <w:sz w:val="44"/>
      <w:szCs w:val="44"/>
    </w:rPr>
  </w:style>
  <w:style w:type="paragraph" w:styleId="Subtitle">
    <w:name w:val="Subtitle"/>
    <w:basedOn w:val="Normal"/>
    <w:next w:val="Normal"/>
    <w:link w:val="SubtitleChar"/>
    <w:uiPriority w:val="11"/>
    <w:qFormat/>
    <w:rsid w:val="00C875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87573"/>
    <w:rPr>
      <w:caps/>
      <w:spacing w:val="20"/>
      <w:sz w:val="18"/>
      <w:szCs w:val="18"/>
    </w:rPr>
  </w:style>
  <w:style w:type="character" w:styleId="Strong">
    <w:name w:val="Strong"/>
    <w:uiPriority w:val="22"/>
    <w:qFormat/>
    <w:rsid w:val="00C87573"/>
    <w:rPr>
      <w:b/>
      <w:bCs/>
      <w:color w:val="761E28" w:themeColor="accent2" w:themeShade="BF"/>
      <w:spacing w:val="5"/>
    </w:rPr>
  </w:style>
  <w:style w:type="character" w:styleId="Emphasis">
    <w:name w:val="Emphasis"/>
    <w:uiPriority w:val="20"/>
    <w:qFormat/>
    <w:rsid w:val="00C87573"/>
    <w:rPr>
      <w:caps/>
      <w:spacing w:val="5"/>
      <w:sz w:val="20"/>
      <w:szCs w:val="20"/>
    </w:rPr>
  </w:style>
  <w:style w:type="paragraph" w:styleId="NoSpacing">
    <w:name w:val="No Spacing"/>
    <w:basedOn w:val="Normal"/>
    <w:link w:val="NoSpacingChar"/>
    <w:uiPriority w:val="1"/>
    <w:qFormat/>
    <w:rsid w:val="00C87573"/>
    <w:pPr>
      <w:spacing w:after="0" w:line="240" w:lineRule="auto"/>
    </w:pPr>
  </w:style>
  <w:style w:type="paragraph" w:styleId="ListParagraph">
    <w:name w:val="List Paragraph"/>
    <w:basedOn w:val="Normal"/>
    <w:uiPriority w:val="34"/>
    <w:qFormat/>
    <w:rsid w:val="00C87573"/>
    <w:pPr>
      <w:ind w:left="720"/>
      <w:contextualSpacing/>
    </w:pPr>
  </w:style>
  <w:style w:type="paragraph" w:styleId="Quote">
    <w:name w:val="Quote"/>
    <w:basedOn w:val="Normal"/>
    <w:next w:val="Normal"/>
    <w:link w:val="QuoteChar"/>
    <w:uiPriority w:val="29"/>
    <w:qFormat/>
    <w:rsid w:val="00C87573"/>
    <w:rPr>
      <w:i/>
      <w:iCs/>
    </w:rPr>
  </w:style>
  <w:style w:type="character" w:customStyle="1" w:styleId="QuoteChar">
    <w:name w:val="Quote Char"/>
    <w:basedOn w:val="DefaultParagraphFont"/>
    <w:link w:val="Quote"/>
    <w:uiPriority w:val="29"/>
    <w:rsid w:val="00C87573"/>
    <w:rPr>
      <w:i/>
      <w:iCs/>
    </w:rPr>
  </w:style>
  <w:style w:type="paragraph" w:styleId="IntenseQuote">
    <w:name w:val="Intense Quote"/>
    <w:basedOn w:val="Normal"/>
    <w:next w:val="Normal"/>
    <w:link w:val="IntenseQuoteChar"/>
    <w:uiPriority w:val="30"/>
    <w:qFormat/>
    <w:rsid w:val="00C87573"/>
    <w:pPr>
      <w:pBdr>
        <w:top w:val="dotted" w:sz="2" w:space="10" w:color="4F141B" w:themeColor="accent2" w:themeShade="80"/>
        <w:bottom w:val="dotted" w:sz="2" w:space="4" w:color="4F141B" w:themeColor="accent2" w:themeShade="80"/>
      </w:pBdr>
      <w:spacing w:before="160" w:line="300" w:lineRule="auto"/>
      <w:ind w:left="1440" w:right="1440"/>
    </w:pPr>
    <w:rPr>
      <w:caps/>
      <w:color w:val="4E141A" w:themeColor="accent2" w:themeShade="7F"/>
      <w:spacing w:val="5"/>
      <w:sz w:val="20"/>
      <w:szCs w:val="20"/>
    </w:rPr>
  </w:style>
  <w:style w:type="character" w:customStyle="1" w:styleId="IntenseQuoteChar">
    <w:name w:val="Intense Quote Char"/>
    <w:basedOn w:val="DefaultParagraphFont"/>
    <w:link w:val="IntenseQuote"/>
    <w:uiPriority w:val="30"/>
    <w:rsid w:val="00C87573"/>
    <w:rPr>
      <w:caps/>
      <w:color w:val="4E141A" w:themeColor="accent2" w:themeShade="7F"/>
      <w:spacing w:val="5"/>
      <w:sz w:val="20"/>
      <w:szCs w:val="20"/>
    </w:rPr>
  </w:style>
  <w:style w:type="character" w:styleId="SubtleEmphasis">
    <w:name w:val="Subtle Emphasis"/>
    <w:uiPriority w:val="19"/>
    <w:qFormat/>
    <w:rsid w:val="00C87573"/>
    <w:rPr>
      <w:i/>
      <w:iCs/>
    </w:rPr>
  </w:style>
  <w:style w:type="character" w:styleId="IntenseEmphasis">
    <w:name w:val="Intense Emphasis"/>
    <w:uiPriority w:val="21"/>
    <w:qFormat/>
    <w:rsid w:val="00C87573"/>
    <w:rPr>
      <w:i/>
      <w:iCs/>
      <w:caps/>
      <w:spacing w:val="10"/>
      <w:sz w:val="20"/>
      <w:szCs w:val="20"/>
    </w:rPr>
  </w:style>
  <w:style w:type="character" w:styleId="SubtleReference">
    <w:name w:val="Subtle Reference"/>
    <w:basedOn w:val="DefaultParagraphFont"/>
    <w:uiPriority w:val="31"/>
    <w:qFormat/>
    <w:rsid w:val="00C87573"/>
    <w:rPr>
      <w:rFonts w:asciiTheme="minorHAnsi" w:eastAsiaTheme="minorEastAsia" w:hAnsiTheme="minorHAnsi" w:cstheme="minorBidi"/>
      <w:i/>
      <w:iCs/>
      <w:color w:val="4E141A" w:themeColor="accent2" w:themeShade="7F"/>
    </w:rPr>
  </w:style>
  <w:style w:type="character" w:styleId="IntenseReference">
    <w:name w:val="Intense Reference"/>
    <w:uiPriority w:val="32"/>
    <w:qFormat/>
    <w:rsid w:val="00C87573"/>
    <w:rPr>
      <w:rFonts w:asciiTheme="minorHAnsi" w:eastAsiaTheme="minorEastAsia" w:hAnsiTheme="minorHAnsi" w:cstheme="minorBidi"/>
      <w:b/>
      <w:bCs/>
      <w:i/>
      <w:iCs/>
      <w:color w:val="4E141A" w:themeColor="accent2" w:themeShade="7F"/>
    </w:rPr>
  </w:style>
  <w:style w:type="character" w:styleId="BookTitle">
    <w:name w:val="Book Title"/>
    <w:uiPriority w:val="33"/>
    <w:qFormat/>
    <w:rsid w:val="00C87573"/>
    <w:rPr>
      <w:caps/>
      <w:color w:val="4E141A" w:themeColor="accent2" w:themeShade="7F"/>
      <w:spacing w:val="5"/>
      <w:u w:color="4E141A" w:themeColor="accent2" w:themeShade="7F"/>
    </w:rPr>
  </w:style>
  <w:style w:type="paragraph" w:styleId="TOCHeading">
    <w:name w:val="TOC Heading"/>
    <w:basedOn w:val="Heading1"/>
    <w:next w:val="Normal"/>
    <w:uiPriority w:val="39"/>
    <w:semiHidden/>
    <w:unhideWhenUsed/>
    <w:qFormat/>
    <w:rsid w:val="00C87573"/>
    <w:pPr>
      <w:outlineLvl w:val="9"/>
    </w:pPr>
  </w:style>
  <w:style w:type="character" w:customStyle="1" w:styleId="NoSpacingChar">
    <w:name w:val="No Spacing Char"/>
    <w:basedOn w:val="DefaultParagraphFont"/>
    <w:link w:val="NoSpacing"/>
    <w:uiPriority w:val="1"/>
    <w:rsid w:val="00C8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pnews.com/article/europe-africa-netherlands-job-cohen-western-europe-e08b053af367028737c9c41c492cc568" TargetMode="External"/><Relationship Id="rId18" Type="http://schemas.openxmlformats.org/officeDocument/2006/relationships/hyperlink" Target="https://apnews.com/article/europe-africa-netherlands-job-cohen-western-europe-e08b053af367028737c9c41c492cc568" TargetMode="External"/><Relationship Id="rId26" Type="http://schemas.openxmlformats.org/officeDocument/2006/relationships/hyperlink" Target="https://www.hrc.org/news/ten-ways-the-united-nations-has-protected-lgbtq-human-rights" TargetMode="External"/><Relationship Id="rId39" Type="http://schemas.openxmlformats.org/officeDocument/2006/relationships/hyperlink" Target="https://www.hrc.org/news/ten-ways-the-united-nations-has-protected-lgbtq-human-rights" TargetMode="External"/><Relationship Id="rId21" Type="http://schemas.openxmlformats.org/officeDocument/2006/relationships/hyperlink" Target="https://apnews.com/article/europe-africa-netherlands-job-cohen-western-europe-e08b053af367028737c9c41c492cc568" TargetMode="External"/><Relationship Id="rId34" Type="http://schemas.openxmlformats.org/officeDocument/2006/relationships/hyperlink" Target="https://www.hrc.org/news/ten-ways-the-united-nations-has-protected-lgbtq-human-rights" TargetMode="External"/><Relationship Id="rId42" Type="http://schemas.openxmlformats.org/officeDocument/2006/relationships/hyperlink" Target="https://www.hrc.org/news/ten-ways-the-united-nations-has-protected-lgbtq-human-rights"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apnews.com/article/europe-africa-netherlands-job-cohen-western-europe-e08b053af367028737c9c41c492cc568" TargetMode="External"/><Relationship Id="rId2" Type="http://schemas.openxmlformats.org/officeDocument/2006/relationships/styles" Target="styles.xml"/><Relationship Id="rId16" Type="http://schemas.openxmlformats.org/officeDocument/2006/relationships/hyperlink" Target="https://apnews.com/article/europe-africa-netherlands-job-cohen-western-europe-e08b053af367028737c9c41c492cc568" TargetMode="External"/><Relationship Id="rId29" Type="http://schemas.openxmlformats.org/officeDocument/2006/relationships/hyperlink" Target="https://www.hrc.org/news/ten-ways-the-united-nations-has-protected-lgbtq-human-rights" TargetMode="External"/><Relationship Id="rId11" Type="http://schemas.openxmlformats.org/officeDocument/2006/relationships/hyperlink" Target="https://apnews.com/article/europe-africa-netherlands-job-cohen-western-europe-e08b053af367028737c9c41c492cc568" TargetMode="External"/><Relationship Id="rId24" Type="http://schemas.openxmlformats.org/officeDocument/2006/relationships/hyperlink" Target="https://www.hrc.org/news/ten-ways-the-united-nations-has-protected-lgbtq-human-rights" TargetMode="External"/><Relationship Id="rId32" Type="http://schemas.openxmlformats.org/officeDocument/2006/relationships/hyperlink" Target="https://www.hrc.org/news/ten-ways-the-united-nations-has-protected-lgbtq-human-rights" TargetMode="External"/><Relationship Id="rId37" Type="http://schemas.openxmlformats.org/officeDocument/2006/relationships/hyperlink" Target="https://www.hrc.org/news/ten-ways-the-united-nations-has-protected-lgbtq-human-rights" TargetMode="External"/><Relationship Id="rId40" Type="http://schemas.openxmlformats.org/officeDocument/2006/relationships/hyperlink" Target="https://www.hrc.org/news/ten-ways-the-united-nations-has-protected-lgbtq-human-right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news.com/article/europe-africa-netherlands-job-cohen-western-europe-e08b053af367028737c9c41c492cc568" TargetMode="External"/><Relationship Id="rId23" Type="http://schemas.openxmlformats.org/officeDocument/2006/relationships/hyperlink" Target="https://www.hrc.org/news/ten-ways-the-united-nations-has-protected-lgbtq-human-rights" TargetMode="External"/><Relationship Id="rId28" Type="http://schemas.openxmlformats.org/officeDocument/2006/relationships/hyperlink" Target="https://www.hrc.org/news/ten-ways-the-united-nations-has-protected-lgbtq-human-rights" TargetMode="External"/><Relationship Id="rId36" Type="http://schemas.openxmlformats.org/officeDocument/2006/relationships/hyperlink" Target="https://www.hrc.org/news/ten-ways-the-united-nations-has-protected-lgbtq-human-rights" TargetMode="External"/><Relationship Id="rId49" Type="http://schemas.openxmlformats.org/officeDocument/2006/relationships/fontTable" Target="fontTable.xml"/><Relationship Id="rId10" Type="http://schemas.openxmlformats.org/officeDocument/2006/relationships/hyperlink" Target="https://apnews.com/article/europe-africa-netherlands-job-cohen-western-europe-e08b053af367028737c9c41c492cc568" TargetMode="External"/><Relationship Id="rId19" Type="http://schemas.openxmlformats.org/officeDocument/2006/relationships/hyperlink" Target="https://apnews.com/article/europe-africa-netherlands-job-cohen-western-europe-e08b053af367028737c9c41c492cc568" TargetMode="External"/><Relationship Id="rId31" Type="http://schemas.openxmlformats.org/officeDocument/2006/relationships/hyperlink" Target="https://www.hrc.org/news/ten-ways-the-united-nations-has-protected-lgbtq-human-rights"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pnews.com/article/europe-africa-netherlands-job-cohen-western-europe-e08b053af367028737c9c41c492cc568" TargetMode="External"/><Relationship Id="rId14" Type="http://schemas.openxmlformats.org/officeDocument/2006/relationships/hyperlink" Target="https://apnews.com/article/europe-africa-netherlands-job-cohen-western-europe-e08b053af367028737c9c41c492cc568" TargetMode="External"/><Relationship Id="rId22" Type="http://schemas.openxmlformats.org/officeDocument/2006/relationships/hyperlink" Target="https://apnews.com/article/europe-africa-netherlands-job-cohen-western-europe-e08b053af367028737c9c41c492cc568" TargetMode="External"/><Relationship Id="rId27" Type="http://schemas.openxmlformats.org/officeDocument/2006/relationships/hyperlink" Target="https://www.hrc.org/news/ten-ways-the-united-nations-has-protected-lgbtq-human-rights" TargetMode="External"/><Relationship Id="rId30" Type="http://schemas.openxmlformats.org/officeDocument/2006/relationships/hyperlink" Target="https://www.hrc.org/news/ten-ways-the-united-nations-has-protected-lgbtq-human-rights" TargetMode="External"/><Relationship Id="rId35" Type="http://schemas.openxmlformats.org/officeDocument/2006/relationships/hyperlink" Target="https://www.hrc.org/news/ten-ways-the-united-nations-has-protected-lgbtq-human-rights"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apnews.com/article/europe-africa-netherlands-job-cohen-western-europe-e08b053af367028737c9c41c492cc568" TargetMode="External"/><Relationship Id="rId3" Type="http://schemas.openxmlformats.org/officeDocument/2006/relationships/settings" Target="settings.xml"/><Relationship Id="rId12" Type="http://schemas.openxmlformats.org/officeDocument/2006/relationships/hyperlink" Target="https://apnews.com/article/europe-africa-netherlands-job-cohen-western-europe-e08b053af367028737c9c41c492cc568" TargetMode="External"/><Relationship Id="rId17" Type="http://schemas.openxmlformats.org/officeDocument/2006/relationships/hyperlink" Target="https://apnews.com/article/europe-africa-netherlands-job-cohen-western-europe-e08b053af367028737c9c41c492cc568" TargetMode="External"/><Relationship Id="rId25" Type="http://schemas.openxmlformats.org/officeDocument/2006/relationships/hyperlink" Target="https://www.hrc.org/news/ten-ways-the-united-nations-has-protected-lgbtq-human-rights" TargetMode="External"/><Relationship Id="rId33" Type="http://schemas.openxmlformats.org/officeDocument/2006/relationships/hyperlink" Target="https://www.hrc.org/news/ten-ways-the-united-nations-has-protected-lgbtq-human-rights" TargetMode="External"/><Relationship Id="rId38" Type="http://schemas.openxmlformats.org/officeDocument/2006/relationships/hyperlink" Target="https://www.hrc.org/news/ten-ways-the-united-nations-has-protected-lgbtq-human-rights" TargetMode="External"/><Relationship Id="rId46" Type="http://schemas.openxmlformats.org/officeDocument/2006/relationships/footer" Target="footer2.xml"/><Relationship Id="rId20" Type="http://schemas.openxmlformats.org/officeDocument/2006/relationships/hyperlink" Target="https://apnews.com/article/europe-africa-netherlands-job-cohen-western-europe-e08b053af367028737c9c41c492cc568" TargetMode="External"/><Relationship Id="rId41" Type="http://schemas.openxmlformats.org/officeDocument/2006/relationships/hyperlink" Target="https://www.hrc.org/news/ten-ways-the-united-nations-has-protected-lgbtq-human-rights"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tlas">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Hirner_Molly</dc:creator>
  <cp:keywords/>
  <cp:lastModifiedBy>Wilhelm_Sabrina</cp:lastModifiedBy>
  <cp:revision>7</cp:revision>
  <dcterms:created xsi:type="dcterms:W3CDTF">2022-10-23T01:03:00Z</dcterms:created>
  <dcterms:modified xsi:type="dcterms:W3CDTF">2022-10-31T17:38:00Z</dcterms:modified>
</cp:coreProperties>
</file>