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50D0" w14:textId="77777777" w:rsidR="00330E6B" w:rsidRPr="007602C1" w:rsidRDefault="00000000">
      <w:pPr>
        <w:pStyle w:val="Heading1"/>
        <w:spacing w:before="33" w:line="259" w:lineRule="auto"/>
        <w:rPr>
          <w:sz w:val="28"/>
          <w:szCs w:val="28"/>
        </w:rPr>
      </w:pPr>
      <w:r w:rsidRPr="007602C1">
        <w:rPr>
          <w:sz w:val="28"/>
          <w:szCs w:val="28"/>
        </w:rPr>
        <w:t>Pedernales</w:t>
      </w:r>
      <w:r w:rsidRPr="007602C1">
        <w:rPr>
          <w:spacing w:val="-14"/>
          <w:sz w:val="28"/>
          <w:szCs w:val="28"/>
        </w:rPr>
        <w:t xml:space="preserve"> </w:t>
      </w:r>
      <w:r w:rsidRPr="007602C1">
        <w:rPr>
          <w:sz w:val="28"/>
          <w:szCs w:val="28"/>
        </w:rPr>
        <w:t>Place</w:t>
      </w:r>
      <w:r w:rsidRPr="007602C1">
        <w:rPr>
          <w:spacing w:val="-14"/>
          <w:sz w:val="28"/>
          <w:szCs w:val="28"/>
        </w:rPr>
        <w:t xml:space="preserve"> </w:t>
      </w:r>
      <w:r w:rsidRPr="007602C1">
        <w:rPr>
          <w:sz w:val="28"/>
          <w:szCs w:val="28"/>
        </w:rPr>
        <w:t>Architectural</w:t>
      </w:r>
      <w:r w:rsidRPr="007602C1">
        <w:rPr>
          <w:spacing w:val="-13"/>
          <w:sz w:val="28"/>
          <w:szCs w:val="28"/>
        </w:rPr>
        <w:t xml:space="preserve"> </w:t>
      </w:r>
      <w:r w:rsidRPr="007602C1">
        <w:rPr>
          <w:sz w:val="28"/>
          <w:szCs w:val="28"/>
        </w:rPr>
        <w:t>Control</w:t>
      </w:r>
      <w:r w:rsidRPr="007602C1">
        <w:rPr>
          <w:spacing w:val="-14"/>
          <w:sz w:val="28"/>
          <w:szCs w:val="28"/>
        </w:rPr>
        <w:t xml:space="preserve"> </w:t>
      </w:r>
      <w:r w:rsidRPr="007602C1">
        <w:rPr>
          <w:sz w:val="28"/>
          <w:szCs w:val="28"/>
        </w:rPr>
        <w:t>Committee Unit One &amp; Unit Two</w:t>
      </w:r>
    </w:p>
    <w:p w14:paraId="5E21FDA6" w14:textId="77777777" w:rsidR="00330E6B" w:rsidRPr="007602C1" w:rsidRDefault="00000000">
      <w:pPr>
        <w:spacing w:line="292" w:lineRule="exact"/>
        <w:ind w:left="2378" w:right="2420"/>
        <w:jc w:val="center"/>
        <w:rPr>
          <w:b/>
          <w:sz w:val="28"/>
          <w:szCs w:val="28"/>
        </w:rPr>
      </w:pPr>
      <w:r w:rsidRPr="007602C1">
        <w:rPr>
          <w:b/>
          <w:sz w:val="28"/>
          <w:szCs w:val="28"/>
        </w:rPr>
        <w:t>Annual</w:t>
      </w:r>
      <w:r w:rsidRPr="007602C1">
        <w:rPr>
          <w:b/>
          <w:spacing w:val="-4"/>
          <w:sz w:val="28"/>
          <w:szCs w:val="28"/>
        </w:rPr>
        <w:t xml:space="preserve"> </w:t>
      </w:r>
      <w:r w:rsidRPr="007602C1">
        <w:rPr>
          <w:b/>
          <w:sz w:val="28"/>
          <w:szCs w:val="28"/>
        </w:rPr>
        <w:t>Report</w:t>
      </w:r>
      <w:r w:rsidRPr="007602C1">
        <w:rPr>
          <w:b/>
          <w:spacing w:val="-2"/>
          <w:sz w:val="28"/>
          <w:szCs w:val="28"/>
        </w:rPr>
        <w:t xml:space="preserve"> </w:t>
      </w:r>
      <w:r w:rsidRPr="007602C1">
        <w:rPr>
          <w:b/>
          <w:spacing w:val="-4"/>
          <w:sz w:val="28"/>
          <w:szCs w:val="28"/>
        </w:rPr>
        <w:t>2025</w:t>
      </w:r>
    </w:p>
    <w:p w14:paraId="590CAB16" w14:textId="77777777" w:rsidR="00330E6B" w:rsidRDefault="00330E6B">
      <w:pPr>
        <w:pStyle w:val="BodyText"/>
        <w:spacing w:before="20"/>
        <w:rPr>
          <w:b/>
          <w:sz w:val="24"/>
        </w:rPr>
      </w:pPr>
    </w:p>
    <w:p w14:paraId="560C4667" w14:textId="77777777" w:rsidR="00330E6B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</w:rPr>
        <w:t>Members</w:t>
      </w:r>
      <w:r>
        <w:rPr>
          <w:b/>
          <w:spacing w:val="32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Katherine</w:t>
      </w:r>
      <w:r>
        <w:rPr>
          <w:spacing w:val="-8"/>
        </w:rPr>
        <w:t xml:space="preserve"> </w:t>
      </w:r>
      <w:r>
        <w:t>Peake</w:t>
      </w:r>
      <w:r>
        <w:rPr>
          <w:spacing w:val="-7"/>
        </w:rPr>
        <w:t xml:space="preserve"> </w:t>
      </w:r>
      <w:r>
        <w:t>(Chair),</w:t>
      </w:r>
      <w:r>
        <w:rPr>
          <w:spacing w:val="-8"/>
        </w:rPr>
        <w:t xml:space="preserve"> </w:t>
      </w:r>
      <w:r>
        <w:t>Adam</w:t>
      </w:r>
      <w:r>
        <w:rPr>
          <w:spacing w:val="-8"/>
        </w:rPr>
        <w:t xml:space="preserve"> </w:t>
      </w:r>
      <w:r>
        <w:t>Dudley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Brook</w:t>
      </w:r>
      <w:r>
        <w:rPr>
          <w:spacing w:val="-7"/>
        </w:rPr>
        <w:t xml:space="preserve"> </w:t>
      </w:r>
      <w:r>
        <w:rPr>
          <w:spacing w:val="-2"/>
        </w:rPr>
        <w:t>Schaaf.</w:t>
      </w:r>
    </w:p>
    <w:p w14:paraId="2FF5CE56" w14:textId="77777777" w:rsidR="00330E6B" w:rsidRDefault="00000000">
      <w:pPr>
        <w:pStyle w:val="Heading2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color w:val="212121"/>
        </w:rPr>
        <w:t>Residence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Structure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Requests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(Forms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ppacc.net)</w:t>
      </w:r>
    </w:p>
    <w:p w14:paraId="03F988D2" w14:textId="0304AAEC" w:rsidR="00330E6B" w:rsidRDefault="00000000">
      <w:pPr>
        <w:pStyle w:val="ListParagraph"/>
        <w:numPr>
          <w:ilvl w:val="1"/>
          <w:numId w:val="1"/>
        </w:numPr>
        <w:tabs>
          <w:tab w:val="left" w:pos="1264"/>
        </w:tabs>
        <w:spacing w:before="22"/>
        <w:ind w:left="1264" w:hanging="258"/>
        <w:rPr>
          <w:color w:val="212121"/>
        </w:rPr>
      </w:pPr>
      <w:r>
        <w:rPr>
          <w:b/>
          <w:color w:val="212121"/>
        </w:rPr>
        <w:t>Pending</w:t>
      </w:r>
      <w:r w:rsidR="00C42E4E">
        <w:rPr>
          <w:b/>
          <w:color w:val="212121"/>
          <w:spacing w:val="-11"/>
        </w:rPr>
        <w:t>/Requested</w:t>
      </w:r>
      <w:r>
        <w:rPr>
          <w:color w:val="212121"/>
        </w:rPr>
        <w:t>-</w:t>
      </w:r>
      <w:r>
        <w:rPr>
          <w:color w:val="212121"/>
          <w:spacing w:val="-4"/>
        </w:rPr>
        <w:t>none</w:t>
      </w:r>
    </w:p>
    <w:p w14:paraId="17029005" w14:textId="77777777" w:rsidR="00330E6B" w:rsidRDefault="00000000">
      <w:pPr>
        <w:pStyle w:val="Heading2"/>
        <w:numPr>
          <w:ilvl w:val="1"/>
          <w:numId w:val="1"/>
        </w:numPr>
        <w:tabs>
          <w:tab w:val="left" w:pos="1285"/>
        </w:tabs>
        <w:spacing w:before="22"/>
        <w:ind w:left="1285" w:hanging="291"/>
        <w:rPr>
          <w:b w:val="0"/>
          <w:color w:val="212121"/>
        </w:rPr>
      </w:pPr>
      <w:r>
        <w:rPr>
          <w:color w:val="212121"/>
          <w:spacing w:val="-2"/>
        </w:rPr>
        <w:t>Granted</w:t>
      </w:r>
    </w:p>
    <w:p w14:paraId="585BDE57" w14:textId="77777777" w:rsidR="00330E6B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1"/>
        <w:ind w:left="2159" w:hanging="299"/>
      </w:pPr>
      <w:r>
        <w:rPr>
          <w:color w:val="212121"/>
        </w:rPr>
        <w:t>New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residence,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1028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Whitetail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Dr.,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July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2025</w:t>
      </w:r>
    </w:p>
    <w:p w14:paraId="576D973B" w14:textId="77777777" w:rsidR="00330E6B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17"/>
        <w:ind w:left="2159" w:hanging="299"/>
      </w:pPr>
      <w:r>
        <w:rPr>
          <w:color w:val="212121"/>
        </w:rPr>
        <w:t>New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residence,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125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Canyon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Dr.,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Sept.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2025</w:t>
      </w:r>
    </w:p>
    <w:p w14:paraId="224F944B" w14:textId="77777777" w:rsidR="00330E6B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18"/>
        <w:ind w:left="2159" w:hanging="299"/>
      </w:pPr>
      <w:r>
        <w:rPr>
          <w:color w:val="212121"/>
        </w:rPr>
        <w:t>Greenhouse,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freestanding,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Oct.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4"/>
        </w:rPr>
        <w:t>2025</w:t>
      </w:r>
    </w:p>
    <w:p w14:paraId="61F8BD43" w14:textId="77777777" w:rsidR="00330E6B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17"/>
        <w:ind w:left="2159" w:hanging="299"/>
      </w:pPr>
      <w:r>
        <w:rPr>
          <w:color w:val="212121"/>
          <w:spacing w:val="-2"/>
        </w:rPr>
        <w:t>New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residence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840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Whitetail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Dr.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Nov.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2025</w:t>
      </w:r>
    </w:p>
    <w:p w14:paraId="1E81A023" w14:textId="77777777" w:rsidR="00330E6B" w:rsidRDefault="00000000">
      <w:pPr>
        <w:pStyle w:val="Heading2"/>
        <w:numPr>
          <w:ilvl w:val="0"/>
          <w:numId w:val="1"/>
        </w:numPr>
        <w:tabs>
          <w:tab w:val="left" w:pos="575"/>
        </w:tabs>
        <w:spacing w:before="17"/>
        <w:ind w:left="575" w:hanging="230"/>
        <w:rPr>
          <w:color w:val="212121"/>
        </w:rPr>
      </w:pPr>
      <w:r>
        <w:rPr>
          <w:color w:val="212121"/>
        </w:rPr>
        <w:t>Variances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(Forms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ppacc.net)</w:t>
      </w:r>
    </w:p>
    <w:p w14:paraId="6DE92EA9" w14:textId="335A5B18" w:rsidR="00330E6B" w:rsidRDefault="00000000">
      <w:pPr>
        <w:pStyle w:val="ListParagraph"/>
        <w:numPr>
          <w:ilvl w:val="1"/>
          <w:numId w:val="1"/>
        </w:numPr>
        <w:tabs>
          <w:tab w:val="left" w:pos="1338"/>
        </w:tabs>
        <w:spacing w:before="21"/>
        <w:ind w:left="1338" w:hanging="258"/>
        <w:rPr>
          <w:color w:val="212121"/>
        </w:rPr>
      </w:pPr>
      <w:r>
        <w:rPr>
          <w:b/>
          <w:color w:val="212121"/>
          <w:spacing w:val="-2"/>
        </w:rPr>
        <w:t>Pending</w:t>
      </w:r>
      <w:r w:rsidR="00C42E4E">
        <w:rPr>
          <w:b/>
          <w:color w:val="212121"/>
          <w:spacing w:val="-2"/>
        </w:rPr>
        <w:t>/Requested</w:t>
      </w:r>
      <w:r>
        <w:rPr>
          <w:color w:val="212121"/>
          <w:spacing w:val="-2"/>
        </w:rPr>
        <w:t>-</w:t>
      </w:r>
      <w:r>
        <w:rPr>
          <w:color w:val="212121"/>
          <w:spacing w:val="-4"/>
        </w:rPr>
        <w:t>none</w:t>
      </w:r>
    </w:p>
    <w:p w14:paraId="6C5630CC" w14:textId="62F33C1C" w:rsidR="00330E6B" w:rsidRPr="00A5206C" w:rsidRDefault="00000000" w:rsidP="00A5206C">
      <w:pPr>
        <w:pStyle w:val="ListParagraph"/>
        <w:numPr>
          <w:ilvl w:val="1"/>
          <w:numId w:val="1"/>
        </w:numPr>
        <w:tabs>
          <w:tab w:val="left" w:pos="1325"/>
        </w:tabs>
        <w:spacing w:before="21"/>
        <w:ind w:left="1325" w:hanging="230"/>
        <w:rPr>
          <w:color w:val="212121"/>
        </w:rPr>
      </w:pPr>
      <w:r>
        <w:rPr>
          <w:b/>
          <w:color w:val="212121"/>
          <w:spacing w:val="-2"/>
        </w:rPr>
        <w:t>Granted</w:t>
      </w:r>
      <w:r>
        <w:rPr>
          <w:b/>
          <w:color w:val="212121"/>
        </w:rPr>
        <w:t xml:space="preserve"> </w:t>
      </w:r>
      <w:r>
        <w:rPr>
          <w:color w:val="212121"/>
          <w:spacing w:val="-2"/>
        </w:rPr>
        <w:t>-</w:t>
      </w:r>
      <w:r>
        <w:rPr>
          <w:color w:val="212121"/>
          <w:spacing w:val="-4"/>
        </w:rPr>
        <w:t>none</w:t>
      </w:r>
    </w:p>
    <w:p w14:paraId="419AEB9C" w14:textId="77777777" w:rsidR="00330E6B" w:rsidRDefault="00000000">
      <w:pPr>
        <w:pStyle w:val="Heading2"/>
        <w:numPr>
          <w:ilvl w:val="0"/>
          <w:numId w:val="1"/>
        </w:numPr>
        <w:tabs>
          <w:tab w:val="left" w:pos="627"/>
        </w:tabs>
        <w:ind w:left="627" w:hanging="267"/>
        <w:rPr>
          <w:color w:val="212121"/>
        </w:rPr>
      </w:pPr>
      <w:r>
        <w:rPr>
          <w:color w:val="212121"/>
          <w:spacing w:val="-2"/>
        </w:rPr>
        <w:t>Inquiries/Correspondence</w:t>
      </w:r>
    </w:p>
    <w:p w14:paraId="70EA5CB5" w14:textId="4EBA937E" w:rsidR="00A5206C" w:rsidRDefault="00A5206C">
      <w:pPr>
        <w:pStyle w:val="ListParagraph"/>
        <w:numPr>
          <w:ilvl w:val="1"/>
          <w:numId w:val="1"/>
        </w:numPr>
        <w:tabs>
          <w:tab w:val="left" w:pos="1275"/>
        </w:tabs>
        <w:spacing w:before="21"/>
        <w:ind w:left="1275" w:hanging="208"/>
      </w:pPr>
      <w:r>
        <w:t>Jan. 2025- inquiry about management of “HOA”</w:t>
      </w:r>
    </w:p>
    <w:p w14:paraId="4AF45701" w14:textId="67242D33" w:rsidR="00A5206C" w:rsidRDefault="00A5206C">
      <w:pPr>
        <w:pStyle w:val="ListParagraph"/>
        <w:numPr>
          <w:ilvl w:val="1"/>
          <w:numId w:val="1"/>
        </w:numPr>
        <w:tabs>
          <w:tab w:val="left" w:pos="1275"/>
        </w:tabs>
        <w:spacing w:before="21"/>
        <w:ind w:left="1275" w:hanging="208"/>
      </w:pPr>
      <w:r>
        <w:t xml:space="preserve">Feb. 2025- inquiry about </w:t>
      </w:r>
      <w:proofErr w:type="spellStart"/>
      <w:r>
        <w:t>barndominium</w:t>
      </w:r>
      <w:proofErr w:type="spellEnd"/>
    </w:p>
    <w:p w14:paraId="6F4D8FEB" w14:textId="3CE226B9" w:rsidR="00330E6B" w:rsidRDefault="00A5206C">
      <w:pPr>
        <w:pStyle w:val="ListParagraph"/>
        <w:numPr>
          <w:ilvl w:val="1"/>
          <w:numId w:val="1"/>
        </w:numPr>
        <w:tabs>
          <w:tab w:val="left" w:pos="1275"/>
        </w:tabs>
        <w:spacing w:before="21"/>
        <w:ind w:left="1275" w:hanging="208"/>
      </w:pPr>
      <w:r>
        <w:t>May 2025-</w:t>
      </w:r>
      <w:r>
        <w:rPr>
          <w:spacing w:val="-6"/>
        </w:rPr>
        <w:t xml:space="preserve"> </w:t>
      </w:r>
      <w:r>
        <w:t>HOA resale certificate provided</w:t>
      </w:r>
    </w:p>
    <w:p w14:paraId="0D9718D2" w14:textId="1BD9A728" w:rsidR="00330E6B" w:rsidRDefault="00A5206C">
      <w:pPr>
        <w:pStyle w:val="ListParagraph"/>
        <w:numPr>
          <w:ilvl w:val="1"/>
          <w:numId w:val="1"/>
        </w:numPr>
        <w:tabs>
          <w:tab w:val="left" w:pos="1285"/>
        </w:tabs>
        <w:ind w:left="1285" w:hanging="218"/>
      </w:pPr>
      <w:r>
        <w:t>May 2025-</w:t>
      </w:r>
      <w:r>
        <w:rPr>
          <w:spacing w:val="-8"/>
        </w:rPr>
        <w:t xml:space="preserve"> </w:t>
      </w:r>
      <w:r>
        <w:t>inquiry where to find restrictions</w:t>
      </w:r>
    </w:p>
    <w:p w14:paraId="789FD9B9" w14:textId="32C49029" w:rsidR="00330E6B" w:rsidRDefault="00A5206C" w:rsidP="00A5206C">
      <w:pPr>
        <w:pStyle w:val="ListParagraph"/>
        <w:numPr>
          <w:ilvl w:val="1"/>
          <w:numId w:val="1"/>
        </w:numPr>
        <w:tabs>
          <w:tab w:val="left" w:pos="1285"/>
        </w:tabs>
        <w:ind w:left="1285" w:hanging="218"/>
      </w:pPr>
      <w:r>
        <w:t>May 2025- inquiry about prefab metal barn</w:t>
      </w:r>
    </w:p>
    <w:p w14:paraId="27707935" w14:textId="77777777" w:rsidR="00330E6B" w:rsidRDefault="00000000">
      <w:pPr>
        <w:pStyle w:val="Heading2"/>
        <w:numPr>
          <w:ilvl w:val="0"/>
          <w:numId w:val="1"/>
        </w:numPr>
        <w:tabs>
          <w:tab w:val="left" w:pos="590"/>
        </w:tabs>
        <w:ind w:left="590" w:hanging="230"/>
        <w:rPr>
          <w:color w:val="212121"/>
        </w:rPr>
      </w:pPr>
      <w:r>
        <w:rPr>
          <w:color w:val="212121"/>
          <w:spacing w:val="-2"/>
        </w:rPr>
        <w:t>Violations</w:t>
      </w:r>
    </w:p>
    <w:p w14:paraId="51E50167" w14:textId="20EF30BA" w:rsidR="00A5206C" w:rsidRPr="00A5206C" w:rsidRDefault="00000000" w:rsidP="00A5206C">
      <w:pPr>
        <w:pStyle w:val="BodyText"/>
        <w:spacing w:before="21"/>
        <w:ind w:left="720"/>
        <w:rPr>
          <w:color w:val="212121"/>
          <w:spacing w:val="-5"/>
        </w:rPr>
      </w:pPr>
      <w:r>
        <w:rPr>
          <w:color w:val="212121"/>
        </w:rPr>
        <w:t>Notice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Non-Compliance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remains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file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Blanco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Records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Unit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One,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Block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Lot</w:t>
      </w:r>
      <w:r>
        <w:rPr>
          <w:color w:val="212121"/>
          <w:spacing w:val="-5"/>
        </w:rPr>
        <w:t xml:space="preserve"> 19.</w:t>
      </w:r>
    </w:p>
    <w:p w14:paraId="4BD7D342" w14:textId="71E6F064" w:rsidR="00330E6B" w:rsidRPr="00A5206C" w:rsidRDefault="00000000" w:rsidP="00A5206C">
      <w:pPr>
        <w:pStyle w:val="Heading2"/>
        <w:numPr>
          <w:ilvl w:val="0"/>
          <w:numId w:val="1"/>
        </w:numPr>
        <w:tabs>
          <w:tab w:val="left" w:pos="590"/>
        </w:tabs>
        <w:spacing w:before="16"/>
        <w:ind w:left="590" w:hanging="230"/>
        <w:rPr>
          <w:color w:val="212121"/>
        </w:rPr>
      </w:pPr>
      <w:r w:rsidRPr="00A5206C">
        <w:rPr>
          <w:color w:val="212121"/>
          <w:spacing w:val="-2"/>
        </w:rPr>
        <w:t>Outreach</w:t>
      </w:r>
    </w:p>
    <w:p w14:paraId="31D06245" w14:textId="19A2C817" w:rsidR="00330E6B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22" w:line="249" w:lineRule="auto"/>
        <w:ind w:left="1440" w:right="343"/>
      </w:pPr>
      <w:r>
        <w:rPr>
          <w:color w:val="212121"/>
        </w:rPr>
        <w:t>ACC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website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6"/>
        </w:rPr>
        <w:t xml:space="preserve"> </w:t>
      </w:r>
      <w:hyperlink r:id="rId7">
        <w:r w:rsidR="00330E6B">
          <w:rPr>
            <w:color w:val="0462C1"/>
            <w:u w:val="thick" w:color="0462C1"/>
          </w:rPr>
          <w:t>www.ppacc.net</w:t>
        </w:r>
        <w:r w:rsidR="00330E6B">
          <w:t>.</w:t>
        </w:r>
      </w:hyperlink>
      <w:r>
        <w:rPr>
          <w:spacing w:val="80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1,022</w:t>
      </w:r>
      <w:r>
        <w:rPr>
          <w:spacing w:val="-6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 w:rsidR="00A5206C">
        <w:t>2025</w:t>
      </w:r>
      <w:r>
        <w:t>,</w:t>
      </w:r>
      <w:r>
        <w:rPr>
          <w:spacing w:val="-6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to 544 in 2024.</w:t>
      </w:r>
    </w:p>
    <w:p w14:paraId="169C4288" w14:textId="77777777" w:rsidR="00A5206C" w:rsidRDefault="00000000" w:rsidP="00A5206C">
      <w:pPr>
        <w:pStyle w:val="ListParagraph"/>
        <w:numPr>
          <w:ilvl w:val="1"/>
          <w:numId w:val="1"/>
        </w:numPr>
        <w:tabs>
          <w:tab w:val="left" w:pos="1440"/>
        </w:tabs>
        <w:spacing w:before="1" w:line="249" w:lineRule="auto"/>
        <w:ind w:left="1440" w:right="252"/>
        <w:rPr>
          <w:color w:val="212121"/>
        </w:rPr>
      </w:pPr>
      <w:r>
        <w:rPr>
          <w:color w:val="212121"/>
        </w:rPr>
        <w:t>Annual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Reports,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forms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residences,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structures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variances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on the website.</w:t>
      </w:r>
    </w:p>
    <w:p w14:paraId="7476F1B0" w14:textId="0C934EB7" w:rsidR="00330E6B" w:rsidRPr="00A5206C" w:rsidRDefault="00000000" w:rsidP="00A5206C">
      <w:pPr>
        <w:pStyle w:val="ListParagraph"/>
        <w:numPr>
          <w:ilvl w:val="0"/>
          <w:numId w:val="1"/>
        </w:numPr>
        <w:tabs>
          <w:tab w:val="left" w:pos="1440"/>
        </w:tabs>
        <w:spacing w:before="1" w:line="249" w:lineRule="auto"/>
        <w:ind w:right="252"/>
        <w:rPr>
          <w:b/>
          <w:bCs/>
          <w:color w:val="212121"/>
        </w:rPr>
      </w:pPr>
      <w:r w:rsidRPr="00A5206C">
        <w:rPr>
          <w:b/>
          <w:bCs/>
          <w:color w:val="212121"/>
          <w:spacing w:val="-2"/>
        </w:rPr>
        <w:t>Other</w:t>
      </w:r>
    </w:p>
    <w:p w14:paraId="1222D4CB" w14:textId="77777777" w:rsidR="00330E6B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28" w:line="254" w:lineRule="auto"/>
        <w:ind w:right="1551" w:firstLine="0"/>
        <w:rPr>
          <w:color w:val="212121"/>
        </w:rPr>
      </w:pPr>
      <w:r>
        <w:rPr>
          <w:color w:val="212121"/>
        </w:rPr>
        <w:t>Restrictive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Covenants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Limitations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found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Blanco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County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Records Unit </w:t>
      </w:r>
      <w:r>
        <w:t>1, recorded 1979 in vol. 99, p. 427-436, (plat recorded vol. 1 p. 85-86 Map Records)</w:t>
      </w:r>
    </w:p>
    <w:p w14:paraId="5D4A19C8" w14:textId="77777777" w:rsidR="00330E6B" w:rsidRDefault="00000000">
      <w:pPr>
        <w:pStyle w:val="BodyText"/>
        <w:ind w:left="360"/>
      </w:pPr>
      <w:r>
        <w:t>Unit</w:t>
      </w:r>
      <w:r>
        <w:rPr>
          <w:spacing w:val="-8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1980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vol.101,</w:t>
      </w:r>
      <w:r>
        <w:rPr>
          <w:spacing w:val="-6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935-943</w:t>
      </w:r>
      <w:r>
        <w:rPr>
          <w:spacing w:val="-6"/>
        </w:rPr>
        <w:t xml:space="preserve"> </w:t>
      </w:r>
      <w:r>
        <w:t>(plat</w:t>
      </w:r>
      <w:r>
        <w:rPr>
          <w:spacing w:val="-5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97-99</w:t>
      </w:r>
      <w:r>
        <w:rPr>
          <w:spacing w:val="-6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rPr>
          <w:spacing w:val="-2"/>
        </w:rPr>
        <w:t>Records)</w:t>
      </w:r>
    </w:p>
    <w:p w14:paraId="1726144B" w14:textId="05A023EF" w:rsidR="0042516E" w:rsidRPr="00C42E4E" w:rsidRDefault="00000000" w:rsidP="0042516E">
      <w:pPr>
        <w:pStyle w:val="ListParagraph"/>
        <w:numPr>
          <w:ilvl w:val="1"/>
          <w:numId w:val="1"/>
        </w:numPr>
        <w:tabs>
          <w:tab w:val="left" w:pos="718"/>
          <w:tab w:val="left" w:pos="1006"/>
        </w:tabs>
        <w:spacing w:before="16" w:line="254" w:lineRule="auto"/>
        <w:ind w:left="1006" w:right="1198" w:hanging="647"/>
      </w:pPr>
      <w:r>
        <w:rPr>
          <w:color w:val="212121"/>
        </w:rPr>
        <w:t xml:space="preserve">Property Information/Neighbors can be found at </w:t>
      </w:r>
      <w:hyperlink r:id="rId8">
        <w:r w:rsidR="00330E6B">
          <w:rPr>
            <w:color w:val="0462C1"/>
            <w:u w:val="thick" w:color="0462C1"/>
          </w:rPr>
          <w:t>www.blancocad.com</w:t>
        </w:r>
      </w:hyperlink>
      <w:r>
        <w:rPr>
          <w:color w:val="0462C1"/>
        </w:rPr>
        <w:t xml:space="preserve"> </w:t>
      </w:r>
      <w:r>
        <w:rPr>
          <w:color w:val="212121"/>
        </w:rPr>
        <w:t xml:space="preserve">under “property </w:t>
      </w:r>
      <w:r>
        <w:rPr>
          <w:color w:val="212121"/>
          <w:spacing w:val="-2"/>
        </w:rPr>
        <w:t>search”, “advanced”, “additional criteria”, “subdivision”, enter Pedernales Place (SJ0031).</w:t>
      </w:r>
    </w:p>
    <w:p w14:paraId="2FD13BB2" w14:textId="77777777" w:rsidR="00C42E4E" w:rsidRPr="00AC0530" w:rsidRDefault="00C42E4E" w:rsidP="00C42E4E">
      <w:pPr>
        <w:pStyle w:val="ListParagraph"/>
        <w:tabs>
          <w:tab w:val="left" w:pos="718"/>
          <w:tab w:val="left" w:pos="1006"/>
        </w:tabs>
        <w:spacing w:before="16" w:line="254" w:lineRule="auto"/>
        <w:ind w:left="720" w:right="1198" w:firstLine="0"/>
      </w:pPr>
    </w:p>
    <w:p w14:paraId="02EDE5A1" w14:textId="5A1DB68C" w:rsidR="0042516E" w:rsidRPr="00C42E4E" w:rsidRDefault="00000000" w:rsidP="0042516E">
      <w:pPr>
        <w:rPr>
          <w:b/>
          <w:color w:val="212121"/>
          <w:spacing w:val="-5"/>
          <w:sz w:val="24"/>
          <w:szCs w:val="24"/>
        </w:rPr>
      </w:pPr>
      <w:r w:rsidRPr="00C42E4E">
        <w:rPr>
          <w:b/>
          <w:color w:val="212121"/>
          <w:sz w:val="24"/>
          <w:szCs w:val="24"/>
        </w:rPr>
        <w:t>Questions</w:t>
      </w:r>
      <w:r w:rsidRPr="00C42E4E">
        <w:rPr>
          <w:b/>
          <w:color w:val="212121"/>
          <w:spacing w:val="-8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and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Suggestions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are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always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welcome.</w:t>
      </w:r>
      <w:r w:rsidR="0042516E" w:rsidRPr="00C42E4E">
        <w:rPr>
          <w:b/>
          <w:color w:val="212121"/>
          <w:spacing w:val="38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Let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us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know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if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you’d</w:t>
      </w:r>
      <w:r w:rsidR="0042516E" w:rsidRPr="00C42E4E">
        <w:rPr>
          <w:b/>
          <w:color w:val="212121"/>
          <w:spacing w:val="-5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like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to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be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part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of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the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ACC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or</w:t>
      </w:r>
      <w:r w:rsidR="0042516E" w:rsidRPr="00C42E4E">
        <w:rPr>
          <w:b/>
          <w:color w:val="212121"/>
          <w:spacing w:val="-6"/>
          <w:sz w:val="24"/>
          <w:szCs w:val="24"/>
        </w:rPr>
        <w:t xml:space="preserve"> </w:t>
      </w:r>
      <w:r w:rsidR="0042516E" w:rsidRPr="00C42E4E">
        <w:rPr>
          <w:b/>
          <w:color w:val="212121"/>
          <w:sz w:val="24"/>
          <w:szCs w:val="24"/>
        </w:rPr>
        <w:t>assist</w:t>
      </w:r>
      <w:r w:rsidR="0042516E" w:rsidRPr="00C42E4E">
        <w:rPr>
          <w:b/>
          <w:color w:val="212121"/>
          <w:spacing w:val="-5"/>
          <w:sz w:val="24"/>
          <w:szCs w:val="24"/>
        </w:rPr>
        <w:t xml:space="preserve"> us</w:t>
      </w:r>
      <w:r w:rsidR="007602C1" w:rsidRPr="00C42E4E">
        <w:rPr>
          <w:b/>
          <w:color w:val="212121"/>
          <w:spacing w:val="-5"/>
          <w:sz w:val="24"/>
          <w:szCs w:val="24"/>
        </w:rPr>
        <w:t>.</w:t>
      </w:r>
    </w:p>
    <w:p w14:paraId="381D50A6" w14:textId="77777777" w:rsidR="0042516E" w:rsidRPr="00C42E4E" w:rsidRDefault="0042516E" w:rsidP="0042516E">
      <w:pPr>
        <w:rPr>
          <w:b/>
          <w:color w:val="212121"/>
          <w:spacing w:val="-5"/>
          <w:sz w:val="24"/>
          <w:szCs w:val="24"/>
        </w:rPr>
      </w:pPr>
    </w:p>
    <w:p w14:paraId="6245B51D" w14:textId="77777777" w:rsidR="0042516E" w:rsidRPr="00C42E4E" w:rsidRDefault="0042516E" w:rsidP="0042516E">
      <w:pPr>
        <w:rPr>
          <w:b/>
          <w:color w:val="212121"/>
          <w:spacing w:val="-5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2262"/>
        <w:tblW w:w="0" w:type="auto"/>
        <w:tblLook w:val="04A0" w:firstRow="1" w:lastRow="0" w:firstColumn="1" w:lastColumn="0" w:noHBand="0" w:noVBand="1"/>
      </w:tblPr>
      <w:tblGrid>
        <w:gridCol w:w="1990"/>
        <w:gridCol w:w="2638"/>
        <w:gridCol w:w="1933"/>
      </w:tblGrid>
      <w:tr w:rsidR="00C42E4E" w:rsidRPr="00C42E4E" w14:paraId="48EAC1D7" w14:textId="77777777" w:rsidTr="00C42E4E">
        <w:trPr>
          <w:trHeight w:val="170"/>
        </w:trPr>
        <w:tc>
          <w:tcPr>
            <w:tcW w:w="1990" w:type="dxa"/>
          </w:tcPr>
          <w:p w14:paraId="4679B3E5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Katherine Peake</w:t>
            </w:r>
          </w:p>
        </w:tc>
        <w:tc>
          <w:tcPr>
            <w:tcW w:w="2485" w:type="dxa"/>
          </w:tcPr>
          <w:p w14:paraId="45F72957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kbfpeake@gmail.com</w:t>
            </w:r>
          </w:p>
        </w:tc>
        <w:tc>
          <w:tcPr>
            <w:tcW w:w="1933" w:type="dxa"/>
          </w:tcPr>
          <w:p w14:paraId="35F9BD95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830 998-1778</w:t>
            </w:r>
          </w:p>
        </w:tc>
      </w:tr>
      <w:tr w:rsidR="00C42E4E" w:rsidRPr="00C42E4E" w14:paraId="726138FA" w14:textId="77777777" w:rsidTr="00C42E4E">
        <w:tc>
          <w:tcPr>
            <w:tcW w:w="1990" w:type="dxa"/>
          </w:tcPr>
          <w:p w14:paraId="711B1E3C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Adam Dudley</w:t>
            </w:r>
          </w:p>
        </w:tc>
        <w:tc>
          <w:tcPr>
            <w:tcW w:w="2485" w:type="dxa"/>
          </w:tcPr>
          <w:p w14:paraId="3863C86D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azsdudley@yahoo.com</w:t>
            </w:r>
          </w:p>
        </w:tc>
        <w:tc>
          <w:tcPr>
            <w:tcW w:w="1933" w:type="dxa"/>
          </w:tcPr>
          <w:p w14:paraId="670CD556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512 913-4483</w:t>
            </w:r>
          </w:p>
        </w:tc>
      </w:tr>
      <w:tr w:rsidR="00C42E4E" w:rsidRPr="00C42E4E" w14:paraId="13ACC035" w14:textId="77777777" w:rsidTr="00C42E4E">
        <w:tc>
          <w:tcPr>
            <w:tcW w:w="1990" w:type="dxa"/>
          </w:tcPr>
          <w:p w14:paraId="16D3CEE0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Brook Schaaf</w:t>
            </w:r>
          </w:p>
        </w:tc>
        <w:tc>
          <w:tcPr>
            <w:tcW w:w="2485" w:type="dxa"/>
          </w:tcPr>
          <w:p w14:paraId="56B42B2F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brookschaaf@gmail.com</w:t>
            </w:r>
          </w:p>
        </w:tc>
        <w:tc>
          <w:tcPr>
            <w:tcW w:w="1933" w:type="dxa"/>
          </w:tcPr>
          <w:p w14:paraId="58E992AC" w14:textId="77777777" w:rsidR="00C42E4E" w:rsidRPr="00C42E4E" w:rsidRDefault="00C42E4E" w:rsidP="00C42E4E">
            <w:pPr>
              <w:rPr>
                <w:bCs/>
                <w:color w:val="212121"/>
                <w:sz w:val="24"/>
                <w:szCs w:val="24"/>
              </w:rPr>
            </w:pPr>
            <w:r w:rsidRPr="00C42E4E">
              <w:rPr>
                <w:bCs/>
                <w:color w:val="212121"/>
                <w:sz w:val="24"/>
                <w:szCs w:val="24"/>
              </w:rPr>
              <w:t>512 993-5554</w:t>
            </w:r>
          </w:p>
        </w:tc>
      </w:tr>
    </w:tbl>
    <w:p w14:paraId="2BEE0FD6" w14:textId="77777777" w:rsidR="0042516E" w:rsidRDefault="0042516E" w:rsidP="0042516E">
      <w:pPr>
        <w:rPr>
          <w:b/>
          <w:color w:val="212121"/>
          <w:spacing w:val="-5"/>
        </w:rPr>
      </w:pPr>
    </w:p>
    <w:p w14:paraId="137BE103" w14:textId="77777777" w:rsidR="0042516E" w:rsidRDefault="0042516E" w:rsidP="0042516E">
      <w:pPr>
        <w:rPr>
          <w:b/>
          <w:color w:val="212121"/>
          <w:spacing w:val="-5"/>
        </w:rPr>
      </w:pPr>
    </w:p>
    <w:p w14:paraId="4B55660C" w14:textId="77777777" w:rsidR="007602C1" w:rsidRDefault="007602C1" w:rsidP="0042516E">
      <w:pPr>
        <w:rPr>
          <w:b/>
          <w:color w:val="212121"/>
          <w:spacing w:val="-5"/>
        </w:rPr>
      </w:pPr>
    </w:p>
    <w:p w14:paraId="31B92D64" w14:textId="77777777" w:rsidR="00974484" w:rsidRDefault="00974484">
      <w:pPr>
        <w:rPr>
          <w:bCs/>
          <w:color w:val="212121"/>
          <w:spacing w:val="-5"/>
        </w:rPr>
      </w:pPr>
    </w:p>
    <w:p w14:paraId="686C237B" w14:textId="77777777" w:rsidR="00974484" w:rsidRPr="00A5206C" w:rsidRDefault="00974484">
      <w:pPr>
        <w:rPr>
          <w:bCs/>
          <w:color w:val="212121"/>
          <w:spacing w:val="-5"/>
        </w:rPr>
      </w:pPr>
    </w:p>
    <w:sectPr w:rsidR="00974484" w:rsidRPr="00A5206C" w:rsidSect="0042516E">
      <w:footerReference w:type="default" r:id="rId9"/>
      <w:type w:val="continuous"/>
      <w:pgSz w:w="12220" w:h="15840"/>
      <w:pgMar w:top="1166" w:right="1080" w:bottom="535" w:left="1080" w:header="0" w:footer="6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E84C" w14:textId="77777777" w:rsidR="00E95497" w:rsidRDefault="00E95497">
      <w:r>
        <w:separator/>
      </w:r>
    </w:p>
  </w:endnote>
  <w:endnote w:type="continuationSeparator" w:id="0">
    <w:p w14:paraId="602CE329" w14:textId="77777777" w:rsidR="00E95497" w:rsidRDefault="00E9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DBC0" w14:textId="493505A7" w:rsidR="00330E6B" w:rsidRDefault="00330E6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6014" w14:textId="77777777" w:rsidR="00E95497" w:rsidRDefault="00E95497">
      <w:r>
        <w:separator/>
      </w:r>
    </w:p>
  </w:footnote>
  <w:footnote w:type="continuationSeparator" w:id="0">
    <w:p w14:paraId="4A810516" w14:textId="77777777" w:rsidR="00E95497" w:rsidRDefault="00E9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2D52"/>
    <w:multiLevelType w:val="hybridMultilevel"/>
    <w:tmpl w:val="9D60F2B4"/>
    <w:lvl w:ilvl="0" w:tplc="A5CC35A4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DA0A8F6">
      <w:start w:val="1"/>
      <w:numFmt w:val="lowerLetter"/>
      <w:lvlText w:val="%2."/>
      <w:lvlJc w:val="left"/>
      <w:pPr>
        <w:ind w:left="3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35EC76A">
      <w:start w:val="1"/>
      <w:numFmt w:val="lowerRoman"/>
      <w:lvlText w:val="%3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3" w:tplc="B7D63B5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4" w:tplc="677ED56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 w:tplc="0E8A29F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6" w:tplc="F9A6103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7" w:tplc="7AB4D4C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8" w:tplc="C13E1FC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</w:abstractNum>
  <w:num w:numId="1" w16cid:durableId="24846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6B"/>
    <w:rsid w:val="001256B3"/>
    <w:rsid w:val="00163147"/>
    <w:rsid w:val="00330E6B"/>
    <w:rsid w:val="0042516E"/>
    <w:rsid w:val="00612F11"/>
    <w:rsid w:val="007602C1"/>
    <w:rsid w:val="00974484"/>
    <w:rsid w:val="00A5206C"/>
    <w:rsid w:val="00AC0530"/>
    <w:rsid w:val="00C3544B"/>
    <w:rsid w:val="00C42E4E"/>
    <w:rsid w:val="00CB571B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70DDE"/>
  <w15:docId w15:val="{0194E9B9-C418-C441-A8B9-DF02275F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23" w:right="24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90" w:hanging="2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59" w:hanging="230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5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1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1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5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1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5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1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coca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acc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 Dec. 2025 report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Dec. 2025 report</dc:title>
  <cp:lastModifiedBy>Katherine Peake</cp:lastModifiedBy>
  <cp:revision>2</cp:revision>
  <cp:lastPrinted>2026-05-16T13:06:00Z</cp:lastPrinted>
  <dcterms:created xsi:type="dcterms:W3CDTF">2026-05-16T21:19:00Z</dcterms:created>
  <dcterms:modified xsi:type="dcterms:W3CDTF">2026-05-16T21:19:00Z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2026-05-04T00:00:00Z</vt:filetime>
  </property>
</Properties>
</file>