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516D0" w14:textId="77777777" w:rsidR="0002768F" w:rsidRDefault="008831D0">
      <w:pPr>
        <w:spacing w:after="40"/>
      </w:pPr>
      <w:r>
        <w:rPr>
          <w:sz w:val="22"/>
          <w:szCs w:val="22"/>
        </w:rPr>
        <w:t>STATE OF MICHIGAN, COUNTY OF OAKLAND</w:t>
      </w:r>
    </w:p>
    <w:p w14:paraId="37B516D1" w14:textId="77777777" w:rsidR="0002768F" w:rsidRDefault="008831D0">
      <w:pPr>
        <w:spacing w:after="200"/>
      </w:pPr>
      <w:r>
        <w:rPr>
          <w:sz w:val="22"/>
          <w:szCs w:val="22"/>
        </w:rPr>
        <w:t>CASS LAKE VILLAGE</w:t>
      </w:r>
    </w:p>
    <w:p w14:paraId="37B516D2" w14:textId="77777777" w:rsidR="0002768F" w:rsidRDefault="008831D0">
      <w:pPr>
        <w:spacing w:after="40"/>
        <w:jc w:val="center"/>
      </w:pPr>
      <w:r>
        <w:rPr>
          <w:b/>
          <w:bCs/>
          <w:sz w:val="24"/>
          <w:szCs w:val="24"/>
        </w:rPr>
        <w:t>PROPOSED INTERIM TEMPORARY BUDGET</w:t>
      </w:r>
    </w:p>
    <w:p w14:paraId="37B516D3" w14:textId="77777777" w:rsidR="0002768F" w:rsidRDefault="008831D0">
      <w:pPr>
        <w:spacing w:after="240"/>
        <w:jc w:val="center"/>
      </w:pPr>
      <w:r>
        <w:t>(Charter Sec. 7.2)</w:t>
      </w:r>
    </w:p>
    <w:p w14:paraId="37B516D4" w14:textId="77777777" w:rsidR="0002768F" w:rsidRDefault="008831D0">
      <w:pPr>
        <w:spacing w:after="200"/>
      </w:pPr>
      <w:r>
        <w:rPr>
          <w:sz w:val="22"/>
          <w:szCs w:val="22"/>
        </w:rPr>
        <w:t xml:space="preserve">This document is the proposed interim temporary budget of Cass Lake Village, prepared by the Village Clerk from figures discussed by the Village Council at its Special Meeting held September 3, 2026, for consideration and formal designation as the Village's proposed budget at the Council's September 8, </w:t>
      </w:r>
      <w:proofErr w:type="gramStart"/>
      <w:r>
        <w:rPr>
          <w:sz w:val="22"/>
          <w:szCs w:val="22"/>
        </w:rPr>
        <w:t>2026</w:t>
      </w:r>
      <w:proofErr w:type="gramEnd"/>
      <w:r>
        <w:rPr>
          <w:sz w:val="22"/>
          <w:szCs w:val="22"/>
        </w:rPr>
        <w:t xml:space="preserve"> regular meeting, and for public hearing and adoption as set forth below.</w:t>
      </w:r>
    </w:p>
    <w:p w14:paraId="37B516D5" w14:textId="77777777" w:rsidR="0002768F" w:rsidRDefault="008831D0">
      <w:pPr>
        <w:spacing w:before="220" w:after="100"/>
      </w:pPr>
      <w:r>
        <w:rPr>
          <w:b/>
          <w:bCs/>
          <w:sz w:val="22"/>
          <w:szCs w:val="22"/>
          <w:u w:val="single"/>
        </w:rPr>
        <w:t>A. AUTHORITY AND DURATION</w:t>
      </w:r>
    </w:p>
    <w:p w14:paraId="37B516D6" w14:textId="77777777" w:rsidR="0002768F" w:rsidRDefault="008831D0">
      <w:pPr>
        <w:spacing w:after="100"/>
      </w:pPr>
      <w:r>
        <w:rPr>
          <w:sz w:val="22"/>
          <w:szCs w:val="22"/>
        </w:rPr>
        <w:t>This interim temporary budget is prepared pursuant to Charter Sec. 7.2, which authorizes the Village Council, in the year this Charter is approved by the electors, to adopt an interim temporary budget of not more than sixty (60) days' duration, following a public hearing, to fund the operations of the Village pending adoption of its first full annual budget.</w:t>
      </w:r>
    </w:p>
    <w:p w14:paraId="37B516D7" w14:textId="77777777" w:rsidR="0002768F" w:rsidRDefault="008831D0">
      <w:pPr>
        <w:spacing w:after="100"/>
      </w:pPr>
      <w:r>
        <w:rPr>
          <w:sz w:val="22"/>
          <w:szCs w:val="22"/>
        </w:rPr>
        <w:t>Budget Period: A period of sixty (60) days, commencing October 14, 2026, and ending December 13, 2026.</w:t>
      </w:r>
    </w:p>
    <w:p w14:paraId="37B516D8" w14:textId="77777777" w:rsidR="0002768F" w:rsidRDefault="008831D0">
      <w:pPr>
        <w:spacing w:before="220" w:after="100"/>
      </w:pPr>
      <w:r>
        <w:rPr>
          <w:b/>
          <w:bCs/>
          <w:sz w:val="22"/>
          <w:szCs w:val="22"/>
          <w:u w:val="single"/>
        </w:rPr>
        <w:t>B. PUBLIC HEARING AND INSPECTION (Charter Sec. 7.3(a))</w:t>
      </w:r>
    </w:p>
    <w:p w14:paraId="37B516D9" w14:textId="77777777" w:rsidR="0002768F" w:rsidRDefault="008831D0">
      <w:pPr>
        <w:spacing w:after="100"/>
      </w:pPr>
      <w:r>
        <w:rPr>
          <w:sz w:val="22"/>
          <w:szCs w:val="22"/>
        </w:rPr>
        <w:t xml:space="preserve">Public Hearing: Monday, October 12, 2026, at 7:00 p.m., at 4927 Greer Road, West Bloomfield, MI 48324, as set by Council motion at the September 3, </w:t>
      </w:r>
      <w:proofErr w:type="gramStart"/>
      <w:r>
        <w:rPr>
          <w:sz w:val="22"/>
          <w:szCs w:val="22"/>
        </w:rPr>
        <w:t>2026</w:t>
      </w:r>
      <w:proofErr w:type="gramEnd"/>
      <w:r>
        <w:rPr>
          <w:sz w:val="22"/>
          <w:szCs w:val="22"/>
        </w:rPr>
        <w:t xml:space="preserve"> special meeting.</w:t>
      </w:r>
    </w:p>
    <w:p w14:paraId="37B516DA" w14:textId="77777777" w:rsidR="0002768F" w:rsidRDefault="008831D0">
      <w:pPr>
        <w:spacing w:after="100"/>
      </w:pPr>
      <w:r>
        <w:rPr>
          <w:sz w:val="22"/>
          <w:szCs w:val="22"/>
        </w:rPr>
        <w:t xml:space="preserve">Public Inspection: This </w:t>
      </w:r>
      <w:proofErr w:type="gramStart"/>
      <w:r>
        <w:rPr>
          <w:sz w:val="22"/>
          <w:szCs w:val="22"/>
        </w:rPr>
        <w:t>complete</w:t>
      </w:r>
      <w:proofErr w:type="gramEnd"/>
      <w:r>
        <w:rPr>
          <w:sz w:val="22"/>
          <w:szCs w:val="22"/>
        </w:rPr>
        <w:t xml:space="preserve"> proposed budget will be posted on the Village website, casslakevillage.org, for not less than one (1) week prior to the public hearing, as required by Charter Sec. 7.3(a). A </w:t>
      </w:r>
      <w:proofErr w:type="gramStart"/>
      <w:r>
        <w:rPr>
          <w:sz w:val="22"/>
          <w:szCs w:val="22"/>
        </w:rPr>
        <w:t>paper copy</w:t>
      </w:r>
      <w:proofErr w:type="gramEnd"/>
      <w:r>
        <w:rPr>
          <w:sz w:val="22"/>
          <w:szCs w:val="22"/>
        </w:rPr>
        <w:t xml:space="preserve"> will also be available for inspection by appointment with the Village Clerk or Village Treasurer.</w:t>
      </w:r>
    </w:p>
    <w:p w14:paraId="37B516DB" w14:textId="77777777" w:rsidR="0002768F" w:rsidRDefault="008831D0">
      <w:pPr>
        <w:spacing w:before="220" w:after="100"/>
      </w:pPr>
      <w:r>
        <w:rPr>
          <w:b/>
          <w:bCs/>
          <w:sz w:val="22"/>
          <w:szCs w:val="22"/>
          <w:u w:val="single"/>
        </w:rPr>
        <w:t>C. PROPOSED REVENUE</w:t>
      </w:r>
    </w:p>
    <w:p w14:paraId="37B516DC" w14:textId="77777777" w:rsidR="0002768F" w:rsidRDefault="008831D0">
      <w:pPr>
        <w:spacing w:after="100"/>
      </w:pPr>
      <w:r>
        <w:rPr>
          <w:sz w:val="22"/>
          <w:szCs w:val="22"/>
        </w:rPr>
        <w:t>This budget is proposed to be funded entirely by a gift from the Cass Lakeside Community Homeowners Association, in an amount matching total proposed expenditures, with no Village taxation or borrowing involved.</w:t>
      </w:r>
    </w:p>
    <w:p w14:paraId="37B516DD" w14:textId="77777777" w:rsidR="0002768F" w:rsidRDefault="008831D0">
      <w:pPr>
        <w:tabs>
          <w:tab w:val="right" w:pos="8200"/>
        </w:tabs>
        <w:spacing w:after="60"/>
      </w:pPr>
      <w:r>
        <w:rPr>
          <w:b/>
          <w:bCs/>
          <w:sz w:val="22"/>
          <w:szCs w:val="22"/>
        </w:rPr>
        <w:t>Gift from Cass Lakeside Community Homeowners Association</w:t>
      </w:r>
      <w:r>
        <w:rPr>
          <w:b/>
          <w:bCs/>
          <w:sz w:val="22"/>
          <w:szCs w:val="22"/>
        </w:rPr>
        <w:tab/>
        <w:t>$124,480</w:t>
      </w:r>
    </w:p>
    <w:p w14:paraId="37B516DE" w14:textId="77777777" w:rsidR="0002768F" w:rsidRDefault="008831D0">
      <w:pPr>
        <w:spacing w:before="220" w:after="100"/>
      </w:pPr>
      <w:r>
        <w:rPr>
          <w:b/>
          <w:bCs/>
          <w:sz w:val="22"/>
          <w:szCs w:val="22"/>
          <w:u w:val="single"/>
        </w:rPr>
        <w:t>D. PROPOSED EXPENDITURES</w:t>
      </w:r>
    </w:p>
    <w:p w14:paraId="37B516DF" w14:textId="77777777" w:rsidR="0002768F" w:rsidRDefault="008831D0">
      <w:pPr>
        <w:spacing w:after="160"/>
      </w:pPr>
      <w:r>
        <w:rPr>
          <w:sz w:val="22"/>
          <w:szCs w:val="22"/>
        </w:rPr>
        <w:t xml:space="preserve">The following expenditures are proposed for the 60-day budget period, based on items discussed by the Council at its September 3, </w:t>
      </w:r>
      <w:proofErr w:type="gramStart"/>
      <w:r>
        <w:rPr>
          <w:sz w:val="22"/>
          <w:szCs w:val="22"/>
        </w:rPr>
        <w:t>2026</w:t>
      </w:r>
      <w:proofErr w:type="gramEnd"/>
      <w:r>
        <w:rPr>
          <w:sz w:val="22"/>
          <w:szCs w:val="22"/>
        </w:rPr>
        <w:t xml:space="preserve"> special meeting. Each item reflects a cost anticipated to be incurred within the 60-day period covered by this budget.</w:t>
      </w:r>
    </w:p>
    <w:p w14:paraId="37B516E0" w14:textId="77777777" w:rsidR="0002768F" w:rsidRDefault="008831D0">
      <w:pPr>
        <w:spacing w:after="40"/>
      </w:pPr>
      <w:r>
        <w:rPr>
          <w:b/>
          <w:bCs/>
          <w:sz w:val="22"/>
          <w:szCs w:val="22"/>
        </w:rPr>
        <w:t>1. Construction/Engineering Services — Algonquin Bridge (Spicer Group)</w:t>
      </w:r>
    </w:p>
    <w:p w14:paraId="37B516E1" w14:textId="77777777" w:rsidR="0002768F" w:rsidRDefault="008831D0">
      <w:pPr>
        <w:spacing w:after="100"/>
      </w:pPr>
      <w:r>
        <w:rPr>
          <w:i/>
          <w:iCs/>
          <w:sz w:val="19"/>
          <w:szCs w:val="19"/>
        </w:rPr>
        <w:t>Per the quote presented by Council Member Joshua Barstow.</w:t>
      </w:r>
    </w:p>
    <w:p w14:paraId="37B516E2" w14:textId="77777777" w:rsidR="0002768F" w:rsidRDefault="008831D0">
      <w:pPr>
        <w:tabs>
          <w:tab w:val="right" w:pos="8200"/>
        </w:tabs>
        <w:spacing w:after="60"/>
        <w:ind w:left="450"/>
      </w:pPr>
      <w:r>
        <w:rPr>
          <w:sz w:val="22"/>
          <w:szCs w:val="22"/>
        </w:rPr>
        <w:tab/>
        <w:t>$50,480</w:t>
      </w:r>
    </w:p>
    <w:p w14:paraId="37B516E3" w14:textId="77777777" w:rsidR="0002768F" w:rsidRDefault="008831D0">
      <w:pPr>
        <w:spacing w:after="40"/>
      </w:pPr>
      <w:r>
        <w:rPr>
          <w:b/>
          <w:bCs/>
          <w:sz w:val="22"/>
          <w:szCs w:val="22"/>
        </w:rPr>
        <w:t>2. Professional Association Dues</w:t>
      </w:r>
    </w:p>
    <w:p w14:paraId="37B516E4" w14:textId="77777777" w:rsidR="0002768F" w:rsidRDefault="008831D0">
      <w:pPr>
        <w:spacing w:after="100"/>
      </w:pPr>
      <w:r>
        <w:rPr>
          <w:i/>
          <w:iCs/>
          <w:sz w:val="19"/>
          <w:szCs w:val="19"/>
        </w:rPr>
        <w:t>Michigan Association of Municipal Clerks ($125), Michigan Municipal Treasurers Association ($99), and Michigan Municipal League (est. $500, rate not recently confirmed); combined line item rounded to provide a buffer against a possible increase in the League's current rate.</w:t>
      </w:r>
    </w:p>
    <w:p w14:paraId="37B516E5" w14:textId="77777777" w:rsidR="0002768F" w:rsidRDefault="008831D0">
      <w:pPr>
        <w:tabs>
          <w:tab w:val="right" w:pos="8200"/>
        </w:tabs>
        <w:spacing w:after="60"/>
        <w:ind w:left="450"/>
      </w:pPr>
      <w:r>
        <w:rPr>
          <w:sz w:val="22"/>
          <w:szCs w:val="22"/>
        </w:rPr>
        <w:tab/>
        <w:t>$1,000</w:t>
      </w:r>
    </w:p>
    <w:p w14:paraId="37B516E6" w14:textId="77777777" w:rsidR="0002768F" w:rsidRDefault="008831D0">
      <w:pPr>
        <w:spacing w:after="40"/>
      </w:pPr>
      <w:r>
        <w:rPr>
          <w:b/>
          <w:bCs/>
          <w:sz w:val="22"/>
          <w:szCs w:val="22"/>
        </w:rPr>
        <w:t>3. Publication Costs</w:t>
      </w:r>
    </w:p>
    <w:p w14:paraId="37B516E7" w14:textId="77777777" w:rsidR="0002768F" w:rsidRDefault="008831D0">
      <w:pPr>
        <w:spacing w:after="100"/>
      </w:pPr>
      <w:r>
        <w:rPr>
          <w:i/>
          <w:iCs/>
          <w:sz w:val="19"/>
          <w:szCs w:val="19"/>
        </w:rPr>
        <w:t>Anticipated costs of publishing the Village's zoning ordinance(s) and other required legal notices during the budget period.</w:t>
      </w:r>
    </w:p>
    <w:p w14:paraId="37B516E8" w14:textId="77777777" w:rsidR="0002768F" w:rsidRDefault="008831D0">
      <w:pPr>
        <w:tabs>
          <w:tab w:val="right" w:pos="8200"/>
        </w:tabs>
        <w:spacing w:after="60"/>
        <w:ind w:left="450"/>
      </w:pPr>
      <w:r>
        <w:rPr>
          <w:sz w:val="22"/>
          <w:szCs w:val="22"/>
        </w:rPr>
        <w:tab/>
        <w:t>$10,000</w:t>
      </w:r>
    </w:p>
    <w:p w14:paraId="37B516E9" w14:textId="77777777" w:rsidR="0002768F" w:rsidRDefault="008831D0">
      <w:pPr>
        <w:spacing w:after="40"/>
      </w:pPr>
      <w:r>
        <w:rPr>
          <w:b/>
          <w:bCs/>
          <w:sz w:val="22"/>
          <w:szCs w:val="22"/>
        </w:rPr>
        <w:lastRenderedPageBreak/>
        <w:t>4. Miscellaneous Administrative Expenses</w:t>
      </w:r>
    </w:p>
    <w:p w14:paraId="37B516EA" w14:textId="77777777" w:rsidR="0002768F" w:rsidRDefault="008831D0">
      <w:pPr>
        <w:tabs>
          <w:tab w:val="right" w:pos="8200"/>
        </w:tabs>
        <w:spacing w:after="60"/>
        <w:ind w:left="450"/>
      </w:pPr>
      <w:r>
        <w:rPr>
          <w:sz w:val="22"/>
          <w:szCs w:val="22"/>
        </w:rPr>
        <w:tab/>
        <w:t>$1,000</w:t>
      </w:r>
    </w:p>
    <w:p w14:paraId="37B516EB" w14:textId="77777777" w:rsidR="0002768F" w:rsidRDefault="008831D0">
      <w:pPr>
        <w:spacing w:after="40"/>
      </w:pPr>
      <w:r>
        <w:rPr>
          <w:b/>
          <w:bCs/>
          <w:sz w:val="22"/>
          <w:szCs w:val="22"/>
        </w:rPr>
        <w:t>5. Legal Services</w:t>
      </w:r>
    </w:p>
    <w:p w14:paraId="37B516EC" w14:textId="77777777" w:rsidR="0002768F" w:rsidRDefault="008831D0">
      <w:pPr>
        <w:spacing w:after="100"/>
      </w:pPr>
      <w:r>
        <w:rPr>
          <w:i/>
          <w:iCs/>
          <w:sz w:val="19"/>
          <w:szCs w:val="19"/>
        </w:rPr>
        <w:t>At an estimated rate of $200 per hour.</w:t>
      </w:r>
    </w:p>
    <w:p w14:paraId="37B516ED" w14:textId="77777777" w:rsidR="0002768F" w:rsidRDefault="008831D0">
      <w:pPr>
        <w:tabs>
          <w:tab w:val="right" w:pos="8200"/>
        </w:tabs>
        <w:spacing w:after="60"/>
        <w:ind w:left="450"/>
      </w:pPr>
      <w:r>
        <w:rPr>
          <w:sz w:val="22"/>
          <w:szCs w:val="22"/>
        </w:rPr>
        <w:tab/>
        <w:t>$10,000</w:t>
      </w:r>
    </w:p>
    <w:p w14:paraId="37B516EE" w14:textId="77777777" w:rsidR="0002768F" w:rsidRDefault="008831D0">
      <w:pPr>
        <w:spacing w:after="40"/>
      </w:pPr>
      <w:r>
        <w:rPr>
          <w:b/>
          <w:bCs/>
          <w:sz w:val="22"/>
          <w:szCs w:val="22"/>
        </w:rPr>
        <w:t>6. Village Clerk's Salary</w:t>
      </w:r>
    </w:p>
    <w:p w14:paraId="37B516EF" w14:textId="77777777" w:rsidR="0002768F" w:rsidRDefault="008831D0">
      <w:pPr>
        <w:spacing w:after="100"/>
      </w:pPr>
      <w:r>
        <w:rPr>
          <w:i/>
          <w:iCs/>
          <w:sz w:val="19"/>
          <w:szCs w:val="19"/>
        </w:rPr>
        <w:t>For the 60-day period covered by this budget.</w:t>
      </w:r>
    </w:p>
    <w:p w14:paraId="37B516F0" w14:textId="77777777" w:rsidR="0002768F" w:rsidRDefault="008831D0">
      <w:pPr>
        <w:tabs>
          <w:tab w:val="right" w:pos="8200"/>
        </w:tabs>
        <w:spacing w:after="60"/>
        <w:ind w:left="450"/>
      </w:pPr>
      <w:r>
        <w:rPr>
          <w:sz w:val="22"/>
          <w:szCs w:val="22"/>
        </w:rPr>
        <w:tab/>
        <w:t>$4,000</w:t>
      </w:r>
    </w:p>
    <w:p w14:paraId="37B516F1" w14:textId="77777777" w:rsidR="0002768F" w:rsidRDefault="008831D0">
      <w:pPr>
        <w:spacing w:after="40"/>
      </w:pPr>
      <w:r>
        <w:rPr>
          <w:b/>
          <w:bCs/>
          <w:sz w:val="22"/>
          <w:szCs w:val="22"/>
        </w:rPr>
        <w:t>7. Technology Costs</w:t>
      </w:r>
    </w:p>
    <w:p w14:paraId="37B516F2" w14:textId="77777777" w:rsidR="0002768F" w:rsidRDefault="008831D0">
      <w:pPr>
        <w:spacing w:after="100"/>
      </w:pPr>
      <w:r>
        <w:rPr>
          <w:i/>
          <w:iCs/>
          <w:sz w:val="19"/>
          <w:szCs w:val="19"/>
        </w:rPr>
        <w:t>New Village website, email/document storage, and office-suite/productivity software.</w:t>
      </w:r>
    </w:p>
    <w:p w14:paraId="37B516F3" w14:textId="77777777" w:rsidR="0002768F" w:rsidRDefault="008831D0">
      <w:pPr>
        <w:tabs>
          <w:tab w:val="right" w:pos="8200"/>
        </w:tabs>
        <w:spacing w:after="60"/>
        <w:ind w:left="450"/>
      </w:pPr>
      <w:r>
        <w:rPr>
          <w:sz w:val="22"/>
          <w:szCs w:val="22"/>
        </w:rPr>
        <w:tab/>
        <w:t>$3,000</w:t>
      </w:r>
    </w:p>
    <w:p w14:paraId="37B516F4" w14:textId="77777777" w:rsidR="0002768F" w:rsidRDefault="008831D0">
      <w:pPr>
        <w:spacing w:after="40"/>
      </w:pPr>
      <w:r>
        <w:rPr>
          <w:b/>
          <w:bCs/>
          <w:sz w:val="22"/>
          <w:szCs w:val="22"/>
        </w:rPr>
        <w:t>8. Contingency Reserve</w:t>
      </w:r>
    </w:p>
    <w:p w14:paraId="37B516F5" w14:textId="77777777" w:rsidR="0002768F" w:rsidRDefault="008831D0">
      <w:pPr>
        <w:spacing w:after="100"/>
      </w:pPr>
      <w:r>
        <w:rPr>
          <w:i/>
          <w:iCs/>
          <w:sz w:val="19"/>
          <w:szCs w:val="19"/>
        </w:rPr>
        <w:t>To cover items not otherwise anticipated in this budget.</w:t>
      </w:r>
    </w:p>
    <w:p w14:paraId="37B516F6" w14:textId="77777777" w:rsidR="0002768F" w:rsidRDefault="008831D0">
      <w:pPr>
        <w:tabs>
          <w:tab w:val="right" w:pos="8200"/>
        </w:tabs>
        <w:spacing w:after="60"/>
        <w:ind w:left="450"/>
      </w:pPr>
      <w:r>
        <w:rPr>
          <w:sz w:val="22"/>
          <w:szCs w:val="22"/>
        </w:rPr>
        <w:tab/>
        <w:t>$25,000</w:t>
      </w:r>
    </w:p>
    <w:p w14:paraId="37B516F7" w14:textId="77777777" w:rsidR="0002768F" w:rsidRDefault="008831D0">
      <w:pPr>
        <w:spacing w:after="40"/>
      </w:pPr>
      <w:r>
        <w:rPr>
          <w:b/>
          <w:bCs/>
          <w:sz w:val="22"/>
          <w:szCs w:val="22"/>
        </w:rPr>
        <w:t>9. Village Ordinance Planning Consultant</w:t>
      </w:r>
    </w:p>
    <w:p w14:paraId="37B516F8" w14:textId="77777777" w:rsidR="0002768F" w:rsidRDefault="008831D0">
      <w:pPr>
        <w:spacing w:after="100"/>
      </w:pPr>
      <w:r>
        <w:rPr>
          <w:i/>
          <w:iCs/>
          <w:sz w:val="19"/>
          <w:szCs w:val="19"/>
        </w:rPr>
        <w:t xml:space="preserve">Professional planning consulting services in connection with the Village's zoning ordinance. Added after the September 3, </w:t>
      </w:r>
      <w:proofErr w:type="gramStart"/>
      <w:r>
        <w:rPr>
          <w:i/>
          <w:iCs/>
          <w:sz w:val="19"/>
          <w:szCs w:val="19"/>
        </w:rPr>
        <w:t>2026</w:t>
      </w:r>
      <w:proofErr w:type="gramEnd"/>
      <w:r>
        <w:rPr>
          <w:i/>
          <w:iCs/>
          <w:sz w:val="19"/>
          <w:szCs w:val="19"/>
        </w:rPr>
        <w:t xml:space="preserve"> special meeting for the Council's consideration at the September 8, </w:t>
      </w:r>
      <w:proofErr w:type="gramStart"/>
      <w:r>
        <w:rPr>
          <w:i/>
          <w:iCs/>
          <w:sz w:val="19"/>
          <w:szCs w:val="19"/>
        </w:rPr>
        <w:t>2026</w:t>
      </w:r>
      <w:proofErr w:type="gramEnd"/>
      <w:r>
        <w:rPr>
          <w:i/>
          <w:iCs/>
          <w:sz w:val="19"/>
          <w:szCs w:val="19"/>
        </w:rPr>
        <w:t xml:space="preserve"> regular meeting.</w:t>
      </w:r>
    </w:p>
    <w:p w14:paraId="37B516F9" w14:textId="77777777" w:rsidR="0002768F" w:rsidRDefault="008831D0">
      <w:pPr>
        <w:tabs>
          <w:tab w:val="right" w:pos="8200"/>
        </w:tabs>
        <w:spacing w:after="60"/>
        <w:ind w:left="450"/>
      </w:pPr>
      <w:r>
        <w:rPr>
          <w:sz w:val="22"/>
          <w:szCs w:val="22"/>
        </w:rPr>
        <w:tab/>
        <w:t>$20,000</w:t>
      </w:r>
    </w:p>
    <w:p w14:paraId="37B516FA" w14:textId="77777777" w:rsidR="0002768F" w:rsidRDefault="008831D0">
      <w:pPr>
        <w:spacing w:before="220" w:after="100"/>
      </w:pPr>
      <w:r>
        <w:rPr>
          <w:b/>
          <w:bCs/>
          <w:sz w:val="22"/>
          <w:szCs w:val="22"/>
          <w:u w:val="single"/>
        </w:rPr>
        <w:t>SUMMARY</w:t>
      </w:r>
    </w:p>
    <w:p w14:paraId="37B516FB" w14:textId="77777777" w:rsidR="0002768F" w:rsidRDefault="008831D0">
      <w:pPr>
        <w:tabs>
          <w:tab w:val="right" w:pos="8200"/>
        </w:tabs>
        <w:spacing w:after="60"/>
      </w:pPr>
      <w:r>
        <w:rPr>
          <w:sz w:val="22"/>
          <w:szCs w:val="22"/>
        </w:rPr>
        <w:t>Construction/Engineering (Spicer – Algonquin Bridge)</w:t>
      </w:r>
      <w:r>
        <w:rPr>
          <w:sz w:val="22"/>
          <w:szCs w:val="22"/>
        </w:rPr>
        <w:tab/>
        <w:t>$50,480</w:t>
      </w:r>
    </w:p>
    <w:p w14:paraId="37B516FC" w14:textId="77777777" w:rsidR="0002768F" w:rsidRDefault="008831D0">
      <w:pPr>
        <w:tabs>
          <w:tab w:val="right" w:pos="8200"/>
        </w:tabs>
        <w:spacing w:after="60"/>
      </w:pPr>
      <w:r>
        <w:rPr>
          <w:sz w:val="22"/>
          <w:szCs w:val="22"/>
        </w:rPr>
        <w:t>Professional Association Dues</w:t>
      </w:r>
      <w:r>
        <w:rPr>
          <w:sz w:val="22"/>
          <w:szCs w:val="22"/>
        </w:rPr>
        <w:tab/>
        <w:t>$1,000</w:t>
      </w:r>
    </w:p>
    <w:p w14:paraId="37B516FD" w14:textId="77777777" w:rsidR="0002768F" w:rsidRDefault="008831D0">
      <w:pPr>
        <w:tabs>
          <w:tab w:val="right" w:pos="8200"/>
        </w:tabs>
        <w:spacing w:after="60"/>
      </w:pPr>
      <w:r>
        <w:rPr>
          <w:sz w:val="22"/>
          <w:szCs w:val="22"/>
        </w:rPr>
        <w:t>Publication Costs</w:t>
      </w:r>
      <w:r>
        <w:rPr>
          <w:sz w:val="22"/>
          <w:szCs w:val="22"/>
        </w:rPr>
        <w:tab/>
        <w:t>$10,000</w:t>
      </w:r>
    </w:p>
    <w:p w14:paraId="37B516FE" w14:textId="77777777" w:rsidR="0002768F" w:rsidRDefault="008831D0">
      <w:pPr>
        <w:tabs>
          <w:tab w:val="right" w:pos="8200"/>
        </w:tabs>
        <w:spacing w:after="60"/>
      </w:pPr>
      <w:r>
        <w:rPr>
          <w:sz w:val="22"/>
          <w:szCs w:val="22"/>
        </w:rPr>
        <w:t>Miscellaneous Administrative Expenses</w:t>
      </w:r>
      <w:r>
        <w:rPr>
          <w:sz w:val="22"/>
          <w:szCs w:val="22"/>
        </w:rPr>
        <w:tab/>
        <w:t>$1,000</w:t>
      </w:r>
    </w:p>
    <w:p w14:paraId="37B516FF" w14:textId="77777777" w:rsidR="0002768F" w:rsidRDefault="008831D0">
      <w:pPr>
        <w:tabs>
          <w:tab w:val="right" w:pos="8200"/>
        </w:tabs>
        <w:spacing w:after="60"/>
      </w:pPr>
      <w:r>
        <w:rPr>
          <w:sz w:val="22"/>
          <w:szCs w:val="22"/>
        </w:rPr>
        <w:t>Legal Services</w:t>
      </w:r>
      <w:r>
        <w:rPr>
          <w:sz w:val="22"/>
          <w:szCs w:val="22"/>
        </w:rPr>
        <w:tab/>
        <w:t>$10,000</w:t>
      </w:r>
    </w:p>
    <w:p w14:paraId="37B51700" w14:textId="77777777" w:rsidR="0002768F" w:rsidRDefault="008831D0">
      <w:pPr>
        <w:tabs>
          <w:tab w:val="right" w:pos="8200"/>
        </w:tabs>
        <w:spacing w:after="60"/>
      </w:pPr>
      <w:r>
        <w:rPr>
          <w:sz w:val="22"/>
          <w:szCs w:val="22"/>
        </w:rPr>
        <w:t>Village Clerk's Salary</w:t>
      </w:r>
      <w:r>
        <w:rPr>
          <w:sz w:val="22"/>
          <w:szCs w:val="22"/>
        </w:rPr>
        <w:tab/>
        <w:t>$4,000</w:t>
      </w:r>
    </w:p>
    <w:p w14:paraId="37B51701" w14:textId="77777777" w:rsidR="0002768F" w:rsidRDefault="008831D0">
      <w:pPr>
        <w:tabs>
          <w:tab w:val="right" w:pos="8200"/>
        </w:tabs>
        <w:spacing w:after="60"/>
      </w:pPr>
      <w:r>
        <w:rPr>
          <w:sz w:val="22"/>
          <w:szCs w:val="22"/>
        </w:rPr>
        <w:t>Technology Costs</w:t>
      </w:r>
      <w:r>
        <w:rPr>
          <w:sz w:val="22"/>
          <w:szCs w:val="22"/>
        </w:rPr>
        <w:tab/>
        <w:t>$3,000</w:t>
      </w:r>
    </w:p>
    <w:p w14:paraId="37B51702" w14:textId="77777777" w:rsidR="0002768F" w:rsidRDefault="008831D0">
      <w:pPr>
        <w:tabs>
          <w:tab w:val="right" w:pos="8200"/>
        </w:tabs>
        <w:spacing w:after="60"/>
      </w:pPr>
      <w:r>
        <w:rPr>
          <w:sz w:val="22"/>
          <w:szCs w:val="22"/>
        </w:rPr>
        <w:t>Contingency Reserve</w:t>
      </w:r>
      <w:r>
        <w:rPr>
          <w:sz w:val="22"/>
          <w:szCs w:val="22"/>
        </w:rPr>
        <w:tab/>
        <w:t>$25,000</w:t>
      </w:r>
    </w:p>
    <w:p w14:paraId="37B51703" w14:textId="77777777" w:rsidR="0002768F" w:rsidRDefault="008831D0">
      <w:pPr>
        <w:tabs>
          <w:tab w:val="right" w:pos="8200"/>
        </w:tabs>
        <w:spacing w:after="60"/>
      </w:pPr>
      <w:r>
        <w:rPr>
          <w:sz w:val="22"/>
          <w:szCs w:val="22"/>
        </w:rPr>
        <w:t>Village Ordinance Planning Consultant</w:t>
      </w:r>
      <w:r>
        <w:rPr>
          <w:sz w:val="22"/>
          <w:szCs w:val="22"/>
        </w:rPr>
        <w:tab/>
        <w:t>$20,000</w:t>
      </w:r>
    </w:p>
    <w:p w14:paraId="37B51704" w14:textId="77777777" w:rsidR="0002768F" w:rsidRDefault="008831D0">
      <w:pPr>
        <w:tabs>
          <w:tab w:val="right" w:pos="8200"/>
        </w:tabs>
        <w:spacing w:after="60"/>
      </w:pPr>
      <w:r>
        <w:rPr>
          <w:b/>
          <w:bCs/>
          <w:sz w:val="22"/>
          <w:szCs w:val="22"/>
        </w:rPr>
        <w:t>TOTAL PROPOSED EXPENDITURES</w:t>
      </w:r>
      <w:r>
        <w:rPr>
          <w:b/>
          <w:bCs/>
          <w:sz w:val="22"/>
          <w:szCs w:val="22"/>
        </w:rPr>
        <w:tab/>
        <w:t>$124,480</w:t>
      </w:r>
    </w:p>
    <w:p w14:paraId="37B51705" w14:textId="77777777" w:rsidR="0002768F" w:rsidRDefault="0002768F">
      <w:pPr>
        <w:spacing w:after="200"/>
      </w:pPr>
    </w:p>
    <w:p w14:paraId="37B51706" w14:textId="77777777" w:rsidR="0002768F" w:rsidRDefault="008831D0">
      <w:pPr>
        <w:spacing w:before="220" w:after="100"/>
      </w:pPr>
      <w:r>
        <w:rPr>
          <w:b/>
          <w:bCs/>
          <w:sz w:val="22"/>
          <w:szCs w:val="22"/>
          <w:u w:val="single"/>
        </w:rPr>
        <w:t>E. STATUS OF THIS DOCUMENT</w:t>
      </w:r>
    </w:p>
    <w:p w14:paraId="37B51707" w14:textId="77777777" w:rsidR="0002768F" w:rsidRDefault="008831D0">
      <w:pPr>
        <w:spacing w:after="200"/>
      </w:pPr>
      <w:r>
        <w:rPr>
          <w:sz w:val="22"/>
          <w:szCs w:val="22"/>
        </w:rPr>
        <w:t xml:space="preserve">This is a PROPOSED budget only. It has not yet been designated by Council motion as the Village's official proposed budget (anticipated at the September 8, </w:t>
      </w:r>
      <w:proofErr w:type="gramStart"/>
      <w:r>
        <w:rPr>
          <w:sz w:val="22"/>
          <w:szCs w:val="22"/>
        </w:rPr>
        <w:t>2026</w:t>
      </w:r>
      <w:proofErr w:type="gramEnd"/>
      <w:r>
        <w:rPr>
          <w:sz w:val="22"/>
          <w:szCs w:val="22"/>
        </w:rPr>
        <w:t xml:space="preserve"> regular meeting), has not yet been the subject of the required public hearing (scheduled October 12, 2026), and has not yet been adopted. Final adoption, including specification of the budget period and any changes resulting from the public hearing, will occur by separate Council resolution consistent with Charter Sec. 7.3(b).</w:t>
      </w:r>
    </w:p>
    <w:p w14:paraId="37B51708" w14:textId="77777777" w:rsidR="0002768F" w:rsidRDefault="008831D0">
      <w:pPr>
        <w:spacing w:before="220" w:after="100"/>
      </w:pPr>
      <w:r>
        <w:rPr>
          <w:b/>
          <w:bCs/>
          <w:sz w:val="22"/>
          <w:szCs w:val="22"/>
          <w:u w:val="single"/>
        </w:rPr>
        <w:t>CERTIFICATION (to be completed upon adoption)</w:t>
      </w:r>
    </w:p>
    <w:p w14:paraId="37B51709" w14:textId="77777777" w:rsidR="0002768F" w:rsidRDefault="008831D0">
      <w:pPr>
        <w:spacing w:after="300"/>
      </w:pPr>
      <w:r>
        <w:rPr>
          <w:sz w:val="22"/>
          <w:szCs w:val="22"/>
        </w:rPr>
        <w:t xml:space="preserve">The foregoing budget was duly adopted by the Village Council of Cass Lake Village, Oakland County, Michigan, at a meeting duly called and held on </w:t>
      </w:r>
      <w:proofErr w:type="gramStart"/>
      <w:r>
        <w:rPr>
          <w:sz w:val="22"/>
          <w:szCs w:val="22"/>
        </w:rPr>
        <w:t>the ___</w:t>
      </w:r>
      <w:proofErr w:type="gramEnd"/>
      <w:r>
        <w:rPr>
          <w:sz w:val="22"/>
          <w:szCs w:val="22"/>
        </w:rPr>
        <w:t>_</w:t>
      </w:r>
      <w:proofErr w:type="gramStart"/>
      <w:r>
        <w:rPr>
          <w:sz w:val="22"/>
          <w:szCs w:val="22"/>
        </w:rPr>
        <w:t xml:space="preserve"> day of _</w:t>
      </w:r>
      <w:proofErr w:type="gramEnd"/>
      <w:r>
        <w:rPr>
          <w:sz w:val="22"/>
          <w:szCs w:val="22"/>
        </w:rPr>
        <w:t>_____________, 2026, with the resolution having been approved with ___ votes in favor, and ___ votes in opposition.</w:t>
      </w:r>
    </w:p>
    <w:p w14:paraId="37B5170A" w14:textId="77777777" w:rsidR="0002768F" w:rsidRDefault="008831D0">
      <w:pPr>
        <w:spacing w:after="300"/>
      </w:pPr>
      <w:r>
        <w:rPr>
          <w:sz w:val="22"/>
          <w:szCs w:val="22"/>
        </w:rPr>
        <w:t>CASS LAKE VILLAGE</w:t>
      </w:r>
    </w:p>
    <w:p w14:paraId="37B5170C" w14:textId="3B9730CB" w:rsidR="0002768F" w:rsidRDefault="008831D0" w:rsidP="007236B7">
      <w:pPr>
        <w:spacing w:after="40"/>
      </w:pPr>
      <w:r>
        <w:rPr>
          <w:sz w:val="22"/>
          <w:szCs w:val="22"/>
        </w:rPr>
        <w:t xml:space="preserve">BY: </w:t>
      </w:r>
      <w:r w:rsidR="007236B7">
        <w:rPr>
          <w:sz w:val="22"/>
          <w:szCs w:val="22"/>
        </w:rPr>
        <w:t>Marc Edelstein, Village Cler</w:t>
      </w:r>
      <w:r w:rsidR="00942D58">
        <w:rPr>
          <w:sz w:val="22"/>
          <w:szCs w:val="22"/>
        </w:rPr>
        <w:t>k</w:t>
      </w:r>
    </w:p>
    <w:sectPr w:rsidR="0002768F">
      <w:pgSz w:w="12240" w:h="15840"/>
      <w:pgMar w:top="1080" w:right="1440" w:bottom="108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385A77"/>
    <w:multiLevelType w:val="hybridMultilevel"/>
    <w:tmpl w:val="95D209A2"/>
    <w:lvl w:ilvl="0" w:tplc="D79E5162">
      <w:start w:val="1"/>
      <w:numFmt w:val="bullet"/>
      <w:lvlText w:val="●"/>
      <w:lvlJc w:val="left"/>
      <w:pPr>
        <w:ind w:left="720" w:hanging="360"/>
      </w:pPr>
    </w:lvl>
    <w:lvl w:ilvl="1" w:tplc="74542BDE">
      <w:start w:val="1"/>
      <w:numFmt w:val="bullet"/>
      <w:lvlText w:val="○"/>
      <w:lvlJc w:val="left"/>
      <w:pPr>
        <w:ind w:left="1440" w:hanging="360"/>
      </w:pPr>
    </w:lvl>
    <w:lvl w:ilvl="2" w:tplc="6DD625B8">
      <w:start w:val="1"/>
      <w:numFmt w:val="bullet"/>
      <w:lvlText w:val="■"/>
      <w:lvlJc w:val="left"/>
      <w:pPr>
        <w:ind w:left="2160" w:hanging="360"/>
      </w:pPr>
    </w:lvl>
    <w:lvl w:ilvl="3" w:tplc="5A9EB282">
      <w:start w:val="1"/>
      <w:numFmt w:val="bullet"/>
      <w:lvlText w:val="●"/>
      <w:lvlJc w:val="left"/>
      <w:pPr>
        <w:ind w:left="2880" w:hanging="360"/>
      </w:pPr>
    </w:lvl>
    <w:lvl w:ilvl="4" w:tplc="9C5E50CA">
      <w:start w:val="1"/>
      <w:numFmt w:val="bullet"/>
      <w:lvlText w:val="○"/>
      <w:lvlJc w:val="left"/>
      <w:pPr>
        <w:ind w:left="3600" w:hanging="360"/>
      </w:pPr>
    </w:lvl>
    <w:lvl w:ilvl="5" w:tplc="AEC68A42">
      <w:start w:val="1"/>
      <w:numFmt w:val="bullet"/>
      <w:lvlText w:val="■"/>
      <w:lvlJc w:val="left"/>
      <w:pPr>
        <w:ind w:left="4320" w:hanging="360"/>
      </w:pPr>
    </w:lvl>
    <w:lvl w:ilvl="6" w:tplc="99DAB790">
      <w:start w:val="1"/>
      <w:numFmt w:val="bullet"/>
      <w:lvlText w:val="●"/>
      <w:lvlJc w:val="left"/>
      <w:pPr>
        <w:ind w:left="5040" w:hanging="360"/>
      </w:pPr>
    </w:lvl>
    <w:lvl w:ilvl="7" w:tplc="A70E5FF2">
      <w:start w:val="1"/>
      <w:numFmt w:val="bullet"/>
      <w:lvlText w:val="●"/>
      <w:lvlJc w:val="left"/>
      <w:pPr>
        <w:ind w:left="5760" w:hanging="360"/>
      </w:pPr>
    </w:lvl>
    <w:lvl w:ilvl="8" w:tplc="3D042EF4">
      <w:start w:val="1"/>
      <w:numFmt w:val="bullet"/>
      <w:lvlText w:val="●"/>
      <w:lvlJc w:val="left"/>
      <w:pPr>
        <w:ind w:left="6480" w:hanging="360"/>
      </w:pPr>
    </w:lvl>
  </w:abstractNum>
  <w:num w:numId="1" w16cid:durableId="187846847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68F"/>
    <w:rsid w:val="0002768F"/>
    <w:rsid w:val="005D5EA8"/>
    <w:rsid w:val="007236B7"/>
    <w:rsid w:val="008831D0"/>
    <w:rsid w:val="00942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516D0"/>
  <w15:docId w15:val="{626E9563-496F-4637-A6CE-DCB1E7056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686</Words>
  <Characters>3945</Characters>
  <Application>Microsoft Office Word</Application>
  <DocSecurity>0</DocSecurity>
  <Lines>87</Lines>
  <Paragraphs>70</Paragraphs>
  <ScaleCrop>false</ScaleCrop>
  <Company/>
  <LinksUpToDate>false</LinksUpToDate>
  <CharactersWithSpaces>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Marc Edelstein</cp:lastModifiedBy>
  <cp:revision>3</cp:revision>
  <dcterms:created xsi:type="dcterms:W3CDTF">2026-09-13T22:27:00Z</dcterms:created>
  <dcterms:modified xsi:type="dcterms:W3CDTF">2026-09-13T23:18:00Z</dcterms:modified>
</cp:coreProperties>
</file>