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1FA3" w14:textId="77777777" w:rsidR="00C84B37" w:rsidRPr="00C84B37" w:rsidRDefault="00C84B37" w:rsidP="00C84B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84B37">
        <w:rPr>
          <w:rFonts w:ascii="Times New Roman" w:eastAsia="Times New Roman" w:hAnsi="Times New Roman" w:cs="Times New Roman"/>
          <w:b/>
          <w:bCs/>
          <w:kern w:val="0"/>
          <w:sz w:val="27"/>
          <w:szCs w:val="27"/>
          <w14:ligatures w14:val="none"/>
        </w:rPr>
        <w:t>Summary: Wormhole Escalation and the Problem of Cross-Domain Reciprocity</w:t>
      </w:r>
    </w:p>
    <w:p w14:paraId="0DFA9200" w14:textId="77777777" w:rsidR="00C84B37" w:rsidRPr="00C84B37" w:rsidRDefault="00C84B37" w:rsidP="00C84B37">
      <w:p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kern w:val="0"/>
          <w14:ligatures w14:val="none"/>
        </w:rPr>
        <w:t>This paper critiques the classical “escalation ladder” metaphor, pioneered by Herman Kahn and Thomas Schelling, which portrays crises as sequential, rational, and reciprocal. That Cold War model assumed that states could calibrate threats and responses in a shared domain and gradually climb or descend a structured path of escalation. However, modern crises increasingly defy this model. Escalation today often occurs through sudden, non-linear leaps across multiple domains—cyber, space, conventional, informational—resulting in dangerous discontinuities rather than gradual intensification.</w:t>
      </w:r>
    </w:p>
    <w:p w14:paraId="60BFBF0C" w14:textId="77777777" w:rsidR="00C84B37" w:rsidRPr="00C84B37" w:rsidRDefault="00C84B37" w:rsidP="00C84B37">
      <w:p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kern w:val="0"/>
          <w14:ligatures w14:val="none"/>
        </w:rPr>
        <w:t xml:space="preserve">The article introduces and develops a general theory of </w:t>
      </w:r>
      <w:r w:rsidRPr="00C84B37">
        <w:rPr>
          <w:rFonts w:ascii="Times New Roman" w:eastAsia="Times New Roman" w:hAnsi="Times New Roman" w:cs="Times New Roman"/>
          <w:b/>
          <w:bCs/>
          <w:kern w:val="0"/>
          <w14:ligatures w14:val="none"/>
        </w:rPr>
        <w:t>wormhole escalation</w:t>
      </w:r>
      <w:r w:rsidRPr="00C84B37">
        <w:rPr>
          <w:rFonts w:ascii="Times New Roman" w:eastAsia="Times New Roman" w:hAnsi="Times New Roman" w:cs="Times New Roman"/>
          <w:kern w:val="0"/>
          <w14:ligatures w14:val="none"/>
        </w:rPr>
        <w:t>, building on Rebecca Hersman’s original concept. Wormholes emerge when three structural conditions are present:</w:t>
      </w:r>
    </w:p>
    <w:p w14:paraId="37112047" w14:textId="77777777" w:rsidR="00C84B37" w:rsidRPr="00C84B37" w:rsidRDefault="00C84B37" w:rsidP="00C84B3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b/>
          <w:bCs/>
          <w:kern w:val="0"/>
          <w14:ligatures w14:val="none"/>
        </w:rPr>
        <w:t>Interpretive Divergence</w:t>
      </w:r>
      <w:r w:rsidRPr="00C84B37">
        <w:rPr>
          <w:rFonts w:ascii="Times New Roman" w:eastAsia="Times New Roman" w:hAnsi="Times New Roman" w:cs="Times New Roman"/>
          <w:kern w:val="0"/>
          <w14:ligatures w14:val="none"/>
        </w:rPr>
        <w:t xml:space="preserve"> – states interpret the same action in incompatible </w:t>
      </w:r>
      <w:proofErr w:type="gramStart"/>
      <w:r w:rsidRPr="00C84B37">
        <w:rPr>
          <w:rFonts w:ascii="Times New Roman" w:eastAsia="Times New Roman" w:hAnsi="Times New Roman" w:cs="Times New Roman"/>
          <w:kern w:val="0"/>
          <w14:ligatures w14:val="none"/>
        </w:rPr>
        <w:t>ways;</w:t>
      </w:r>
      <w:proofErr w:type="gramEnd"/>
    </w:p>
    <w:p w14:paraId="2710135E" w14:textId="77777777" w:rsidR="00C84B37" w:rsidRPr="00C84B37" w:rsidRDefault="00C84B37" w:rsidP="00C84B3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b/>
          <w:bCs/>
          <w:kern w:val="0"/>
          <w14:ligatures w14:val="none"/>
        </w:rPr>
        <w:t>Cross-Domain Translation Failures</w:t>
      </w:r>
      <w:r w:rsidRPr="00C84B37">
        <w:rPr>
          <w:rFonts w:ascii="Times New Roman" w:eastAsia="Times New Roman" w:hAnsi="Times New Roman" w:cs="Times New Roman"/>
          <w:kern w:val="0"/>
          <w14:ligatures w14:val="none"/>
        </w:rPr>
        <w:t xml:space="preserve"> – actions in one domain cannot be reciprocated clearly in </w:t>
      </w:r>
      <w:proofErr w:type="gramStart"/>
      <w:r w:rsidRPr="00C84B37">
        <w:rPr>
          <w:rFonts w:ascii="Times New Roman" w:eastAsia="Times New Roman" w:hAnsi="Times New Roman" w:cs="Times New Roman"/>
          <w:kern w:val="0"/>
          <w14:ligatures w14:val="none"/>
        </w:rPr>
        <w:t>another;</w:t>
      </w:r>
      <w:proofErr w:type="gramEnd"/>
    </w:p>
    <w:p w14:paraId="2EC3D33E" w14:textId="77777777" w:rsidR="00C84B37" w:rsidRPr="00C84B37" w:rsidRDefault="00C84B37" w:rsidP="00C84B3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b/>
          <w:bCs/>
          <w:kern w:val="0"/>
          <w14:ligatures w14:val="none"/>
        </w:rPr>
        <w:t>Velocity Mismatches</w:t>
      </w:r>
      <w:r w:rsidRPr="00C84B37">
        <w:rPr>
          <w:rFonts w:ascii="Times New Roman" w:eastAsia="Times New Roman" w:hAnsi="Times New Roman" w:cs="Times New Roman"/>
          <w:kern w:val="0"/>
          <w14:ligatures w14:val="none"/>
        </w:rPr>
        <w:t xml:space="preserve"> – differences in operational tempo (e.g., cyber vs. nuclear) compress decision-making and exacerbate misinterpretation.</w:t>
      </w:r>
    </w:p>
    <w:p w14:paraId="298BC00D" w14:textId="77777777" w:rsidR="00C84B37" w:rsidRPr="00C84B37" w:rsidRDefault="00C84B37" w:rsidP="00C84B37">
      <w:p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kern w:val="0"/>
          <w14:ligatures w14:val="none"/>
        </w:rPr>
        <w:t xml:space="preserve">Wormholes lead to </w:t>
      </w:r>
      <w:r w:rsidRPr="00C84B37">
        <w:rPr>
          <w:rFonts w:ascii="Times New Roman" w:eastAsia="Times New Roman" w:hAnsi="Times New Roman" w:cs="Times New Roman"/>
          <w:b/>
          <w:bCs/>
          <w:kern w:val="0"/>
          <w14:ligatures w14:val="none"/>
        </w:rPr>
        <w:t>recursive escalation</w:t>
      </w:r>
      <w:r w:rsidRPr="00C84B37">
        <w:rPr>
          <w:rFonts w:ascii="Times New Roman" w:eastAsia="Times New Roman" w:hAnsi="Times New Roman" w:cs="Times New Roman"/>
          <w:kern w:val="0"/>
          <w14:ligatures w14:val="none"/>
        </w:rPr>
        <w:t>: each misaligned response increases ambiguity and risk, forming a self-reinforcing loop that bypasses traditional rungs of escalation theory.</w:t>
      </w:r>
    </w:p>
    <w:p w14:paraId="715373FC" w14:textId="77777777" w:rsidR="00C84B37" w:rsidRPr="00C84B37" w:rsidRDefault="00C84B37" w:rsidP="00C84B37">
      <w:p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kern w:val="0"/>
          <w14:ligatures w14:val="none"/>
        </w:rPr>
        <w:t>To illustrate the model, the paper presents three case studies:</w:t>
      </w:r>
    </w:p>
    <w:p w14:paraId="29956C68" w14:textId="77777777" w:rsidR="00C84B37" w:rsidRPr="00C84B37" w:rsidRDefault="00C84B37" w:rsidP="00C84B3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b/>
          <w:bCs/>
          <w:kern w:val="0"/>
          <w14:ligatures w14:val="none"/>
        </w:rPr>
        <w:t>2017 Qatar Crisis</w:t>
      </w:r>
      <w:r w:rsidRPr="00C84B37">
        <w:rPr>
          <w:rFonts w:ascii="Times New Roman" w:eastAsia="Times New Roman" w:hAnsi="Times New Roman" w:cs="Times New Roman"/>
          <w:kern w:val="0"/>
          <w14:ligatures w14:val="none"/>
        </w:rPr>
        <w:t>: A cyberattack leading to diplomatic rupture and blockade, driven by interpretive divergence over a fabricated news report.</w:t>
      </w:r>
    </w:p>
    <w:p w14:paraId="646C8DCC" w14:textId="77777777" w:rsidR="00C84B37" w:rsidRPr="00C84B37" w:rsidRDefault="00C84B37" w:rsidP="00C84B3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b/>
          <w:bCs/>
          <w:kern w:val="0"/>
          <w14:ligatures w14:val="none"/>
        </w:rPr>
        <w:t xml:space="preserve">2019 </w:t>
      </w:r>
      <w:proofErr w:type="spellStart"/>
      <w:r w:rsidRPr="00C84B37">
        <w:rPr>
          <w:rFonts w:ascii="Times New Roman" w:eastAsia="Times New Roman" w:hAnsi="Times New Roman" w:cs="Times New Roman"/>
          <w:b/>
          <w:bCs/>
          <w:kern w:val="0"/>
          <w14:ligatures w14:val="none"/>
        </w:rPr>
        <w:t>Balakot</w:t>
      </w:r>
      <w:proofErr w:type="spellEnd"/>
      <w:r w:rsidRPr="00C84B37">
        <w:rPr>
          <w:rFonts w:ascii="Times New Roman" w:eastAsia="Times New Roman" w:hAnsi="Times New Roman" w:cs="Times New Roman"/>
          <w:b/>
          <w:bCs/>
          <w:kern w:val="0"/>
          <w14:ligatures w14:val="none"/>
        </w:rPr>
        <w:t xml:space="preserve"> Crisis</w:t>
      </w:r>
      <w:r w:rsidRPr="00C84B37">
        <w:rPr>
          <w:rFonts w:ascii="Times New Roman" w:eastAsia="Times New Roman" w:hAnsi="Times New Roman" w:cs="Times New Roman"/>
          <w:kern w:val="0"/>
          <w14:ligatures w14:val="none"/>
        </w:rPr>
        <w:t>: A terrorist attack cascaded into cross-border airstrikes between nuclear-armed India and Pakistan, with both sides misreading each other’s intentions.</w:t>
      </w:r>
    </w:p>
    <w:p w14:paraId="3388B7E8" w14:textId="77777777" w:rsidR="00C84B37" w:rsidRPr="00C84B37" w:rsidRDefault="00C84B37" w:rsidP="00C84B37">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b/>
          <w:bCs/>
          <w:kern w:val="0"/>
          <w14:ligatures w14:val="none"/>
        </w:rPr>
        <w:t>2022 Russo-Ukrainian War</w:t>
      </w:r>
      <w:r w:rsidRPr="00C84B37">
        <w:rPr>
          <w:rFonts w:ascii="Times New Roman" w:eastAsia="Times New Roman" w:hAnsi="Times New Roman" w:cs="Times New Roman"/>
          <w:kern w:val="0"/>
          <w14:ligatures w14:val="none"/>
        </w:rPr>
        <w:t xml:space="preserve">: Cyber, space, and symbolic attacks (e.g., </w:t>
      </w:r>
      <w:proofErr w:type="spellStart"/>
      <w:r w:rsidRPr="00C84B37">
        <w:rPr>
          <w:rFonts w:ascii="Times New Roman" w:eastAsia="Times New Roman" w:hAnsi="Times New Roman" w:cs="Times New Roman"/>
          <w:kern w:val="0"/>
          <w14:ligatures w14:val="none"/>
        </w:rPr>
        <w:t>Viasat</w:t>
      </w:r>
      <w:proofErr w:type="spellEnd"/>
      <w:r w:rsidRPr="00C84B37">
        <w:rPr>
          <w:rFonts w:ascii="Times New Roman" w:eastAsia="Times New Roman" w:hAnsi="Times New Roman" w:cs="Times New Roman"/>
          <w:kern w:val="0"/>
          <w14:ligatures w14:val="none"/>
        </w:rPr>
        <w:t xml:space="preserve"> satellite attack, Kerch Bridge explosion) triggered escalatory leaps beyond conventional military logic.</w:t>
      </w:r>
    </w:p>
    <w:p w14:paraId="1F040F3B" w14:textId="77777777" w:rsidR="00C84B37" w:rsidRPr="00C84B37" w:rsidRDefault="00C84B37" w:rsidP="00C84B37">
      <w:p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kern w:val="0"/>
          <w14:ligatures w14:val="none"/>
        </w:rPr>
        <w:t xml:space="preserve">The core argument is that </w:t>
      </w:r>
      <w:r w:rsidRPr="00C84B37">
        <w:rPr>
          <w:rFonts w:ascii="Times New Roman" w:eastAsia="Times New Roman" w:hAnsi="Times New Roman" w:cs="Times New Roman"/>
          <w:b/>
          <w:bCs/>
          <w:kern w:val="0"/>
          <w14:ligatures w14:val="none"/>
        </w:rPr>
        <w:t>reciprocity—the foundation of deterrence—has collapsed</w:t>
      </w:r>
      <w:r w:rsidRPr="00C84B37">
        <w:rPr>
          <w:rFonts w:ascii="Times New Roman" w:eastAsia="Times New Roman" w:hAnsi="Times New Roman" w:cs="Times New Roman"/>
          <w:kern w:val="0"/>
          <w14:ligatures w14:val="none"/>
        </w:rPr>
        <w:t xml:space="preserve"> in the multi-domain era. Stability now depends less on arsenals and more on </w:t>
      </w:r>
      <w:r w:rsidRPr="00C84B37">
        <w:rPr>
          <w:rFonts w:ascii="Times New Roman" w:eastAsia="Times New Roman" w:hAnsi="Times New Roman" w:cs="Times New Roman"/>
          <w:b/>
          <w:bCs/>
          <w:kern w:val="0"/>
          <w14:ligatures w14:val="none"/>
        </w:rPr>
        <w:t>interpretive infrastructures</w:t>
      </w:r>
      <w:r w:rsidRPr="00C84B37">
        <w:rPr>
          <w:rFonts w:ascii="Times New Roman" w:eastAsia="Times New Roman" w:hAnsi="Times New Roman" w:cs="Times New Roman"/>
          <w:kern w:val="0"/>
          <w14:ligatures w14:val="none"/>
        </w:rPr>
        <w:t>: norms, hotlines, doctrinal transparency, and semantic buffers that prevent misinterpretation.</w:t>
      </w:r>
    </w:p>
    <w:p w14:paraId="79C91D00" w14:textId="77777777" w:rsidR="00C84B37" w:rsidRPr="00C84B37" w:rsidRDefault="00C84B37" w:rsidP="00C84B37">
      <w:pPr>
        <w:spacing w:before="100" w:beforeAutospacing="1" w:after="100" w:afterAutospacing="1" w:line="240" w:lineRule="auto"/>
        <w:rPr>
          <w:rFonts w:ascii="Times New Roman" w:eastAsia="Times New Roman" w:hAnsi="Times New Roman" w:cs="Times New Roman"/>
          <w:kern w:val="0"/>
          <w14:ligatures w14:val="none"/>
        </w:rPr>
      </w:pPr>
      <w:r w:rsidRPr="00C84B37">
        <w:rPr>
          <w:rFonts w:ascii="Times New Roman" w:eastAsia="Times New Roman" w:hAnsi="Times New Roman" w:cs="Times New Roman"/>
          <w:kern w:val="0"/>
          <w14:ligatures w14:val="none"/>
        </w:rPr>
        <w:t>Wormhole escalation is thus not an anomaly but a structural feature of modern conflict. The paper concludes that future deterrence strategies must prioritize the management of meaning, not just military capacity, to prevent inadvertent escalation through misread signals across domains.</w:t>
      </w:r>
    </w:p>
    <w:p w14:paraId="336A8FA6" w14:textId="77777777" w:rsidR="004E2EA5" w:rsidRDefault="004E2EA5"/>
    <w:sectPr w:rsidR="004E2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701B7"/>
    <w:multiLevelType w:val="multilevel"/>
    <w:tmpl w:val="D9AA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1E3464"/>
    <w:multiLevelType w:val="multilevel"/>
    <w:tmpl w:val="1F26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348710">
    <w:abstractNumId w:val="0"/>
  </w:num>
  <w:num w:numId="2" w16cid:durableId="1292205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37"/>
    <w:rsid w:val="000712AF"/>
    <w:rsid w:val="004D26D9"/>
    <w:rsid w:val="004E2EA5"/>
    <w:rsid w:val="00C84B37"/>
    <w:rsid w:val="00F9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AB876"/>
  <w15:chartTrackingRefBased/>
  <w15:docId w15:val="{AC661111-21BF-1248-8CB0-C3AA47FE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4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4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B37"/>
    <w:rPr>
      <w:rFonts w:eastAsiaTheme="majorEastAsia" w:cstheme="majorBidi"/>
      <w:color w:val="272727" w:themeColor="text1" w:themeTint="D8"/>
    </w:rPr>
  </w:style>
  <w:style w:type="paragraph" w:styleId="Title">
    <w:name w:val="Title"/>
    <w:basedOn w:val="Normal"/>
    <w:next w:val="Normal"/>
    <w:link w:val="TitleChar"/>
    <w:uiPriority w:val="10"/>
    <w:qFormat/>
    <w:rsid w:val="00C84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B37"/>
    <w:pPr>
      <w:spacing w:before="160"/>
      <w:jc w:val="center"/>
    </w:pPr>
    <w:rPr>
      <w:i/>
      <w:iCs/>
      <w:color w:val="404040" w:themeColor="text1" w:themeTint="BF"/>
    </w:rPr>
  </w:style>
  <w:style w:type="character" w:customStyle="1" w:styleId="QuoteChar">
    <w:name w:val="Quote Char"/>
    <w:basedOn w:val="DefaultParagraphFont"/>
    <w:link w:val="Quote"/>
    <w:uiPriority w:val="29"/>
    <w:rsid w:val="00C84B37"/>
    <w:rPr>
      <w:i/>
      <w:iCs/>
      <w:color w:val="404040" w:themeColor="text1" w:themeTint="BF"/>
    </w:rPr>
  </w:style>
  <w:style w:type="paragraph" w:styleId="ListParagraph">
    <w:name w:val="List Paragraph"/>
    <w:basedOn w:val="Normal"/>
    <w:uiPriority w:val="34"/>
    <w:qFormat/>
    <w:rsid w:val="00C84B37"/>
    <w:pPr>
      <w:ind w:left="720"/>
      <w:contextualSpacing/>
    </w:pPr>
  </w:style>
  <w:style w:type="character" w:styleId="IntenseEmphasis">
    <w:name w:val="Intense Emphasis"/>
    <w:basedOn w:val="DefaultParagraphFont"/>
    <w:uiPriority w:val="21"/>
    <w:qFormat/>
    <w:rsid w:val="00C84B37"/>
    <w:rPr>
      <w:i/>
      <w:iCs/>
      <w:color w:val="0F4761" w:themeColor="accent1" w:themeShade="BF"/>
    </w:rPr>
  </w:style>
  <w:style w:type="paragraph" w:styleId="IntenseQuote">
    <w:name w:val="Intense Quote"/>
    <w:basedOn w:val="Normal"/>
    <w:next w:val="Normal"/>
    <w:link w:val="IntenseQuoteChar"/>
    <w:uiPriority w:val="30"/>
    <w:qFormat/>
    <w:rsid w:val="00C84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B37"/>
    <w:rPr>
      <w:i/>
      <w:iCs/>
      <w:color w:val="0F4761" w:themeColor="accent1" w:themeShade="BF"/>
    </w:rPr>
  </w:style>
  <w:style w:type="character" w:styleId="IntenseReference">
    <w:name w:val="Intense Reference"/>
    <w:basedOn w:val="DefaultParagraphFont"/>
    <w:uiPriority w:val="32"/>
    <w:qFormat/>
    <w:rsid w:val="00C84B37"/>
    <w:rPr>
      <w:b/>
      <w:bCs/>
      <w:smallCaps/>
      <w:color w:val="0F4761" w:themeColor="accent1" w:themeShade="BF"/>
      <w:spacing w:val="5"/>
    </w:rPr>
  </w:style>
  <w:style w:type="character" w:styleId="Strong">
    <w:name w:val="Strong"/>
    <w:basedOn w:val="DefaultParagraphFont"/>
    <w:uiPriority w:val="22"/>
    <w:qFormat/>
    <w:rsid w:val="00C84B37"/>
    <w:rPr>
      <w:b/>
      <w:bCs/>
    </w:rPr>
  </w:style>
  <w:style w:type="paragraph" w:styleId="NormalWeb">
    <w:name w:val="Normal (Web)"/>
    <w:basedOn w:val="Normal"/>
    <w:uiPriority w:val="99"/>
    <w:semiHidden/>
    <w:unhideWhenUsed/>
    <w:rsid w:val="00C84B3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TODD C CIV USAF AETC ACSC/SANDS</dc:creator>
  <cp:keywords/>
  <dc:description/>
  <cp:lastModifiedBy>ROBINSON, TODD C CIV USAF AETC ACSC/SANDS</cp:lastModifiedBy>
  <cp:revision>1</cp:revision>
  <dcterms:created xsi:type="dcterms:W3CDTF">2025-08-24T00:06:00Z</dcterms:created>
  <dcterms:modified xsi:type="dcterms:W3CDTF">2025-08-24T00:07:00Z</dcterms:modified>
</cp:coreProperties>
</file>