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EDB6" w14:textId="01A94A76" w:rsidR="00A651C9" w:rsidRPr="00A651C9" w:rsidRDefault="00F33459" w:rsidP="00F33459">
      <w:pPr>
        <w:pStyle w:val="Default"/>
        <w:jc w:val="center"/>
        <w:rPr>
          <w:b/>
          <w:bCs/>
        </w:rPr>
      </w:pPr>
      <w:r w:rsidRPr="00F33459">
        <w:rPr>
          <w:b/>
          <w:bCs/>
        </w:rPr>
        <w:t xml:space="preserve">NATO in </w:t>
      </w:r>
      <w:r>
        <w:rPr>
          <w:b/>
          <w:bCs/>
        </w:rPr>
        <w:t>an Era of Strategic Competition</w:t>
      </w:r>
    </w:p>
    <w:p w14:paraId="1A8A0D93" w14:textId="573CD60C" w:rsidR="00A651C9" w:rsidRPr="00A651C9" w:rsidRDefault="00A651C9" w:rsidP="00F33459">
      <w:pPr>
        <w:pStyle w:val="Default"/>
        <w:jc w:val="center"/>
        <w:rPr>
          <w:b/>
        </w:rPr>
      </w:pPr>
      <w:r w:rsidRPr="00A651C9">
        <w:rPr>
          <w:b/>
        </w:rPr>
        <w:t>AY 202</w:t>
      </w:r>
      <w:r w:rsidR="003F6291">
        <w:rPr>
          <w:b/>
        </w:rPr>
        <w:t>4</w:t>
      </w:r>
      <w:r w:rsidRPr="00A651C9">
        <w:rPr>
          <w:b/>
        </w:rPr>
        <w:t xml:space="preserve"> Syllabus</w:t>
      </w:r>
    </w:p>
    <w:p w14:paraId="3D378B8E" w14:textId="77777777" w:rsidR="00A651C9" w:rsidRPr="00A651C9" w:rsidRDefault="00A651C9" w:rsidP="00A651C9">
      <w:pPr>
        <w:pStyle w:val="Default"/>
        <w:rPr>
          <w:b/>
        </w:rPr>
      </w:pPr>
    </w:p>
    <w:p w14:paraId="52A32F9A" w14:textId="77777777" w:rsidR="00A95F5C" w:rsidRDefault="00A95F5C" w:rsidP="00A95F5C">
      <w:pPr>
        <w:pStyle w:val="Default"/>
        <w:rPr>
          <w:b/>
        </w:rPr>
      </w:pPr>
      <w:r w:rsidRPr="00A651C9">
        <w:rPr>
          <w:b/>
        </w:rPr>
        <w:t>Instructor</w:t>
      </w:r>
      <w:r>
        <w:rPr>
          <w:b/>
        </w:rPr>
        <w:t>s</w:t>
      </w:r>
      <w:r w:rsidRPr="00A651C9">
        <w:rPr>
          <w:b/>
        </w:rPr>
        <w:t xml:space="preserve">: </w:t>
      </w:r>
    </w:p>
    <w:p w14:paraId="596611DE" w14:textId="77777777" w:rsidR="00A95F5C" w:rsidRDefault="00A95F5C" w:rsidP="00A95F5C">
      <w:pPr>
        <w:pStyle w:val="Default"/>
        <w:rPr>
          <w:b/>
        </w:rPr>
      </w:pPr>
    </w:p>
    <w:p w14:paraId="3BC85335" w14:textId="77777777" w:rsidR="00A95F5C" w:rsidRPr="00A651C9" w:rsidRDefault="00A95F5C" w:rsidP="00A95F5C">
      <w:pPr>
        <w:pStyle w:val="Default"/>
        <w:rPr>
          <w:b/>
        </w:rPr>
      </w:pPr>
      <w:r w:rsidRPr="00A651C9">
        <w:rPr>
          <w:b/>
        </w:rPr>
        <w:t>Dr. Todd Robinson</w:t>
      </w:r>
      <w:r w:rsidRPr="00A651C9">
        <w:rPr>
          <w:b/>
        </w:rPr>
        <w:tab/>
      </w:r>
      <w:r w:rsidRPr="00A651C9">
        <w:rPr>
          <w:b/>
        </w:rPr>
        <w:tab/>
      </w:r>
      <w:r w:rsidRPr="00A651C9">
        <w:rPr>
          <w:b/>
        </w:rPr>
        <w:tab/>
      </w:r>
      <w:r w:rsidRPr="00A651C9">
        <w:rPr>
          <w:b/>
        </w:rPr>
        <w:tab/>
      </w:r>
      <w:r w:rsidRPr="00A651C9">
        <w:rPr>
          <w:b/>
        </w:rPr>
        <w:tab/>
        <w:t xml:space="preserve">      </w:t>
      </w:r>
    </w:p>
    <w:p w14:paraId="0F2CDEC4" w14:textId="77777777" w:rsidR="00A95F5C" w:rsidRPr="00A651C9" w:rsidRDefault="00A95F5C" w:rsidP="00A95F5C">
      <w:pPr>
        <w:pStyle w:val="Default"/>
      </w:pPr>
      <w:r w:rsidRPr="00A651C9">
        <w:t>Office Phone: 953-5410</w:t>
      </w:r>
    </w:p>
    <w:p w14:paraId="476AB5C2" w14:textId="77777777" w:rsidR="00A95F5C" w:rsidRPr="00A651C9" w:rsidRDefault="00A95F5C" w:rsidP="00A95F5C">
      <w:pPr>
        <w:pStyle w:val="Default"/>
      </w:pPr>
      <w:r w:rsidRPr="00A651C9">
        <w:t>Cell Phone: (217) 840-7541</w:t>
      </w:r>
    </w:p>
    <w:p w14:paraId="63CBA1ED" w14:textId="77777777" w:rsidR="00A95F5C" w:rsidRPr="00A651C9" w:rsidRDefault="00A95F5C" w:rsidP="00A95F5C">
      <w:pPr>
        <w:pStyle w:val="Default"/>
      </w:pPr>
      <w:r w:rsidRPr="00A651C9">
        <w:t>Office: Rm 220</w:t>
      </w:r>
    </w:p>
    <w:p w14:paraId="160FE1C2" w14:textId="77777777" w:rsidR="00A95F5C" w:rsidRDefault="00A95F5C" w:rsidP="00A95F5C">
      <w:pPr>
        <w:pStyle w:val="Default"/>
      </w:pPr>
      <w:r w:rsidRPr="00A651C9">
        <w:t xml:space="preserve">Email: </w:t>
      </w:r>
      <w:hyperlink r:id="rId8" w:history="1">
        <w:r w:rsidRPr="00A651C9">
          <w:rPr>
            <w:rStyle w:val="Hyperlink"/>
          </w:rPr>
          <w:t>todd.robinson.4@au.af.edu</w:t>
        </w:r>
      </w:hyperlink>
      <w:r w:rsidRPr="00A651C9">
        <w:t xml:space="preserve"> </w:t>
      </w:r>
    </w:p>
    <w:p w14:paraId="7A548F16" w14:textId="77777777" w:rsidR="00A95F5C" w:rsidRDefault="00A95F5C" w:rsidP="00A95F5C">
      <w:pPr>
        <w:pStyle w:val="Default"/>
      </w:pPr>
    </w:p>
    <w:p w14:paraId="1902475D" w14:textId="77777777" w:rsidR="00A95F5C" w:rsidRDefault="00A95F5C" w:rsidP="00A95F5C">
      <w:pPr>
        <w:pStyle w:val="Default"/>
        <w:rPr>
          <w:b/>
          <w:bCs/>
        </w:rPr>
      </w:pPr>
      <w:r w:rsidRPr="00182AD2">
        <w:rPr>
          <w:b/>
          <w:bCs/>
        </w:rPr>
        <w:t xml:space="preserve">Wing Commander </w:t>
      </w:r>
      <w:r>
        <w:rPr>
          <w:b/>
          <w:bCs/>
        </w:rPr>
        <w:t>Robin Kemp</w:t>
      </w:r>
    </w:p>
    <w:p w14:paraId="077884BE" w14:textId="77777777" w:rsidR="00A95F5C" w:rsidRPr="0016604D" w:rsidRDefault="00A95F5C" w:rsidP="00A95F5C">
      <w:pPr>
        <w:pStyle w:val="Default"/>
      </w:pPr>
      <w:r w:rsidRPr="0016604D">
        <w:t>Office Phone: 953-9547</w:t>
      </w:r>
    </w:p>
    <w:p w14:paraId="35892B37" w14:textId="77777777" w:rsidR="00A95F5C" w:rsidRPr="0016604D" w:rsidRDefault="00A95F5C" w:rsidP="00A95F5C">
      <w:pPr>
        <w:pStyle w:val="Default"/>
      </w:pPr>
      <w:r w:rsidRPr="0016604D">
        <w:t>Cell Phone: (344) 649-3969</w:t>
      </w:r>
    </w:p>
    <w:p w14:paraId="6A4BADAD" w14:textId="77777777" w:rsidR="00A95F5C" w:rsidRPr="0016604D" w:rsidRDefault="00A95F5C" w:rsidP="00A95F5C">
      <w:pPr>
        <w:pStyle w:val="Default"/>
      </w:pPr>
      <w:r w:rsidRPr="0016604D">
        <w:t>Office: Rm 245A</w:t>
      </w:r>
    </w:p>
    <w:p w14:paraId="7452B7BC" w14:textId="77777777" w:rsidR="00A95F5C" w:rsidRPr="0016604D" w:rsidRDefault="00A95F5C" w:rsidP="00A95F5C">
      <w:pPr>
        <w:pStyle w:val="Default"/>
      </w:pPr>
      <w:r w:rsidRPr="0016604D">
        <w:t xml:space="preserve">Email: </w:t>
      </w:r>
      <w:hyperlink r:id="rId9" w:history="1">
        <w:r w:rsidRPr="009E30E2">
          <w:rPr>
            <w:rStyle w:val="Hyperlink"/>
          </w:rPr>
          <w:t>robin.kemp.uk@au.af.edu</w:t>
        </w:r>
      </w:hyperlink>
      <w:r>
        <w:t xml:space="preserve"> </w:t>
      </w:r>
    </w:p>
    <w:p w14:paraId="245FAB19" w14:textId="77777777" w:rsidR="00A95F5C" w:rsidRDefault="00A95F5C" w:rsidP="00A95F5C">
      <w:pPr>
        <w:pStyle w:val="Default"/>
        <w:rPr>
          <w:rFonts w:eastAsia="Calibri"/>
          <w:color w:val="000000" w:themeColor="text1"/>
        </w:rPr>
      </w:pPr>
    </w:p>
    <w:p w14:paraId="0533A50B" w14:textId="77777777" w:rsidR="00A95F5C" w:rsidRDefault="00A95F5C" w:rsidP="00A95F5C">
      <w:pPr>
        <w:pStyle w:val="Default"/>
      </w:pPr>
    </w:p>
    <w:p w14:paraId="294F4AFF" w14:textId="77777777" w:rsidR="00A95F5C" w:rsidRDefault="00A95F5C" w:rsidP="00A95F5C">
      <w:pPr>
        <w:pStyle w:val="Default"/>
        <w:rPr>
          <w:sz w:val="23"/>
          <w:szCs w:val="23"/>
        </w:rPr>
      </w:pPr>
      <w:r>
        <w:rPr>
          <w:b/>
          <w:bCs/>
          <w:sz w:val="23"/>
          <w:szCs w:val="23"/>
        </w:rPr>
        <w:t xml:space="preserve">Description: </w:t>
      </w:r>
      <w:r>
        <w:rPr>
          <w:sz w:val="23"/>
          <w:szCs w:val="23"/>
        </w:rPr>
        <w:t xml:space="preserve">The North Atlantic Treaty Organization (NATO) was founded in 1949 in response to a unique set of challenges facing the United States and Europe. The creation of NATO can be viewed as the introduction of an international security organization whose primary role was enabling its member states to organize their military forces for the purpose of collective defense against the common threat of Soviet-backed aggression. That said, and from its very inception, NATO was created to overcome the division of Europe, meant to promote regional stability and democratic culture, and to promote a western-based international liberal order. In the post-Cold War era, a changing threat environment accelerated the process of </w:t>
      </w:r>
      <w:proofErr w:type="gramStart"/>
      <w:r>
        <w:rPr>
          <w:sz w:val="23"/>
          <w:szCs w:val="23"/>
        </w:rPr>
        <w:t>reform</w:t>
      </w:r>
      <w:proofErr w:type="gramEnd"/>
      <w:r>
        <w:rPr>
          <w:sz w:val="23"/>
          <w:szCs w:val="23"/>
        </w:rPr>
        <w:t xml:space="preserve"> and the Alliance became increasingly involved in the practice of collective security. The process of post-Cold War enlargement along with other reforms, such as the pursuit of out-of-area operations, introduced numerous tensions among member states, exposing significant divisions and leading some critics to question the continued utility of the Alliance. This course explores the emergence of European identity and how/if it impacts NATO’s role in European security. It also examines the re-emergence of the Russian threat and the impact of its decision to invade Ukraine. In short, the end of the Cold War served as the catalyst for a new period of institutional change and instability both within and external to </w:t>
      </w:r>
      <w:proofErr w:type="gramStart"/>
      <w:r>
        <w:rPr>
          <w:sz w:val="23"/>
          <w:szCs w:val="23"/>
        </w:rPr>
        <w:t>NATO, and</w:t>
      </w:r>
      <w:proofErr w:type="gramEnd"/>
      <w:r>
        <w:rPr>
          <w:sz w:val="23"/>
          <w:szCs w:val="23"/>
        </w:rPr>
        <w:t xml:space="preserve"> illuminates why the allies have struggled to adapt to an increasingly complex security environment. The course helps students evaluate NATO’s ongoing contributions to international security as they analyze the changing strategic environment, most recently characterized as one of “strategic competition,” especially </w:t>
      </w:r>
      <w:proofErr w:type="gramStart"/>
      <w:r>
        <w:rPr>
          <w:sz w:val="23"/>
          <w:szCs w:val="23"/>
        </w:rPr>
        <w:t>in light of</w:t>
      </w:r>
      <w:proofErr w:type="gramEnd"/>
      <w:r>
        <w:rPr>
          <w:sz w:val="23"/>
          <w:szCs w:val="23"/>
        </w:rPr>
        <w:t xml:space="preserve"> recent Russian aggression and out of area crises like the ongoing war in Syria. </w:t>
      </w:r>
    </w:p>
    <w:p w14:paraId="61FCF4B9" w14:textId="77777777" w:rsidR="00A95F5C" w:rsidRDefault="00A95F5C" w:rsidP="00A95F5C">
      <w:pPr>
        <w:pStyle w:val="Default"/>
        <w:rPr>
          <w:b/>
          <w:bCs/>
          <w:sz w:val="23"/>
          <w:szCs w:val="23"/>
        </w:rPr>
      </w:pPr>
    </w:p>
    <w:p w14:paraId="4045401D" w14:textId="55EF9046" w:rsidR="00A95F5C" w:rsidRDefault="00A95F5C" w:rsidP="00A95F5C">
      <w:pPr>
        <w:pStyle w:val="Default"/>
        <w:rPr>
          <w:sz w:val="23"/>
          <w:szCs w:val="23"/>
        </w:rPr>
      </w:pPr>
      <w:r>
        <w:rPr>
          <w:b/>
          <w:bCs/>
          <w:sz w:val="23"/>
          <w:szCs w:val="23"/>
        </w:rPr>
        <w:t xml:space="preserve">Thesis and scope: </w:t>
      </w:r>
      <w:r>
        <w:rPr>
          <w:sz w:val="23"/>
          <w:szCs w:val="23"/>
        </w:rPr>
        <w:t xml:space="preserve">This elective will help students develop an appreciation for the evolution of NATO and the ongoing role of the Alliance in the international environment, a context critical in evaluating the use of airpower. </w:t>
      </w:r>
    </w:p>
    <w:p w14:paraId="3BB96962" w14:textId="77777777" w:rsidR="00A95F5C" w:rsidRDefault="00A95F5C" w:rsidP="00A95F5C">
      <w:pPr>
        <w:pStyle w:val="Default"/>
        <w:rPr>
          <w:b/>
          <w:bCs/>
          <w:sz w:val="23"/>
          <w:szCs w:val="23"/>
        </w:rPr>
      </w:pPr>
    </w:p>
    <w:p w14:paraId="530CAE11" w14:textId="77777777" w:rsidR="00A95F5C" w:rsidRDefault="00A95F5C" w:rsidP="00A95F5C">
      <w:pPr>
        <w:pStyle w:val="Default"/>
        <w:rPr>
          <w:sz w:val="23"/>
          <w:szCs w:val="23"/>
        </w:rPr>
      </w:pPr>
      <w:r>
        <w:rPr>
          <w:b/>
          <w:bCs/>
          <w:sz w:val="23"/>
          <w:szCs w:val="23"/>
        </w:rPr>
        <w:t xml:space="preserve">Format: </w:t>
      </w:r>
      <w:r>
        <w:rPr>
          <w:sz w:val="23"/>
          <w:szCs w:val="23"/>
        </w:rPr>
        <w:t xml:space="preserve">Lecture, guided discussion, and independent student research. </w:t>
      </w:r>
    </w:p>
    <w:p w14:paraId="287E975F" w14:textId="77777777" w:rsidR="00A95F5C" w:rsidRDefault="00A95F5C" w:rsidP="00A95F5C">
      <w:pPr>
        <w:pStyle w:val="Default"/>
        <w:rPr>
          <w:b/>
          <w:bCs/>
          <w:sz w:val="23"/>
          <w:szCs w:val="23"/>
        </w:rPr>
      </w:pPr>
    </w:p>
    <w:p w14:paraId="1B81DF25" w14:textId="77777777" w:rsidR="00A95F5C" w:rsidRDefault="00A95F5C" w:rsidP="00A95F5C">
      <w:pPr>
        <w:pStyle w:val="Default"/>
        <w:rPr>
          <w:sz w:val="23"/>
          <w:szCs w:val="23"/>
        </w:rPr>
      </w:pPr>
      <w:r>
        <w:rPr>
          <w:b/>
          <w:bCs/>
          <w:sz w:val="23"/>
          <w:szCs w:val="23"/>
        </w:rPr>
        <w:t xml:space="preserve">Evaluation Instruments: </w:t>
      </w:r>
    </w:p>
    <w:p w14:paraId="07A0BC14" w14:textId="5A48F521" w:rsidR="00A95F5C" w:rsidRDefault="00A95F5C" w:rsidP="0D3AF70F">
      <w:pPr>
        <w:pStyle w:val="Default"/>
        <w:numPr>
          <w:ilvl w:val="0"/>
          <w:numId w:val="42"/>
        </w:numPr>
        <w:spacing w:after="27"/>
        <w:rPr>
          <w:sz w:val="23"/>
          <w:szCs w:val="23"/>
        </w:rPr>
      </w:pPr>
      <w:r w:rsidRPr="0D3AF70F">
        <w:rPr>
          <w:sz w:val="23"/>
          <w:szCs w:val="23"/>
        </w:rPr>
        <w:t>Class participation (2</w:t>
      </w:r>
      <w:r w:rsidR="54C37C39" w:rsidRPr="0D3AF70F">
        <w:rPr>
          <w:sz w:val="23"/>
          <w:szCs w:val="23"/>
        </w:rPr>
        <w:t>0</w:t>
      </w:r>
      <w:r w:rsidRPr="0D3AF70F">
        <w:rPr>
          <w:sz w:val="23"/>
          <w:szCs w:val="23"/>
        </w:rPr>
        <w:t xml:space="preserve">% of grade). </w:t>
      </w:r>
    </w:p>
    <w:p w14:paraId="75C0B589" w14:textId="19135CB4" w:rsidR="7B022123" w:rsidRDefault="7B022123" w:rsidP="0D3AF70F">
      <w:pPr>
        <w:pStyle w:val="Default"/>
        <w:numPr>
          <w:ilvl w:val="0"/>
          <w:numId w:val="42"/>
        </w:numPr>
        <w:spacing w:after="27"/>
        <w:rPr>
          <w:sz w:val="23"/>
          <w:szCs w:val="23"/>
        </w:rPr>
      </w:pPr>
      <w:r w:rsidRPr="4248D42C">
        <w:rPr>
          <w:sz w:val="23"/>
          <w:szCs w:val="23"/>
        </w:rPr>
        <w:lastRenderedPageBreak/>
        <w:t xml:space="preserve">NATO Member </w:t>
      </w:r>
      <w:r w:rsidR="00A95F5C" w:rsidRPr="4248D42C">
        <w:rPr>
          <w:sz w:val="23"/>
          <w:szCs w:val="23"/>
        </w:rPr>
        <w:t>Background Paper</w:t>
      </w:r>
      <w:r w:rsidR="53AA7FAC" w:rsidRPr="4248D42C">
        <w:rPr>
          <w:sz w:val="23"/>
          <w:szCs w:val="23"/>
        </w:rPr>
        <w:t xml:space="preserve"> (20% of grade)</w:t>
      </w:r>
      <w:r w:rsidR="55C66592" w:rsidRPr="4248D42C">
        <w:rPr>
          <w:sz w:val="23"/>
          <w:szCs w:val="23"/>
        </w:rPr>
        <w:t xml:space="preserve"> - Each will prepare a </w:t>
      </w:r>
      <w:proofErr w:type="gramStart"/>
      <w:r w:rsidR="55C66592" w:rsidRPr="4248D42C">
        <w:rPr>
          <w:sz w:val="23"/>
          <w:szCs w:val="23"/>
        </w:rPr>
        <w:t>3-4 pag</w:t>
      </w:r>
      <w:r w:rsidR="610E2C52" w:rsidRPr="4248D42C">
        <w:rPr>
          <w:sz w:val="23"/>
          <w:szCs w:val="23"/>
        </w:rPr>
        <w:t>e</w:t>
      </w:r>
      <w:proofErr w:type="gramEnd"/>
      <w:r w:rsidR="610E2C52" w:rsidRPr="4248D42C">
        <w:rPr>
          <w:sz w:val="23"/>
          <w:szCs w:val="23"/>
        </w:rPr>
        <w:t xml:space="preserve"> </w:t>
      </w:r>
      <w:r w:rsidR="55C66592" w:rsidRPr="4248D42C">
        <w:rPr>
          <w:sz w:val="23"/>
          <w:szCs w:val="23"/>
        </w:rPr>
        <w:t xml:space="preserve">background paper on a NATO member-country that will assess </w:t>
      </w:r>
      <w:r w:rsidR="21624FA7" w:rsidRPr="4248D42C">
        <w:rPr>
          <w:sz w:val="23"/>
          <w:szCs w:val="23"/>
        </w:rPr>
        <w:t xml:space="preserve">its current standing within the alliance. </w:t>
      </w:r>
      <w:r w:rsidR="1FB31184" w:rsidRPr="4248D42C">
        <w:rPr>
          <w:sz w:val="23"/>
          <w:szCs w:val="23"/>
        </w:rPr>
        <w:t xml:space="preserve">Due </w:t>
      </w:r>
      <w:r w:rsidR="001C3C7A">
        <w:rPr>
          <w:sz w:val="23"/>
          <w:szCs w:val="23"/>
        </w:rPr>
        <w:t>by COB Sept. 28, 2023</w:t>
      </w:r>
      <w:r w:rsidR="1FB31184" w:rsidRPr="4248D42C">
        <w:rPr>
          <w:sz w:val="23"/>
          <w:szCs w:val="23"/>
        </w:rPr>
        <w:t>.</w:t>
      </w:r>
      <w:r w:rsidR="710787BF" w:rsidRPr="4248D42C">
        <w:rPr>
          <w:sz w:val="23"/>
          <w:szCs w:val="23"/>
        </w:rPr>
        <w:t xml:space="preserve"> </w:t>
      </w:r>
    </w:p>
    <w:p w14:paraId="63BF4AA4" w14:textId="1D6CA0B8" w:rsidR="00A95F5C" w:rsidRDefault="00A95F5C" w:rsidP="00A95F5C">
      <w:pPr>
        <w:pStyle w:val="Default"/>
        <w:numPr>
          <w:ilvl w:val="0"/>
          <w:numId w:val="42"/>
        </w:numPr>
        <w:spacing w:after="27"/>
        <w:rPr>
          <w:sz w:val="23"/>
          <w:szCs w:val="23"/>
        </w:rPr>
      </w:pPr>
      <w:r w:rsidRPr="0D3AF70F">
        <w:rPr>
          <w:sz w:val="23"/>
          <w:szCs w:val="23"/>
        </w:rPr>
        <w:t xml:space="preserve">NATO </w:t>
      </w:r>
      <w:r w:rsidR="20CF77FA" w:rsidRPr="0D3AF70F">
        <w:rPr>
          <w:sz w:val="23"/>
          <w:szCs w:val="23"/>
        </w:rPr>
        <w:t>Member</w:t>
      </w:r>
      <w:r w:rsidRPr="0D3AF70F">
        <w:rPr>
          <w:sz w:val="23"/>
          <w:szCs w:val="23"/>
        </w:rPr>
        <w:t xml:space="preserve"> Briefing Book</w:t>
      </w:r>
      <w:r w:rsidR="693560F4" w:rsidRPr="0D3AF70F">
        <w:rPr>
          <w:sz w:val="23"/>
          <w:szCs w:val="23"/>
        </w:rPr>
        <w:t xml:space="preserve"> (</w:t>
      </w:r>
      <w:r w:rsidR="11B51527" w:rsidRPr="0D3AF70F">
        <w:rPr>
          <w:sz w:val="23"/>
          <w:szCs w:val="23"/>
        </w:rPr>
        <w:t>4</w:t>
      </w:r>
      <w:r w:rsidR="693560F4" w:rsidRPr="0D3AF70F">
        <w:rPr>
          <w:sz w:val="23"/>
          <w:szCs w:val="23"/>
        </w:rPr>
        <w:t>0% of grade)</w:t>
      </w:r>
      <w:r w:rsidR="26681196" w:rsidRPr="0D3AF70F">
        <w:rPr>
          <w:sz w:val="23"/>
          <w:szCs w:val="23"/>
        </w:rPr>
        <w:t xml:space="preserve"> - Each student will prepare a </w:t>
      </w:r>
      <w:proofErr w:type="gramStart"/>
      <w:r w:rsidR="26681196" w:rsidRPr="0D3AF70F">
        <w:rPr>
          <w:sz w:val="23"/>
          <w:szCs w:val="23"/>
        </w:rPr>
        <w:t>7-8 page</w:t>
      </w:r>
      <w:proofErr w:type="gramEnd"/>
      <w:r w:rsidR="26681196" w:rsidRPr="0D3AF70F">
        <w:rPr>
          <w:sz w:val="23"/>
          <w:szCs w:val="23"/>
        </w:rPr>
        <w:t xml:space="preserve"> briefing book that will serve </w:t>
      </w:r>
      <w:r w:rsidR="697C6740" w:rsidRPr="0D3AF70F">
        <w:rPr>
          <w:sz w:val="23"/>
          <w:szCs w:val="23"/>
        </w:rPr>
        <w:t xml:space="preserve">as the basis for their participation in the course’s culminating NATO planning exercise. Due </w:t>
      </w:r>
      <w:r w:rsidR="00816645">
        <w:rPr>
          <w:sz w:val="23"/>
          <w:szCs w:val="23"/>
        </w:rPr>
        <w:t>by COB on November 17, 2023</w:t>
      </w:r>
      <w:r w:rsidR="697C6740" w:rsidRPr="0D3AF70F">
        <w:rPr>
          <w:sz w:val="23"/>
          <w:szCs w:val="23"/>
        </w:rPr>
        <w:t>.</w:t>
      </w:r>
    </w:p>
    <w:p w14:paraId="56363261" w14:textId="2EF0252C" w:rsidR="00A95F5C" w:rsidRPr="00A95F5C" w:rsidRDefault="5255D63B" w:rsidP="00A95F5C">
      <w:pPr>
        <w:pStyle w:val="Default"/>
        <w:numPr>
          <w:ilvl w:val="0"/>
          <w:numId w:val="42"/>
        </w:numPr>
        <w:spacing w:after="27"/>
        <w:rPr>
          <w:sz w:val="23"/>
          <w:szCs w:val="23"/>
        </w:rPr>
      </w:pPr>
      <w:r w:rsidRPr="0D3AF70F">
        <w:rPr>
          <w:sz w:val="23"/>
          <w:szCs w:val="23"/>
        </w:rPr>
        <w:t>Participation</w:t>
      </w:r>
      <w:r w:rsidR="3262A28E" w:rsidRPr="0D3AF70F">
        <w:rPr>
          <w:sz w:val="23"/>
          <w:szCs w:val="23"/>
        </w:rPr>
        <w:t xml:space="preserve"> &amp; performance</w:t>
      </w:r>
      <w:r w:rsidRPr="0D3AF70F">
        <w:rPr>
          <w:sz w:val="23"/>
          <w:szCs w:val="23"/>
        </w:rPr>
        <w:t xml:space="preserve"> in NATO Planning Exercise (</w:t>
      </w:r>
      <w:r w:rsidR="5C4494B1" w:rsidRPr="0D3AF70F">
        <w:rPr>
          <w:sz w:val="23"/>
          <w:szCs w:val="23"/>
        </w:rPr>
        <w:t>2</w:t>
      </w:r>
      <w:r w:rsidRPr="0D3AF70F">
        <w:rPr>
          <w:sz w:val="23"/>
          <w:szCs w:val="23"/>
        </w:rPr>
        <w:t>0% of grade)</w:t>
      </w:r>
    </w:p>
    <w:p w14:paraId="51D17A66" w14:textId="77777777" w:rsidR="00A95F5C" w:rsidRDefault="00A95F5C" w:rsidP="00A95F5C">
      <w:pPr>
        <w:pStyle w:val="Default"/>
        <w:spacing w:after="27"/>
        <w:rPr>
          <w:sz w:val="23"/>
          <w:szCs w:val="23"/>
        </w:rPr>
      </w:pPr>
    </w:p>
    <w:p w14:paraId="5B192082" w14:textId="0248FB0D" w:rsidR="00A95F5C" w:rsidRDefault="00A95F5C" w:rsidP="00A95F5C">
      <w:pPr>
        <w:pStyle w:val="Default"/>
        <w:rPr>
          <w:sz w:val="23"/>
          <w:szCs w:val="23"/>
        </w:rPr>
      </w:pPr>
    </w:p>
    <w:p w14:paraId="6E00FB0F" w14:textId="77777777" w:rsidR="00A95F5C" w:rsidRDefault="00A95F5C" w:rsidP="00A95F5C">
      <w:pPr>
        <w:pStyle w:val="Default"/>
        <w:rPr>
          <w:sz w:val="23"/>
          <w:szCs w:val="23"/>
        </w:rPr>
      </w:pPr>
      <w:r>
        <w:rPr>
          <w:b/>
          <w:bCs/>
          <w:sz w:val="23"/>
          <w:szCs w:val="23"/>
        </w:rPr>
        <w:t xml:space="preserve">Required Texts: </w:t>
      </w:r>
    </w:p>
    <w:p w14:paraId="7900C3F0" w14:textId="77777777" w:rsidR="00A651C9" w:rsidRDefault="00A651C9" w:rsidP="00A651C9">
      <w:pPr>
        <w:pStyle w:val="Default"/>
        <w:rPr>
          <w:color w:val="auto"/>
          <w:sz w:val="23"/>
          <w:szCs w:val="23"/>
        </w:rPr>
      </w:pPr>
    </w:p>
    <w:p w14:paraId="7B472F8E" w14:textId="76135C87" w:rsidR="06BDF015" w:rsidRDefault="06BDF015" w:rsidP="0D3AF70F">
      <w:pPr>
        <w:pStyle w:val="Default"/>
        <w:rPr>
          <w:color w:val="auto"/>
          <w:sz w:val="23"/>
          <w:szCs w:val="23"/>
        </w:rPr>
      </w:pPr>
      <w:r w:rsidRPr="0D3AF70F">
        <w:rPr>
          <w:color w:val="auto"/>
          <w:sz w:val="23"/>
          <w:szCs w:val="23"/>
        </w:rPr>
        <w:t xml:space="preserve">Cameron Thies, </w:t>
      </w:r>
      <w:r w:rsidRPr="0D3AF70F">
        <w:rPr>
          <w:i/>
          <w:iCs/>
          <w:color w:val="auto"/>
          <w:sz w:val="23"/>
          <w:szCs w:val="23"/>
        </w:rPr>
        <w:t>Why NATO Endures</w:t>
      </w:r>
    </w:p>
    <w:p w14:paraId="2C563EB8" w14:textId="1CCA1195" w:rsidR="06BDF015" w:rsidRDefault="06BDF015" w:rsidP="0D3AF70F">
      <w:pPr>
        <w:pStyle w:val="Default"/>
        <w:rPr>
          <w:color w:val="auto"/>
          <w:sz w:val="23"/>
          <w:szCs w:val="23"/>
        </w:rPr>
      </w:pPr>
      <w:r w:rsidRPr="0D3AF70F">
        <w:rPr>
          <w:color w:val="auto"/>
          <w:sz w:val="23"/>
          <w:szCs w:val="23"/>
        </w:rPr>
        <w:t xml:space="preserve">Kaplan, </w:t>
      </w:r>
      <w:r w:rsidRPr="0D3AF70F">
        <w:rPr>
          <w:i/>
          <w:iCs/>
          <w:color w:val="auto"/>
          <w:sz w:val="23"/>
          <w:szCs w:val="23"/>
        </w:rPr>
        <w:t>NATO Divided, NATO United</w:t>
      </w:r>
    </w:p>
    <w:p w14:paraId="2CA7ADBC" w14:textId="35843F72" w:rsidR="06BDF015" w:rsidRDefault="06BDF015" w:rsidP="0D3AF70F">
      <w:pPr>
        <w:pStyle w:val="Default"/>
        <w:rPr>
          <w:color w:val="auto"/>
          <w:sz w:val="23"/>
          <w:szCs w:val="23"/>
        </w:rPr>
      </w:pPr>
      <w:r w:rsidRPr="0D3AF70F">
        <w:rPr>
          <w:color w:val="auto"/>
          <w:sz w:val="23"/>
          <w:szCs w:val="23"/>
        </w:rPr>
        <w:t xml:space="preserve">Hehir &amp; Murray, </w:t>
      </w:r>
      <w:r w:rsidRPr="0D3AF70F">
        <w:rPr>
          <w:i/>
          <w:iCs/>
          <w:color w:val="auto"/>
          <w:sz w:val="23"/>
          <w:szCs w:val="23"/>
        </w:rPr>
        <w:t>Libya: The Responsibility to Protect and the Future of Humanitarian Intervention</w:t>
      </w:r>
      <w:r w:rsidRPr="0D3AF70F">
        <w:rPr>
          <w:color w:val="auto"/>
          <w:sz w:val="23"/>
          <w:szCs w:val="23"/>
        </w:rPr>
        <w:t>,</w:t>
      </w:r>
    </w:p>
    <w:p w14:paraId="5E829536" w14:textId="77777777" w:rsidR="00A95F5C" w:rsidRDefault="00A95F5C" w:rsidP="00A95F5C">
      <w:pPr>
        <w:jc w:val="center"/>
        <w:rPr>
          <w:b/>
          <w:i/>
        </w:rPr>
      </w:pPr>
    </w:p>
    <w:p w14:paraId="43E803A6" w14:textId="158305CF" w:rsidR="00A95F5C" w:rsidRPr="0098522D" w:rsidRDefault="00A95F5C" w:rsidP="00A95F5C">
      <w:pPr>
        <w:jc w:val="center"/>
        <w:rPr>
          <w:b/>
          <w:i/>
        </w:rPr>
      </w:pPr>
      <w:r w:rsidRPr="0098522D">
        <w:rPr>
          <w:b/>
          <w:i/>
        </w:rPr>
        <w:t>Course Schedule and Reading Assignments</w:t>
      </w:r>
    </w:p>
    <w:p w14:paraId="36E0E2D4" w14:textId="77777777" w:rsidR="00A95F5C" w:rsidRDefault="00A95F5C" w:rsidP="00A95F5C">
      <w:pPr>
        <w:pStyle w:val="Default"/>
        <w:rPr>
          <w:b/>
          <w:bCs/>
          <w:color w:val="auto"/>
          <w:sz w:val="23"/>
          <w:szCs w:val="23"/>
        </w:rPr>
      </w:pPr>
    </w:p>
    <w:p w14:paraId="6C6AAB97" w14:textId="20E66D92" w:rsidR="00A95F5C" w:rsidRDefault="00A95F5C" w:rsidP="00A95F5C">
      <w:pPr>
        <w:pStyle w:val="Default"/>
        <w:jc w:val="center"/>
        <w:rPr>
          <w:b/>
          <w:bCs/>
          <w:color w:val="auto"/>
          <w:sz w:val="23"/>
          <w:szCs w:val="23"/>
        </w:rPr>
      </w:pPr>
      <w:r>
        <w:rPr>
          <w:b/>
          <w:bCs/>
          <w:color w:val="auto"/>
          <w:sz w:val="23"/>
          <w:szCs w:val="23"/>
        </w:rPr>
        <w:t>DAY 1</w:t>
      </w:r>
    </w:p>
    <w:p w14:paraId="5454AEFC" w14:textId="63CAB14D" w:rsidR="57F76D99" w:rsidRDefault="57F76D99" w:rsidP="7004FA9A">
      <w:pPr>
        <w:pStyle w:val="Default"/>
        <w:jc w:val="center"/>
        <w:rPr>
          <w:b/>
          <w:bCs/>
          <w:color w:val="auto"/>
          <w:sz w:val="23"/>
          <w:szCs w:val="23"/>
        </w:rPr>
      </w:pPr>
      <w:r w:rsidRPr="7004FA9A">
        <w:rPr>
          <w:b/>
          <w:bCs/>
          <w:color w:val="auto"/>
          <w:sz w:val="23"/>
          <w:szCs w:val="23"/>
        </w:rPr>
        <w:t>August 9, 2023</w:t>
      </w:r>
    </w:p>
    <w:p w14:paraId="5345B21F" w14:textId="77777777" w:rsidR="00A95F5C" w:rsidRDefault="00A95F5C" w:rsidP="00A95F5C">
      <w:pPr>
        <w:pStyle w:val="Default"/>
        <w:rPr>
          <w:b/>
          <w:bCs/>
          <w:color w:val="auto"/>
          <w:sz w:val="23"/>
          <w:szCs w:val="23"/>
        </w:rPr>
      </w:pPr>
    </w:p>
    <w:p w14:paraId="2D69BC2F" w14:textId="5AFB0AE6" w:rsidR="00A651C9" w:rsidRDefault="002A71A3" w:rsidP="00A651C9">
      <w:pPr>
        <w:pStyle w:val="Default"/>
        <w:rPr>
          <w:color w:val="auto"/>
          <w:sz w:val="23"/>
          <w:szCs w:val="23"/>
        </w:rPr>
      </w:pPr>
      <w:r>
        <w:rPr>
          <w:b/>
          <w:bCs/>
          <w:color w:val="auto"/>
          <w:sz w:val="23"/>
          <w:szCs w:val="23"/>
        </w:rPr>
        <w:t>Origins</w:t>
      </w:r>
      <w:r w:rsidR="002D6DA8">
        <w:rPr>
          <w:b/>
          <w:bCs/>
          <w:color w:val="auto"/>
          <w:sz w:val="23"/>
          <w:szCs w:val="23"/>
        </w:rPr>
        <w:t xml:space="preserve"> and History</w:t>
      </w:r>
      <w:r>
        <w:rPr>
          <w:b/>
          <w:bCs/>
          <w:color w:val="auto"/>
          <w:sz w:val="23"/>
          <w:szCs w:val="23"/>
        </w:rPr>
        <w:t xml:space="preserve"> of NATO</w:t>
      </w:r>
      <w:r w:rsidR="002D6DA8">
        <w:rPr>
          <w:b/>
          <w:bCs/>
          <w:color w:val="auto"/>
          <w:sz w:val="23"/>
          <w:szCs w:val="23"/>
        </w:rPr>
        <w:t xml:space="preserve"> PT1 </w:t>
      </w:r>
    </w:p>
    <w:p w14:paraId="41FA4905" w14:textId="77777777" w:rsidR="002A71A3" w:rsidRDefault="002A71A3" w:rsidP="00A651C9">
      <w:pPr>
        <w:pStyle w:val="Default"/>
        <w:rPr>
          <w:b/>
          <w:bCs/>
          <w:color w:val="auto"/>
          <w:sz w:val="23"/>
          <w:szCs w:val="23"/>
        </w:rPr>
      </w:pPr>
    </w:p>
    <w:p w14:paraId="0D784249" w14:textId="654FD063" w:rsidR="00A651C9" w:rsidRDefault="00A651C9" w:rsidP="00A651C9">
      <w:pPr>
        <w:pStyle w:val="Default"/>
        <w:rPr>
          <w:color w:val="auto"/>
          <w:sz w:val="23"/>
          <w:szCs w:val="23"/>
        </w:rPr>
      </w:pPr>
      <w:r>
        <w:rPr>
          <w:b/>
          <w:bCs/>
          <w:color w:val="auto"/>
          <w:sz w:val="23"/>
          <w:szCs w:val="23"/>
        </w:rPr>
        <w:t>CONTACT HOURS</w:t>
      </w:r>
      <w:r>
        <w:rPr>
          <w:color w:val="auto"/>
          <w:sz w:val="23"/>
          <w:szCs w:val="23"/>
        </w:rPr>
        <w:t xml:space="preserve">: </w:t>
      </w:r>
      <w:proofErr w:type="gramStart"/>
      <w:r>
        <w:rPr>
          <w:color w:val="auto"/>
          <w:sz w:val="23"/>
          <w:szCs w:val="23"/>
        </w:rPr>
        <w:t>3 hour</w:t>
      </w:r>
      <w:proofErr w:type="gramEnd"/>
      <w:r>
        <w:rPr>
          <w:color w:val="auto"/>
          <w:sz w:val="23"/>
          <w:szCs w:val="23"/>
        </w:rPr>
        <w:t xml:space="preserve"> seminar </w:t>
      </w:r>
    </w:p>
    <w:p w14:paraId="00F29C2C" w14:textId="77777777" w:rsidR="002A71A3" w:rsidRDefault="002A71A3" w:rsidP="00A651C9">
      <w:pPr>
        <w:pStyle w:val="Default"/>
        <w:rPr>
          <w:b/>
          <w:bCs/>
          <w:color w:val="auto"/>
          <w:sz w:val="23"/>
          <w:szCs w:val="23"/>
        </w:rPr>
      </w:pPr>
    </w:p>
    <w:p w14:paraId="59939BAC" w14:textId="3B0C6338" w:rsidR="00A651C9" w:rsidRDefault="002A71A3" w:rsidP="00A651C9">
      <w:pPr>
        <w:pStyle w:val="Default"/>
        <w:rPr>
          <w:color w:val="auto"/>
          <w:sz w:val="23"/>
          <w:szCs w:val="23"/>
        </w:rPr>
      </w:pPr>
      <w:r>
        <w:rPr>
          <w:b/>
          <w:bCs/>
          <w:color w:val="auto"/>
          <w:sz w:val="23"/>
          <w:szCs w:val="23"/>
        </w:rPr>
        <w:t>Lesson Overview</w:t>
      </w:r>
      <w:r w:rsidR="00A651C9">
        <w:rPr>
          <w:b/>
          <w:bCs/>
          <w:color w:val="auto"/>
          <w:sz w:val="23"/>
          <w:szCs w:val="23"/>
        </w:rPr>
        <w:t xml:space="preserve">: </w:t>
      </w:r>
      <w:r w:rsidR="00A651C9">
        <w:rPr>
          <w:color w:val="auto"/>
          <w:sz w:val="23"/>
          <w:szCs w:val="23"/>
        </w:rPr>
        <w:t xml:space="preserve">This seminar </w:t>
      </w:r>
      <w:r w:rsidR="002D6DA8">
        <w:rPr>
          <w:color w:val="auto"/>
          <w:sz w:val="23"/>
          <w:szCs w:val="23"/>
        </w:rPr>
        <w:t xml:space="preserve">discusses the origins of NATO, and a potted history up to the 1969 </w:t>
      </w:r>
      <w:proofErr w:type="spellStart"/>
      <w:r w:rsidR="002D6DA8">
        <w:rPr>
          <w:color w:val="auto"/>
          <w:sz w:val="23"/>
          <w:szCs w:val="23"/>
        </w:rPr>
        <w:t>Harmell</w:t>
      </w:r>
      <w:proofErr w:type="spellEnd"/>
      <w:r w:rsidR="002D6DA8">
        <w:rPr>
          <w:color w:val="auto"/>
          <w:sz w:val="23"/>
          <w:szCs w:val="23"/>
        </w:rPr>
        <w:t xml:space="preserve"> Report</w:t>
      </w:r>
      <w:r w:rsidR="00A651C9">
        <w:rPr>
          <w:color w:val="auto"/>
          <w:sz w:val="23"/>
          <w:szCs w:val="23"/>
        </w:rPr>
        <w:t xml:space="preserve"> </w:t>
      </w:r>
    </w:p>
    <w:p w14:paraId="2F24DCA6" w14:textId="77777777" w:rsidR="002A71A3" w:rsidRDefault="002A71A3" w:rsidP="00A651C9">
      <w:pPr>
        <w:pStyle w:val="Default"/>
        <w:rPr>
          <w:b/>
          <w:bCs/>
          <w:color w:val="auto"/>
          <w:sz w:val="23"/>
          <w:szCs w:val="23"/>
        </w:rPr>
      </w:pPr>
    </w:p>
    <w:p w14:paraId="33016CB9" w14:textId="4F863C45" w:rsidR="00674EEC" w:rsidRDefault="002A71A3" w:rsidP="00674EEC">
      <w:pPr>
        <w:pStyle w:val="Default"/>
        <w:rPr>
          <w:color w:val="auto"/>
          <w:sz w:val="23"/>
          <w:szCs w:val="23"/>
        </w:rPr>
      </w:pPr>
      <w:r>
        <w:rPr>
          <w:b/>
          <w:bCs/>
          <w:color w:val="auto"/>
          <w:sz w:val="23"/>
          <w:szCs w:val="23"/>
        </w:rPr>
        <w:t xml:space="preserve">Required </w:t>
      </w:r>
      <w:r w:rsidR="00A651C9">
        <w:rPr>
          <w:b/>
          <w:bCs/>
          <w:color w:val="auto"/>
          <w:sz w:val="23"/>
          <w:szCs w:val="23"/>
        </w:rPr>
        <w:t xml:space="preserve">Reading: </w:t>
      </w:r>
      <w:r w:rsidR="00A651C9">
        <w:rPr>
          <w:color w:val="auto"/>
          <w:sz w:val="23"/>
          <w:szCs w:val="23"/>
        </w:rPr>
        <w:t>approx. 1</w:t>
      </w:r>
      <w:r w:rsidR="00140DAD">
        <w:rPr>
          <w:color w:val="auto"/>
          <w:sz w:val="23"/>
          <w:szCs w:val="23"/>
        </w:rPr>
        <w:t>09</w:t>
      </w:r>
      <w:r w:rsidR="00A651C9">
        <w:rPr>
          <w:color w:val="auto"/>
          <w:sz w:val="23"/>
          <w:szCs w:val="23"/>
        </w:rPr>
        <w:t xml:space="preserve"> pp </w:t>
      </w:r>
      <w:r w:rsidR="007D2915">
        <w:rPr>
          <w:color w:val="auto"/>
          <w:sz w:val="23"/>
          <w:szCs w:val="23"/>
        </w:rPr>
        <w:t>(advised to read in the following order)</w:t>
      </w:r>
    </w:p>
    <w:p w14:paraId="759B9476" w14:textId="35BCF3D9" w:rsidR="009D6859" w:rsidRDefault="0095415A" w:rsidP="00674EEC">
      <w:pPr>
        <w:pStyle w:val="Default"/>
        <w:numPr>
          <w:ilvl w:val="0"/>
          <w:numId w:val="24"/>
        </w:numPr>
        <w:rPr>
          <w:color w:val="auto"/>
          <w:sz w:val="23"/>
          <w:szCs w:val="23"/>
        </w:rPr>
      </w:pPr>
      <w:r>
        <w:rPr>
          <w:color w:val="auto"/>
          <w:sz w:val="23"/>
          <w:szCs w:val="23"/>
        </w:rPr>
        <w:t xml:space="preserve">Thies, </w:t>
      </w:r>
      <w:r w:rsidR="00E9299B" w:rsidRPr="00E9299B">
        <w:rPr>
          <w:i/>
          <w:iCs/>
          <w:color w:val="auto"/>
          <w:sz w:val="23"/>
          <w:szCs w:val="23"/>
        </w:rPr>
        <w:t>Why NATO Endures</w:t>
      </w:r>
      <w:r w:rsidR="00E9299B">
        <w:rPr>
          <w:color w:val="auto"/>
          <w:sz w:val="23"/>
          <w:szCs w:val="23"/>
        </w:rPr>
        <w:t xml:space="preserve">, </w:t>
      </w:r>
      <w:r>
        <w:rPr>
          <w:color w:val="auto"/>
          <w:sz w:val="23"/>
          <w:szCs w:val="23"/>
        </w:rPr>
        <w:t>Chapter 3</w:t>
      </w:r>
      <w:r w:rsidR="004A154E">
        <w:rPr>
          <w:color w:val="auto"/>
          <w:sz w:val="23"/>
          <w:szCs w:val="23"/>
        </w:rPr>
        <w:t>, (</w:t>
      </w:r>
      <w:r w:rsidR="00063408">
        <w:rPr>
          <w:color w:val="auto"/>
          <w:sz w:val="23"/>
          <w:szCs w:val="23"/>
        </w:rPr>
        <w:t>40 pages)</w:t>
      </w:r>
    </w:p>
    <w:p w14:paraId="365C20A1" w14:textId="1B4D2253" w:rsidR="00A570E5" w:rsidRPr="0012090D" w:rsidRDefault="00A651C9" w:rsidP="0012090D">
      <w:pPr>
        <w:pStyle w:val="Default"/>
        <w:numPr>
          <w:ilvl w:val="0"/>
          <w:numId w:val="24"/>
        </w:numPr>
        <w:rPr>
          <w:color w:val="auto"/>
          <w:sz w:val="23"/>
          <w:szCs w:val="23"/>
        </w:rPr>
      </w:pPr>
      <w:r w:rsidRPr="009B3D6C">
        <w:rPr>
          <w:i/>
          <w:iCs/>
          <w:color w:val="auto"/>
          <w:sz w:val="23"/>
          <w:szCs w:val="23"/>
        </w:rPr>
        <w:t>The North Atlantic Tre</w:t>
      </w:r>
      <w:r w:rsidR="00A570E5" w:rsidRPr="009B3D6C">
        <w:rPr>
          <w:i/>
          <w:iCs/>
          <w:color w:val="auto"/>
          <w:sz w:val="23"/>
          <w:szCs w:val="23"/>
        </w:rPr>
        <w:t>aty</w:t>
      </w:r>
      <w:r w:rsidR="0012090D">
        <w:rPr>
          <w:color w:val="auto"/>
          <w:sz w:val="23"/>
          <w:szCs w:val="23"/>
        </w:rPr>
        <w:t xml:space="preserve">, </w:t>
      </w:r>
      <w:hyperlink r:id="rId10" w:history="1">
        <w:r w:rsidR="0012090D" w:rsidRPr="00E41DC5">
          <w:rPr>
            <w:rStyle w:val="Hyperlink"/>
            <w:sz w:val="23"/>
            <w:szCs w:val="23"/>
          </w:rPr>
          <w:t>https://www.nato.int/cps/en/natolive/official_texts_17120.htm (2</w:t>
        </w:r>
      </w:hyperlink>
      <w:r w:rsidR="00410698" w:rsidRPr="0012090D">
        <w:rPr>
          <w:color w:val="auto"/>
          <w:sz w:val="23"/>
          <w:szCs w:val="23"/>
        </w:rPr>
        <w:t xml:space="preserve"> pages) </w:t>
      </w:r>
    </w:p>
    <w:p w14:paraId="7492EEF2" w14:textId="68012B12" w:rsidR="0044012A" w:rsidRPr="009B3D6C" w:rsidRDefault="007938C3" w:rsidP="009B3D6C">
      <w:pPr>
        <w:pStyle w:val="Default"/>
        <w:numPr>
          <w:ilvl w:val="0"/>
          <w:numId w:val="34"/>
        </w:numPr>
        <w:rPr>
          <w:sz w:val="23"/>
          <w:szCs w:val="23"/>
        </w:rPr>
      </w:pPr>
      <w:r>
        <w:rPr>
          <w:sz w:val="23"/>
          <w:szCs w:val="23"/>
        </w:rPr>
        <w:t xml:space="preserve">Spofford, </w:t>
      </w:r>
      <w:r w:rsidR="00410698" w:rsidRPr="009B3D6C">
        <w:rPr>
          <w:i/>
          <w:iCs/>
          <w:sz w:val="23"/>
          <w:szCs w:val="23"/>
        </w:rPr>
        <w:t>NATO’s Growing Pains</w:t>
      </w:r>
      <w:r w:rsidR="0012090D" w:rsidRPr="009B3D6C">
        <w:rPr>
          <w:sz w:val="23"/>
          <w:szCs w:val="23"/>
        </w:rPr>
        <w:t xml:space="preserve">, </w:t>
      </w:r>
      <w:r w:rsidR="00707E3E" w:rsidRPr="009B3D6C">
        <w:rPr>
          <w:sz w:val="23"/>
          <w:szCs w:val="23"/>
        </w:rPr>
        <w:t>1952</w:t>
      </w:r>
      <w:r w:rsidR="0012090D" w:rsidRPr="009B3D6C">
        <w:rPr>
          <w:sz w:val="23"/>
          <w:szCs w:val="23"/>
        </w:rPr>
        <w:t>, Foreign Affairs</w:t>
      </w:r>
      <w:r w:rsidR="009B3D6C" w:rsidRPr="009B3D6C">
        <w:rPr>
          <w:sz w:val="23"/>
          <w:szCs w:val="23"/>
        </w:rPr>
        <w:t>,</w:t>
      </w:r>
      <w:r w:rsidR="00D026ED">
        <w:rPr>
          <w:sz w:val="23"/>
          <w:szCs w:val="23"/>
        </w:rPr>
        <w:t xml:space="preserve"> </w:t>
      </w:r>
      <w:r w:rsidR="009B3D6C">
        <w:rPr>
          <w:sz w:val="23"/>
          <w:szCs w:val="23"/>
        </w:rPr>
        <w:t>(</w:t>
      </w:r>
      <w:r w:rsidR="00D026ED">
        <w:rPr>
          <w:sz w:val="23"/>
          <w:szCs w:val="23"/>
        </w:rPr>
        <w:t xml:space="preserve">14 pages, </w:t>
      </w:r>
      <w:r w:rsidR="0044012A" w:rsidRPr="009B3D6C">
        <w:rPr>
          <w:sz w:val="23"/>
          <w:szCs w:val="23"/>
        </w:rPr>
        <w:t>provided by instructor</w:t>
      </w:r>
      <w:r w:rsidR="009B3D6C">
        <w:rPr>
          <w:sz w:val="23"/>
          <w:szCs w:val="23"/>
        </w:rPr>
        <w:t>)</w:t>
      </w:r>
    </w:p>
    <w:p w14:paraId="226861CB" w14:textId="1A40189D" w:rsidR="00444698" w:rsidRDefault="000647B9" w:rsidP="00444698">
      <w:pPr>
        <w:pStyle w:val="Default"/>
        <w:numPr>
          <w:ilvl w:val="0"/>
          <w:numId w:val="34"/>
        </w:numPr>
        <w:rPr>
          <w:sz w:val="23"/>
          <w:szCs w:val="23"/>
        </w:rPr>
      </w:pPr>
      <w:r>
        <w:rPr>
          <w:sz w:val="23"/>
          <w:szCs w:val="23"/>
        </w:rPr>
        <w:t xml:space="preserve">Spaak, </w:t>
      </w:r>
      <w:r w:rsidR="00444698" w:rsidRPr="009B3D6C">
        <w:rPr>
          <w:i/>
          <w:iCs/>
          <w:sz w:val="23"/>
          <w:szCs w:val="23"/>
        </w:rPr>
        <w:t>New Tests for NATO</w:t>
      </w:r>
      <w:r w:rsidR="009B3D6C">
        <w:rPr>
          <w:sz w:val="23"/>
          <w:szCs w:val="23"/>
        </w:rPr>
        <w:t xml:space="preserve">, </w:t>
      </w:r>
      <w:r w:rsidR="00707E3E">
        <w:rPr>
          <w:sz w:val="23"/>
          <w:szCs w:val="23"/>
        </w:rPr>
        <w:t>1959</w:t>
      </w:r>
      <w:r w:rsidR="009B3D6C">
        <w:rPr>
          <w:sz w:val="23"/>
          <w:szCs w:val="23"/>
        </w:rPr>
        <w:t xml:space="preserve">, Foreign Affairs, </w:t>
      </w:r>
      <w:r w:rsidR="00451938">
        <w:rPr>
          <w:sz w:val="23"/>
          <w:szCs w:val="23"/>
        </w:rPr>
        <w:t>(</w:t>
      </w:r>
      <w:r>
        <w:rPr>
          <w:sz w:val="23"/>
          <w:szCs w:val="23"/>
        </w:rPr>
        <w:t xml:space="preserve">8 pages, </w:t>
      </w:r>
      <w:r w:rsidR="00451938">
        <w:rPr>
          <w:sz w:val="23"/>
          <w:szCs w:val="23"/>
        </w:rPr>
        <w:t xml:space="preserve">provided by instructor). </w:t>
      </w:r>
    </w:p>
    <w:p w14:paraId="268B1799" w14:textId="36C8FD80" w:rsidR="00707E3E" w:rsidRDefault="00063408" w:rsidP="00707E3E">
      <w:pPr>
        <w:pStyle w:val="Default"/>
        <w:numPr>
          <w:ilvl w:val="0"/>
          <w:numId w:val="34"/>
        </w:numPr>
        <w:rPr>
          <w:sz w:val="23"/>
          <w:szCs w:val="23"/>
        </w:rPr>
      </w:pPr>
      <w:r>
        <w:rPr>
          <w:sz w:val="23"/>
          <w:szCs w:val="23"/>
        </w:rPr>
        <w:t xml:space="preserve">Thies, Chapter 6, </w:t>
      </w:r>
      <w:r w:rsidR="00AD4827">
        <w:rPr>
          <w:sz w:val="23"/>
          <w:szCs w:val="23"/>
        </w:rPr>
        <w:t>p 202-</w:t>
      </w:r>
      <w:proofErr w:type="gramStart"/>
      <w:r w:rsidR="00AD4827">
        <w:rPr>
          <w:sz w:val="23"/>
          <w:szCs w:val="23"/>
        </w:rPr>
        <w:t>222</w:t>
      </w:r>
      <w:r w:rsidR="00451938">
        <w:rPr>
          <w:sz w:val="23"/>
          <w:szCs w:val="23"/>
        </w:rPr>
        <w:t xml:space="preserve">, </w:t>
      </w:r>
      <w:r w:rsidR="00FF5998">
        <w:rPr>
          <w:sz w:val="23"/>
          <w:szCs w:val="23"/>
        </w:rPr>
        <w:t xml:space="preserve"> (</w:t>
      </w:r>
      <w:proofErr w:type="gramEnd"/>
      <w:r w:rsidR="00FF5998">
        <w:rPr>
          <w:sz w:val="23"/>
          <w:szCs w:val="23"/>
        </w:rPr>
        <w:t xml:space="preserve">20 pages) </w:t>
      </w:r>
    </w:p>
    <w:p w14:paraId="2F5A9B6B" w14:textId="17A7E7E8" w:rsidR="00FF5998" w:rsidRDefault="00130258" w:rsidP="00707E3E">
      <w:pPr>
        <w:pStyle w:val="Default"/>
        <w:numPr>
          <w:ilvl w:val="0"/>
          <w:numId w:val="34"/>
        </w:numPr>
        <w:rPr>
          <w:sz w:val="23"/>
          <w:szCs w:val="23"/>
        </w:rPr>
      </w:pPr>
      <w:r>
        <w:rPr>
          <w:sz w:val="23"/>
          <w:szCs w:val="23"/>
        </w:rPr>
        <w:t xml:space="preserve">Kahn, </w:t>
      </w:r>
      <w:r w:rsidR="00FF5998" w:rsidRPr="00451938">
        <w:rPr>
          <w:i/>
          <w:iCs/>
          <w:sz w:val="23"/>
          <w:szCs w:val="23"/>
        </w:rPr>
        <w:t>Our Alternative to Europe</w:t>
      </w:r>
      <w:r w:rsidR="00FF5998">
        <w:rPr>
          <w:sz w:val="23"/>
          <w:szCs w:val="23"/>
        </w:rPr>
        <w:t>, Foreign Affairs</w:t>
      </w:r>
      <w:r w:rsidR="003D6754">
        <w:rPr>
          <w:sz w:val="23"/>
          <w:szCs w:val="23"/>
        </w:rPr>
        <w:t>, 1966</w:t>
      </w:r>
      <w:r w:rsidR="001E26E2">
        <w:rPr>
          <w:sz w:val="23"/>
          <w:szCs w:val="23"/>
        </w:rPr>
        <w:t xml:space="preserve">, </w:t>
      </w:r>
      <w:r w:rsidR="00FF5998">
        <w:rPr>
          <w:sz w:val="23"/>
          <w:szCs w:val="23"/>
        </w:rPr>
        <w:t>(</w:t>
      </w:r>
      <w:r>
        <w:rPr>
          <w:sz w:val="23"/>
          <w:szCs w:val="23"/>
        </w:rPr>
        <w:t xml:space="preserve">18 pages, </w:t>
      </w:r>
      <w:r w:rsidR="003D6754">
        <w:rPr>
          <w:sz w:val="23"/>
          <w:szCs w:val="23"/>
        </w:rPr>
        <w:t>provided by instructor</w:t>
      </w:r>
      <w:r w:rsidR="008318AB">
        <w:rPr>
          <w:sz w:val="23"/>
          <w:szCs w:val="23"/>
        </w:rPr>
        <w:t>)</w:t>
      </w:r>
    </w:p>
    <w:p w14:paraId="30E1DC93" w14:textId="3E13FFE4" w:rsidR="00797991" w:rsidRPr="0044012A" w:rsidRDefault="00797991" w:rsidP="00707E3E">
      <w:pPr>
        <w:pStyle w:val="Default"/>
        <w:numPr>
          <w:ilvl w:val="0"/>
          <w:numId w:val="34"/>
        </w:numPr>
        <w:rPr>
          <w:sz w:val="23"/>
          <w:szCs w:val="23"/>
        </w:rPr>
      </w:pPr>
      <w:r w:rsidRPr="00451938">
        <w:rPr>
          <w:i/>
          <w:iCs/>
          <w:sz w:val="23"/>
          <w:szCs w:val="23"/>
        </w:rPr>
        <w:t xml:space="preserve">The </w:t>
      </w:r>
      <w:proofErr w:type="spellStart"/>
      <w:r w:rsidRPr="00451938">
        <w:rPr>
          <w:i/>
          <w:iCs/>
          <w:sz w:val="23"/>
          <w:szCs w:val="23"/>
        </w:rPr>
        <w:t>Harmell</w:t>
      </w:r>
      <w:proofErr w:type="spellEnd"/>
      <w:r w:rsidRPr="00451938">
        <w:rPr>
          <w:i/>
          <w:iCs/>
          <w:sz w:val="23"/>
          <w:szCs w:val="23"/>
        </w:rPr>
        <w:t xml:space="preserve"> Report</w:t>
      </w:r>
      <w:r>
        <w:rPr>
          <w:sz w:val="23"/>
          <w:szCs w:val="23"/>
        </w:rPr>
        <w:t xml:space="preserve">, </w:t>
      </w:r>
      <w:r w:rsidR="009B166C">
        <w:rPr>
          <w:sz w:val="23"/>
          <w:szCs w:val="23"/>
        </w:rPr>
        <w:t>1969 (provided by instructor, 7 pages)</w:t>
      </w:r>
    </w:p>
    <w:p w14:paraId="065319FB" w14:textId="77777777" w:rsidR="00A651C9" w:rsidRDefault="00A651C9" w:rsidP="00A651C9">
      <w:pPr>
        <w:pStyle w:val="Default"/>
        <w:rPr>
          <w:color w:val="0000FF"/>
          <w:sz w:val="23"/>
          <w:szCs w:val="23"/>
        </w:rPr>
      </w:pPr>
    </w:p>
    <w:p w14:paraId="1CD88B2C" w14:textId="01F752C0" w:rsidR="00A651C9" w:rsidRDefault="00A95F5C" w:rsidP="00674EEC">
      <w:pPr>
        <w:pStyle w:val="Default"/>
        <w:jc w:val="center"/>
        <w:rPr>
          <w:sz w:val="23"/>
          <w:szCs w:val="23"/>
        </w:rPr>
      </w:pPr>
      <w:r>
        <w:rPr>
          <w:b/>
          <w:bCs/>
          <w:sz w:val="23"/>
          <w:szCs w:val="23"/>
        </w:rPr>
        <w:t>DAY 2</w:t>
      </w:r>
    </w:p>
    <w:p w14:paraId="78156339" w14:textId="26265956" w:rsidR="098B1ED8" w:rsidRDefault="098B1ED8" w:rsidP="7004FA9A">
      <w:pPr>
        <w:pStyle w:val="Default"/>
        <w:jc w:val="center"/>
        <w:rPr>
          <w:b/>
          <w:bCs/>
          <w:sz w:val="23"/>
          <w:szCs w:val="23"/>
        </w:rPr>
      </w:pPr>
      <w:r w:rsidRPr="7004FA9A">
        <w:rPr>
          <w:b/>
          <w:bCs/>
          <w:sz w:val="23"/>
          <w:szCs w:val="23"/>
        </w:rPr>
        <w:t>August 16, 2023</w:t>
      </w:r>
    </w:p>
    <w:p w14:paraId="7D754DB2" w14:textId="77777777" w:rsidR="00674EEC" w:rsidRDefault="00674EEC" w:rsidP="00A651C9">
      <w:pPr>
        <w:pStyle w:val="Default"/>
        <w:rPr>
          <w:b/>
          <w:bCs/>
          <w:sz w:val="23"/>
          <w:szCs w:val="23"/>
        </w:rPr>
      </w:pPr>
    </w:p>
    <w:p w14:paraId="3A5FCF42" w14:textId="13DE31CF" w:rsidR="00A651C9" w:rsidRDefault="00F44369" w:rsidP="00A651C9">
      <w:pPr>
        <w:pStyle w:val="Default"/>
        <w:rPr>
          <w:sz w:val="23"/>
          <w:szCs w:val="23"/>
        </w:rPr>
      </w:pPr>
      <w:r>
        <w:rPr>
          <w:b/>
          <w:bCs/>
          <w:sz w:val="23"/>
          <w:szCs w:val="23"/>
        </w:rPr>
        <w:t>History of NATO PT2</w:t>
      </w:r>
    </w:p>
    <w:p w14:paraId="1E316D1E" w14:textId="77777777" w:rsidR="00674EEC" w:rsidRDefault="00674EEC" w:rsidP="00A651C9">
      <w:pPr>
        <w:pStyle w:val="Default"/>
        <w:rPr>
          <w:b/>
          <w:bCs/>
          <w:sz w:val="23"/>
          <w:szCs w:val="23"/>
        </w:rPr>
      </w:pPr>
    </w:p>
    <w:p w14:paraId="089EDA44" w14:textId="79ED4307" w:rsidR="00A651C9" w:rsidRDefault="00A651C9" w:rsidP="00A651C9">
      <w:pPr>
        <w:pStyle w:val="Default"/>
        <w:rPr>
          <w:sz w:val="23"/>
          <w:szCs w:val="23"/>
        </w:rPr>
      </w:pPr>
      <w:r>
        <w:rPr>
          <w:b/>
          <w:bCs/>
          <w:sz w:val="23"/>
          <w:szCs w:val="23"/>
        </w:rPr>
        <w:t>CONTACT HOURS</w:t>
      </w:r>
      <w:r>
        <w:rPr>
          <w:sz w:val="23"/>
          <w:szCs w:val="23"/>
        </w:rPr>
        <w:t xml:space="preserve">: </w:t>
      </w:r>
      <w:proofErr w:type="gramStart"/>
      <w:r>
        <w:rPr>
          <w:sz w:val="23"/>
          <w:szCs w:val="23"/>
        </w:rPr>
        <w:t>3 hour</w:t>
      </w:r>
      <w:proofErr w:type="gramEnd"/>
      <w:r>
        <w:rPr>
          <w:sz w:val="23"/>
          <w:szCs w:val="23"/>
        </w:rPr>
        <w:t xml:space="preserve"> seminar </w:t>
      </w:r>
    </w:p>
    <w:p w14:paraId="2A02AF22" w14:textId="77777777" w:rsidR="00F44369" w:rsidRDefault="00F44369" w:rsidP="00674EEC">
      <w:pPr>
        <w:pStyle w:val="Default"/>
        <w:rPr>
          <w:b/>
          <w:bCs/>
          <w:sz w:val="23"/>
          <w:szCs w:val="23"/>
        </w:rPr>
      </w:pPr>
    </w:p>
    <w:p w14:paraId="14F3EAA7" w14:textId="4E83F711" w:rsidR="00A651C9" w:rsidRDefault="00674EEC" w:rsidP="00674EEC">
      <w:pPr>
        <w:pStyle w:val="Default"/>
        <w:rPr>
          <w:color w:val="auto"/>
          <w:sz w:val="23"/>
          <w:szCs w:val="23"/>
        </w:rPr>
      </w:pPr>
      <w:r>
        <w:rPr>
          <w:b/>
          <w:bCs/>
          <w:sz w:val="23"/>
          <w:szCs w:val="23"/>
        </w:rPr>
        <w:t xml:space="preserve">Lesson Overview: </w:t>
      </w:r>
      <w:r w:rsidR="00F44369">
        <w:rPr>
          <w:color w:val="auto"/>
          <w:sz w:val="23"/>
          <w:szCs w:val="23"/>
        </w:rPr>
        <w:t>This seminar will discuss NATO’s history from the 1970s</w:t>
      </w:r>
      <w:r w:rsidR="005B05B9">
        <w:rPr>
          <w:color w:val="auto"/>
          <w:sz w:val="23"/>
          <w:szCs w:val="23"/>
        </w:rPr>
        <w:t xml:space="preserve"> </w:t>
      </w:r>
      <w:r w:rsidR="00923607">
        <w:rPr>
          <w:color w:val="auto"/>
          <w:sz w:val="23"/>
          <w:szCs w:val="23"/>
        </w:rPr>
        <w:t xml:space="preserve">to the Ukraine Conflict. </w:t>
      </w:r>
      <w:r w:rsidR="00A651C9">
        <w:rPr>
          <w:color w:val="auto"/>
          <w:sz w:val="23"/>
          <w:szCs w:val="23"/>
        </w:rPr>
        <w:t xml:space="preserve"> </w:t>
      </w:r>
    </w:p>
    <w:p w14:paraId="096D4AC0" w14:textId="77777777" w:rsidR="00674EEC" w:rsidRDefault="00674EEC" w:rsidP="00A651C9">
      <w:pPr>
        <w:pStyle w:val="Default"/>
        <w:rPr>
          <w:b/>
          <w:bCs/>
          <w:color w:val="auto"/>
          <w:sz w:val="23"/>
          <w:szCs w:val="23"/>
        </w:rPr>
      </w:pPr>
    </w:p>
    <w:p w14:paraId="6C7DC642" w14:textId="16876CAC" w:rsidR="00A651C9" w:rsidRDefault="00674EEC" w:rsidP="00A651C9">
      <w:pPr>
        <w:pStyle w:val="Default"/>
        <w:rPr>
          <w:color w:val="auto"/>
          <w:sz w:val="23"/>
          <w:szCs w:val="23"/>
        </w:rPr>
      </w:pPr>
      <w:r>
        <w:rPr>
          <w:b/>
          <w:bCs/>
          <w:color w:val="auto"/>
          <w:sz w:val="23"/>
          <w:szCs w:val="23"/>
        </w:rPr>
        <w:t xml:space="preserve">Required </w:t>
      </w:r>
      <w:r w:rsidR="00A651C9">
        <w:rPr>
          <w:b/>
          <w:bCs/>
          <w:color w:val="auto"/>
          <w:sz w:val="23"/>
          <w:szCs w:val="23"/>
        </w:rPr>
        <w:t xml:space="preserve">Reading: </w:t>
      </w:r>
      <w:r w:rsidR="00A651C9">
        <w:rPr>
          <w:color w:val="auto"/>
          <w:sz w:val="23"/>
          <w:szCs w:val="23"/>
        </w:rPr>
        <w:t>approx. 1</w:t>
      </w:r>
      <w:r w:rsidR="00D25E05">
        <w:rPr>
          <w:color w:val="auto"/>
          <w:sz w:val="23"/>
          <w:szCs w:val="23"/>
        </w:rPr>
        <w:t>05</w:t>
      </w:r>
      <w:r w:rsidR="00A651C9">
        <w:rPr>
          <w:color w:val="auto"/>
          <w:sz w:val="23"/>
          <w:szCs w:val="23"/>
        </w:rPr>
        <w:t xml:space="preserve"> pp. </w:t>
      </w:r>
    </w:p>
    <w:p w14:paraId="04E9AA7E" w14:textId="3218FB0B" w:rsidR="00E03B5F" w:rsidRDefault="00E03B5F" w:rsidP="00A62600">
      <w:pPr>
        <w:pStyle w:val="Default"/>
        <w:numPr>
          <w:ilvl w:val="0"/>
          <w:numId w:val="25"/>
        </w:numPr>
        <w:spacing w:after="44"/>
        <w:rPr>
          <w:color w:val="auto"/>
          <w:sz w:val="23"/>
          <w:szCs w:val="23"/>
        </w:rPr>
      </w:pPr>
      <w:r>
        <w:rPr>
          <w:color w:val="auto"/>
          <w:sz w:val="23"/>
          <w:szCs w:val="23"/>
        </w:rPr>
        <w:lastRenderedPageBreak/>
        <w:t xml:space="preserve">Betts, </w:t>
      </w:r>
      <w:r w:rsidRPr="00E03B5F">
        <w:rPr>
          <w:i/>
          <w:iCs/>
          <w:color w:val="auto"/>
          <w:sz w:val="23"/>
          <w:szCs w:val="23"/>
        </w:rPr>
        <w:t>NATO’s Mid-Life Crisis</w:t>
      </w:r>
      <w:r>
        <w:rPr>
          <w:color w:val="auto"/>
          <w:sz w:val="23"/>
          <w:szCs w:val="23"/>
        </w:rPr>
        <w:t>,</w:t>
      </w:r>
      <w:r w:rsidR="00104A19">
        <w:rPr>
          <w:color w:val="auto"/>
          <w:sz w:val="23"/>
          <w:szCs w:val="23"/>
        </w:rPr>
        <w:t xml:space="preserve"> 1989, Foreign Affairs</w:t>
      </w:r>
      <w:r w:rsidR="00900DA4">
        <w:rPr>
          <w:color w:val="auto"/>
          <w:sz w:val="23"/>
          <w:szCs w:val="23"/>
        </w:rPr>
        <w:t>.</w:t>
      </w:r>
      <w:r w:rsidR="00104A19">
        <w:rPr>
          <w:color w:val="auto"/>
          <w:sz w:val="23"/>
          <w:szCs w:val="23"/>
        </w:rPr>
        <w:t xml:space="preserve"> (20 pages, provided by instructor)</w:t>
      </w:r>
      <w:r>
        <w:rPr>
          <w:color w:val="auto"/>
          <w:sz w:val="23"/>
          <w:szCs w:val="23"/>
        </w:rPr>
        <w:t xml:space="preserve">  </w:t>
      </w:r>
    </w:p>
    <w:p w14:paraId="302BB7A8" w14:textId="53E4A062" w:rsidR="00A651C9" w:rsidRDefault="00A651C9" w:rsidP="00A62600">
      <w:pPr>
        <w:pStyle w:val="Default"/>
        <w:numPr>
          <w:ilvl w:val="0"/>
          <w:numId w:val="25"/>
        </w:numPr>
        <w:spacing w:after="44"/>
        <w:rPr>
          <w:color w:val="auto"/>
          <w:sz w:val="23"/>
          <w:szCs w:val="23"/>
        </w:rPr>
      </w:pPr>
      <w:r>
        <w:rPr>
          <w:color w:val="auto"/>
          <w:sz w:val="23"/>
          <w:szCs w:val="23"/>
        </w:rPr>
        <w:t xml:space="preserve">Kaplan, </w:t>
      </w:r>
      <w:r>
        <w:rPr>
          <w:i/>
          <w:iCs/>
          <w:color w:val="auto"/>
          <w:sz w:val="23"/>
          <w:szCs w:val="23"/>
        </w:rPr>
        <w:t>NATO Divided, NATO United</w:t>
      </w:r>
      <w:r>
        <w:rPr>
          <w:color w:val="auto"/>
          <w:sz w:val="23"/>
          <w:szCs w:val="23"/>
        </w:rPr>
        <w:t>, Ch</w:t>
      </w:r>
      <w:r w:rsidR="00E9299B">
        <w:rPr>
          <w:color w:val="auto"/>
          <w:sz w:val="23"/>
          <w:szCs w:val="23"/>
        </w:rPr>
        <w:t>apter 6. (</w:t>
      </w:r>
      <w:r w:rsidR="0067065F">
        <w:rPr>
          <w:color w:val="auto"/>
          <w:sz w:val="23"/>
          <w:szCs w:val="23"/>
        </w:rPr>
        <w:t>22 pages)</w:t>
      </w:r>
      <w:r>
        <w:rPr>
          <w:color w:val="auto"/>
          <w:sz w:val="23"/>
          <w:szCs w:val="23"/>
        </w:rPr>
        <w:t xml:space="preserve"> </w:t>
      </w:r>
    </w:p>
    <w:p w14:paraId="18316E3E" w14:textId="761DD71B" w:rsidR="00A651C9" w:rsidRDefault="0067065F" w:rsidP="00A62600">
      <w:pPr>
        <w:pStyle w:val="Default"/>
        <w:numPr>
          <w:ilvl w:val="0"/>
          <w:numId w:val="25"/>
        </w:numPr>
        <w:spacing w:after="44"/>
        <w:rPr>
          <w:color w:val="auto"/>
          <w:sz w:val="23"/>
          <w:szCs w:val="23"/>
        </w:rPr>
      </w:pPr>
      <w:r w:rsidRPr="0067065F">
        <w:rPr>
          <w:i/>
          <w:iCs/>
          <w:color w:val="auto"/>
          <w:sz w:val="23"/>
          <w:szCs w:val="23"/>
        </w:rPr>
        <w:t>NATO’s Success in Kosovo</w:t>
      </w:r>
      <w:r>
        <w:rPr>
          <w:color w:val="auto"/>
          <w:sz w:val="23"/>
          <w:szCs w:val="23"/>
        </w:rPr>
        <w:t>,</w:t>
      </w:r>
      <w:r w:rsidR="001E26E2">
        <w:rPr>
          <w:color w:val="auto"/>
          <w:sz w:val="23"/>
          <w:szCs w:val="23"/>
        </w:rPr>
        <w:t xml:space="preserve"> 1999, Foreign Affairs</w:t>
      </w:r>
      <w:r w:rsidR="008318AB">
        <w:rPr>
          <w:color w:val="auto"/>
          <w:sz w:val="23"/>
          <w:szCs w:val="23"/>
        </w:rPr>
        <w:t xml:space="preserve">, </w:t>
      </w:r>
      <w:r w:rsidR="00900DA4">
        <w:rPr>
          <w:color w:val="auto"/>
          <w:sz w:val="23"/>
          <w:szCs w:val="23"/>
        </w:rPr>
        <w:t xml:space="preserve">(6 pages, </w:t>
      </w:r>
      <w:r w:rsidR="001E26E2">
        <w:rPr>
          <w:color w:val="auto"/>
          <w:sz w:val="23"/>
          <w:szCs w:val="23"/>
        </w:rPr>
        <w:t>provided by instructor</w:t>
      </w:r>
      <w:r w:rsidR="008318AB">
        <w:rPr>
          <w:color w:val="auto"/>
          <w:sz w:val="23"/>
          <w:szCs w:val="23"/>
        </w:rPr>
        <w:t>)</w:t>
      </w:r>
      <w:r w:rsidR="00A651C9">
        <w:rPr>
          <w:color w:val="auto"/>
          <w:sz w:val="23"/>
          <w:szCs w:val="23"/>
        </w:rPr>
        <w:t xml:space="preserve"> </w:t>
      </w:r>
    </w:p>
    <w:p w14:paraId="6FF1693D" w14:textId="0894088F" w:rsidR="00B0615E" w:rsidRPr="00A2439E" w:rsidRDefault="000E44CB" w:rsidP="00A62600">
      <w:pPr>
        <w:pStyle w:val="Default"/>
        <w:numPr>
          <w:ilvl w:val="0"/>
          <w:numId w:val="25"/>
        </w:numPr>
        <w:spacing w:after="44"/>
        <w:rPr>
          <w:i/>
          <w:iCs/>
          <w:color w:val="auto"/>
          <w:sz w:val="23"/>
          <w:szCs w:val="23"/>
        </w:rPr>
      </w:pPr>
      <w:r>
        <w:rPr>
          <w:color w:val="auto"/>
          <w:sz w:val="23"/>
          <w:szCs w:val="23"/>
        </w:rPr>
        <w:t>Da</w:t>
      </w:r>
      <w:r w:rsidR="009D74FC">
        <w:rPr>
          <w:color w:val="auto"/>
          <w:sz w:val="23"/>
          <w:szCs w:val="23"/>
        </w:rPr>
        <w:t xml:space="preserve">alder and </w:t>
      </w:r>
      <w:proofErr w:type="spellStart"/>
      <w:r w:rsidR="009D74FC">
        <w:rPr>
          <w:color w:val="auto"/>
          <w:sz w:val="23"/>
          <w:szCs w:val="23"/>
        </w:rPr>
        <w:t>Goldgeier</w:t>
      </w:r>
      <w:proofErr w:type="spellEnd"/>
      <w:r w:rsidR="009D74FC">
        <w:rPr>
          <w:color w:val="auto"/>
          <w:sz w:val="23"/>
          <w:szCs w:val="23"/>
        </w:rPr>
        <w:t xml:space="preserve">, </w:t>
      </w:r>
      <w:r w:rsidR="009D74FC" w:rsidRPr="009D74FC">
        <w:rPr>
          <w:i/>
          <w:iCs/>
          <w:color w:val="auto"/>
          <w:sz w:val="23"/>
          <w:szCs w:val="23"/>
        </w:rPr>
        <w:t>Global NATO</w:t>
      </w:r>
      <w:r w:rsidR="00A2439E">
        <w:rPr>
          <w:color w:val="auto"/>
          <w:sz w:val="23"/>
          <w:szCs w:val="23"/>
        </w:rPr>
        <w:t xml:space="preserve">, </w:t>
      </w:r>
      <w:r w:rsidR="009D74FC">
        <w:rPr>
          <w:color w:val="auto"/>
          <w:sz w:val="23"/>
          <w:szCs w:val="23"/>
        </w:rPr>
        <w:t xml:space="preserve">2006, </w:t>
      </w:r>
      <w:r w:rsidR="00A2439E">
        <w:rPr>
          <w:color w:val="auto"/>
          <w:sz w:val="23"/>
          <w:szCs w:val="23"/>
        </w:rPr>
        <w:t>Foreign Affairs</w:t>
      </w:r>
      <w:r w:rsidR="00900DA4">
        <w:rPr>
          <w:color w:val="auto"/>
          <w:sz w:val="23"/>
          <w:szCs w:val="23"/>
        </w:rPr>
        <w:t xml:space="preserve">. </w:t>
      </w:r>
      <w:r w:rsidR="00A2439E">
        <w:rPr>
          <w:color w:val="auto"/>
          <w:sz w:val="23"/>
          <w:szCs w:val="23"/>
        </w:rPr>
        <w:t>(</w:t>
      </w:r>
      <w:r w:rsidR="00900DA4">
        <w:rPr>
          <w:color w:val="auto"/>
          <w:sz w:val="23"/>
          <w:szCs w:val="23"/>
        </w:rPr>
        <w:t xml:space="preserve">13 pages, </w:t>
      </w:r>
      <w:r w:rsidR="00A2439E">
        <w:rPr>
          <w:color w:val="auto"/>
          <w:sz w:val="23"/>
          <w:szCs w:val="23"/>
        </w:rPr>
        <w:t>provided by instructor)</w:t>
      </w:r>
    </w:p>
    <w:p w14:paraId="1B4DE7D5" w14:textId="3F42A8D3" w:rsidR="00A651C9" w:rsidRDefault="008A75B5" w:rsidP="00A651C9">
      <w:pPr>
        <w:pStyle w:val="Default"/>
        <w:numPr>
          <w:ilvl w:val="0"/>
          <w:numId w:val="25"/>
        </w:numPr>
        <w:rPr>
          <w:color w:val="auto"/>
          <w:sz w:val="23"/>
          <w:szCs w:val="23"/>
        </w:rPr>
      </w:pPr>
      <w:r>
        <w:rPr>
          <w:color w:val="auto"/>
          <w:sz w:val="23"/>
          <w:szCs w:val="23"/>
        </w:rPr>
        <w:t>He</w:t>
      </w:r>
      <w:r w:rsidR="00707359">
        <w:rPr>
          <w:color w:val="auto"/>
          <w:sz w:val="23"/>
          <w:szCs w:val="23"/>
        </w:rPr>
        <w:t>h</w:t>
      </w:r>
      <w:r>
        <w:rPr>
          <w:color w:val="auto"/>
          <w:sz w:val="23"/>
          <w:szCs w:val="23"/>
        </w:rPr>
        <w:t xml:space="preserve">ir &amp; Murray, </w:t>
      </w:r>
      <w:r w:rsidRPr="00707359">
        <w:rPr>
          <w:i/>
          <w:iCs/>
          <w:color w:val="auto"/>
          <w:sz w:val="23"/>
          <w:szCs w:val="23"/>
        </w:rPr>
        <w:t>Libya: The Responsibility to Protect and the Future of Humanitarian Intervention</w:t>
      </w:r>
      <w:r w:rsidR="006828D9">
        <w:rPr>
          <w:color w:val="auto"/>
          <w:sz w:val="23"/>
          <w:szCs w:val="23"/>
        </w:rPr>
        <w:t>, Chapter 9. (</w:t>
      </w:r>
      <w:r w:rsidR="00707359">
        <w:rPr>
          <w:color w:val="auto"/>
          <w:sz w:val="23"/>
          <w:szCs w:val="23"/>
        </w:rPr>
        <w:t>31 pages)</w:t>
      </w:r>
    </w:p>
    <w:p w14:paraId="7CC497E4" w14:textId="7C82EF02" w:rsidR="00707359" w:rsidRPr="00B0615E" w:rsidRDefault="006B55AE" w:rsidP="00A651C9">
      <w:pPr>
        <w:pStyle w:val="Default"/>
        <w:numPr>
          <w:ilvl w:val="0"/>
          <w:numId w:val="25"/>
        </w:numPr>
        <w:rPr>
          <w:color w:val="auto"/>
          <w:sz w:val="23"/>
          <w:szCs w:val="23"/>
        </w:rPr>
      </w:pPr>
      <w:r>
        <w:rPr>
          <w:color w:val="auto"/>
          <w:sz w:val="23"/>
          <w:szCs w:val="23"/>
        </w:rPr>
        <w:t xml:space="preserve">Breedlove, </w:t>
      </w:r>
      <w:r w:rsidR="001D1E99" w:rsidRPr="00350A43">
        <w:rPr>
          <w:i/>
          <w:iCs/>
          <w:color w:val="auto"/>
          <w:sz w:val="23"/>
          <w:szCs w:val="23"/>
        </w:rPr>
        <w:t>How to Handle Russia and Other Threats</w:t>
      </w:r>
      <w:r w:rsidR="001D1E99">
        <w:rPr>
          <w:color w:val="auto"/>
          <w:sz w:val="23"/>
          <w:szCs w:val="23"/>
        </w:rPr>
        <w:t>, 2016, Foreign Affairs (</w:t>
      </w:r>
      <w:r w:rsidR="00350A43">
        <w:rPr>
          <w:color w:val="auto"/>
          <w:sz w:val="23"/>
          <w:szCs w:val="23"/>
        </w:rPr>
        <w:t xml:space="preserve">13 pages, provided by instructor) </w:t>
      </w:r>
    </w:p>
    <w:p w14:paraId="6D7944BE" w14:textId="77777777" w:rsidR="00350A43" w:rsidRDefault="00350A43" w:rsidP="00A651C9">
      <w:pPr>
        <w:pStyle w:val="Default"/>
        <w:rPr>
          <w:b/>
          <w:bCs/>
          <w:color w:val="auto"/>
          <w:sz w:val="23"/>
          <w:szCs w:val="23"/>
        </w:rPr>
      </w:pPr>
    </w:p>
    <w:p w14:paraId="4A712FE7" w14:textId="2BDBCE9C" w:rsidR="00A95F5C" w:rsidRDefault="00A95F5C" w:rsidP="00A95F5C">
      <w:pPr>
        <w:pStyle w:val="Default"/>
        <w:jc w:val="center"/>
        <w:rPr>
          <w:sz w:val="23"/>
          <w:szCs w:val="23"/>
        </w:rPr>
      </w:pPr>
      <w:bookmarkStart w:id="0" w:name="_Hlk133828335"/>
      <w:r>
        <w:rPr>
          <w:b/>
          <w:bCs/>
          <w:sz w:val="23"/>
          <w:szCs w:val="23"/>
        </w:rPr>
        <w:t>DAY 3</w:t>
      </w:r>
    </w:p>
    <w:p w14:paraId="30B5149C" w14:textId="2BC735FE" w:rsidR="5A9F6A1C" w:rsidRDefault="5A9F6A1C" w:rsidP="7004FA9A">
      <w:pPr>
        <w:pStyle w:val="Default"/>
        <w:jc w:val="center"/>
        <w:rPr>
          <w:b/>
          <w:bCs/>
          <w:sz w:val="23"/>
          <w:szCs w:val="23"/>
        </w:rPr>
      </w:pPr>
      <w:r w:rsidRPr="7004FA9A">
        <w:rPr>
          <w:b/>
          <w:bCs/>
          <w:sz w:val="23"/>
          <w:szCs w:val="23"/>
        </w:rPr>
        <w:t>August 23, 2023</w:t>
      </w:r>
    </w:p>
    <w:p w14:paraId="73479073" w14:textId="77777777" w:rsidR="00A95F5C" w:rsidRDefault="00A95F5C" w:rsidP="00A95F5C">
      <w:pPr>
        <w:pStyle w:val="Default"/>
        <w:rPr>
          <w:b/>
          <w:bCs/>
          <w:sz w:val="23"/>
          <w:szCs w:val="23"/>
        </w:rPr>
      </w:pPr>
    </w:p>
    <w:p w14:paraId="1B7D7C52" w14:textId="77777777" w:rsidR="00A95F5C" w:rsidRDefault="00A95F5C" w:rsidP="00A95F5C">
      <w:pPr>
        <w:pStyle w:val="Default"/>
        <w:rPr>
          <w:sz w:val="23"/>
          <w:szCs w:val="23"/>
        </w:rPr>
      </w:pPr>
      <w:r>
        <w:rPr>
          <w:b/>
          <w:bCs/>
          <w:sz w:val="23"/>
          <w:szCs w:val="23"/>
        </w:rPr>
        <w:t xml:space="preserve">ELB-502 (S) Alliances </w:t>
      </w:r>
    </w:p>
    <w:p w14:paraId="38172909" w14:textId="77777777" w:rsidR="00A95F5C" w:rsidRDefault="00A95F5C" w:rsidP="00A95F5C">
      <w:pPr>
        <w:pStyle w:val="Default"/>
        <w:rPr>
          <w:b/>
          <w:bCs/>
          <w:sz w:val="23"/>
          <w:szCs w:val="23"/>
        </w:rPr>
      </w:pPr>
    </w:p>
    <w:p w14:paraId="6B8E108A" w14:textId="77777777" w:rsidR="00A95F5C" w:rsidRDefault="00A95F5C" w:rsidP="00A95F5C">
      <w:pPr>
        <w:pStyle w:val="Default"/>
        <w:rPr>
          <w:sz w:val="23"/>
          <w:szCs w:val="23"/>
        </w:rPr>
      </w:pPr>
      <w:r>
        <w:rPr>
          <w:b/>
          <w:bCs/>
          <w:sz w:val="23"/>
          <w:szCs w:val="23"/>
        </w:rPr>
        <w:t>CONTACT HOURS</w:t>
      </w:r>
      <w:r>
        <w:rPr>
          <w:sz w:val="23"/>
          <w:szCs w:val="23"/>
        </w:rPr>
        <w:t xml:space="preserve">: </w:t>
      </w:r>
      <w:proofErr w:type="gramStart"/>
      <w:r>
        <w:rPr>
          <w:sz w:val="23"/>
          <w:szCs w:val="23"/>
        </w:rPr>
        <w:t>3 hour</w:t>
      </w:r>
      <w:proofErr w:type="gramEnd"/>
      <w:r>
        <w:rPr>
          <w:sz w:val="23"/>
          <w:szCs w:val="23"/>
        </w:rPr>
        <w:t xml:space="preserve"> seminar </w:t>
      </w:r>
    </w:p>
    <w:p w14:paraId="78A5AE5B" w14:textId="027B1B91" w:rsidR="105DCA21" w:rsidRDefault="105DCA21" w:rsidP="105DCA21">
      <w:pPr>
        <w:pStyle w:val="Default"/>
        <w:rPr>
          <w:sz w:val="23"/>
          <w:szCs w:val="23"/>
        </w:rPr>
      </w:pPr>
    </w:p>
    <w:p w14:paraId="441D68E8" w14:textId="77777777" w:rsidR="00A95F5C" w:rsidRDefault="00A95F5C" w:rsidP="00A95F5C">
      <w:pPr>
        <w:pStyle w:val="Default"/>
        <w:rPr>
          <w:color w:val="auto"/>
          <w:sz w:val="23"/>
          <w:szCs w:val="23"/>
        </w:rPr>
      </w:pPr>
      <w:r>
        <w:rPr>
          <w:b/>
          <w:bCs/>
          <w:sz w:val="23"/>
          <w:szCs w:val="23"/>
        </w:rPr>
        <w:t xml:space="preserve">Lesson Overview: </w:t>
      </w:r>
    </w:p>
    <w:p w14:paraId="374E5FFA" w14:textId="77777777" w:rsidR="00A95F5C" w:rsidRDefault="00A95F5C" w:rsidP="00A95F5C">
      <w:pPr>
        <w:pStyle w:val="Default"/>
        <w:rPr>
          <w:b/>
          <w:bCs/>
          <w:color w:val="auto"/>
          <w:sz w:val="23"/>
          <w:szCs w:val="23"/>
        </w:rPr>
      </w:pPr>
    </w:p>
    <w:p w14:paraId="54C4CF8A" w14:textId="77777777" w:rsidR="00A95F5C" w:rsidRDefault="00A95F5C" w:rsidP="00A95F5C">
      <w:pPr>
        <w:pStyle w:val="Default"/>
        <w:rPr>
          <w:color w:val="auto"/>
          <w:sz w:val="23"/>
          <w:szCs w:val="23"/>
        </w:rPr>
      </w:pPr>
      <w:r>
        <w:rPr>
          <w:b/>
          <w:bCs/>
          <w:color w:val="auto"/>
          <w:sz w:val="23"/>
          <w:szCs w:val="23"/>
        </w:rPr>
        <w:t xml:space="preserve">Required Reading: </w:t>
      </w:r>
      <w:r>
        <w:rPr>
          <w:color w:val="auto"/>
          <w:sz w:val="23"/>
          <w:szCs w:val="23"/>
        </w:rPr>
        <w:t xml:space="preserve">approx. 150 pp. </w:t>
      </w:r>
    </w:p>
    <w:p w14:paraId="1D5AB32F" w14:textId="5428004E" w:rsidR="00A95F5C" w:rsidRDefault="00A95F5C" w:rsidP="00A95F5C">
      <w:pPr>
        <w:pStyle w:val="Default"/>
        <w:numPr>
          <w:ilvl w:val="0"/>
          <w:numId w:val="35"/>
        </w:numPr>
        <w:rPr>
          <w:sz w:val="23"/>
          <w:szCs w:val="23"/>
        </w:rPr>
      </w:pPr>
      <w:r w:rsidRPr="00A95F5C">
        <w:rPr>
          <w:sz w:val="23"/>
          <w:szCs w:val="23"/>
        </w:rPr>
        <w:t>Snyder, Glenn Herald. "</w:t>
      </w:r>
      <w:r>
        <w:rPr>
          <w:sz w:val="23"/>
          <w:szCs w:val="23"/>
        </w:rPr>
        <w:t>A</w:t>
      </w:r>
      <w:r w:rsidRPr="00A95F5C">
        <w:rPr>
          <w:sz w:val="23"/>
          <w:szCs w:val="23"/>
        </w:rPr>
        <w:t>lliances in a multipolar international system</w:t>
      </w:r>
      <w:r>
        <w:rPr>
          <w:sz w:val="23"/>
          <w:szCs w:val="23"/>
        </w:rPr>
        <w:t>,</w:t>
      </w:r>
      <w:r w:rsidRPr="00A95F5C">
        <w:rPr>
          <w:sz w:val="23"/>
          <w:szCs w:val="23"/>
        </w:rPr>
        <w:t>"</w:t>
      </w:r>
      <w:r>
        <w:rPr>
          <w:sz w:val="23"/>
          <w:szCs w:val="23"/>
        </w:rPr>
        <w:t xml:space="preserve"> in </w:t>
      </w:r>
      <w:r w:rsidRPr="00A95F5C">
        <w:rPr>
          <w:i/>
          <w:iCs/>
          <w:sz w:val="23"/>
          <w:szCs w:val="23"/>
        </w:rPr>
        <w:t>Alliance Politics</w:t>
      </w:r>
      <w:r w:rsidRPr="00A95F5C">
        <w:rPr>
          <w:sz w:val="23"/>
          <w:szCs w:val="23"/>
        </w:rPr>
        <w:t>. Cornell University Press, 2007.</w:t>
      </w:r>
      <w:r w:rsidR="00195050">
        <w:rPr>
          <w:sz w:val="23"/>
          <w:szCs w:val="23"/>
        </w:rPr>
        <w:t xml:space="preserve"> (on canvas)</w:t>
      </w:r>
    </w:p>
    <w:p w14:paraId="3B98C194" w14:textId="77777777" w:rsidR="00A95F5C" w:rsidRPr="00A95F5C" w:rsidRDefault="00A95F5C" w:rsidP="00A95F5C">
      <w:pPr>
        <w:pStyle w:val="Default"/>
        <w:numPr>
          <w:ilvl w:val="0"/>
          <w:numId w:val="35"/>
        </w:numPr>
        <w:rPr>
          <w:sz w:val="23"/>
          <w:szCs w:val="23"/>
        </w:rPr>
      </w:pPr>
      <w:r w:rsidRPr="00A95F5C">
        <w:rPr>
          <w:sz w:val="23"/>
          <w:szCs w:val="23"/>
        </w:rPr>
        <w:t>Mansoor, Peter R., and Williamson Murray, eds. Grand strategy and military alliances. Cambridge University Press, 2016.</w:t>
      </w:r>
      <w:r>
        <w:rPr>
          <w:sz w:val="23"/>
          <w:szCs w:val="23"/>
        </w:rPr>
        <w:t xml:space="preserve"> (on canvas)</w:t>
      </w:r>
    </w:p>
    <w:p w14:paraId="6E472ABF" w14:textId="77777777" w:rsidR="00A95F5C" w:rsidRPr="00A95F5C" w:rsidRDefault="00A95F5C" w:rsidP="00A95F5C">
      <w:pPr>
        <w:pStyle w:val="Default"/>
        <w:numPr>
          <w:ilvl w:val="0"/>
          <w:numId w:val="35"/>
        </w:numPr>
        <w:rPr>
          <w:sz w:val="23"/>
          <w:szCs w:val="23"/>
        </w:rPr>
      </w:pPr>
      <w:r w:rsidRPr="00A95F5C">
        <w:rPr>
          <w:sz w:val="23"/>
          <w:szCs w:val="23"/>
        </w:rPr>
        <w:t xml:space="preserve">Morrow, James D. "Alliances: Why write them </w:t>
      </w:r>
      <w:proofErr w:type="gramStart"/>
      <w:r w:rsidRPr="00A95F5C">
        <w:rPr>
          <w:sz w:val="23"/>
          <w:szCs w:val="23"/>
        </w:rPr>
        <w:t>down?.</w:t>
      </w:r>
      <w:proofErr w:type="gramEnd"/>
      <w:r w:rsidRPr="00A95F5C">
        <w:rPr>
          <w:sz w:val="23"/>
          <w:szCs w:val="23"/>
        </w:rPr>
        <w:t xml:space="preserve">" </w:t>
      </w:r>
      <w:r w:rsidRPr="00195050">
        <w:rPr>
          <w:i/>
          <w:iCs/>
          <w:sz w:val="23"/>
          <w:szCs w:val="23"/>
        </w:rPr>
        <w:t>Annual review of political science</w:t>
      </w:r>
      <w:r w:rsidRPr="00A95F5C">
        <w:rPr>
          <w:sz w:val="23"/>
          <w:szCs w:val="23"/>
        </w:rPr>
        <w:t xml:space="preserve"> 3, no. 1 (2000): 63-83.</w:t>
      </w:r>
    </w:p>
    <w:p w14:paraId="3B3FD560" w14:textId="77777777" w:rsidR="00A95F5C" w:rsidRPr="00A95F5C" w:rsidRDefault="00A95F5C" w:rsidP="00A95F5C">
      <w:pPr>
        <w:pStyle w:val="Default"/>
        <w:numPr>
          <w:ilvl w:val="0"/>
          <w:numId w:val="35"/>
        </w:numPr>
        <w:rPr>
          <w:sz w:val="23"/>
          <w:szCs w:val="23"/>
        </w:rPr>
      </w:pPr>
      <w:proofErr w:type="spellStart"/>
      <w:r w:rsidRPr="00A95F5C">
        <w:rPr>
          <w:sz w:val="23"/>
          <w:szCs w:val="23"/>
        </w:rPr>
        <w:t>Tertrais</w:t>
      </w:r>
      <w:proofErr w:type="spellEnd"/>
      <w:r w:rsidRPr="00A95F5C">
        <w:rPr>
          <w:sz w:val="23"/>
          <w:szCs w:val="23"/>
        </w:rPr>
        <w:t xml:space="preserve">, Bruno. "The changing nature of military alliances." </w:t>
      </w:r>
      <w:r w:rsidRPr="00195050">
        <w:rPr>
          <w:i/>
          <w:iCs/>
          <w:sz w:val="23"/>
          <w:szCs w:val="23"/>
        </w:rPr>
        <w:t>Washington Quarterly</w:t>
      </w:r>
      <w:r w:rsidRPr="00A95F5C">
        <w:rPr>
          <w:sz w:val="23"/>
          <w:szCs w:val="23"/>
        </w:rPr>
        <w:t xml:space="preserve"> 27, no. 2 (2004): 133-150.</w:t>
      </w:r>
    </w:p>
    <w:p w14:paraId="1AE9A49C" w14:textId="77777777" w:rsidR="00A95F5C" w:rsidRDefault="00A95F5C" w:rsidP="00A95F5C">
      <w:pPr>
        <w:pStyle w:val="Default"/>
        <w:rPr>
          <w:color w:val="auto"/>
          <w:sz w:val="23"/>
          <w:szCs w:val="23"/>
        </w:rPr>
      </w:pPr>
    </w:p>
    <w:p w14:paraId="42A557F0" w14:textId="0BFF0225" w:rsidR="001A1C6A" w:rsidRPr="00306F4C" w:rsidRDefault="373BA718" w:rsidP="001A1C6A">
      <w:pPr>
        <w:pStyle w:val="Default"/>
        <w:jc w:val="center"/>
        <w:rPr>
          <w:b/>
          <w:bCs/>
          <w:color w:val="auto"/>
          <w:sz w:val="23"/>
          <w:szCs w:val="23"/>
        </w:rPr>
      </w:pPr>
      <w:r w:rsidRPr="7004FA9A">
        <w:rPr>
          <w:b/>
          <w:bCs/>
          <w:color w:val="auto"/>
          <w:sz w:val="23"/>
          <w:szCs w:val="23"/>
        </w:rPr>
        <w:t>DAY</w:t>
      </w:r>
      <w:r w:rsidR="001A1C6A" w:rsidRPr="00306F4C">
        <w:rPr>
          <w:b/>
          <w:bCs/>
          <w:color w:val="auto"/>
          <w:sz w:val="23"/>
          <w:szCs w:val="23"/>
        </w:rPr>
        <w:t xml:space="preserve"> </w:t>
      </w:r>
      <w:r w:rsidR="00A95F5C">
        <w:rPr>
          <w:b/>
          <w:bCs/>
          <w:color w:val="auto"/>
          <w:sz w:val="23"/>
          <w:szCs w:val="23"/>
        </w:rPr>
        <w:t>4</w:t>
      </w:r>
    </w:p>
    <w:p w14:paraId="0F24EC67" w14:textId="2826B7C3" w:rsidR="3DCE3B2E" w:rsidRDefault="3DCE3B2E" w:rsidP="7004FA9A">
      <w:pPr>
        <w:pStyle w:val="Default"/>
        <w:jc w:val="center"/>
        <w:rPr>
          <w:b/>
          <w:bCs/>
          <w:color w:val="auto"/>
          <w:sz w:val="23"/>
          <w:szCs w:val="23"/>
        </w:rPr>
      </w:pPr>
      <w:r w:rsidRPr="7004FA9A">
        <w:rPr>
          <w:b/>
          <w:bCs/>
          <w:color w:val="auto"/>
          <w:sz w:val="23"/>
          <w:szCs w:val="23"/>
        </w:rPr>
        <w:t>August 30, 2023</w:t>
      </w:r>
    </w:p>
    <w:p w14:paraId="529A5288" w14:textId="77777777" w:rsidR="001A1C6A" w:rsidRDefault="001A1C6A" w:rsidP="001A1C6A">
      <w:pPr>
        <w:pStyle w:val="Default"/>
        <w:jc w:val="center"/>
        <w:rPr>
          <w:color w:val="auto"/>
          <w:sz w:val="23"/>
          <w:szCs w:val="23"/>
        </w:rPr>
      </w:pPr>
    </w:p>
    <w:p w14:paraId="53B86FC1" w14:textId="4836A69C" w:rsidR="00A95F5C" w:rsidRDefault="00A95F5C" w:rsidP="00A95F5C">
      <w:pPr>
        <w:pStyle w:val="Default"/>
        <w:rPr>
          <w:sz w:val="23"/>
          <w:szCs w:val="23"/>
        </w:rPr>
      </w:pPr>
      <w:r>
        <w:rPr>
          <w:b/>
          <w:bCs/>
          <w:sz w:val="23"/>
          <w:szCs w:val="23"/>
        </w:rPr>
        <w:t>Revisiting NATO’s Post-Cold War Enlargement</w:t>
      </w:r>
    </w:p>
    <w:p w14:paraId="65A427C9" w14:textId="77777777" w:rsidR="00A95F5C" w:rsidRDefault="00A95F5C" w:rsidP="00A95F5C">
      <w:pPr>
        <w:pStyle w:val="Default"/>
        <w:rPr>
          <w:b/>
          <w:bCs/>
          <w:sz w:val="23"/>
          <w:szCs w:val="23"/>
        </w:rPr>
      </w:pPr>
    </w:p>
    <w:p w14:paraId="659740B4" w14:textId="77777777" w:rsidR="00A95F5C" w:rsidRDefault="00A95F5C" w:rsidP="00A95F5C">
      <w:pPr>
        <w:pStyle w:val="Default"/>
        <w:rPr>
          <w:sz w:val="23"/>
          <w:szCs w:val="23"/>
        </w:rPr>
      </w:pPr>
      <w:r>
        <w:rPr>
          <w:b/>
          <w:bCs/>
          <w:sz w:val="23"/>
          <w:szCs w:val="23"/>
        </w:rPr>
        <w:t>CONTACT HOURS</w:t>
      </w:r>
      <w:r>
        <w:rPr>
          <w:sz w:val="23"/>
          <w:szCs w:val="23"/>
        </w:rPr>
        <w:t xml:space="preserve">: </w:t>
      </w:r>
      <w:proofErr w:type="gramStart"/>
      <w:r>
        <w:rPr>
          <w:sz w:val="23"/>
          <w:szCs w:val="23"/>
        </w:rPr>
        <w:t>3 hour</w:t>
      </w:r>
      <w:proofErr w:type="gramEnd"/>
      <w:r>
        <w:rPr>
          <w:sz w:val="23"/>
          <w:szCs w:val="23"/>
        </w:rPr>
        <w:t xml:space="preserve"> seminar </w:t>
      </w:r>
    </w:p>
    <w:p w14:paraId="769A2ECD" w14:textId="77777777" w:rsidR="00A95F5C" w:rsidRDefault="00A95F5C" w:rsidP="00A95F5C">
      <w:pPr>
        <w:pStyle w:val="Default"/>
        <w:rPr>
          <w:b/>
          <w:bCs/>
          <w:sz w:val="23"/>
          <w:szCs w:val="23"/>
        </w:rPr>
      </w:pPr>
    </w:p>
    <w:p w14:paraId="14026084" w14:textId="34DF040D" w:rsidR="00A95F5C" w:rsidRDefault="00A95F5C" w:rsidP="00A95F5C">
      <w:pPr>
        <w:pStyle w:val="Default"/>
        <w:rPr>
          <w:color w:val="auto"/>
          <w:sz w:val="23"/>
          <w:szCs w:val="23"/>
        </w:rPr>
      </w:pPr>
      <w:r w:rsidRPr="105DCA21">
        <w:rPr>
          <w:b/>
          <w:bCs/>
          <w:sz w:val="23"/>
          <w:szCs w:val="23"/>
        </w:rPr>
        <w:t xml:space="preserve">Lesson Overview: </w:t>
      </w:r>
      <w:r w:rsidR="6C81D0D4" w:rsidRPr="105DCA21">
        <w:rPr>
          <w:sz w:val="23"/>
          <w:szCs w:val="23"/>
        </w:rPr>
        <w:t>This lesson will re-examine both the decision to enlarge and the consequences of NATO enlargement after the fall of the Soviet Union and the conclusion of the Cold War.</w:t>
      </w:r>
    </w:p>
    <w:p w14:paraId="3A3D6D1D" w14:textId="77777777" w:rsidR="00A95F5C" w:rsidRDefault="00A95F5C" w:rsidP="00A95F5C">
      <w:pPr>
        <w:pStyle w:val="Default"/>
        <w:rPr>
          <w:b/>
          <w:bCs/>
          <w:color w:val="auto"/>
          <w:sz w:val="23"/>
          <w:szCs w:val="23"/>
        </w:rPr>
      </w:pPr>
    </w:p>
    <w:p w14:paraId="3A2D02E3" w14:textId="38C015A3" w:rsidR="00A95F5C" w:rsidRDefault="00A95F5C" w:rsidP="00A95F5C">
      <w:pPr>
        <w:pStyle w:val="Default"/>
        <w:rPr>
          <w:color w:val="auto"/>
          <w:sz w:val="23"/>
          <w:szCs w:val="23"/>
        </w:rPr>
      </w:pPr>
      <w:r>
        <w:rPr>
          <w:b/>
          <w:bCs/>
          <w:color w:val="auto"/>
          <w:sz w:val="23"/>
          <w:szCs w:val="23"/>
        </w:rPr>
        <w:t xml:space="preserve">Required Reading: </w:t>
      </w:r>
    </w:p>
    <w:p w14:paraId="45337DC0" w14:textId="3A39E4F7" w:rsidR="4177BA02" w:rsidRDefault="4177BA02" w:rsidP="0D3AF70F">
      <w:pPr>
        <w:pStyle w:val="Default"/>
        <w:numPr>
          <w:ilvl w:val="0"/>
          <w:numId w:val="36"/>
        </w:numPr>
        <w:rPr>
          <w:color w:val="auto"/>
          <w:sz w:val="23"/>
          <w:szCs w:val="23"/>
        </w:rPr>
      </w:pPr>
      <w:r w:rsidRPr="0D3AF70F">
        <w:rPr>
          <w:color w:val="auto"/>
          <w:sz w:val="23"/>
          <w:szCs w:val="23"/>
        </w:rPr>
        <w:t>Waltz, Kenneth N. “NATO Expansion: A Realist’s View.” Contemporary security policy 21.2 (2000): 23–38.</w:t>
      </w:r>
    </w:p>
    <w:p w14:paraId="23592322" w14:textId="25C30E45" w:rsidR="4177BA02" w:rsidRDefault="4177BA02" w:rsidP="0D3AF70F">
      <w:pPr>
        <w:pStyle w:val="Default"/>
        <w:numPr>
          <w:ilvl w:val="0"/>
          <w:numId w:val="36"/>
        </w:numPr>
        <w:rPr>
          <w:color w:val="auto"/>
          <w:sz w:val="23"/>
          <w:szCs w:val="23"/>
        </w:rPr>
      </w:pPr>
      <w:r w:rsidRPr="0D3AF70F">
        <w:rPr>
          <w:color w:val="auto"/>
          <w:sz w:val="23"/>
          <w:szCs w:val="23"/>
        </w:rPr>
        <w:t>Mehrotra, O. N. “NATO Eastward Expansion and Russian Security.” Strategic analysis 46.2 (2022): 248–255.</w:t>
      </w:r>
    </w:p>
    <w:p w14:paraId="2D29397C" w14:textId="6D8DCC59" w:rsidR="4177BA02" w:rsidRDefault="4177BA02" w:rsidP="0D3AF70F">
      <w:pPr>
        <w:pStyle w:val="Default"/>
        <w:numPr>
          <w:ilvl w:val="0"/>
          <w:numId w:val="36"/>
        </w:numPr>
        <w:rPr>
          <w:color w:val="auto"/>
          <w:sz w:val="23"/>
          <w:szCs w:val="23"/>
        </w:rPr>
      </w:pPr>
      <w:proofErr w:type="spellStart"/>
      <w:r w:rsidRPr="0D3AF70F">
        <w:rPr>
          <w:color w:val="auto"/>
          <w:sz w:val="23"/>
          <w:szCs w:val="23"/>
        </w:rPr>
        <w:t>Goldgeier</w:t>
      </w:r>
      <w:proofErr w:type="spellEnd"/>
      <w:r w:rsidRPr="0D3AF70F">
        <w:rPr>
          <w:color w:val="auto"/>
          <w:sz w:val="23"/>
          <w:szCs w:val="23"/>
        </w:rPr>
        <w:t>, James M. “NATO Expansion: The Anatomy of a Decision.” The Washington quarterly 21.1 (1998): 83–102.</w:t>
      </w:r>
    </w:p>
    <w:p w14:paraId="23D331CB" w14:textId="1DA096C4" w:rsidR="00A95F5C" w:rsidRDefault="00A95F5C" w:rsidP="00A95F5C">
      <w:pPr>
        <w:pStyle w:val="Default"/>
        <w:numPr>
          <w:ilvl w:val="0"/>
          <w:numId w:val="36"/>
        </w:numPr>
        <w:rPr>
          <w:color w:val="auto"/>
          <w:sz w:val="23"/>
          <w:szCs w:val="23"/>
        </w:rPr>
      </w:pPr>
      <w:r w:rsidRPr="00A95F5C">
        <w:rPr>
          <w:color w:val="auto"/>
          <w:sz w:val="23"/>
          <w:szCs w:val="23"/>
        </w:rPr>
        <w:lastRenderedPageBreak/>
        <w:t xml:space="preserve">Itzkowitz </w:t>
      </w:r>
      <w:proofErr w:type="spellStart"/>
      <w:r w:rsidRPr="00A95F5C">
        <w:rPr>
          <w:color w:val="auto"/>
          <w:sz w:val="23"/>
          <w:szCs w:val="23"/>
        </w:rPr>
        <w:t>Shifrinson</w:t>
      </w:r>
      <w:proofErr w:type="spellEnd"/>
      <w:r w:rsidRPr="00A95F5C">
        <w:rPr>
          <w:color w:val="auto"/>
          <w:sz w:val="23"/>
          <w:szCs w:val="23"/>
        </w:rPr>
        <w:t xml:space="preserve">, Joshua R. “NATO Enlargement—Was There a Promise?” </w:t>
      </w:r>
      <w:r w:rsidRPr="00195050">
        <w:rPr>
          <w:i/>
          <w:iCs/>
          <w:color w:val="auto"/>
          <w:sz w:val="23"/>
          <w:szCs w:val="23"/>
        </w:rPr>
        <w:t xml:space="preserve">International security </w:t>
      </w:r>
      <w:r w:rsidRPr="00A95F5C">
        <w:rPr>
          <w:color w:val="auto"/>
          <w:sz w:val="23"/>
          <w:szCs w:val="23"/>
        </w:rPr>
        <w:t xml:space="preserve">42.1 (2017): 189–192. </w:t>
      </w:r>
    </w:p>
    <w:p w14:paraId="563AA6FC" w14:textId="72F7B477" w:rsidR="00A95F5C" w:rsidRDefault="00A95F5C" w:rsidP="00A95F5C">
      <w:pPr>
        <w:pStyle w:val="Default"/>
        <w:numPr>
          <w:ilvl w:val="0"/>
          <w:numId w:val="36"/>
        </w:numPr>
        <w:rPr>
          <w:color w:val="auto"/>
          <w:sz w:val="23"/>
          <w:szCs w:val="23"/>
        </w:rPr>
      </w:pPr>
      <w:proofErr w:type="spellStart"/>
      <w:r w:rsidRPr="00A95F5C">
        <w:rPr>
          <w:color w:val="auto"/>
          <w:sz w:val="23"/>
          <w:szCs w:val="23"/>
        </w:rPr>
        <w:t>Shifrinson</w:t>
      </w:r>
      <w:proofErr w:type="spellEnd"/>
      <w:r w:rsidRPr="00A95F5C">
        <w:rPr>
          <w:color w:val="auto"/>
          <w:sz w:val="23"/>
          <w:szCs w:val="23"/>
        </w:rPr>
        <w:t xml:space="preserve">, Joshua R. Itzkowitz. “Deal or No Deal? The End of the Cold War and the U.S. Offer to Limit NATO Expansion.” </w:t>
      </w:r>
      <w:r w:rsidRPr="00195050">
        <w:rPr>
          <w:i/>
          <w:iCs/>
          <w:color w:val="auto"/>
          <w:sz w:val="23"/>
          <w:szCs w:val="23"/>
        </w:rPr>
        <w:t>International security</w:t>
      </w:r>
      <w:r w:rsidRPr="00A95F5C">
        <w:rPr>
          <w:color w:val="auto"/>
          <w:sz w:val="23"/>
          <w:szCs w:val="23"/>
        </w:rPr>
        <w:t xml:space="preserve"> 40.4 (2016): 7–44. Web.</w:t>
      </w:r>
    </w:p>
    <w:p w14:paraId="0B0801D9" w14:textId="60517766" w:rsidR="00A95F5C" w:rsidRDefault="00A95F5C" w:rsidP="00A95F5C">
      <w:pPr>
        <w:pStyle w:val="Default"/>
        <w:numPr>
          <w:ilvl w:val="0"/>
          <w:numId w:val="36"/>
        </w:numPr>
        <w:rPr>
          <w:color w:val="auto"/>
          <w:sz w:val="23"/>
          <w:szCs w:val="23"/>
        </w:rPr>
      </w:pPr>
      <w:r w:rsidRPr="00A95F5C">
        <w:rPr>
          <w:color w:val="auto"/>
          <w:sz w:val="23"/>
          <w:szCs w:val="23"/>
        </w:rPr>
        <w:t xml:space="preserve">Sarotte, M.E. “How to Enlarge NATO: The Debate Inside the Clinton Administration, 1993–95.” International security 44.1 (2019): 7–41. </w:t>
      </w:r>
    </w:p>
    <w:p w14:paraId="4E4C13D3" w14:textId="16CCC561" w:rsidR="00A95F5C" w:rsidRDefault="00A95F5C" w:rsidP="00A95F5C">
      <w:pPr>
        <w:pStyle w:val="Default"/>
        <w:numPr>
          <w:ilvl w:val="0"/>
          <w:numId w:val="36"/>
        </w:numPr>
        <w:rPr>
          <w:color w:val="auto"/>
          <w:sz w:val="23"/>
          <w:szCs w:val="23"/>
        </w:rPr>
      </w:pPr>
      <w:r w:rsidRPr="00A95F5C">
        <w:rPr>
          <w:color w:val="auto"/>
          <w:sz w:val="23"/>
          <w:szCs w:val="23"/>
        </w:rPr>
        <w:t xml:space="preserve">Marc Trachtenberg. “The United States and the NATO Non-Extension Assurances of 1990: New Light on an Old Problem?” International security 45.3 (2020): 162–203. </w:t>
      </w:r>
    </w:p>
    <w:p w14:paraId="3C139BCF" w14:textId="77777777" w:rsidR="00A95F5C" w:rsidRDefault="00A95F5C" w:rsidP="00A95F5C">
      <w:pPr>
        <w:pStyle w:val="Default"/>
        <w:rPr>
          <w:b/>
          <w:bCs/>
          <w:color w:val="auto"/>
          <w:sz w:val="23"/>
          <w:szCs w:val="23"/>
        </w:rPr>
      </w:pPr>
    </w:p>
    <w:p w14:paraId="4B471389" w14:textId="3C4F0E56" w:rsidR="5B28CE93" w:rsidRDefault="5B28CE93" w:rsidP="0D3AF70F">
      <w:pPr>
        <w:pStyle w:val="Default"/>
        <w:rPr>
          <w:b/>
          <w:bCs/>
          <w:color w:val="auto"/>
          <w:sz w:val="23"/>
          <w:szCs w:val="23"/>
        </w:rPr>
      </w:pPr>
      <w:r w:rsidRPr="0D3AF70F">
        <w:rPr>
          <w:b/>
          <w:bCs/>
          <w:color w:val="auto"/>
          <w:sz w:val="23"/>
          <w:szCs w:val="23"/>
        </w:rPr>
        <w:t xml:space="preserve">Supplementary </w:t>
      </w:r>
      <w:r w:rsidR="2FAC6CF1" w:rsidRPr="0D3AF70F">
        <w:rPr>
          <w:b/>
          <w:bCs/>
          <w:color w:val="auto"/>
          <w:sz w:val="23"/>
          <w:szCs w:val="23"/>
        </w:rPr>
        <w:t xml:space="preserve">Reading: </w:t>
      </w:r>
    </w:p>
    <w:p w14:paraId="105F4AF4" w14:textId="5ADB06BE" w:rsidR="7AC9FE2D" w:rsidRDefault="7AC9FE2D" w:rsidP="0D3AF70F">
      <w:pPr>
        <w:pStyle w:val="Default"/>
        <w:numPr>
          <w:ilvl w:val="0"/>
          <w:numId w:val="36"/>
        </w:numPr>
        <w:rPr>
          <w:color w:val="auto"/>
          <w:sz w:val="23"/>
          <w:szCs w:val="23"/>
        </w:rPr>
      </w:pPr>
      <w:proofErr w:type="spellStart"/>
      <w:r w:rsidRPr="0D3AF70F">
        <w:rPr>
          <w:color w:val="auto"/>
          <w:sz w:val="23"/>
          <w:szCs w:val="23"/>
        </w:rPr>
        <w:t>Shifrinson</w:t>
      </w:r>
      <w:proofErr w:type="spellEnd"/>
      <w:r w:rsidRPr="0D3AF70F">
        <w:rPr>
          <w:color w:val="auto"/>
          <w:sz w:val="23"/>
          <w:szCs w:val="23"/>
        </w:rPr>
        <w:t xml:space="preserve">, Joshua R. Itzkowitz. “Eastbound and down: The United States, NATO Enlargement, and Suppressing the Soviet and Western European Alternatives, 1990-1992.” </w:t>
      </w:r>
      <w:r w:rsidRPr="0D3AF70F">
        <w:rPr>
          <w:i/>
          <w:iCs/>
          <w:color w:val="auto"/>
          <w:sz w:val="23"/>
          <w:szCs w:val="23"/>
        </w:rPr>
        <w:t>Journal of strategic studies</w:t>
      </w:r>
      <w:r w:rsidRPr="0D3AF70F">
        <w:rPr>
          <w:color w:val="auto"/>
          <w:sz w:val="23"/>
          <w:szCs w:val="23"/>
        </w:rPr>
        <w:t xml:space="preserve"> 43.6-7 (2020): 816–846.</w:t>
      </w:r>
    </w:p>
    <w:p w14:paraId="49B68444" w14:textId="272CA7CA" w:rsidR="1EFFC16C" w:rsidRDefault="1EFFC16C" w:rsidP="0D3AF70F">
      <w:pPr>
        <w:pStyle w:val="Default"/>
        <w:numPr>
          <w:ilvl w:val="0"/>
          <w:numId w:val="36"/>
        </w:numPr>
        <w:rPr>
          <w:color w:val="auto"/>
          <w:sz w:val="23"/>
          <w:szCs w:val="23"/>
        </w:rPr>
      </w:pPr>
      <w:r w:rsidRPr="0D3AF70F">
        <w:rPr>
          <w:color w:val="auto"/>
          <w:sz w:val="23"/>
          <w:szCs w:val="23"/>
        </w:rPr>
        <w:t>Lanoszka, Alexander. “Thank Goodness for NATO Enlargement.” International politics (Hague, Netherlands) 57.3 (2020): 451–470.</w:t>
      </w:r>
    </w:p>
    <w:p w14:paraId="0B91D01D" w14:textId="4CCE569A" w:rsidR="1EFFC16C" w:rsidRDefault="1EFFC16C" w:rsidP="0D3AF70F">
      <w:pPr>
        <w:pStyle w:val="Default"/>
        <w:numPr>
          <w:ilvl w:val="0"/>
          <w:numId w:val="36"/>
        </w:numPr>
        <w:rPr>
          <w:color w:val="auto"/>
          <w:sz w:val="23"/>
          <w:szCs w:val="23"/>
        </w:rPr>
      </w:pPr>
      <w:r w:rsidRPr="0D3AF70F">
        <w:rPr>
          <w:color w:val="auto"/>
          <w:sz w:val="23"/>
          <w:szCs w:val="23"/>
        </w:rPr>
        <w:t xml:space="preserve">MCCGWIRE, MICHAEL, and MICHAEL CLARKE. “NATO Expansion: ‘a Policy Error of Historic Importance.’” International affairs (London) 84.6 (2008): 1281–1301. </w:t>
      </w:r>
    </w:p>
    <w:p w14:paraId="66136457" w14:textId="30DF934A" w:rsidR="1EFFC16C" w:rsidRDefault="1EFFC16C" w:rsidP="0D3AF70F">
      <w:pPr>
        <w:pStyle w:val="Default"/>
        <w:numPr>
          <w:ilvl w:val="0"/>
          <w:numId w:val="36"/>
        </w:numPr>
        <w:rPr>
          <w:color w:val="auto"/>
          <w:sz w:val="23"/>
          <w:szCs w:val="23"/>
        </w:rPr>
      </w:pPr>
      <w:r w:rsidRPr="0D3AF70F">
        <w:rPr>
          <w:color w:val="auto"/>
          <w:sz w:val="23"/>
          <w:szCs w:val="23"/>
        </w:rPr>
        <w:t xml:space="preserve">Poast, Paul, and Alexandra Chinchilla. “Good for Democracy? Evidence from the 2004 NATO Expansion.” International politics (Hague, Netherlands) 57.3 (2020): 471–490. </w:t>
      </w:r>
    </w:p>
    <w:p w14:paraId="6BB4DE12" w14:textId="3FBA0CD9" w:rsidR="1EFFC16C" w:rsidRDefault="1EFFC16C" w:rsidP="0D3AF70F">
      <w:pPr>
        <w:pStyle w:val="Default"/>
        <w:numPr>
          <w:ilvl w:val="0"/>
          <w:numId w:val="36"/>
        </w:numPr>
        <w:rPr>
          <w:color w:val="auto"/>
          <w:sz w:val="23"/>
          <w:szCs w:val="23"/>
        </w:rPr>
      </w:pPr>
      <w:r w:rsidRPr="0D3AF70F">
        <w:rPr>
          <w:color w:val="auto"/>
          <w:sz w:val="23"/>
          <w:szCs w:val="23"/>
        </w:rPr>
        <w:t xml:space="preserve">Barany, Z. “NATO Expansion, Round Two: Making Matters Worse.” Security studies 11.3 (2002): 123–157. </w:t>
      </w:r>
    </w:p>
    <w:p w14:paraId="1C1BA7AF" w14:textId="13E1E5B9" w:rsidR="1EFFC16C" w:rsidRDefault="1EFFC16C" w:rsidP="0D3AF70F">
      <w:pPr>
        <w:pStyle w:val="Default"/>
        <w:numPr>
          <w:ilvl w:val="0"/>
          <w:numId w:val="36"/>
        </w:numPr>
        <w:rPr>
          <w:color w:val="auto"/>
          <w:sz w:val="23"/>
          <w:szCs w:val="23"/>
        </w:rPr>
      </w:pPr>
      <w:r w:rsidRPr="0D3AF70F">
        <w:rPr>
          <w:color w:val="auto"/>
          <w:sz w:val="23"/>
          <w:szCs w:val="23"/>
        </w:rPr>
        <w:t xml:space="preserve">Weber, Steven. “A Modest Proposal for NATO Expansion.” Contemporary security policy 21.2 (2000): 91–106. </w:t>
      </w:r>
    </w:p>
    <w:p w14:paraId="08DEFC1B" w14:textId="7C9C6AFC" w:rsidR="1EFFC16C" w:rsidRDefault="1EFFC16C" w:rsidP="0D3AF70F">
      <w:pPr>
        <w:pStyle w:val="Default"/>
        <w:numPr>
          <w:ilvl w:val="0"/>
          <w:numId w:val="36"/>
        </w:numPr>
        <w:rPr>
          <w:color w:val="auto"/>
          <w:sz w:val="23"/>
          <w:szCs w:val="23"/>
        </w:rPr>
      </w:pPr>
      <w:proofErr w:type="spellStart"/>
      <w:r w:rsidRPr="0D3AF70F">
        <w:rPr>
          <w:color w:val="auto"/>
          <w:sz w:val="23"/>
          <w:szCs w:val="23"/>
        </w:rPr>
        <w:t>Skålnes</w:t>
      </w:r>
      <w:proofErr w:type="spellEnd"/>
      <w:r w:rsidRPr="0D3AF70F">
        <w:rPr>
          <w:color w:val="auto"/>
          <w:sz w:val="23"/>
          <w:szCs w:val="23"/>
        </w:rPr>
        <w:t>, Lars S. “From the Inside Out: NATO Expansion and International Relations Theory.” Security studies 7.4 (1998): 44–87.</w:t>
      </w:r>
    </w:p>
    <w:p w14:paraId="711F968A" w14:textId="11A7B8D5" w:rsidR="4A69BA60" w:rsidRDefault="4A69BA60" w:rsidP="0D3AF70F">
      <w:pPr>
        <w:pStyle w:val="Default"/>
        <w:numPr>
          <w:ilvl w:val="0"/>
          <w:numId w:val="36"/>
        </w:numPr>
        <w:rPr>
          <w:color w:val="auto"/>
          <w:sz w:val="23"/>
          <w:szCs w:val="23"/>
        </w:rPr>
      </w:pPr>
      <w:r w:rsidRPr="0D3AF70F">
        <w:rPr>
          <w:color w:val="auto"/>
          <w:sz w:val="23"/>
          <w:szCs w:val="23"/>
        </w:rPr>
        <w:t xml:space="preserve">Marten, Kimberly. “Reconsidering NATO Expansion: </w:t>
      </w:r>
      <w:proofErr w:type="gramStart"/>
      <w:r w:rsidRPr="0D3AF70F">
        <w:rPr>
          <w:color w:val="auto"/>
          <w:sz w:val="23"/>
          <w:szCs w:val="23"/>
        </w:rPr>
        <w:t>a</w:t>
      </w:r>
      <w:proofErr w:type="gramEnd"/>
      <w:r w:rsidRPr="0D3AF70F">
        <w:rPr>
          <w:color w:val="auto"/>
          <w:sz w:val="23"/>
          <w:szCs w:val="23"/>
        </w:rPr>
        <w:t xml:space="preserve"> Counterfactual Analysis of Russia and the West in the 1990s.” European journal of international security 3.2 (2018): 135–161.</w:t>
      </w:r>
    </w:p>
    <w:p w14:paraId="43DA943C" w14:textId="03A55CEF" w:rsidR="0D3AF70F" w:rsidRDefault="0D3AF70F" w:rsidP="0D3AF70F">
      <w:pPr>
        <w:pStyle w:val="Default"/>
        <w:rPr>
          <w:b/>
          <w:bCs/>
          <w:color w:val="auto"/>
          <w:sz w:val="23"/>
          <w:szCs w:val="23"/>
        </w:rPr>
      </w:pPr>
    </w:p>
    <w:bookmarkEnd w:id="0"/>
    <w:p w14:paraId="782E0CD9" w14:textId="6FD573E7" w:rsidR="00A95F5C" w:rsidRPr="00A95F5C" w:rsidRDefault="0A5C9FFE" w:rsidP="00A95F5C">
      <w:pPr>
        <w:pStyle w:val="Default"/>
        <w:jc w:val="center"/>
        <w:rPr>
          <w:b/>
          <w:bCs/>
          <w:color w:val="auto"/>
          <w:sz w:val="23"/>
          <w:szCs w:val="23"/>
        </w:rPr>
      </w:pPr>
      <w:r w:rsidRPr="7004FA9A">
        <w:rPr>
          <w:b/>
          <w:bCs/>
          <w:color w:val="auto"/>
          <w:sz w:val="23"/>
          <w:szCs w:val="23"/>
        </w:rPr>
        <w:t>DAY</w:t>
      </w:r>
      <w:r w:rsidR="00A95F5C" w:rsidRPr="00A95F5C">
        <w:rPr>
          <w:b/>
          <w:bCs/>
          <w:color w:val="auto"/>
          <w:sz w:val="23"/>
          <w:szCs w:val="23"/>
        </w:rPr>
        <w:t xml:space="preserve"> </w:t>
      </w:r>
      <w:r w:rsidR="00A95F5C">
        <w:rPr>
          <w:b/>
          <w:bCs/>
          <w:color w:val="auto"/>
          <w:sz w:val="23"/>
          <w:szCs w:val="23"/>
        </w:rPr>
        <w:t>5</w:t>
      </w:r>
    </w:p>
    <w:p w14:paraId="24CE436A" w14:textId="0FCE2B54" w:rsidR="39F1DCB5" w:rsidRDefault="39F1DCB5" w:rsidP="7004FA9A">
      <w:pPr>
        <w:pStyle w:val="Default"/>
        <w:jc w:val="center"/>
        <w:rPr>
          <w:b/>
          <w:bCs/>
          <w:color w:val="auto"/>
          <w:sz w:val="23"/>
          <w:szCs w:val="23"/>
        </w:rPr>
      </w:pPr>
      <w:r w:rsidRPr="7004FA9A">
        <w:rPr>
          <w:b/>
          <w:bCs/>
          <w:color w:val="auto"/>
          <w:sz w:val="23"/>
          <w:szCs w:val="23"/>
        </w:rPr>
        <w:t>September 6, 2023</w:t>
      </w:r>
    </w:p>
    <w:p w14:paraId="0F46DE70" w14:textId="77777777" w:rsidR="002C3FB0" w:rsidRDefault="002C3FB0" w:rsidP="002C3FB0">
      <w:pPr>
        <w:pStyle w:val="Default"/>
        <w:rPr>
          <w:color w:val="auto"/>
          <w:sz w:val="23"/>
          <w:szCs w:val="23"/>
        </w:rPr>
      </w:pPr>
    </w:p>
    <w:p w14:paraId="18CB1D7B" w14:textId="4037F181" w:rsidR="00A95F5C" w:rsidRPr="00A95F5C" w:rsidRDefault="00A95F5C" w:rsidP="00A95F5C">
      <w:pPr>
        <w:pStyle w:val="Default"/>
        <w:rPr>
          <w:b/>
          <w:bCs/>
          <w:color w:val="auto"/>
          <w:sz w:val="23"/>
          <w:szCs w:val="23"/>
        </w:rPr>
      </w:pPr>
      <w:r w:rsidRPr="00A95F5C">
        <w:rPr>
          <w:b/>
          <w:bCs/>
          <w:color w:val="auto"/>
          <w:sz w:val="23"/>
          <w:szCs w:val="23"/>
        </w:rPr>
        <w:t xml:space="preserve">NATO and </w:t>
      </w:r>
      <w:r>
        <w:rPr>
          <w:b/>
          <w:bCs/>
          <w:color w:val="auto"/>
          <w:sz w:val="23"/>
          <w:szCs w:val="23"/>
        </w:rPr>
        <w:t xml:space="preserve">the Search for Relevance in the Post-Cold War World - </w:t>
      </w:r>
      <w:r w:rsidRPr="00A95F5C">
        <w:rPr>
          <w:b/>
          <w:bCs/>
          <w:color w:val="auto"/>
          <w:sz w:val="23"/>
          <w:szCs w:val="23"/>
        </w:rPr>
        <w:t>Humanitarian Intervention</w:t>
      </w:r>
    </w:p>
    <w:p w14:paraId="4336AD42" w14:textId="77777777" w:rsidR="00A95F5C" w:rsidRDefault="00A95F5C" w:rsidP="00A95F5C">
      <w:pPr>
        <w:pStyle w:val="Default"/>
        <w:rPr>
          <w:color w:val="auto"/>
          <w:sz w:val="23"/>
          <w:szCs w:val="23"/>
        </w:rPr>
      </w:pPr>
    </w:p>
    <w:p w14:paraId="4CEC2418" w14:textId="77777777" w:rsidR="00A95F5C" w:rsidRDefault="00A95F5C" w:rsidP="00A95F5C">
      <w:pPr>
        <w:pStyle w:val="Default"/>
        <w:rPr>
          <w:sz w:val="23"/>
          <w:szCs w:val="23"/>
        </w:rPr>
      </w:pPr>
      <w:r>
        <w:rPr>
          <w:b/>
          <w:bCs/>
          <w:sz w:val="23"/>
          <w:szCs w:val="23"/>
        </w:rPr>
        <w:t>CONTACT HOURS</w:t>
      </w:r>
      <w:r>
        <w:rPr>
          <w:sz w:val="23"/>
          <w:szCs w:val="23"/>
        </w:rPr>
        <w:t xml:space="preserve">: </w:t>
      </w:r>
      <w:proofErr w:type="gramStart"/>
      <w:r>
        <w:rPr>
          <w:sz w:val="23"/>
          <w:szCs w:val="23"/>
        </w:rPr>
        <w:t>3 hour</w:t>
      </w:r>
      <w:proofErr w:type="gramEnd"/>
      <w:r>
        <w:rPr>
          <w:sz w:val="23"/>
          <w:szCs w:val="23"/>
        </w:rPr>
        <w:t xml:space="preserve"> seminar </w:t>
      </w:r>
    </w:p>
    <w:p w14:paraId="1A3179F9" w14:textId="77777777" w:rsidR="00A95F5C" w:rsidRDefault="00A95F5C" w:rsidP="00A95F5C">
      <w:pPr>
        <w:pStyle w:val="Default"/>
        <w:rPr>
          <w:b/>
          <w:bCs/>
          <w:sz w:val="23"/>
          <w:szCs w:val="23"/>
        </w:rPr>
      </w:pPr>
    </w:p>
    <w:p w14:paraId="26D06B68" w14:textId="1E67B011" w:rsidR="00A95F5C" w:rsidRDefault="00A95F5C" w:rsidP="4E2D1DB0">
      <w:pPr>
        <w:pStyle w:val="Default"/>
        <w:rPr>
          <w:rFonts w:eastAsia="Calibri"/>
          <w:color w:val="auto"/>
          <w:sz w:val="23"/>
          <w:szCs w:val="23"/>
        </w:rPr>
      </w:pPr>
      <w:r w:rsidRPr="4E2D1DB0">
        <w:rPr>
          <w:b/>
          <w:bCs/>
          <w:sz w:val="23"/>
          <w:szCs w:val="23"/>
        </w:rPr>
        <w:t xml:space="preserve">Lesson Overview: </w:t>
      </w:r>
      <w:r w:rsidR="7E260A2B" w:rsidRPr="4E2D1DB0">
        <w:rPr>
          <w:rFonts w:eastAsia="Calibri"/>
          <w:color w:val="auto"/>
          <w:sz w:val="23"/>
          <w:szCs w:val="23"/>
        </w:rPr>
        <w:t>While the current crisis in Ukraine has brought NATO back to the forefront of geopolitics, it hasn’t always been the case. In periods when its traditional military mission is not being relied upon to the extent that it is now or has been in the past, should NATO seek to find other ways to contribute, such as in things like humanitarian intervention and post-conflict reconstruction? Or should it focus specifically on warfighting? Students will assess the merits of expanding NATO’s mission beyond a traditional military one.</w:t>
      </w:r>
    </w:p>
    <w:p w14:paraId="66B7D757" w14:textId="2A91F074" w:rsidR="00A95F5C" w:rsidRDefault="00A95F5C" w:rsidP="4E2D1DB0">
      <w:pPr>
        <w:pStyle w:val="Default"/>
        <w:jc w:val="center"/>
        <w:rPr>
          <w:b/>
          <w:bCs/>
          <w:color w:val="auto"/>
          <w:sz w:val="23"/>
          <w:szCs w:val="23"/>
        </w:rPr>
      </w:pPr>
    </w:p>
    <w:p w14:paraId="35CD1393" w14:textId="56C12F3D" w:rsidR="00A95F5C" w:rsidRPr="002C3FB0" w:rsidRDefault="00A95F5C" w:rsidP="00A95F5C">
      <w:pPr>
        <w:pStyle w:val="Default"/>
        <w:rPr>
          <w:b/>
          <w:bCs/>
          <w:color w:val="auto"/>
          <w:sz w:val="23"/>
          <w:szCs w:val="23"/>
        </w:rPr>
      </w:pPr>
      <w:r w:rsidRPr="0D3AF70F">
        <w:rPr>
          <w:b/>
          <w:bCs/>
          <w:color w:val="auto"/>
          <w:sz w:val="23"/>
          <w:szCs w:val="23"/>
        </w:rPr>
        <w:t>Required Readings:</w:t>
      </w:r>
    </w:p>
    <w:p w14:paraId="3BFD9D02" w14:textId="546A9457" w:rsidR="00A95F5C" w:rsidRPr="00A95F5C" w:rsidRDefault="00A95F5C" w:rsidP="00A95F5C">
      <w:pPr>
        <w:pStyle w:val="Default"/>
        <w:numPr>
          <w:ilvl w:val="0"/>
          <w:numId w:val="38"/>
        </w:numPr>
        <w:rPr>
          <w:color w:val="auto"/>
          <w:sz w:val="23"/>
          <w:szCs w:val="23"/>
        </w:rPr>
      </w:pPr>
      <w:r w:rsidRPr="002C3FB0">
        <w:rPr>
          <w:color w:val="auto"/>
          <w:sz w:val="23"/>
          <w:szCs w:val="23"/>
        </w:rPr>
        <w:t xml:space="preserve">Timo Noetzel and Benjamin </w:t>
      </w:r>
      <w:proofErr w:type="spellStart"/>
      <w:r w:rsidRPr="002C3FB0">
        <w:rPr>
          <w:color w:val="auto"/>
          <w:sz w:val="23"/>
          <w:szCs w:val="23"/>
        </w:rPr>
        <w:t>Schreer</w:t>
      </w:r>
      <w:proofErr w:type="spellEnd"/>
      <w:r w:rsidRPr="002C3FB0">
        <w:rPr>
          <w:color w:val="auto"/>
          <w:sz w:val="23"/>
          <w:szCs w:val="23"/>
        </w:rPr>
        <w:t>, “Does a multi-tier NATO matter? The Atlantic</w:t>
      </w:r>
      <w:r>
        <w:rPr>
          <w:color w:val="auto"/>
          <w:sz w:val="23"/>
          <w:szCs w:val="23"/>
        </w:rPr>
        <w:t xml:space="preserve"> </w:t>
      </w:r>
      <w:r w:rsidRPr="00A95F5C">
        <w:rPr>
          <w:color w:val="auto"/>
          <w:sz w:val="23"/>
          <w:szCs w:val="23"/>
        </w:rPr>
        <w:t>Alliance and the process of strategic change”, International Affairs, (March 2009), Vol. 85,</w:t>
      </w:r>
      <w:r>
        <w:rPr>
          <w:color w:val="auto"/>
          <w:sz w:val="23"/>
          <w:szCs w:val="23"/>
        </w:rPr>
        <w:t xml:space="preserve"> </w:t>
      </w:r>
      <w:r w:rsidRPr="00A95F5C">
        <w:rPr>
          <w:color w:val="auto"/>
          <w:sz w:val="23"/>
          <w:szCs w:val="23"/>
        </w:rPr>
        <w:t>n°2, pp. 211-226.</w:t>
      </w:r>
    </w:p>
    <w:p w14:paraId="5B26AFE6" w14:textId="702D39C4" w:rsidR="00A95F5C" w:rsidRPr="00A95F5C" w:rsidRDefault="00A95F5C" w:rsidP="00A95F5C">
      <w:pPr>
        <w:pStyle w:val="Default"/>
        <w:numPr>
          <w:ilvl w:val="0"/>
          <w:numId w:val="38"/>
        </w:numPr>
        <w:rPr>
          <w:color w:val="auto"/>
          <w:sz w:val="23"/>
          <w:szCs w:val="23"/>
        </w:rPr>
      </w:pPr>
      <w:r w:rsidRPr="002C3FB0">
        <w:rPr>
          <w:color w:val="auto"/>
          <w:sz w:val="23"/>
          <w:szCs w:val="23"/>
        </w:rPr>
        <w:t>Sten Rynning, “Coalitions, institutions and big tents: the new strategic reality of armed</w:t>
      </w:r>
      <w:r>
        <w:rPr>
          <w:color w:val="auto"/>
          <w:sz w:val="23"/>
          <w:szCs w:val="23"/>
        </w:rPr>
        <w:t xml:space="preserve"> </w:t>
      </w:r>
      <w:r w:rsidRPr="00A95F5C">
        <w:rPr>
          <w:color w:val="auto"/>
          <w:sz w:val="23"/>
          <w:szCs w:val="23"/>
        </w:rPr>
        <w:t>intervention”, International Affairs, Vol. 89, n°1, (January 2013), pp. 53-68.</w:t>
      </w:r>
    </w:p>
    <w:p w14:paraId="61DFCBD8" w14:textId="537B634B" w:rsidR="00A95F5C" w:rsidRPr="00A95F5C" w:rsidRDefault="00A95F5C" w:rsidP="00A95F5C">
      <w:pPr>
        <w:pStyle w:val="Default"/>
        <w:numPr>
          <w:ilvl w:val="0"/>
          <w:numId w:val="38"/>
        </w:numPr>
        <w:rPr>
          <w:color w:val="auto"/>
          <w:sz w:val="23"/>
          <w:szCs w:val="23"/>
        </w:rPr>
      </w:pPr>
      <w:r w:rsidRPr="002C3FB0">
        <w:rPr>
          <w:color w:val="auto"/>
          <w:sz w:val="23"/>
          <w:szCs w:val="23"/>
        </w:rPr>
        <w:lastRenderedPageBreak/>
        <w:t>Simon Chesterman, “Leading from Behind”: The Responsibility to Protect, the Obama</w:t>
      </w:r>
      <w:r>
        <w:rPr>
          <w:color w:val="auto"/>
          <w:sz w:val="23"/>
          <w:szCs w:val="23"/>
        </w:rPr>
        <w:t xml:space="preserve"> </w:t>
      </w:r>
      <w:r w:rsidRPr="00A95F5C">
        <w:rPr>
          <w:color w:val="auto"/>
          <w:sz w:val="23"/>
          <w:szCs w:val="23"/>
        </w:rPr>
        <w:t>Doctrine, and Humanitarian Intervention after Libya”, Ethics &amp; International Affairs,</w:t>
      </w:r>
      <w:r>
        <w:rPr>
          <w:color w:val="auto"/>
          <w:sz w:val="23"/>
          <w:szCs w:val="23"/>
        </w:rPr>
        <w:t xml:space="preserve"> </w:t>
      </w:r>
      <w:r w:rsidRPr="00A95F5C">
        <w:rPr>
          <w:color w:val="auto"/>
          <w:sz w:val="23"/>
          <w:szCs w:val="23"/>
        </w:rPr>
        <w:t>(2011), Vol. 25, n°3, pp. 279-285.</w:t>
      </w:r>
    </w:p>
    <w:p w14:paraId="02EBE9FA" w14:textId="77777777" w:rsidR="00A95F5C" w:rsidRDefault="00A95F5C" w:rsidP="00A95F5C">
      <w:pPr>
        <w:pStyle w:val="Default"/>
        <w:numPr>
          <w:ilvl w:val="0"/>
          <w:numId w:val="38"/>
        </w:numPr>
        <w:rPr>
          <w:color w:val="auto"/>
          <w:sz w:val="23"/>
          <w:szCs w:val="23"/>
        </w:rPr>
      </w:pPr>
      <w:r w:rsidRPr="002C3FB0">
        <w:rPr>
          <w:color w:val="auto"/>
          <w:sz w:val="23"/>
          <w:szCs w:val="23"/>
        </w:rPr>
        <w:t>Ivo H Daalder and James G. Stavridis, “NATO's Victory in Libya: The Right Way to</w:t>
      </w:r>
      <w:r>
        <w:rPr>
          <w:color w:val="auto"/>
          <w:sz w:val="23"/>
          <w:szCs w:val="23"/>
        </w:rPr>
        <w:t xml:space="preserve"> </w:t>
      </w:r>
      <w:r w:rsidRPr="00A95F5C">
        <w:rPr>
          <w:color w:val="auto"/>
          <w:sz w:val="23"/>
          <w:szCs w:val="23"/>
        </w:rPr>
        <w:t>Run an Intervention”, Foreign Affairs, (March/April 2012), Vol. 91, n°2, pp. 2-7.</w:t>
      </w:r>
      <w:r>
        <w:rPr>
          <w:color w:val="auto"/>
          <w:sz w:val="23"/>
          <w:szCs w:val="23"/>
        </w:rPr>
        <w:t xml:space="preserve"> </w:t>
      </w:r>
      <w:r w:rsidRPr="00A95F5C">
        <w:rPr>
          <w:color w:val="auto"/>
          <w:sz w:val="23"/>
          <w:szCs w:val="23"/>
        </w:rPr>
        <w:t>Dana H. Allin and Erik Jones, “As Good as it Gets?”, Survival, (June–July 2011), Vol. 53,</w:t>
      </w:r>
      <w:r>
        <w:rPr>
          <w:color w:val="auto"/>
          <w:sz w:val="23"/>
          <w:szCs w:val="23"/>
        </w:rPr>
        <w:t xml:space="preserve"> </w:t>
      </w:r>
      <w:r w:rsidRPr="00A95F5C">
        <w:rPr>
          <w:color w:val="auto"/>
          <w:sz w:val="23"/>
          <w:szCs w:val="23"/>
        </w:rPr>
        <w:t>n°3, pp. 205-216.</w:t>
      </w:r>
    </w:p>
    <w:p w14:paraId="5E409F83" w14:textId="77777777" w:rsidR="00A95F5C" w:rsidRDefault="00A95F5C" w:rsidP="00A95F5C">
      <w:pPr>
        <w:pStyle w:val="Default"/>
        <w:numPr>
          <w:ilvl w:val="0"/>
          <w:numId w:val="38"/>
        </w:numPr>
        <w:rPr>
          <w:color w:val="auto"/>
          <w:sz w:val="23"/>
          <w:szCs w:val="23"/>
        </w:rPr>
      </w:pPr>
      <w:r w:rsidRPr="00A95F5C">
        <w:rPr>
          <w:color w:val="auto"/>
          <w:sz w:val="23"/>
          <w:szCs w:val="23"/>
        </w:rPr>
        <w:t>Alan J. Kuperman, “A Model Humanitarian Intervention? Reassessing NATO’s Libya</w:t>
      </w:r>
      <w:r>
        <w:rPr>
          <w:color w:val="auto"/>
          <w:sz w:val="23"/>
          <w:szCs w:val="23"/>
        </w:rPr>
        <w:t xml:space="preserve"> </w:t>
      </w:r>
      <w:r w:rsidRPr="00A95F5C">
        <w:rPr>
          <w:color w:val="auto"/>
          <w:sz w:val="23"/>
          <w:szCs w:val="23"/>
        </w:rPr>
        <w:t>Campaign”, International Security, (Summer 2013), Vol. 38, n°1, pp. 105-136.</w:t>
      </w:r>
    </w:p>
    <w:p w14:paraId="2F2A2D4F" w14:textId="3661F982" w:rsidR="00A95F5C" w:rsidRDefault="00A95F5C" w:rsidP="0D3AF70F">
      <w:pPr>
        <w:pStyle w:val="Default"/>
        <w:numPr>
          <w:ilvl w:val="0"/>
          <w:numId w:val="38"/>
        </w:numPr>
        <w:rPr>
          <w:color w:val="auto"/>
          <w:sz w:val="23"/>
          <w:szCs w:val="23"/>
        </w:rPr>
      </w:pPr>
      <w:r w:rsidRPr="00A95F5C">
        <w:rPr>
          <w:color w:val="auto"/>
          <w:sz w:val="23"/>
          <w:szCs w:val="23"/>
        </w:rPr>
        <w:t>Alexander B. Downes and Jonathan Monten, “Forced to Be Free: Why Foreign-Imposed Regime</w:t>
      </w:r>
      <w:r>
        <w:rPr>
          <w:color w:val="auto"/>
          <w:sz w:val="23"/>
          <w:szCs w:val="23"/>
        </w:rPr>
        <w:t xml:space="preserve"> </w:t>
      </w:r>
      <w:r w:rsidRPr="00A95F5C">
        <w:rPr>
          <w:color w:val="auto"/>
          <w:sz w:val="23"/>
          <w:szCs w:val="23"/>
        </w:rPr>
        <w:t xml:space="preserve">Change Rarely Leads to Democratization,” </w:t>
      </w:r>
      <w:r w:rsidRPr="105DCA21">
        <w:rPr>
          <w:i/>
          <w:iCs/>
          <w:color w:val="auto"/>
          <w:sz w:val="23"/>
          <w:szCs w:val="23"/>
        </w:rPr>
        <w:t>I</w:t>
      </w:r>
      <w:r w:rsidR="54C2382F" w:rsidRPr="105DCA21">
        <w:rPr>
          <w:i/>
          <w:iCs/>
          <w:color w:val="auto"/>
          <w:sz w:val="23"/>
          <w:szCs w:val="23"/>
        </w:rPr>
        <w:t>nternational Security</w:t>
      </w:r>
      <w:r w:rsidRPr="105DCA21">
        <w:rPr>
          <w:i/>
          <w:iCs/>
          <w:color w:val="auto"/>
          <w:sz w:val="23"/>
          <w:szCs w:val="23"/>
        </w:rPr>
        <w:t xml:space="preserve"> </w:t>
      </w:r>
      <w:r w:rsidRPr="00A95F5C">
        <w:rPr>
          <w:color w:val="auto"/>
          <w:sz w:val="23"/>
          <w:szCs w:val="23"/>
        </w:rPr>
        <w:t>37/4 (Spring 2013): 90-131.</w:t>
      </w:r>
    </w:p>
    <w:p w14:paraId="62076E63" w14:textId="1D310ADE" w:rsidR="00A95F5C" w:rsidRDefault="00A95F5C" w:rsidP="105DCA21">
      <w:pPr>
        <w:pStyle w:val="Default"/>
        <w:rPr>
          <w:rFonts w:eastAsia="Calibri"/>
          <w:color w:val="000000" w:themeColor="text1"/>
        </w:rPr>
      </w:pPr>
    </w:p>
    <w:p w14:paraId="16C578C7" w14:textId="368D94A1" w:rsidR="00A95F5C" w:rsidRPr="00306F4C" w:rsidRDefault="5A192BE8" w:rsidP="00A95F5C">
      <w:pPr>
        <w:pStyle w:val="Default"/>
        <w:jc w:val="center"/>
        <w:rPr>
          <w:b/>
          <w:bCs/>
          <w:color w:val="auto"/>
          <w:sz w:val="23"/>
          <w:szCs w:val="23"/>
        </w:rPr>
      </w:pPr>
      <w:bookmarkStart w:id="1" w:name="_Hlk133828973"/>
      <w:r w:rsidRPr="7004FA9A">
        <w:rPr>
          <w:b/>
          <w:bCs/>
          <w:color w:val="auto"/>
          <w:sz w:val="23"/>
          <w:szCs w:val="23"/>
        </w:rPr>
        <w:t>DAY</w:t>
      </w:r>
      <w:r w:rsidR="00A95F5C" w:rsidRPr="00306F4C">
        <w:rPr>
          <w:b/>
          <w:bCs/>
          <w:color w:val="auto"/>
          <w:sz w:val="23"/>
          <w:szCs w:val="23"/>
        </w:rPr>
        <w:t xml:space="preserve"> </w:t>
      </w:r>
      <w:r w:rsidR="00A95F5C">
        <w:rPr>
          <w:b/>
          <w:bCs/>
          <w:color w:val="auto"/>
          <w:sz w:val="23"/>
          <w:szCs w:val="23"/>
        </w:rPr>
        <w:t>6</w:t>
      </w:r>
    </w:p>
    <w:p w14:paraId="17904522" w14:textId="472D4981" w:rsidR="19444F4E" w:rsidRDefault="19444F4E" w:rsidP="7004FA9A">
      <w:pPr>
        <w:pStyle w:val="Default"/>
        <w:jc w:val="center"/>
        <w:rPr>
          <w:b/>
          <w:bCs/>
          <w:color w:val="auto"/>
          <w:sz w:val="23"/>
          <w:szCs w:val="23"/>
        </w:rPr>
      </w:pPr>
      <w:r w:rsidRPr="7004FA9A">
        <w:rPr>
          <w:b/>
          <w:bCs/>
          <w:color w:val="auto"/>
          <w:sz w:val="23"/>
          <w:szCs w:val="23"/>
        </w:rPr>
        <w:t>September 13, 2023</w:t>
      </w:r>
    </w:p>
    <w:p w14:paraId="30B726B0" w14:textId="77777777" w:rsidR="00A95F5C" w:rsidRDefault="00A95F5C" w:rsidP="00A95F5C">
      <w:pPr>
        <w:pStyle w:val="Default"/>
        <w:jc w:val="center"/>
        <w:rPr>
          <w:color w:val="auto"/>
          <w:sz w:val="23"/>
          <w:szCs w:val="23"/>
        </w:rPr>
      </w:pPr>
    </w:p>
    <w:p w14:paraId="7D53F0D8" w14:textId="2442E591" w:rsidR="00A95F5C" w:rsidRDefault="00A95F5C" w:rsidP="00A95F5C">
      <w:pPr>
        <w:pStyle w:val="Default"/>
        <w:rPr>
          <w:sz w:val="23"/>
          <w:szCs w:val="23"/>
        </w:rPr>
      </w:pPr>
      <w:r>
        <w:rPr>
          <w:b/>
          <w:bCs/>
          <w:sz w:val="23"/>
          <w:szCs w:val="23"/>
        </w:rPr>
        <w:t xml:space="preserve">Reassessing the 2010 Strategic Concept </w:t>
      </w:r>
      <w:proofErr w:type="gramStart"/>
      <w:r>
        <w:rPr>
          <w:b/>
          <w:bCs/>
          <w:sz w:val="23"/>
          <w:szCs w:val="23"/>
        </w:rPr>
        <w:t>in Light of</w:t>
      </w:r>
      <w:proofErr w:type="gramEnd"/>
      <w:r>
        <w:rPr>
          <w:b/>
          <w:bCs/>
          <w:sz w:val="23"/>
          <w:szCs w:val="23"/>
        </w:rPr>
        <w:t xml:space="preserve"> Russia’s Annexation of Crimea</w:t>
      </w:r>
    </w:p>
    <w:p w14:paraId="184B968B" w14:textId="77777777" w:rsidR="00A95F5C" w:rsidRDefault="00A95F5C" w:rsidP="00A95F5C">
      <w:pPr>
        <w:pStyle w:val="Default"/>
        <w:rPr>
          <w:b/>
          <w:bCs/>
          <w:sz w:val="23"/>
          <w:szCs w:val="23"/>
        </w:rPr>
      </w:pPr>
    </w:p>
    <w:p w14:paraId="26DB0094" w14:textId="77777777" w:rsidR="00A95F5C" w:rsidRDefault="00A95F5C" w:rsidP="00A95F5C">
      <w:pPr>
        <w:pStyle w:val="Default"/>
        <w:rPr>
          <w:sz w:val="23"/>
          <w:szCs w:val="23"/>
        </w:rPr>
      </w:pPr>
      <w:r>
        <w:rPr>
          <w:b/>
          <w:bCs/>
          <w:sz w:val="23"/>
          <w:szCs w:val="23"/>
        </w:rPr>
        <w:t>CONTACT HOURS</w:t>
      </w:r>
      <w:r>
        <w:rPr>
          <w:sz w:val="23"/>
          <w:szCs w:val="23"/>
        </w:rPr>
        <w:t xml:space="preserve">: </w:t>
      </w:r>
      <w:proofErr w:type="gramStart"/>
      <w:r>
        <w:rPr>
          <w:sz w:val="23"/>
          <w:szCs w:val="23"/>
        </w:rPr>
        <w:t>3 hour</w:t>
      </w:r>
      <w:proofErr w:type="gramEnd"/>
      <w:r>
        <w:rPr>
          <w:sz w:val="23"/>
          <w:szCs w:val="23"/>
        </w:rPr>
        <w:t xml:space="preserve"> seminar </w:t>
      </w:r>
    </w:p>
    <w:p w14:paraId="3AB1FC71" w14:textId="77777777" w:rsidR="00A95F5C" w:rsidRDefault="00A95F5C" w:rsidP="00A95F5C">
      <w:pPr>
        <w:pStyle w:val="Default"/>
        <w:rPr>
          <w:b/>
          <w:bCs/>
          <w:sz w:val="23"/>
          <w:szCs w:val="23"/>
        </w:rPr>
      </w:pPr>
    </w:p>
    <w:p w14:paraId="592E4A40" w14:textId="35FE6179" w:rsidR="00A95F5C" w:rsidRDefault="00A95F5C" w:rsidP="00A95F5C">
      <w:pPr>
        <w:pStyle w:val="Default"/>
        <w:rPr>
          <w:b/>
          <w:bCs/>
          <w:sz w:val="23"/>
          <w:szCs w:val="23"/>
        </w:rPr>
      </w:pPr>
      <w:r w:rsidRPr="4E2D1DB0">
        <w:rPr>
          <w:b/>
          <w:bCs/>
          <w:sz w:val="23"/>
          <w:szCs w:val="23"/>
        </w:rPr>
        <w:t xml:space="preserve">Lesson Overview: </w:t>
      </w:r>
      <w:r w:rsidR="634B3A0D" w:rsidRPr="4E2D1DB0">
        <w:rPr>
          <w:sz w:val="23"/>
          <w:szCs w:val="23"/>
        </w:rPr>
        <w:t xml:space="preserve">NATO’s 2010 Strategic Concept is a document that both assesses the past and attempts to foretell the future. </w:t>
      </w:r>
      <w:r w:rsidR="75FACB17" w:rsidRPr="4E2D1DB0">
        <w:rPr>
          <w:sz w:val="23"/>
          <w:szCs w:val="23"/>
        </w:rPr>
        <w:t xml:space="preserve">This lesson asks students to reassess its effectiveness at both endeavors </w:t>
      </w:r>
      <w:proofErr w:type="gramStart"/>
      <w:r w:rsidR="75FACB17" w:rsidRPr="4E2D1DB0">
        <w:rPr>
          <w:sz w:val="23"/>
          <w:szCs w:val="23"/>
        </w:rPr>
        <w:t>in lights of</w:t>
      </w:r>
      <w:proofErr w:type="gramEnd"/>
      <w:r w:rsidR="75FACB17" w:rsidRPr="4E2D1DB0">
        <w:rPr>
          <w:sz w:val="23"/>
          <w:szCs w:val="23"/>
        </w:rPr>
        <w:t xml:space="preserve"> the historical record.</w:t>
      </w:r>
    </w:p>
    <w:p w14:paraId="5FE352DD" w14:textId="77777777" w:rsidR="00A95F5C" w:rsidRDefault="00A95F5C" w:rsidP="00A95F5C">
      <w:pPr>
        <w:pStyle w:val="Default"/>
        <w:rPr>
          <w:b/>
          <w:bCs/>
          <w:color w:val="auto"/>
          <w:sz w:val="23"/>
          <w:szCs w:val="23"/>
        </w:rPr>
      </w:pPr>
    </w:p>
    <w:p w14:paraId="2EEECB6B" w14:textId="77777777" w:rsidR="00A95F5C" w:rsidRDefault="00A95F5C" w:rsidP="00A95F5C">
      <w:pPr>
        <w:pStyle w:val="Default"/>
        <w:rPr>
          <w:color w:val="auto"/>
          <w:sz w:val="23"/>
          <w:szCs w:val="23"/>
        </w:rPr>
      </w:pPr>
      <w:r>
        <w:rPr>
          <w:b/>
          <w:bCs/>
          <w:color w:val="auto"/>
          <w:sz w:val="23"/>
          <w:szCs w:val="23"/>
        </w:rPr>
        <w:t xml:space="preserve">Required Reading: </w:t>
      </w:r>
      <w:r>
        <w:rPr>
          <w:color w:val="auto"/>
          <w:sz w:val="23"/>
          <w:szCs w:val="23"/>
        </w:rPr>
        <w:t xml:space="preserve">approx. 105 pp. </w:t>
      </w:r>
    </w:p>
    <w:p w14:paraId="2DFD3A43" w14:textId="77777777" w:rsidR="00A95F5C" w:rsidRDefault="00A95F5C" w:rsidP="00A95F5C">
      <w:pPr>
        <w:pStyle w:val="Default"/>
        <w:numPr>
          <w:ilvl w:val="0"/>
          <w:numId w:val="25"/>
        </w:numPr>
        <w:rPr>
          <w:color w:val="auto"/>
          <w:sz w:val="23"/>
          <w:szCs w:val="23"/>
        </w:rPr>
      </w:pPr>
      <w:r>
        <w:rPr>
          <w:color w:val="auto"/>
          <w:sz w:val="23"/>
          <w:szCs w:val="23"/>
        </w:rPr>
        <w:t xml:space="preserve">NATO 2010 Strategic Concept </w:t>
      </w:r>
    </w:p>
    <w:p w14:paraId="5ADA838D" w14:textId="1D9845EF" w:rsidR="00A95F5C" w:rsidRDefault="00A95F5C" w:rsidP="00A95F5C">
      <w:pPr>
        <w:pStyle w:val="Default"/>
        <w:numPr>
          <w:ilvl w:val="0"/>
          <w:numId w:val="25"/>
        </w:numPr>
        <w:rPr>
          <w:color w:val="auto"/>
          <w:sz w:val="23"/>
          <w:szCs w:val="23"/>
        </w:rPr>
      </w:pPr>
      <w:r w:rsidRPr="00A95F5C">
        <w:rPr>
          <w:color w:val="auto"/>
          <w:sz w:val="23"/>
          <w:szCs w:val="23"/>
        </w:rPr>
        <w:t>Subotic, Jelena. “Russia, NATO and the View from the East.” International politics (Hague, Netherlands) 60.1 (2023): 259–263. Web.</w:t>
      </w:r>
    </w:p>
    <w:p w14:paraId="265211DF" w14:textId="38316AC9" w:rsidR="00A95F5C" w:rsidRDefault="00A95F5C" w:rsidP="00A95F5C">
      <w:pPr>
        <w:pStyle w:val="Default"/>
        <w:numPr>
          <w:ilvl w:val="0"/>
          <w:numId w:val="25"/>
        </w:numPr>
        <w:rPr>
          <w:color w:val="auto"/>
          <w:sz w:val="23"/>
          <w:szCs w:val="23"/>
        </w:rPr>
      </w:pPr>
      <w:r w:rsidRPr="00A95F5C">
        <w:rPr>
          <w:color w:val="auto"/>
          <w:sz w:val="23"/>
          <w:szCs w:val="23"/>
        </w:rPr>
        <w:t xml:space="preserve">Sperling, James, and Mark Webber. “NATO and the Ukraine Crisis: Collective </w:t>
      </w:r>
      <w:proofErr w:type="spellStart"/>
      <w:r w:rsidRPr="00A95F5C">
        <w:rPr>
          <w:color w:val="auto"/>
          <w:sz w:val="23"/>
          <w:szCs w:val="23"/>
        </w:rPr>
        <w:t>Securitisation</w:t>
      </w:r>
      <w:proofErr w:type="spellEnd"/>
      <w:r w:rsidRPr="00A95F5C">
        <w:rPr>
          <w:color w:val="auto"/>
          <w:sz w:val="23"/>
          <w:szCs w:val="23"/>
        </w:rPr>
        <w:t>.” European journal of international security 2.1 (2017): 19–46. Web.</w:t>
      </w:r>
    </w:p>
    <w:p w14:paraId="5DCE18D9" w14:textId="319111CB" w:rsidR="00A95F5C" w:rsidRDefault="00A95F5C" w:rsidP="00A95F5C">
      <w:pPr>
        <w:pStyle w:val="Default"/>
        <w:numPr>
          <w:ilvl w:val="0"/>
          <w:numId w:val="25"/>
        </w:numPr>
        <w:rPr>
          <w:color w:val="auto"/>
          <w:sz w:val="23"/>
          <w:szCs w:val="23"/>
        </w:rPr>
      </w:pPr>
      <w:r w:rsidRPr="00A95F5C">
        <w:rPr>
          <w:color w:val="auto"/>
          <w:sz w:val="23"/>
          <w:szCs w:val="23"/>
        </w:rPr>
        <w:t>Ringsmose, Jens, and Sten Rynning. “Now for the Hard Part: NATO’s Strategic Adaptation to Russia.” Survival (London) 59.3 (2017): 129–146. Web.</w:t>
      </w:r>
    </w:p>
    <w:p w14:paraId="4EFAF244" w14:textId="52EB23C1" w:rsidR="00A95F5C" w:rsidRDefault="00A95F5C" w:rsidP="00A95F5C">
      <w:pPr>
        <w:pStyle w:val="Default"/>
        <w:numPr>
          <w:ilvl w:val="0"/>
          <w:numId w:val="25"/>
        </w:numPr>
        <w:rPr>
          <w:color w:val="auto"/>
          <w:sz w:val="23"/>
          <w:szCs w:val="23"/>
        </w:rPr>
      </w:pPr>
      <w:r w:rsidRPr="00A95F5C">
        <w:rPr>
          <w:color w:val="auto"/>
          <w:sz w:val="23"/>
          <w:szCs w:val="23"/>
        </w:rPr>
        <w:t xml:space="preserve">Antonenko, Oksana, and Igor </w:t>
      </w:r>
      <w:proofErr w:type="spellStart"/>
      <w:r w:rsidRPr="00A95F5C">
        <w:rPr>
          <w:color w:val="auto"/>
          <w:sz w:val="23"/>
          <w:szCs w:val="23"/>
        </w:rPr>
        <w:t>Yurgens</w:t>
      </w:r>
      <w:proofErr w:type="spellEnd"/>
      <w:r w:rsidRPr="00A95F5C">
        <w:rPr>
          <w:color w:val="auto"/>
          <w:sz w:val="23"/>
          <w:szCs w:val="23"/>
        </w:rPr>
        <w:t>. "Towards a NATO–Russia strategic concept." Survival 52, no. 6 (2010): 5-11.</w:t>
      </w:r>
    </w:p>
    <w:p w14:paraId="0B43FC95" w14:textId="77777777" w:rsidR="00A95F5C" w:rsidRDefault="00A95F5C" w:rsidP="00A95F5C">
      <w:pPr>
        <w:pStyle w:val="Default"/>
        <w:rPr>
          <w:b/>
          <w:bCs/>
          <w:color w:val="auto"/>
          <w:sz w:val="23"/>
          <w:szCs w:val="23"/>
        </w:rPr>
      </w:pPr>
    </w:p>
    <w:bookmarkEnd w:id="1"/>
    <w:p w14:paraId="4654366E" w14:textId="2A65A156" w:rsidR="42D3FD17" w:rsidRDefault="42D3FD17" w:rsidP="7004FA9A">
      <w:pPr>
        <w:pStyle w:val="Default"/>
        <w:jc w:val="center"/>
        <w:rPr>
          <w:b/>
          <w:bCs/>
          <w:color w:val="auto"/>
          <w:sz w:val="23"/>
          <w:szCs w:val="23"/>
        </w:rPr>
      </w:pPr>
      <w:r w:rsidRPr="7004FA9A">
        <w:rPr>
          <w:b/>
          <w:bCs/>
          <w:color w:val="auto"/>
          <w:sz w:val="23"/>
          <w:szCs w:val="23"/>
        </w:rPr>
        <w:t>DAY</w:t>
      </w:r>
      <w:r w:rsidR="00A95F5C" w:rsidRPr="00306F4C">
        <w:rPr>
          <w:b/>
          <w:bCs/>
          <w:color w:val="auto"/>
          <w:sz w:val="23"/>
          <w:szCs w:val="23"/>
        </w:rPr>
        <w:t xml:space="preserve"> </w:t>
      </w:r>
      <w:r w:rsidR="00A95F5C">
        <w:rPr>
          <w:b/>
          <w:bCs/>
          <w:color w:val="auto"/>
          <w:sz w:val="23"/>
          <w:szCs w:val="23"/>
        </w:rPr>
        <w:t>7</w:t>
      </w:r>
    </w:p>
    <w:p w14:paraId="496AECB6" w14:textId="308C5994" w:rsidR="42D3FD17" w:rsidRDefault="42D3FD17" w:rsidP="7004FA9A">
      <w:pPr>
        <w:pStyle w:val="Default"/>
        <w:jc w:val="center"/>
        <w:rPr>
          <w:b/>
          <w:bCs/>
          <w:color w:val="auto"/>
          <w:sz w:val="23"/>
          <w:szCs w:val="23"/>
        </w:rPr>
      </w:pPr>
      <w:r w:rsidRPr="7004FA9A">
        <w:rPr>
          <w:b/>
          <w:bCs/>
          <w:color w:val="auto"/>
          <w:sz w:val="23"/>
          <w:szCs w:val="23"/>
        </w:rPr>
        <w:t>September 27, 2023</w:t>
      </w:r>
    </w:p>
    <w:p w14:paraId="1D317603" w14:textId="2A17028B" w:rsidR="7004FA9A" w:rsidRDefault="7004FA9A" w:rsidP="7004FA9A">
      <w:pPr>
        <w:pStyle w:val="Default"/>
        <w:jc w:val="center"/>
        <w:rPr>
          <w:b/>
          <w:bCs/>
          <w:color w:val="auto"/>
          <w:sz w:val="23"/>
          <w:szCs w:val="23"/>
        </w:rPr>
      </w:pPr>
    </w:p>
    <w:p w14:paraId="0A95CCA9" w14:textId="7951C3FB" w:rsidR="42D3FD17" w:rsidRDefault="42D3FD17" w:rsidP="7004FA9A">
      <w:pPr>
        <w:pStyle w:val="Default"/>
        <w:jc w:val="center"/>
        <w:rPr>
          <w:b/>
          <w:bCs/>
          <w:color w:val="auto"/>
          <w:sz w:val="23"/>
          <w:szCs w:val="23"/>
        </w:rPr>
      </w:pPr>
      <w:r w:rsidRPr="7004FA9A">
        <w:rPr>
          <w:b/>
          <w:bCs/>
          <w:color w:val="auto"/>
          <w:sz w:val="23"/>
          <w:szCs w:val="23"/>
        </w:rPr>
        <w:t xml:space="preserve">NO CLASS! </w:t>
      </w:r>
    </w:p>
    <w:p w14:paraId="709CA6A7" w14:textId="0EBB9788" w:rsidR="42D3FD17" w:rsidRDefault="42D3FD17" w:rsidP="7004FA9A">
      <w:pPr>
        <w:pStyle w:val="Default"/>
        <w:jc w:val="center"/>
        <w:rPr>
          <w:b/>
          <w:bCs/>
          <w:color w:val="auto"/>
          <w:sz w:val="23"/>
          <w:szCs w:val="23"/>
        </w:rPr>
      </w:pPr>
      <w:r w:rsidRPr="7004FA9A">
        <w:rPr>
          <w:b/>
          <w:bCs/>
          <w:color w:val="auto"/>
          <w:sz w:val="23"/>
          <w:szCs w:val="23"/>
        </w:rPr>
        <w:t>RESEARCH AND WRITING DAY</w:t>
      </w:r>
    </w:p>
    <w:p w14:paraId="75F9F7AB" w14:textId="2DC084E1" w:rsidR="7004FA9A" w:rsidRDefault="7004FA9A" w:rsidP="7004FA9A">
      <w:pPr>
        <w:pStyle w:val="Default"/>
        <w:jc w:val="center"/>
        <w:rPr>
          <w:b/>
          <w:bCs/>
          <w:color w:val="auto"/>
          <w:sz w:val="23"/>
          <w:szCs w:val="23"/>
        </w:rPr>
      </w:pPr>
    </w:p>
    <w:p w14:paraId="39EA0549" w14:textId="0D2B4C09" w:rsidR="001C3C7A" w:rsidRDefault="001C3C7A" w:rsidP="00A95F5C">
      <w:pPr>
        <w:pStyle w:val="Default"/>
        <w:jc w:val="center"/>
        <w:rPr>
          <w:b/>
          <w:bCs/>
          <w:color w:val="auto"/>
          <w:sz w:val="23"/>
          <w:szCs w:val="23"/>
        </w:rPr>
      </w:pPr>
      <w:r>
        <w:rPr>
          <w:b/>
          <w:bCs/>
          <w:color w:val="auto"/>
          <w:sz w:val="23"/>
          <w:szCs w:val="23"/>
        </w:rPr>
        <w:t>September 28, 2023</w:t>
      </w:r>
    </w:p>
    <w:p w14:paraId="0817EE33" w14:textId="772B9A8C" w:rsidR="001C3C7A" w:rsidRDefault="001C3C7A" w:rsidP="00A95F5C">
      <w:pPr>
        <w:pStyle w:val="Default"/>
        <w:jc w:val="center"/>
        <w:rPr>
          <w:b/>
          <w:bCs/>
          <w:color w:val="auto"/>
          <w:sz w:val="23"/>
          <w:szCs w:val="23"/>
        </w:rPr>
      </w:pPr>
      <w:r>
        <w:rPr>
          <w:b/>
          <w:bCs/>
          <w:color w:val="auto"/>
          <w:sz w:val="23"/>
          <w:szCs w:val="23"/>
        </w:rPr>
        <w:t>Background Paper DUE!!!</w:t>
      </w:r>
    </w:p>
    <w:p w14:paraId="28B15AE8" w14:textId="77777777" w:rsidR="001C3C7A" w:rsidRDefault="001C3C7A" w:rsidP="00A95F5C">
      <w:pPr>
        <w:pStyle w:val="Default"/>
        <w:jc w:val="center"/>
        <w:rPr>
          <w:b/>
          <w:bCs/>
          <w:color w:val="auto"/>
          <w:sz w:val="23"/>
          <w:szCs w:val="23"/>
        </w:rPr>
      </w:pPr>
    </w:p>
    <w:p w14:paraId="658A7E37" w14:textId="2EE72684" w:rsidR="00A95F5C" w:rsidRPr="00306F4C" w:rsidRDefault="42657991" w:rsidP="00A95F5C">
      <w:pPr>
        <w:pStyle w:val="Default"/>
        <w:jc w:val="center"/>
        <w:rPr>
          <w:b/>
          <w:bCs/>
          <w:color w:val="auto"/>
          <w:sz w:val="23"/>
          <w:szCs w:val="23"/>
        </w:rPr>
      </w:pPr>
      <w:r w:rsidRPr="7004FA9A">
        <w:rPr>
          <w:b/>
          <w:bCs/>
          <w:color w:val="auto"/>
          <w:sz w:val="23"/>
          <w:szCs w:val="23"/>
        </w:rPr>
        <w:t xml:space="preserve">DAY </w:t>
      </w:r>
      <w:r w:rsidR="46AF3D9B" w:rsidRPr="7004FA9A">
        <w:rPr>
          <w:b/>
          <w:bCs/>
          <w:color w:val="auto"/>
          <w:sz w:val="23"/>
          <w:szCs w:val="23"/>
        </w:rPr>
        <w:t>8</w:t>
      </w:r>
    </w:p>
    <w:p w14:paraId="55C07929" w14:textId="0ED980C4" w:rsidR="7EFD584A" w:rsidRDefault="7EFD584A" w:rsidP="7004FA9A">
      <w:pPr>
        <w:pStyle w:val="Default"/>
        <w:jc w:val="center"/>
        <w:rPr>
          <w:b/>
          <w:bCs/>
          <w:color w:val="auto"/>
          <w:sz w:val="23"/>
          <w:szCs w:val="23"/>
        </w:rPr>
      </w:pPr>
      <w:r w:rsidRPr="7004FA9A">
        <w:rPr>
          <w:b/>
          <w:bCs/>
          <w:color w:val="auto"/>
          <w:sz w:val="23"/>
          <w:szCs w:val="23"/>
        </w:rPr>
        <w:t>October 4, 2023</w:t>
      </w:r>
    </w:p>
    <w:p w14:paraId="0D18FDE4" w14:textId="77777777" w:rsidR="00A95F5C" w:rsidRDefault="00A95F5C" w:rsidP="00A95F5C">
      <w:pPr>
        <w:pStyle w:val="Default"/>
        <w:jc w:val="center"/>
        <w:rPr>
          <w:color w:val="auto"/>
          <w:sz w:val="23"/>
          <w:szCs w:val="23"/>
        </w:rPr>
      </w:pPr>
    </w:p>
    <w:p w14:paraId="12D0DB9D" w14:textId="7EAB7D69" w:rsidR="00A95F5C" w:rsidRDefault="00A95F5C" w:rsidP="00A95F5C">
      <w:pPr>
        <w:pStyle w:val="Default"/>
        <w:rPr>
          <w:sz w:val="23"/>
          <w:szCs w:val="23"/>
        </w:rPr>
      </w:pPr>
      <w:r>
        <w:rPr>
          <w:b/>
          <w:bCs/>
          <w:sz w:val="23"/>
          <w:szCs w:val="23"/>
        </w:rPr>
        <w:t>NATO: Burden Sharing or a Shared Burden?</w:t>
      </w:r>
    </w:p>
    <w:p w14:paraId="7185C9F5" w14:textId="77777777" w:rsidR="00A95F5C" w:rsidRDefault="00A95F5C" w:rsidP="00A95F5C">
      <w:pPr>
        <w:pStyle w:val="Default"/>
        <w:rPr>
          <w:b/>
          <w:bCs/>
          <w:sz w:val="23"/>
          <w:szCs w:val="23"/>
        </w:rPr>
      </w:pPr>
    </w:p>
    <w:p w14:paraId="34A1B77D" w14:textId="77777777" w:rsidR="00A95F5C" w:rsidRDefault="00A95F5C" w:rsidP="00A95F5C">
      <w:pPr>
        <w:pStyle w:val="Default"/>
        <w:rPr>
          <w:sz w:val="23"/>
          <w:szCs w:val="23"/>
        </w:rPr>
      </w:pPr>
      <w:r>
        <w:rPr>
          <w:b/>
          <w:bCs/>
          <w:sz w:val="23"/>
          <w:szCs w:val="23"/>
        </w:rPr>
        <w:lastRenderedPageBreak/>
        <w:t>CONTACT HOURS</w:t>
      </w:r>
      <w:r>
        <w:rPr>
          <w:sz w:val="23"/>
          <w:szCs w:val="23"/>
        </w:rPr>
        <w:t xml:space="preserve">: </w:t>
      </w:r>
      <w:proofErr w:type="gramStart"/>
      <w:r>
        <w:rPr>
          <w:sz w:val="23"/>
          <w:szCs w:val="23"/>
        </w:rPr>
        <w:t>3 hour</w:t>
      </w:r>
      <w:proofErr w:type="gramEnd"/>
      <w:r>
        <w:rPr>
          <w:sz w:val="23"/>
          <w:szCs w:val="23"/>
        </w:rPr>
        <w:t xml:space="preserve"> seminar </w:t>
      </w:r>
    </w:p>
    <w:p w14:paraId="3B08F713" w14:textId="77777777" w:rsidR="00A95F5C" w:rsidRDefault="00A95F5C" w:rsidP="00A95F5C">
      <w:pPr>
        <w:pStyle w:val="Default"/>
        <w:rPr>
          <w:b/>
          <w:bCs/>
          <w:sz w:val="23"/>
          <w:szCs w:val="23"/>
        </w:rPr>
      </w:pPr>
    </w:p>
    <w:p w14:paraId="61FB6460" w14:textId="34E467FB" w:rsidR="00A95F5C" w:rsidRDefault="00A95F5C" w:rsidP="00A95F5C">
      <w:pPr>
        <w:pStyle w:val="Default"/>
        <w:rPr>
          <w:sz w:val="23"/>
          <w:szCs w:val="23"/>
        </w:rPr>
      </w:pPr>
      <w:r w:rsidRPr="4E2D1DB0">
        <w:rPr>
          <w:b/>
          <w:bCs/>
          <w:sz w:val="23"/>
          <w:szCs w:val="23"/>
        </w:rPr>
        <w:t xml:space="preserve">Lesson Overview: </w:t>
      </w:r>
      <w:r w:rsidR="3922EDA8" w:rsidRPr="4E2D1DB0">
        <w:rPr>
          <w:sz w:val="23"/>
          <w:szCs w:val="23"/>
        </w:rPr>
        <w:t xml:space="preserve">One of the primary tenants of the NATO alliance is the shared burden of collective defense, both in terms of resources and in willingness to act if need be. </w:t>
      </w:r>
      <w:r w:rsidR="18F99263" w:rsidRPr="4E2D1DB0">
        <w:rPr>
          <w:sz w:val="23"/>
          <w:szCs w:val="23"/>
        </w:rPr>
        <w:t xml:space="preserve">It is a strong example of the </w:t>
      </w:r>
      <w:proofErr w:type="gramStart"/>
      <w:r w:rsidR="18F99263" w:rsidRPr="4E2D1DB0">
        <w:rPr>
          <w:sz w:val="23"/>
          <w:szCs w:val="23"/>
        </w:rPr>
        <w:t>old adage</w:t>
      </w:r>
      <w:proofErr w:type="gramEnd"/>
      <w:r w:rsidR="18F99263" w:rsidRPr="4E2D1DB0">
        <w:rPr>
          <w:sz w:val="23"/>
          <w:szCs w:val="23"/>
        </w:rPr>
        <w:t xml:space="preserve">, “all for one and one for all.” While an equitable sharing of the burden </w:t>
      </w:r>
      <w:r w:rsidR="579E7794" w:rsidRPr="4E2D1DB0">
        <w:rPr>
          <w:sz w:val="23"/>
          <w:szCs w:val="23"/>
        </w:rPr>
        <w:t xml:space="preserve">across the various member states was both the idea and the goal, critics, including </w:t>
      </w:r>
      <w:r w:rsidR="3922EDA8" w:rsidRPr="4E2D1DB0">
        <w:rPr>
          <w:sz w:val="23"/>
          <w:szCs w:val="23"/>
        </w:rPr>
        <w:t>Former President Trump</w:t>
      </w:r>
      <w:r w:rsidR="6667C882" w:rsidRPr="4E2D1DB0">
        <w:rPr>
          <w:sz w:val="23"/>
          <w:szCs w:val="23"/>
        </w:rPr>
        <w:t>, have pointed out</w:t>
      </w:r>
      <w:r w:rsidR="39A71FCA" w:rsidRPr="4E2D1DB0">
        <w:rPr>
          <w:sz w:val="23"/>
          <w:szCs w:val="23"/>
        </w:rPr>
        <w:t xml:space="preserve"> that the United States </w:t>
      </w:r>
      <w:r w:rsidR="0CAD6F4A" w:rsidRPr="4E2D1DB0">
        <w:rPr>
          <w:sz w:val="23"/>
          <w:szCs w:val="23"/>
        </w:rPr>
        <w:t>shouldered most of the load</w:t>
      </w:r>
      <w:r w:rsidR="39A71FCA" w:rsidRPr="4E2D1DB0">
        <w:rPr>
          <w:sz w:val="23"/>
          <w:szCs w:val="23"/>
        </w:rPr>
        <w:t xml:space="preserve"> in the alliance’s recent history</w:t>
      </w:r>
      <w:r w:rsidR="36F0EA2D" w:rsidRPr="4E2D1DB0">
        <w:rPr>
          <w:sz w:val="23"/>
          <w:szCs w:val="23"/>
        </w:rPr>
        <w:t>. Students will discuss the concept of burden-sharing and assess whether NATO burden-sharing needs alteration, either in policy or in practice.</w:t>
      </w:r>
    </w:p>
    <w:p w14:paraId="044693DD" w14:textId="77777777" w:rsidR="00A95F5C" w:rsidRDefault="00A95F5C" w:rsidP="00A95F5C">
      <w:pPr>
        <w:pStyle w:val="Default"/>
        <w:rPr>
          <w:b/>
          <w:bCs/>
          <w:color w:val="auto"/>
          <w:sz w:val="23"/>
          <w:szCs w:val="23"/>
        </w:rPr>
      </w:pPr>
    </w:p>
    <w:p w14:paraId="22A348B9" w14:textId="77777777" w:rsidR="00A95F5C" w:rsidRDefault="00A95F5C" w:rsidP="00A95F5C">
      <w:pPr>
        <w:pStyle w:val="Default"/>
        <w:rPr>
          <w:color w:val="auto"/>
          <w:sz w:val="23"/>
          <w:szCs w:val="23"/>
        </w:rPr>
      </w:pPr>
      <w:r>
        <w:rPr>
          <w:b/>
          <w:bCs/>
          <w:color w:val="auto"/>
          <w:sz w:val="23"/>
          <w:szCs w:val="23"/>
        </w:rPr>
        <w:t xml:space="preserve">Required Reading: </w:t>
      </w:r>
      <w:r>
        <w:rPr>
          <w:color w:val="auto"/>
          <w:sz w:val="23"/>
          <w:szCs w:val="23"/>
        </w:rPr>
        <w:t xml:space="preserve">approx. 105 pp. </w:t>
      </w:r>
    </w:p>
    <w:p w14:paraId="0989B429" w14:textId="3A5397C3" w:rsidR="00A95F5C" w:rsidRPr="00A95F5C" w:rsidRDefault="00A95F5C" w:rsidP="00A95F5C">
      <w:pPr>
        <w:pStyle w:val="Default"/>
        <w:numPr>
          <w:ilvl w:val="0"/>
          <w:numId w:val="40"/>
        </w:numPr>
        <w:rPr>
          <w:b/>
          <w:bCs/>
          <w:color w:val="auto"/>
          <w:sz w:val="23"/>
          <w:szCs w:val="23"/>
        </w:rPr>
      </w:pPr>
      <w:r w:rsidRPr="00A95F5C">
        <w:rPr>
          <w:color w:val="auto"/>
          <w:sz w:val="23"/>
          <w:szCs w:val="23"/>
        </w:rPr>
        <w:t>Robison, Rebecca R. “NATO Burden-Sharing: A Comprehensive Framework for Member Evaluation.” Comparative strategy 39.3 (2020): 299–315. Web.</w:t>
      </w:r>
    </w:p>
    <w:p w14:paraId="38135EC9" w14:textId="63E303B2" w:rsidR="00A95F5C" w:rsidRDefault="00A95F5C" w:rsidP="00A95F5C">
      <w:pPr>
        <w:pStyle w:val="Default"/>
        <w:numPr>
          <w:ilvl w:val="0"/>
          <w:numId w:val="40"/>
        </w:numPr>
        <w:rPr>
          <w:color w:val="auto"/>
          <w:sz w:val="23"/>
          <w:szCs w:val="23"/>
        </w:rPr>
      </w:pPr>
      <w:r w:rsidRPr="00A95F5C">
        <w:rPr>
          <w:color w:val="auto"/>
          <w:sz w:val="23"/>
          <w:szCs w:val="23"/>
        </w:rPr>
        <w:t xml:space="preserve">Oma, Ida M. “Explaining States’ Burden-Sharing </w:t>
      </w:r>
      <w:proofErr w:type="spellStart"/>
      <w:r w:rsidRPr="00A95F5C">
        <w:rPr>
          <w:color w:val="auto"/>
          <w:sz w:val="23"/>
          <w:szCs w:val="23"/>
        </w:rPr>
        <w:t>Behaviour</w:t>
      </w:r>
      <w:proofErr w:type="spellEnd"/>
      <w:r w:rsidRPr="00A95F5C">
        <w:rPr>
          <w:color w:val="auto"/>
          <w:sz w:val="23"/>
          <w:szCs w:val="23"/>
        </w:rPr>
        <w:t xml:space="preserve"> Within NATO.” Cooperation and Conflict 47.4 (2012): 562–573. Web.</w:t>
      </w:r>
    </w:p>
    <w:p w14:paraId="5D4E469A" w14:textId="107EED9F" w:rsidR="00A95F5C" w:rsidRDefault="00A95F5C" w:rsidP="00A95F5C">
      <w:pPr>
        <w:pStyle w:val="Default"/>
        <w:numPr>
          <w:ilvl w:val="0"/>
          <w:numId w:val="40"/>
        </w:numPr>
        <w:rPr>
          <w:color w:val="auto"/>
          <w:sz w:val="23"/>
          <w:szCs w:val="23"/>
        </w:rPr>
      </w:pPr>
      <w:r w:rsidRPr="00A95F5C">
        <w:rPr>
          <w:color w:val="auto"/>
          <w:sz w:val="23"/>
          <w:szCs w:val="23"/>
        </w:rPr>
        <w:t>Becker, Jordan, and Edmund Malesky. “The Continent or the ‘Grand Large’? Strategic Culture and Operational Burden-Sharing in NATO.” International studies quarterly 61.1 (2017): 163–180. Web.</w:t>
      </w:r>
    </w:p>
    <w:p w14:paraId="286513D8" w14:textId="58282EBB" w:rsidR="00A95F5C" w:rsidRPr="00A95F5C" w:rsidRDefault="00A95F5C" w:rsidP="00A95F5C">
      <w:pPr>
        <w:pStyle w:val="Default"/>
        <w:numPr>
          <w:ilvl w:val="0"/>
          <w:numId w:val="40"/>
        </w:numPr>
        <w:rPr>
          <w:color w:val="auto"/>
          <w:sz w:val="23"/>
          <w:szCs w:val="23"/>
        </w:rPr>
      </w:pPr>
      <w:r w:rsidRPr="00A95F5C">
        <w:rPr>
          <w:color w:val="auto"/>
          <w:sz w:val="23"/>
          <w:szCs w:val="23"/>
        </w:rPr>
        <w:t xml:space="preserve">Andrew J. Bacevich -- Donald Trump and </w:t>
      </w:r>
      <w:proofErr w:type="gramStart"/>
      <w:r w:rsidRPr="00A95F5C">
        <w:rPr>
          <w:color w:val="auto"/>
          <w:sz w:val="23"/>
          <w:szCs w:val="23"/>
        </w:rPr>
        <w:t>NATO :</w:t>
      </w:r>
      <w:proofErr w:type="gramEnd"/>
      <w:r w:rsidRPr="00A95F5C">
        <w:rPr>
          <w:color w:val="auto"/>
          <w:sz w:val="23"/>
          <w:szCs w:val="23"/>
        </w:rPr>
        <w:t xml:space="preserve"> historic alliance meets a-historic president in Gavin, Francis J. et al. “Chaos in the Liberal Order : the Trump Presidency and International Politics in the Twenty-First Century.” Ed. Francis J. Gavin et al. New York, NY: Columbia University Press, 2018. Web.</w:t>
      </w:r>
    </w:p>
    <w:p w14:paraId="1BECE5C2" w14:textId="4A789DDE" w:rsidR="00A95F5C" w:rsidRPr="00A95F5C" w:rsidRDefault="00A95F5C" w:rsidP="00A95F5C">
      <w:pPr>
        <w:pStyle w:val="Default"/>
        <w:numPr>
          <w:ilvl w:val="0"/>
          <w:numId w:val="40"/>
        </w:numPr>
        <w:rPr>
          <w:color w:val="auto"/>
          <w:sz w:val="23"/>
          <w:szCs w:val="23"/>
        </w:rPr>
      </w:pPr>
      <w:r w:rsidRPr="00A95F5C">
        <w:rPr>
          <w:color w:val="auto"/>
          <w:sz w:val="23"/>
          <w:szCs w:val="23"/>
        </w:rPr>
        <w:t>Richter, Andrew. “NATO in the Age of Trump: Alliance Defense Spending During the Trump Presidency.” Comparative strategy 40.3 (2021): 285–304. Web.</w:t>
      </w:r>
    </w:p>
    <w:p w14:paraId="1A416AA0" w14:textId="77777777" w:rsidR="00A95F5C" w:rsidRDefault="00A95F5C" w:rsidP="00A95F5C">
      <w:pPr>
        <w:pStyle w:val="Default"/>
        <w:rPr>
          <w:b/>
          <w:bCs/>
          <w:color w:val="auto"/>
          <w:sz w:val="23"/>
          <w:szCs w:val="23"/>
        </w:rPr>
      </w:pPr>
    </w:p>
    <w:p w14:paraId="04F103CF" w14:textId="399CF950" w:rsidR="3543D274" w:rsidRDefault="3543D274" w:rsidP="0D3AF70F">
      <w:pPr>
        <w:pStyle w:val="Default"/>
        <w:rPr>
          <w:b/>
          <w:bCs/>
          <w:color w:val="auto"/>
          <w:sz w:val="23"/>
          <w:szCs w:val="23"/>
        </w:rPr>
      </w:pPr>
      <w:r w:rsidRPr="0D3AF70F">
        <w:rPr>
          <w:b/>
          <w:bCs/>
          <w:color w:val="auto"/>
          <w:sz w:val="23"/>
          <w:szCs w:val="23"/>
        </w:rPr>
        <w:t>Supplementary Reading:</w:t>
      </w:r>
    </w:p>
    <w:p w14:paraId="5F002A25" w14:textId="560A5971" w:rsidR="45C307EC" w:rsidRDefault="45C307EC" w:rsidP="0D3AF70F">
      <w:pPr>
        <w:pStyle w:val="Default"/>
        <w:numPr>
          <w:ilvl w:val="0"/>
          <w:numId w:val="40"/>
        </w:numPr>
        <w:rPr>
          <w:color w:val="auto"/>
          <w:sz w:val="23"/>
          <w:szCs w:val="23"/>
        </w:rPr>
      </w:pPr>
      <w:r w:rsidRPr="0D3AF70F">
        <w:rPr>
          <w:color w:val="auto"/>
          <w:sz w:val="23"/>
          <w:szCs w:val="23"/>
        </w:rPr>
        <w:t>Kaufman, Joyce P. “The US Perspective on NATO Under Trump: Lessons of the Past and Prospects for the Future.” International affairs (London) 93.2 (2017): 251–266. Web.</w:t>
      </w:r>
    </w:p>
    <w:p w14:paraId="53569536" w14:textId="3B4DE244" w:rsidR="45C307EC" w:rsidRDefault="45C307EC" w:rsidP="0D3AF70F">
      <w:pPr>
        <w:pStyle w:val="Default"/>
        <w:numPr>
          <w:ilvl w:val="0"/>
          <w:numId w:val="40"/>
        </w:numPr>
        <w:rPr>
          <w:color w:val="auto"/>
          <w:sz w:val="23"/>
          <w:szCs w:val="23"/>
        </w:rPr>
      </w:pPr>
      <w:r w:rsidRPr="0D3AF70F">
        <w:rPr>
          <w:color w:val="auto"/>
          <w:sz w:val="23"/>
          <w:szCs w:val="23"/>
        </w:rPr>
        <w:t>Schuette, Leonard August. “Why NATO Survived Trump: The Neglected Role of Secretary-General Stoltenberg.” International affairs (London) 97.6 (2021): 1863–1881. Web.</w:t>
      </w:r>
    </w:p>
    <w:p w14:paraId="597AA2B5" w14:textId="2461AB79" w:rsidR="00A95F5C" w:rsidRDefault="00A95F5C" w:rsidP="00A95F5C">
      <w:pPr>
        <w:pStyle w:val="Default"/>
        <w:rPr>
          <w:b/>
          <w:bCs/>
          <w:color w:val="auto"/>
          <w:sz w:val="23"/>
          <w:szCs w:val="23"/>
        </w:rPr>
      </w:pPr>
    </w:p>
    <w:p w14:paraId="1C7F952C" w14:textId="77777777" w:rsidR="00A95F5C" w:rsidRDefault="00A95F5C" w:rsidP="00A95F5C">
      <w:pPr>
        <w:pStyle w:val="Default"/>
        <w:jc w:val="center"/>
        <w:rPr>
          <w:b/>
          <w:bCs/>
          <w:color w:val="auto"/>
          <w:sz w:val="23"/>
          <w:szCs w:val="23"/>
        </w:rPr>
      </w:pPr>
    </w:p>
    <w:p w14:paraId="3C0C8E7E" w14:textId="4C06A11D" w:rsidR="00A95F5C" w:rsidRPr="00306F4C" w:rsidRDefault="64B66147" w:rsidP="00A95F5C">
      <w:pPr>
        <w:pStyle w:val="Default"/>
        <w:jc w:val="center"/>
        <w:rPr>
          <w:b/>
          <w:bCs/>
          <w:color w:val="auto"/>
          <w:sz w:val="23"/>
          <w:szCs w:val="23"/>
        </w:rPr>
      </w:pPr>
      <w:r w:rsidRPr="7004FA9A">
        <w:rPr>
          <w:b/>
          <w:bCs/>
          <w:color w:val="auto"/>
          <w:sz w:val="23"/>
          <w:szCs w:val="23"/>
        </w:rPr>
        <w:t>DAY 9</w:t>
      </w:r>
    </w:p>
    <w:p w14:paraId="7997B44F" w14:textId="08953091" w:rsidR="64B66147" w:rsidRDefault="64B66147" w:rsidP="7004FA9A">
      <w:pPr>
        <w:pStyle w:val="Default"/>
        <w:jc w:val="center"/>
        <w:rPr>
          <w:b/>
          <w:bCs/>
          <w:color w:val="auto"/>
          <w:sz w:val="23"/>
          <w:szCs w:val="23"/>
        </w:rPr>
      </w:pPr>
      <w:r w:rsidRPr="7004FA9A">
        <w:rPr>
          <w:b/>
          <w:bCs/>
          <w:color w:val="auto"/>
          <w:sz w:val="23"/>
          <w:szCs w:val="23"/>
        </w:rPr>
        <w:t>October 11, 2023</w:t>
      </w:r>
    </w:p>
    <w:p w14:paraId="48C35608" w14:textId="77777777" w:rsidR="00A95F5C" w:rsidRDefault="00A95F5C" w:rsidP="00A95F5C">
      <w:pPr>
        <w:pStyle w:val="Default"/>
        <w:jc w:val="center"/>
        <w:rPr>
          <w:color w:val="auto"/>
          <w:sz w:val="23"/>
          <w:szCs w:val="23"/>
        </w:rPr>
      </w:pPr>
    </w:p>
    <w:p w14:paraId="08C85E15" w14:textId="54DA6A0F" w:rsidR="00A95F5C" w:rsidRDefault="00A95F5C" w:rsidP="00A95F5C">
      <w:pPr>
        <w:pStyle w:val="Default"/>
        <w:rPr>
          <w:sz w:val="23"/>
          <w:szCs w:val="23"/>
        </w:rPr>
      </w:pPr>
      <w:r>
        <w:rPr>
          <w:b/>
          <w:bCs/>
          <w:sz w:val="23"/>
          <w:szCs w:val="23"/>
        </w:rPr>
        <w:t>Assessing the 2022 NATO Strategic Concept</w:t>
      </w:r>
    </w:p>
    <w:p w14:paraId="09CDF1B2" w14:textId="77777777" w:rsidR="00A95F5C" w:rsidRDefault="00A95F5C" w:rsidP="00A95F5C">
      <w:pPr>
        <w:pStyle w:val="Default"/>
        <w:rPr>
          <w:b/>
          <w:bCs/>
          <w:sz w:val="23"/>
          <w:szCs w:val="23"/>
        </w:rPr>
      </w:pPr>
    </w:p>
    <w:p w14:paraId="3CBDF7A1" w14:textId="77777777" w:rsidR="00A95F5C" w:rsidRDefault="00A95F5C" w:rsidP="00A95F5C">
      <w:pPr>
        <w:pStyle w:val="Default"/>
        <w:rPr>
          <w:sz w:val="23"/>
          <w:szCs w:val="23"/>
        </w:rPr>
      </w:pPr>
      <w:r>
        <w:rPr>
          <w:b/>
          <w:bCs/>
          <w:sz w:val="23"/>
          <w:szCs w:val="23"/>
        </w:rPr>
        <w:t>CONTACT HOURS</w:t>
      </w:r>
      <w:r>
        <w:rPr>
          <w:sz w:val="23"/>
          <w:szCs w:val="23"/>
        </w:rPr>
        <w:t xml:space="preserve">: </w:t>
      </w:r>
      <w:proofErr w:type="gramStart"/>
      <w:r>
        <w:rPr>
          <w:sz w:val="23"/>
          <w:szCs w:val="23"/>
        </w:rPr>
        <w:t>3 hour</w:t>
      </w:r>
      <w:proofErr w:type="gramEnd"/>
      <w:r>
        <w:rPr>
          <w:sz w:val="23"/>
          <w:szCs w:val="23"/>
        </w:rPr>
        <w:t xml:space="preserve"> seminar </w:t>
      </w:r>
    </w:p>
    <w:p w14:paraId="5ED1BDA5" w14:textId="77777777" w:rsidR="00A95F5C" w:rsidRDefault="00A95F5C" w:rsidP="00A95F5C">
      <w:pPr>
        <w:pStyle w:val="Default"/>
        <w:rPr>
          <w:b/>
          <w:bCs/>
          <w:sz w:val="23"/>
          <w:szCs w:val="23"/>
        </w:rPr>
      </w:pPr>
    </w:p>
    <w:p w14:paraId="2F653AD5" w14:textId="53E61C86" w:rsidR="00A95F5C" w:rsidRDefault="00A95F5C" w:rsidP="00A95F5C">
      <w:pPr>
        <w:pStyle w:val="Default"/>
        <w:rPr>
          <w:b/>
          <w:bCs/>
          <w:sz w:val="23"/>
          <w:szCs w:val="23"/>
        </w:rPr>
      </w:pPr>
      <w:r w:rsidRPr="7004FA9A">
        <w:rPr>
          <w:b/>
          <w:bCs/>
          <w:sz w:val="23"/>
          <w:szCs w:val="23"/>
        </w:rPr>
        <w:t xml:space="preserve">Lesson Overview: </w:t>
      </w:r>
      <w:r w:rsidR="67CD9CC9" w:rsidRPr="7004FA9A">
        <w:rPr>
          <w:sz w:val="23"/>
          <w:szCs w:val="23"/>
        </w:rPr>
        <w:t xml:space="preserve">As was the case with the 2010 NATO strategic concept, the 2022 document attempted to take the lessons of the immediate past, including Russia’s illegal annexation of Crimea, and predict the future </w:t>
      </w:r>
      <w:proofErr w:type="gramStart"/>
      <w:r w:rsidR="67CD9CC9" w:rsidRPr="7004FA9A">
        <w:rPr>
          <w:sz w:val="23"/>
          <w:szCs w:val="23"/>
        </w:rPr>
        <w:t>in order to</w:t>
      </w:r>
      <w:proofErr w:type="gramEnd"/>
      <w:r w:rsidR="67CD9CC9" w:rsidRPr="7004FA9A">
        <w:rPr>
          <w:sz w:val="23"/>
          <w:szCs w:val="23"/>
        </w:rPr>
        <w:t xml:space="preserve"> prepare itself for the kinds of challenges that m</w:t>
      </w:r>
      <w:r w:rsidR="13C2F0F1" w:rsidRPr="7004FA9A">
        <w:rPr>
          <w:sz w:val="23"/>
          <w:szCs w:val="23"/>
        </w:rPr>
        <w:t>ight be faced over the coming decade. Given hindsight, students will comprehend the logic behin</w:t>
      </w:r>
      <w:r w:rsidR="291A7E7E" w:rsidRPr="7004FA9A">
        <w:rPr>
          <w:sz w:val="23"/>
          <w:szCs w:val="23"/>
        </w:rPr>
        <w:t>d the 2022 strategic concept and assess whether its drafters did a good job in predicting the future environment and setting policy accordingly.</w:t>
      </w:r>
    </w:p>
    <w:p w14:paraId="598ED9B0" w14:textId="77777777" w:rsidR="00A95F5C" w:rsidRDefault="00A95F5C" w:rsidP="00A95F5C">
      <w:pPr>
        <w:pStyle w:val="Default"/>
        <w:rPr>
          <w:b/>
          <w:bCs/>
          <w:color w:val="auto"/>
          <w:sz w:val="23"/>
          <w:szCs w:val="23"/>
        </w:rPr>
      </w:pPr>
    </w:p>
    <w:p w14:paraId="58422CBF" w14:textId="77777777" w:rsidR="00A95F5C" w:rsidRDefault="00A95F5C" w:rsidP="00A95F5C">
      <w:pPr>
        <w:pStyle w:val="Default"/>
        <w:rPr>
          <w:color w:val="auto"/>
          <w:sz w:val="23"/>
          <w:szCs w:val="23"/>
        </w:rPr>
      </w:pPr>
      <w:r>
        <w:rPr>
          <w:b/>
          <w:bCs/>
          <w:color w:val="auto"/>
          <w:sz w:val="23"/>
          <w:szCs w:val="23"/>
        </w:rPr>
        <w:t xml:space="preserve">Required Reading: </w:t>
      </w:r>
      <w:r>
        <w:rPr>
          <w:color w:val="auto"/>
          <w:sz w:val="23"/>
          <w:szCs w:val="23"/>
        </w:rPr>
        <w:t xml:space="preserve">approx. 105 pp. </w:t>
      </w:r>
    </w:p>
    <w:p w14:paraId="7DBB863B" w14:textId="77777777" w:rsidR="00A95F5C" w:rsidRPr="00A95F5C" w:rsidRDefault="00A95F5C" w:rsidP="00A95F5C">
      <w:pPr>
        <w:pStyle w:val="Default"/>
        <w:numPr>
          <w:ilvl w:val="0"/>
          <w:numId w:val="25"/>
        </w:numPr>
        <w:rPr>
          <w:color w:val="auto"/>
          <w:sz w:val="23"/>
          <w:szCs w:val="23"/>
        </w:rPr>
      </w:pPr>
      <w:r w:rsidRPr="00A95F5C">
        <w:rPr>
          <w:color w:val="auto"/>
          <w:sz w:val="23"/>
          <w:szCs w:val="23"/>
        </w:rPr>
        <w:lastRenderedPageBreak/>
        <w:t xml:space="preserve">Ringsmose, Jens, and Sten Rynning. "NATO’s next strategic concept: </w:t>
      </w:r>
      <w:proofErr w:type="spellStart"/>
      <w:r w:rsidRPr="00A95F5C">
        <w:rPr>
          <w:color w:val="auto"/>
          <w:sz w:val="23"/>
          <w:szCs w:val="23"/>
        </w:rPr>
        <w:t>Prioritise</w:t>
      </w:r>
      <w:proofErr w:type="spellEnd"/>
      <w:r w:rsidRPr="00A95F5C">
        <w:rPr>
          <w:color w:val="auto"/>
          <w:sz w:val="23"/>
          <w:szCs w:val="23"/>
        </w:rPr>
        <w:t xml:space="preserve"> or perish." Survival 63, no. 5 (2021): 147-168.</w:t>
      </w:r>
    </w:p>
    <w:p w14:paraId="1E198663" w14:textId="77777777" w:rsidR="00A95F5C" w:rsidRDefault="00A95F5C" w:rsidP="00A95F5C">
      <w:pPr>
        <w:pStyle w:val="Default"/>
        <w:numPr>
          <w:ilvl w:val="0"/>
          <w:numId w:val="25"/>
        </w:numPr>
        <w:rPr>
          <w:color w:val="auto"/>
          <w:sz w:val="23"/>
          <w:szCs w:val="23"/>
        </w:rPr>
      </w:pPr>
      <w:r w:rsidRPr="00A95F5C">
        <w:rPr>
          <w:color w:val="auto"/>
          <w:sz w:val="23"/>
          <w:szCs w:val="23"/>
        </w:rPr>
        <w:t>Yost, David S. "NATO's evolving purposes and the next Strategic Concept." International affairs 86, no. 2 (2010): 489-522.</w:t>
      </w:r>
    </w:p>
    <w:p w14:paraId="2CCBF731" w14:textId="6025786D" w:rsidR="00A95F5C" w:rsidRDefault="00A95F5C" w:rsidP="00A95F5C">
      <w:pPr>
        <w:pStyle w:val="Default"/>
        <w:numPr>
          <w:ilvl w:val="0"/>
          <w:numId w:val="25"/>
        </w:numPr>
        <w:rPr>
          <w:color w:val="auto"/>
          <w:sz w:val="23"/>
          <w:szCs w:val="23"/>
        </w:rPr>
      </w:pPr>
      <w:r w:rsidRPr="00A95F5C">
        <w:rPr>
          <w:color w:val="auto"/>
          <w:sz w:val="23"/>
          <w:szCs w:val="23"/>
        </w:rPr>
        <w:t>Moller, Sara Bjerg, and Sten Rynning. "Revitalizing Transatlantic Relations: NATO 2030 and Beyond." The Washington Quarterly 44, no. 1 (2021): 177-197.</w:t>
      </w:r>
    </w:p>
    <w:p w14:paraId="0C5279D2" w14:textId="36974035" w:rsidR="00A95F5C" w:rsidRDefault="00A95F5C" w:rsidP="00A95F5C">
      <w:pPr>
        <w:pStyle w:val="Default"/>
        <w:numPr>
          <w:ilvl w:val="0"/>
          <w:numId w:val="25"/>
        </w:numPr>
        <w:rPr>
          <w:color w:val="auto"/>
          <w:sz w:val="23"/>
          <w:szCs w:val="23"/>
        </w:rPr>
      </w:pPr>
      <w:r w:rsidRPr="00A95F5C">
        <w:rPr>
          <w:color w:val="auto"/>
          <w:sz w:val="23"/>
          <w:szCs w:val="23"/>
        </w:rPr>
        <w:t xml:space="preserve">Becker, Jordan, Michael Duda, and Douglas Lute. "From context to concept: history and strategic environment for NATO’s 2022 strategic concept." </w:t>
      </w:r>
      <w:proofErr w:type="spellStart"/>
      <w:r w:rsidRPr="00A95F5C">
        <w:rPr>
          <w:color w:val="auto"/>
          <w:sz w:val="23"/>
          <w:szCs w:val="23"/>
        </w:rPr>
        <w:t>Defence</w:t>
      </w:r>
      <w:proofErr w:type="spellEnd"/>
      <w:r w:rsidRPr="00A95F5C">
        <w:rPr>
          <w:color w:val="auto"/>
          <w:sz w:val="23"/>
          <w:szCs w:val="23"/>
        </w:rPr>
        <w:t xml:space="preserve"> Studies 22, no. 3 (2022): 489-496.</w:t>
      </w:r>
    </w:p>
    <w:p w14:paraId="23CDF6C6" w14:textId="1F2E88B6" w:rsidR="00A95F5C" w:rsidRPr="00A95F5C" w:rsidRDefault="00A95F5C" w:rsidP="00A95F5C">
      <w:pPr>
        <w:pStyle w:val="Default"/>
        <w:numPr>
          <w:ilvl w:val="0"/>
          <w:numId w:val="25"/>
        </w:numPr>
        <w:rPr>
          <w:color w:val="auto"/>
          <w:sz w:val="23"/>
          <w:szCs w:val="23"/>
        </w:rPr>
      </w:pPr>
      <w:r w:rsidRPr="00A95F5C">
        <w:rPr>
          <w:color w:val="auto"/>
          <w:sz w:val="23"/>
          <w:szCs w:val="23"/>
        </w:rPr>
        <w:t xml:space="preserve">Gottemoeller, Rose et al. “Engaging with Emerged and Emerging Domains: Cyber, Space, and Technology in the 2022 NATO Strategic Concept.” </w:t>
      </w:r>
      <w:proofErr w:type="spellStart"/>
      <w:r w:rsidRPr="00A95F5C">
        <w:rPr>
          <w:color w:val="auto"/>
          <w:sz w:val="23"/>
          <w:szCs w:val="23"/>
        </w:rPr>
        <w:t>Defence</w:t>
      </w:r>
      <w:proofErr w:type="spellEnd"/>
      <w:r w:rsidRPr="00A95F5C">
        <w:rPr>
          <w:color w:val="auto"/>
          <w:sz w:val="23"/>
          <w:szCs w:val="23"/>
        </w:rPr>
        <w:t xml:space="preserve"> studies 22.3 (2022): 516–524. Web.</w:t>
      </w:r>
    </w:p>
    <w:p w14:paraId="4C693F8A" w14:textId="6654E03C" w:rsidR="00A95F5C" w:rsidRDefault="00A95F5C" w:rsidP="00A95F5C">
      <w:pPr>
        <w:pStyle w:val="Default"/>
        <w:numPr>
          <w:ilvl w:val="0"/>
          <w:numId w:val="25"/>
        </w:numPr>
        <w:rPr>
          <w:color w:val="auto"/>
          <w:sz w:val="23"/>
          <w:szCs w:val="23"/>
        </w:rPr>
      </w:pPr>
      <w:r>
        <w:rPr>
          <w:color w:val="auto"/>
          <w:sz w:val="23"/>
          <w:szCs w:val="23"/>
        </w:rPr>
        <w:t>2022 NATO Strategic Concept</w:t>
      </w:r>
    </w:p>
    <w:p w14:paraId="01E7D3A3" w14:textId="77777777" w:rsidR="00A95F5C" w:rsidRDefault="00A95F5C" w:rsidP="00A95F5C">
      <w:pPr>
        <w:pStyle w:val="Default"/>
        <w:rPr>
          <w:b/>
          <w:bCs/>
          <w:color w:val="auto"/>
          <w:sz w:val="23"/>
          <w:szCs w:val="23"/>
        </w:rPr>
      </w:pPr>
    </w:p>
    <w:p w14:paraId="61BC0868" w14:textId="67C6B897" w:rsidR="00A95F5C" w:rsidRDefault="00A95F5C" w:rsidP="00A95F5C">
      <w:pPr>
        <w:pStyle w:val="Default"/>
        <w:jc w:val="center"/>
        <w:rPr>
          <w:b/>
          <w:bCs/>
          <w:sz w:val="23"/>
          <w:szCs w:val="23"/>
        </w:rPr>
      </w:pPr>
      <w:r>
        <w:rPr>
          <w:b/>
          <w:bCs/>
          <w:sz w:val="23"/>
          <w:szCs w:val="23"/>
        </w:rPr>
        <w:t xml:space="preserve">DAY </w:t>
      </w:r>
      <w:r w:rsidR="1DD178FF" w:rsidRPr="7004FA9A">
        <w:rPr>
          <w:b/>
          <w:bCs/>
          <w:sz w:val="23"/>
          <w:szCs w:val="23"/>
        </w:rPr>
        <w:t>10</w:t>
      </w:r>
    </w:p>
    <w:p w14:paraId="33B76D40" w14:textId="234C0CC0" w:rsidR="1DD178FF" w:rsidRDefault="1DD178FF" w:rsidP="7004FA9A">
      <w:pPr>
        <w:pStyle w:val="Default"/>
        <w:jc w:val="center"/>
        <w:rPr>
          <w:b/>
          <w:bCs/>
          <w:sz w:val="23"/>
          <w:szCs w:val="23"/>
        </w:rPr>
      </w:pPr>
      <w:r w:rsidRPr="7004FA9A">
        <w:rPr>
          <w:b/>
          <w:bCs/>
          <w:sz w:val="23"/>
          <w:szCs w:val="23"/>
        </w:rPr>
        <w:t>October 18, 2023</w:t>
      </w:r>
    </w:p>
    <w:p w14:paraId="50B4C32A" w14:textId="6ACE99C8" w:rsidR="7004FA9A" w:rsidRDefault="7004FA9A" w:rsidP="7004FA9A">
      <w:pPr>
        <w:pStyle w:val="Default"/>
        <w:jc w:val="center"/>
        <w:rPr>
          <w:b/>
          <w:bCs/>
          <w:sz w:val="23"/>
          <w:szCs w:val="23"/>
        </w:rPr>
      </w:pPr>
    </w:p>
    <w:p w14:paraId="413EFCE6" w14:textId="6D3BEE96" w:rsidR="1DD178FF" w:rsidRDefault="1DD178FF" w:rsidP="7004FA9A">
      <w:pPr>
        <w:pStyle w:val="Default"/>
        <w:jc w:val="center"/>
        <w:rPr>
          <w:b/>
          <w:bCs/>
          <w:sz w:val="23"/>
          <w:szCs w:val="23"/>
        </w:rPr>
      </w:pPr>
      <w:r w:rsidRPr="7004FA9A">
        <w:rPr>
          <w:b/>
          <w:bCs/>
          <w:sz w:val="23"/>
          <w:szCs w:val="23"/>
        </w:rPr>
        <w:t>NO CLASS!</w:t>
      </w:r>
    </w:p>
    <w:p w14:paraId="30833349" w14:textId="7465BA70" w:rsidR="1DD178FF" w:rsidRDefault="1DD178FF" w:rsidP="7004FA9A">
      <w:pPr>
        <w:pStyle w:val="Default"/>
        <w:jc w:val="center"/>
        <w:rPr>
          <w:b/>
          <w:bCs/>
          <w:sz w:val="23"/>
          <w:szCs w:val="23"/>
        </w:rPr>
      </w:pPr>
      <w:r w:rsidRPr="7004FA9A">
        <w:rPr>
          <w:b/>
          <w:bCs/>
          <w:sz w:val="23"/>
          <w:szCs w:val="23"/>
        </w:rPr>
        <w:t>RESEARCH AND WRITING DAY</w:t>
      </w:r>
    </w:p>
    <w:p w14:paraId="4792D419" w14:textId="10851C47" w:rsidR="7004FA9A" w:rsidRDefault="7004FA9A" w:rsidP="7004FA9A">
      <w:pPr>
        <w:pStyle w:val="Default"/>
        <w:jc w:val="center"/>
        <w:rPr>
          <w:b/>
          <w:bCs/>
          <w:sz w:val="23"/>
          <w:szCs w:val="23"/>
        </w:rPr>
      </w:pPr>
    </w:p>
    <w:p w14:paraId="5907E12F" w14:textId="39D6D6AE" w:rsidR="1DD178FF" w:rsidRDefault="1DD178FF" w:rsidP="7004FA9A">
      <w:pPr>
        <w:pStyle w:val="Default"/>
        <w:jc w:val="center"/>
        <w:rPr>
          <w:b/>
          <w:bCs/>
          <w:sz w:val="23"/>
          <w:szCs w:val="23"/>
        </w:rPr>
      </w:pPr>
      <w:r w:rsidRPr="7004FA9A">
        <w:rPr>
          <w:b/>
          <w:bCs/>
          <w:sz w:val="23"/>
          <w:szCs w:val="23"/>
        </w:rPr>
        <w:t>DAY 11</w:t>
      </w:r>
    </w:p>
    <w:p w14:paraId="7867F533" w14:textId="7002E595" w:rsidR="1DD178FF" w:rsidRDefault="1DD178FF" w:rsidP="7004FA9A">
      <w:pPr>
        <w:pStyle w:val="Default"/>
        <w:jc w:val="center"/>
        <w:rPr>
          <w:b/>
          <w:bCs/>
          <w:sz w:val="23"/>
          <w:szCs w:val="23"/>
        </w:rPr>
      </w:pPr>
      <w:r w:rsidRPr="7004FA9A">
        <w:rPr>
          <w:b/>
          <w:bCs/>
          <w:sz w:val="23"/>
          <w:szCs w:val="23"/>
        </w:rPr>
        <w:t>October 25, 2023</w:t>
      </w:r>
    </w:p>
    <w:p w14:paraId="059B778B" w14:textId="77777777" w:rsidR="00A95F5C" w:rsidRDefault="00A95F5C" w:rsidP="00A95F5C">
      <w:pPr>
        <w:pStyle w:val="Default"/>
        <w:rPr>
          <w:b/>
          <w:bCs/>
          <w:sz w:val="23"/>
          <w:szCs w:val="23"/>
        </w:rPr>
      </w:pPr>
    </w:p>
    <w:p w14:paraId="3845C957" w14:textId="77777777" w:rsidR="00A95F5C" w:rsidRDefault="00A95F5C" w:rsidP="00A95F5C">
      <w:pPr>
        <w:pStyle w:val="Default"/>
        <w:rPr>
          <w:sz w:val="23"/>
          <w:szCs w:val="23"/>
        </w:rPr>
      </w:pPr>
      <w:r>
        <w:rPr>
          <w:b/>
          <w:bCs/>
          <w:sz w:val="23"/>
          <w:szCs w:val="23"/>
        </w:rPr>
        <w:t>NATO: A Deterrence Alliance or a Nuclear Alliance?</w:t>
      </w:r>
    </w:p>
    <w:p w14:paraId="6849F122" w14:textId="77777777" w:rsidR="00A95F5C" w:rsidRDefault="00A95F5C" w:rsidP="00A95F5C">
      <w:pPr>
        <w:pStyle w:val="Default"/>
        <w:rPr>
          <w:b/>
          <w:bCs/>
          <w:sz w:val="23"/>
          <w:szCs w:val="23"/>
        </w:rPr>
      </w:pPr>
    </w:p>
    <w:p w14:paraId="77B4A015" w14:textId="77777777" w:rsidR="00A95F5C" w:rsidRDefault="00A95F5C" w:rsidP="00A95F5C">
      <w:pPr>
        <w:pStyle w:val="Default"/>
        <w:rPr>
          <w:sz w:val="23"/>
          <w:szCs w:val="23"/>
        </w:rPr>
      </w:pPr>
      <w:r>
        <w:rPr>
          <w:b/>
          <w:bCs/>
          <w:sz w:val="23"/>
          <w:szCs w:val="23"/>
        </w:rPr>
        <w:t>CONTACT HOURS</w:t>
      </w:r>
      <w:r>
        <w:rPr>
          <w:sz w:val="23"/>
          <w:szCs w:val="23"/>
        </w:rPr>
        <w:t xml:space="preserve">: </w:t>
      </w:r>
      <w:proofErr w:type="gramStart"/>
      <w:r>
        <w:rPr>
          <w:sz w:val="23"/>
          <w:szCs w:val="23"/>
        </w:rPr>
        <w:t>3 hour</w:t>
      </w:r>
      <w:proofErr w:type="gramEnd"/>
      <w:r>
        <w:rPr>
          <w:sz w:val="23"/>
          <w:szCs w:val="23"/>
        </w:rPr>
        <w:t xml:space="preserve"> seminar </w:t>
      </w:r>
    </w:p>
    <w:p w14:paraId="676E33B2" w14:textId="77777777" w:rsidR="00A95F5C" w:rsidRDefault="00A95F5C" w:rsidP="00A95F5C">
      <w:pPr>
        <w:pStyle w:val="Default"/>
        <w:rPr>
          <w:b/>
          <w:bCs/>
          <w:sz w:val="23"/>
          <w:szCs w:val="23"/>
        </w:rPr>
      </w:pPr>
    </w:p>
    <w:p w14:paraId="09C22D6D" w14:textId="2BF9A447" w:rsidR="00A95F5C" w:rsidRDefault="00A95F5C" w:rsidP="00A95F5C">
      <w:pPr>
        <w:pStyle w:val="Default"/>
        <w:rPr>
          <w:b/>
          <w:bCs/>
          <w:sz w:val="23"/>
          <w:szCs w:val="23"/>
        </w:rPr>
      </w:pPr>
      <w:r w:rsidRPr="4E2D1DB0">
        <w:rPr>
          <w:b/>
          <w:bCs/>
          <w:sz w:val="23"/>
          <w:szCs w:val="23"/>
        </w:rPr>
        <w:t xml:space="preserve">Lesson Overview: </w:t>
      </w:r>
      <w:r w:rsidR="3DEC7465" w:rsidRPr="4E2D1DB0">
        <w:rPr>
          <w:sz w:val="23"/>
          <w:szCs w:val="23"/>
        </w:rPr>
        <w:t>During the Cold War, the nuclear component of NATO and its importance was unquestioned. After the fall of the Soviet Union, it</w:t>
      </w:r>
      <w:r w:rsidR="23A57D62" w:rsidRPr="4E2D1DB0">
        <w:rPr>
          <w:sz w:val="23"/>
          <w:szCs w:val="23"/>
        </w:rPr>
        <w:t xml:space="preserve"> </w:t>
      </w:r>
      <w:r w:rsidR="3DEC7465" w:rsidRPr="4E2D1DB0">
        <w:rPr>
          <w:sz w:val="23"/>
          <w:szCs w:val="23"/>
        </w:rPr>
        <w:t xml:space="preserve">was, </w:t>
      </w:r>
      <w:r w:rsidR="281691FA" w:rsidRPr="4E2D1DB0">
        <w:rPr>
          <w:sz w:val="23"/>
          <w:szCs w:val="23"/>
        </w:rPr>
        <w:t>logically</w:t>
      </w:r>
      <w:r w:rsidR="3DEC7465" w:rsidRPr="4E2D1DB0">
        <w:rPr>
          <w:sz w:val="23"/>
          <w:szCs w:val="23"/>
        </w:rPr>
        <w:t>, de-emphasized</w:t>
      </w:r>
      <w:r w:rsidR="2F6B239F" w:rsidRPr="4E2D1DB0">
        <w:rPr>
          <w:sz w:val="23"/>
          <w:szCs w:val="23"/>
        </w:rPr>
        <w:t xml:space="preserve">. The emergence of a new Russian threat has brought nuclear deterrence back to the fore of NATO, perhaps in a way never seen before. Students will assess the utility of the NATO nuclear sharing mission and assess whether the focus should be on </w:t>
      </w:r>
      <w:r w:rsidR="1DC31920" w:rsidRPr="4E2D1DB0">
        <w:rPr>
          <w:sz w:val="23"/>
          <w:szCs w:val="23"/>
        </w:rPr>
        <w:t>nuclear deterrence specifically or strategic deterrence more broadly.</w:t>
      </w:r>
    </w:p>
    <w:p w14:paraId="79556870" w14:textId="77777777" w:rsidR="00A95F5C" w:rsidRDefault="00A95F5C" w:rsidP="00A95F5C">
      <w:pPr>
        <w:pStyle w:val="Default"/>
        <w:rPr>
          <w:b/>
          <w:bCs/>
          <w:color w:val="auto"/>
          <w:sz w:val="23"/>
          <w:szCs w:val="23"/>
        </w:rPr>
      </w:pPr>
    </w:p>
    <w:p w14:paraId="5C949994" w14:textId="77777777" w:rsidR="00A95F5C" w:rsidRDefault="00A95F5C" w:rsidP="00A95F5C">
      <w:pPr>
        <w:pStyle w:val="Default"/>
        <w:rPr>
          <w:color w:val="auto"/>
          <w:sz w:val="23"/>
          <w:szCs w:val="23"/>
        </w:rPr>
      </w:pPr>
      <w:r>
        <w:rPr>
          <w:b/>
          <w:bCs/>
          <w:color w:val="auto"/>
          <w:sz w:val="23"/>
          <w:szCs w:val="23"/>
        </w:rPr>
        <w:t xml:space="preserve">Required Reading: </w:t>
      </w:r>
      <w:r>
        <w:rPr>
          <w:color w:val="auto"/>
          <w:sz w:val="23"/>
          <w:szCs w:val="23"/>
        </w:rPr>
        <w:t xml:space="preserve">approx. 105 pp. </w:t>
      </w:r>
    </w:p>
    <w:p w14:paraId="4BD4BD93" w14:textId="5077A99F" w:rsidR="00A95F5C" w:rsidRDefault="00A95F5C" w:rsidP="00A95F5C">
      <w:pPr>
        <w:pStyle w:val="Default"/>
        <w:numPr>
          <w:ilvl w:val="0"/>
          <w:numId w:val="39"/>
        </w:numPr>
        <w:rPr>
          <w:color w:val="auto"/>
          <w:sz w:val="23"/>
          <w:szCs w:val="23"/>
        </w:rPr>
      </w:pPr>
      <w:r w:rsidRPr="00A95F5C">
        <w:rPr>
          <w:color w:val="auto"/>
          <w:sz w:val="23"/>
          <w:szCs w:val="23"/>
        </w:rPr>
        <w:t>Michaels, Jeffrey H. “‘No Annihilation Without Representation’: NATO Nuclear Use Decision-Making During the Cold War.” Journal of strategic studies (2022): 1–27.</w:t>
      </w:r>
    </w:p>
    <w:p w14:paraId="3B797F14" w14:textId="77777777" w:rsidR="00A95F5C" w:rsidRDefault="00A95F5C" w:rsidP="00A95F5C">
      <w:pPr>
        <w:pStyle w:val="Default"/>
        <w:numPr>
          <w:ilvl w:val="0"/>
          <w:numId w:val="39"/>
        </w:numPr>
        <w:rPr>
          <w:color w:val="auto"/>
          <w:sz w:val="23"/>
          <w:szCs w:val="23"/>
        </w:rPr>
      </w:pPr>
      <w:r w:rsidRPr="00A95F5C">
        <w:rPr>
          <w:color w:val="auto"/>
          <w:sz w:val="23"/>
          <w:szCs w:val="23"/>
        </w:rPr>
        <w:t xml:space="preserve">Egeland, </w:t>
      </w:r>
      <w:proofErr w:type="spellStart"/>
      <w:r w:rsidRPr="00A95F5C">
        <w:rPr>
          <w:color w:val="auto"/>
          <w:sz w:val="23"/>
          <w:szCs w:val="23"/>
        </w:rPr>
        <w:t>Kjølv</w:t>
      </w:r>
      <w:proofErr w:type="spellEnd"/>
      <w:r w:rsidRPr="00A95F5C">
        <w:rPr>
          <w:color w:val="auto"/>
          <w:sz w:val="23"/>
          <w:szCs w:val="23"/>
        </w:rPr>
        <w:t>. "Spreading the burden: How NATO became a ‘nuclear’</w:t>
      </w:r>
      <w:r>
        <w:rPr>
          <w:color w:val="auto"/>
          <w:sz w:val="23"/>
          <w:szCs w:val="23"/>
        </w:rPr>
        <w:t xml:space="preserve"> </w:t>
      </w:r>
      <w:r w:rsidRPr="00A95F5C">
        <w:rPr>
          <w:color w:val="auto"/>
          <w:sz w:val="23"/>
          <w:szCs w:val="23"/>
        </w:rPr>
        <w:t>alliance." Diplomacy &amp; statecraft 31, no. 1 (2020): 143-167.</w:t>
      </w:r>
    </w:p>
    <w:p w14:paraId="2C226FDA" w14:textId="158C8E1C" w:rsidR="4D1480F3" w:rsidRDefault="4D1480F3" w:rsidP="0D3AF70F">
      <w:pPr>
        <w:pStyle w:val="Default"/>
        <w:numPr>
          <w:ilvl w:val="0"/>
          <w:numId w:val="39"/>
        </w:numPr>
        <w:rPr>
          <w:color w:val="auto"/>
          <w:sz w:val="23"/>
          <w:szCs w:val="23"/>
        </w:rPr>
      </w:pPr>
      <w:r w:rsidRPr="0D3AF70F">
        <w:rPr>
          <w:color w:val="auto"/>
          <w:sz w:val="23"/>
          <w:szCs w:val="23"/>
        </w:rPr>
        <w:t>Bernstein, Paul. Rethinking Deterrence and Assurance. Rome, Italy: Research Division, NATO Defense College, 2015. Print.</w:t>
      </w:r>
    </w:p>
    <w:p w14:paraId="3F0CF177" w14:textId="77777777" w:rsidR="00A95F5C" w:rsidRDefault="00A95F5C" w:rsidP="00A95F5C">
      <w:pPr>
        <w:pStyle w:val="Default"/>
        <w:numPr>
          <w:ilvl w:val="0"/>
          <w:numId w:val="39"/>
        </w:numPr>
        <w:rPr>
          <w:color w:val="auto"/>
          <w:sz w:val="23"/>
          <w:szCs w:val="23"/>
        </w:rPr>
      </w:pPr>
      <w:proofErr w:type="spellStart"/>
      <w:r w:rsidRPr="00A95F5C">
        <w:rPr>
          <w:color w:val="auto"/>
          <w:sz w:val="23"/>
          <w:szCs w:val="23"/>
        </w:rPr>
        <w:t>Binnendijk</w:t>
      </w:r>
      <w:proofErr w:type="spellEnd"/>
      <w:r w:rsidRPr="00A95F5C">
        <w:rPr>
          <w:color w:val="auto"/>
          <w:sz w:val="23"/>
          <w:szCs w:val="23"/>
        </w:rPr>
        <w:t>, Hans, and David Gompert. “Decisive Response: A New Nuclear Strategy for NATO.” Survival (London) 61.5 (2019): 113–128. Web.</w:t>
      </w:r>
    </w:p>
    <w:p w14:paraId="613CB099" w14:textId="77777777" w:rsidR="00A95F5C" w:rsidRDefault="00A95F5C" w:rsidP="00A95F5C">
      <w:pPr>
        <w:pStyle w:val="Default"/>
        <w:numPr>
          <w:ilvl w:val="0"/>
          <w:numId w:val="39"/>
        </w:numPr>
        <w:rPr>
          <w:color w:val="auto"/>
          <w:sz w:val="23"/>
          <w:szCs w:val="23"/>
        </w:rPr>
      </w:pPr>
      <w:r w:rsidRPr="00A95F5C">
        <w:rPr>
          <w:color w:val="auto"/>
          <w:sz w:val="23"/>
          <w:szCs w:val="23"/>
        </w:rPr>
        <w:t>Kubai, Danylo. “Military Exercises as a Part of NATO Deterrence Strategy.” Comparative strategy 41.2 (2022): 155–161. Web.</w:t>
      </w:r>
    </w:p>
    <w:p w14:paraId="704FC368" w14:textId="77777777" w:rsidR="00A95F5C" w:rsidRDefault="00A95F5C" w:rsidP="00A95F5C">
      <w:pPr>
        <w:pStyle w:val="Default"/>
        <w:numPr>
          <w:ilvl w:val="0"/>
          <w:numId w:val="39"/>
        </w:numPr>
        <w:rPr>
          <w:color w:val="auto"/>
          <w:sz w:val="23"/>
          <w:szCs w:val="23"/>
        </w:rPr>
      </w:pPr>
      <w:r w:rsidRPr="00A95F5C">
        <w:rPr>
          <w:color w:val="auto"/>
          <w:sz w:val="23"/>
          <w:szCs w:val="23"/>
        </w:rPr>
        <w:t>Lutsch, Andreas. “Merely ‘Docile Self-Deception’? German Experiences with Nuclear Consultation in NATO.” Journal of strategic studies 39.4 (2016): 535–558. Web.</w:t>
      </w:r>
    </w:p>
    <w:p w14:paraId="406C7B54" w14:textId="77777777" w:rsidR="00A95F5C" w:rsidRDefault="00A95F5C" w:rsidP="00A95F5C">
      <w:pPr>
        <w:pStyle w:val="Default"/>
        <w:numPr>
          <w:ilvl w:val="0"/>
          <w:numId w:val="39"/>
        </w:numPr>
        <w:rPr>
          <w:color w:val="auto"/>
          <w:sz w:val="23"/>
          <w:szCs w:val="23"/>
        </w:rPr>
      </w:pPr>
      <w:proofErr w:type="spellStart"/>
      <w:r w:rsidRPr="00A95F5C">
        <w:rPr>
          <w:color w:val="auto"/>
          <w:sz w:val="23"/>
          <w:szCs w:val="23"/>
        </w:rPr>
        <w:lastRenderedPageBreak/>
        <w:t>Lasconjarias</w:t>
      </w:r>
      <w:proofErr w:type="spellEnd"/>
      <w:r w:rsidRPr="00A95F5C">
        <w:rPr>
          <w:color w:val="auto"/>
          <w:sz w:val="23"/>
          <w:szCs w:val="23"/>
        </w:rPr>
        <w:t xml:space="preserve">, Guillaume. Deterrence through </w:t>
      </w:r>
      <w:proofErr w:type="gramStart"/>
      <w:r w:rsidRPr="00A95F5C">
        <w:rPr>
          <w:color w:val="auto"/>
          <w:sz w:val="23"/>
          <w:szCs w:val="23"/>
        </w:rPr>
        <w:t>Resilience :</w:t>
      </w:r>
      <w:proofErr w:type="gramEnd"/>
      <w:r w:rsidRPr="00A95F5C">
        <w:rPr>
          <w:color w:val="auto"/>
          <w:sz w:val="23"/>
          <w:szCs w:val="23"/>
        </w:rPr>
        <w:t xml:space="preserve"> NATO, the Nations and the Challenges of Being Prepared. Rome: Research Division, NATO Defense College, 2017. Print.</w:t>
      </w:r>
    </w:p>
    <w:p w14:paraId="1CC410E5" w14:textId="77777777" w:rsidR="00A95F5C" w:rsidRPr="00A95F5C" w:rsidRDefault="00A95F5C" w:rsidP="00A95F5C">
      <w:pPr>
        <w:pStyle w:val="ListParagraph"/>
        <w:numPr>
          <w:ilvl w:val="0"/>
          <w:numId w:val="39"/>
        </w:numPr>
        <w:rPr>
          <w:rFonts w:eastAsiaTheme="minorHAnsi"/>
          <w:sz w:val="23"/>
          <w:szCs w:val="23"/>
        </w:rPr>
      </w:pPr>
      <w:r w:rsidRPr="0D3AF70F">
        <w:rPr>
          <w:rFonts w:eastAsiaTheme="minorEastAsia"/>
          <w:sz w:val="23"/>
          <w:szCs w:val="23"/>
        </w:rPr>
        <w:t xml:space="preserve">McCrisken, Trevor, and Maxwell </w:t>
      </w:r>
      <w:proofErr w:type="spellStart"/>
      <w:r w:rsidRPr="0D3AF70F">
        <w:rPr>
          <w:rFonts w:eastAsiaTheme="minorEastAsia"/>
          <w:sz w:val="23"/>
          <w:szCs w:val="23"/>
        </w:rPr>
        <w:t>Downman</w:t>
      </w:r>
      <w:proofErr w:type="spellEnd"/>
      <w:r w:rsidRPr="0D3AF70F">
        <w:rPr>
          <w:rFonts w:eastAsiaTheme="minorEastAsia"/>
          <w:sz w:val="23"/>
          <w:szCs w:val="23"/>
        </w:rPr>
        <w:t>. “‘Peace through Strength’: Europe and NATO Deterrence Beyond the US Nuclear Posture Review.” International affairs (London) 95.2 (2019): 277–295. Web.</w:t>
      </w:r>
    </w:p>
    <w:p w14:paraId="38887012" w14:textId="48910463" w:rsidR="00A95F5C" w:rsidRDefault="00A95F5C" w:rsidP="0D3AF70F">
      <w:pPr>
        <w:pStyle w:val="Default"/>
        <w:rPr>
          <w:rFonts w:eastAsia="Calibri"/>
          <w:color w:val="000000" w:themeColor="text1"/>
        </w:rPr>
      </w:pPr>
    </w:p>
    <w:p w14:paraId="75D6C036" w14:textId="576DAC90" w:rsidR="00A95F5C" w:rsidRDefault="70C72A0A" w:rsidP="0D3AF70F">
      <w:pPr>
        <w:pStyle w:val="Default"/>
        <w:rPr>
          <w:rFonts w:eastAsia="Calibri"/>
          <w:color w:val="000000" w:themeColor="text1"/>
        </w:rPr>
      </w:pPr>
      <w:r w:rsidRPr="0D3AF70F">
        <w:rPr>
          <w:rFonts w:eastAsia="Calibri"/>
          <w:color w:val="auto"/>
          <w:sz w:val="23"/>
          <w:szCs w:val="23"/>
        </w:rPr>
        <w:t>Supplementary Readings:</w:t>
      </w:r>
    </w:p>
    <w:p w14:paraId="119059E0" w14:textId="77777777" w:rsidR="00A95F5C" w:rsidRDefault="799C4056" w:rsidP="0D3AF70F">
      <w:pPr>
        <w:pStyle w:val="Default"/>
        <w:numPr>
          <w:ilvl w:val="0"/>
          <w:numId w:val="39"/>
        </w:numPr>
        <w:rPr>
          <w:color w:val="auto"/>
          <w:sz w:val="23"/>
          <w:szCs w:val="23"/>
        </w:rPr>
      </w:pPr>
      <w:r w:rsidRPr="0D3AF70F">
        <w:rPr>
          <w:color w:val="auto"/>
          <w:sz w:val="23"/>
          <w:szCs w:val="23"/>
        </w:rPr>
        <w:t>Yost David S. “The US Debate on NATO Nuclear Deterrence.” International affairs (London) 87.6 (2011): 1401–1438. Web.</w:t>
      </w:r>
    </w:p>
    <w:p w14:paraId="7CF4391E" w14:textId="79927061" w:rsidR="00A95F5C" w:rsidRDefault="23DC92C7" w:rsidP="0D3AF70F">
      <w:pPr>
        <w:pStyle w:val="Default"/>
        <w:numPr>
          <w:ilvl w:val="0"/>
          <w:numId w:val="39"/>
        </w:numPr>
        <w:rPr>
          <w:color w:val="auto"/>
          <w:sz w:val="23"/>
          <w:szCs w:val="23"/>
        </w:rPr>
      </w:pPr>
      <w:r w:rsidRPr="0D3AF70F">
        <w:rPr>
          <w:color w:val="auto"/>
          <w:sz w:val="23"/>
          <w:szCs w:val="23"/>
        </w:rPr>
        <w:t xml:space="preserve">Corbett, Andy. Deterring a Nuclear Russia in the 21st </w:t>
      </w:r>
      <w:proofErr w:type="gramStart"/>
      <w:r w:rsidRPr="0D3AF70F">
        <w:rPr>
          <w:color w:val="auto"/>
          <w:sz w:val="23"/>
          <w:szCs w:val="23"/>
        </w:rPr>
        <w:t>Century :</w:t>
      </w:r>
      <w:proofErr w:type="gramEnd"/>
      <w:r w:rsidRPr="0D3AF70F">
        <w:rPr>
          <w:color w:val="auto"/>
          <w:sz w:val="23"/>
          <w:szCs w:val="23"/>
        </w:rPr>
        <w:t xml:space="preserve"> Theory and Practice. Rome, Italy: Research Division, NATO Defense College, 2016.</w:t>
      </w:r>
    </w:p>
    <w:p w14:paraId="068C34DC" w14:textId="77777777" w:rsidR="00A95F5C" w:rsidRDefault="799C4056" w:rsidP="0D3AF70F">
      <w:pPr>
        <w:pStyle w:val="Default"/>
        <w:numPr>
          <w:ilvl w:val="0"/>
          <w:numId w:val="39"/>
        </w:numPr>
        <w:rPr>
          <w:color w:val="auto"/>
          <w:sz w:val="23"/>
          <w:szCs w:val="23"/>
        </w:rPr>
      </w:pPr>
      <w:r w:rsidRPr="0D3AF70F">
        <w:rPr>
          <w:color w:val="auto"/>
          <w:sz w:val="23"/>
          <w:szCs w:val="23"/>
        </w:rPr>
        <w:t xml:space="preserve">Magula, Justin, Michael Rouland, and Peter Zwack. “NATO and Russia: Defense and Deterrence in a Time of Conflict.” </w:t>
      </w:r>
      <w:proofErr w:type="spellStart"/>
      <w:r w:rsidRPr="0D3AF70F">
        <w:rPr>
          <w:color w:val="auto"/>
          <w:sz w:val="23"/>
          <w:szCs w:val="23"/>
        </w:rPr>
        <w:t>Defence</w:t>
      </w:r>
      <w:proofErr w:type="spellEnd"/>
      <w:r w:rsidRPr="0D3AF70F">
        <w:rPr>
          <w:color w:val="auto"/>
          <w:sz w:val="23"/>
          <w:szCs w:val="23"/>
        </w:rPr>
        <w:t xml:space="preserve"> studies 22.3 (2022): 502–509. Web.</w:t>
      </w:r>
    </w:p>
    <w:p w14:paraId="4DF24132" w14:textId="338B05CC" w:rsidR="00A95F5C" w:rsidRDefault="00A95F5C" w:rsidP="00A95F5C">
      <w:pPr>
        <w:pStyle w:val="Default"/>
        <w:jc w:val="center"/>
        <w:rPr>
          <w:b/>
          <w:bCs/>
          <w:color w:val="auto"/>
          <w:sz w:val="23"/>
          <w:szCs w:val="23"/>
        </w:rPr>
      </w:pPr>
    </w:p>
    <w:p w14:paraId="483A2C0E" w14:textId="74B18481" w:rsidR="00A95F5C" w:rsidRDefault="423E68B1" w:rsidP="00A95F5C">
      <w:pPr>
        <w:pStyle w:val="Default"/>
        <w:jc w:val="center"/>
        <w:rPr>
          <w:b/>
          <w:bCs/>
          <w:color w:val="auto"/>
          <w:sz w:val="23"/>
          <w:szCs w:val="23"/>
        </w:rPr>
      </w:pPr>
      <w:r w:rsidRPr="7004FA9A">
        <w:rPr>
          <w:b/>
          <w:bCs/>
          <w:color w:val="auto"/>
          <w:sz w:val="23"/>
          <w:szCs w:val="23"/>
        </w:rPr>
        <w:t>DAY 12</w:t>
      </w:r>
    </w:p>
    <w:p w14:paraId="722C5812" w14:textId="7B187F3F" w:rsidR="423E68B1" w:rsidRDefault="423E68B1" w:rsidP="7004FA9A">
      <w:pPr>
        <w:pStyle w:val="Default"/>
        <w:jc w:val="center"/>
        <w:rPr>
          <w:b/>
          <w:bCs/>
          <w:color w:val="auto"/>
          <w:sz w:val="23"/>
          <w:szCs w:val="23"/>
        </w:rPr>
      </w:pPr>
      <w:r w:rsidRPr="7004FA9A">
        <w:rPr>
          <w:b/>
          <w:bCs/>
          <w:color w:val="auto"/>
          <w:sz w:val="23"/>
          <w:szCs w:val="23"/>
        </w:rPr>
        <w:t>November 1, 2023</w:t>
      </w:r>
    </w:p>
    <w:p w14:paraId="7AB8EEC6" w14:textId="77777777" w:rsidR="00A95F5C" w:rsidRDefault="00A95F5C" w:rsidP="00A95F5C">
      <w:pPr>
        <w:pStyle w:val="Default"/>
        <w:jc w:val="center"/>
        <w:rPr>
          <w:color w:val="auto"/>
          <w:sz w:val="23"/>
          <w:szCs w:val="23"/>
        </w:rPr>
      </w:pPr>
    </w:p>
    <w:p w14:paraId="23AD0C08" w14:textId="28D03A75" w:rsidR="00A95F5C" w:rsidRDefault="5AB6A92D" w:rsidP="00A95F5C">
      <w:pPr>
        <w:pStyle w:val="Default"/>
        <w:rPr>
          <w:sz w:val="23"/>
          <w:szCs w:val="23"/>
        </w:rPr>
      </w:pPr>
      <w:r w:rsidRPr="0D3AF70F">
        <w:rPr>
          <w:b/>
          <w:bCs/>
          <w:color w:val="auto"/>
          <w:sz w:val="23"/>
          <w:szCs w:val="23"/>
        </w:rPr>
        <w:t>NATO in the Aftermath of the Invasion of Ukraine</w:t>
      </w:r>
      <w:r w:rsidRPr="0D3AF70F">
        <w:rPr>
          <w:b/>
          <w:bCs/>
          <w:sz w:val="23"/>
          <w:szCs w:val="23"/>
        </w:rPr>
        <w:t xml:space="preserve"> &amp; </w:t>
      </w:r>
      <w:r w:rsidR="00A95F5C" w:rsidRPr="0D3AF70F">
        <w:rPr>
          <w:b/>
          <w:bCs/>
          <w:sz w:val="23"/>
          <w:szCs w:val="23"/>
        </w:rPr>
        <w:t>NATO Expansion Redux</w:t>
      </w:r>
    </w:p>
    <w:p w14:paraId="40B34A2D" w14:textId="77777777" w:rsidR="00A95F5C" w:rsidRDefault="00A95F5C" w:rsidP="00A95F5C">
      <w:pPr>
        <w:pStyle w:val="Default"/>
        <w:rPr>
          <w:b/>
          <w:bCs/>
          <w:sz w:val="23"/>
          <w:szCs w:val="23"/>
        </w:rPr>
      </w:pPr>
    </w:p>
    <w:p w14:paraId="39316DD3" w14:textId="77777777" w:rsidR="00A95F5C" w:rsidRDefault="00A95F5C" w:rsidP="00A95F5C">
      <w:pPr>
        <w:pStyle w:val="Default"/>
        <w:rPr>
          <w:sz w:val="23"/>
          <w:szCs w:val="23"/>
        </w:rPr>
      </w:pPr>
      <w:r>
        <w:rPr>
          <w:b/>
          <w:bCs/>
          <w:sz w:val="23"/>
          <w:szCs w:val="23"/>
        </w:rPr>
        <w:t>CONTACT HOURS</w:t>
      </w:r>
      <w:r>
        <w:rPr>
          <w:sz w:val="23"/>
          <w:szCs w:val="23"/>
        </w:rPr>
        <w:t xml:space="preserve">: </w:t>
      </w:r>
      <w:proofErr w:type="gramStart"/>
      <w:r>
        <w:rPr>
          <w:sz w:val="23"/>
          <w:szCs w:val="23"/>
        </w:rPr>
        <w:t>3 hour</w:t>
      </w:r>
      <w:proofErr w:type="gramEnd"/>
      <w:r>
        <w:rPr>
          <w:sz w:val="23"/>
          <w:szCs w:val="23"/>
        </w:rPr>
        <w:t xml:space="preserve"> seminar </w:t>
      </w:r>
    </w:p>
    <w:p w14:paraId="384F0A73" w14:textId="77777777" w:rsidR="00A95F5C" w:rsidRDefault="00A95F5C" w:rsidP="00A95F5C">
      <w:pPr>
        <w:pStyle w:val="Default"/>
        <w:rPr>
          <w:b/>
          <w:bCs/>
          <w:sz w:val="23"/>
          <w:szCs w:val="23"/>
        </w:rPr>
      </w:pPr>
    </w:p>
    <w:p w14:paraId="4B50AC9A" w14:textId="77777777" w:rsidR="00A95F5C" w:rsidRDefault="00A95F5C" w:rsidP="00A95F5C">
      <w:pPr>
        <w:pStyle w:val="Default"/>
        <w:rPr>
          <w:color w:val="auto"/>
          <w:sz w:val="23"/>
          <w:szCs w:val="23"/>
        </w:rPr>
      </w:pPr>
      <w:r>
        <w:rPr>
          <w:b/>
          <w:bCs/>
          <w:sz w:val="23"/>
          <w:szCs w:val="23"/>
        </w:rPr>
        <w:t xml:space="preserve">Lesson Overview: </w:t>
      </w:r>
    </w:p>
    <w:p w14:paraId="70FA6D14" w14:textId="77777777" w:rsidR="00A95F5C" w:rsidRDefault="00A95F5C" w:rsidP="00A95F5C">
      <w:pPr>
        <w:pStyle w:val="Default"/>
        <w:rPr>
          <w:b/>
          <w:bCs/>
          <w:color w:val="auto"/>
          <w:sz w:val="23"/>
          <w:szCs w:val="23"/>
        </w:rPr>
      </w:pPr>
    </w:p>
    <w:p w14:paraId="52379000" w14:textId="77777777" w:rsidR="00A95F5C" w:rsidRDefault="00A95F5C" w:rsidP="00A95F5C">
      <w:pPr>
        <w:pStyle w:val="Default"/>
        <w:rPr>
          <w:color w:val="auto"/>
          <w:sz w:val="23"/>
          <w:szCs w:val="23"/>
        </w:rPr>
      </w:pPr>
      <w:r>
        <w:rPr>
          <w:b/>
          <w:bCs/>
          <w:color w:val="auto"/>
          <w:sz w:val="23"/>
          <w:szCs w:val="23"/>
        </w:rPr>
        <w:t xml:space="preserve">Required Reading: </w:t>
      </w:r>
      <w:r>
        <w:rPr>
          <w:color w:val="auto"/>
          <w:sz w:val="23"/>
          <w:szCs w:val="23"/>
        </w:rPr>
        <w:t xml:space="preserve">approx. 105 pp. </w:t>
      </w:r>
    </w:p>
    <w:p w14:paraId="0E1A5997" w14:textId="74ED3FA0" w:rsidR="638D7ECF" w:rsidRDefault="638D7ECF" w:rsidP="0D3AF70F">
      <w:pPr>
        <w:pStyle w:val="Default"/>
        <w:numPr>
          <w:ilvl w:val="0"/>
          <w:numId w:val="41"/>
        </w:numPr>
        <w:rPr>
          <w:color w:val="auto"/>
          <w:sz w:val="23"/>
          <w:szCs w:val="23"/>
        </w:rPr>
      </w:pPr>
      <w:r w:rsidRPr="0D3AF70F">
        <w:rPr>
          <w:color w:val="auto"/>
          <w:sz w:val="23"/>
          <w:szCs w:val="23"/>
        </w:rPr>
        <w:t xml:space="preserve">Kendall-Taylor, Andrea, and Michael Kofman. “Russia’s Dangerous Decline: The Kremlin </w:t>
      </w:r>
      <w:proofErr w:type="spellStart"/>
      <w:proofErr w:type="gramStart"/>
      <w:r w:rsidRPr="0D3AF70F">
        <w:rPr>
          <w:color w:val="auto"/>
          <w:sz w:val="23"/>
          <w:szCs w:val="23"/>
        </w:rPr>
        <w:t>Wont</w:t>
      </w:r>
      <w:proofErr w:type="spellEnd"/>
      <w:proofErr w:type="gramEnd"/>
      <w:r w:rsidRPr="0D3AF70F">
        <w:rPr>
          <w:color w:val="auto"/>
          <w:sz w:val="23"/>
          <w:szCs w:val="23"/>
        </w:rPr>
        <w:t xml:space="preserve"> Go Down Without a Fight.” Foreign affairs (New York, N.Y.) 101.6 (2022): 22–35. Print.</w:t>
      </w:r>
    </w:p>
    <w:p w14:paraId="6B341741" w14:textId="77777777" w:rsidR="638D7ECF" w:rsidRDefault="638D7ECF" w:rsidP="0D3AF70F">
      <w:pPr>
        <w:pStyle w:val="Default"/>
        <w:numPr>
          <w:ilvl w:val="0"/>
          <w:numId w:val="41"/>
        </w:numPr>
        <w:rPr>
          <w:color w:val="auto"/>
          <w:sz w:val="23"/>
          <w:szCs w:val="23"/>
        </w:rPr>
      </w:pPr>
      <w:r w:rsidRPr="0D3AF70F">
        <w:rPr>
          <w:color w:val="auto"/>
          <w:sz w:val="23"/>
          <w:szCs w:val="23"/>
        </w:rPr>
        <w:t>Reid, Anna. “Putin’s War on History: The Thousand-Year Struggle Over Ukraine.” Foreign affairs (New York, N.Y.) 101.3 (2022): 54–7. Print.</w:t>
      </w:r>
    </w:p>
    <w:p w14:paraId="28F3D00D" w14:textId="3CFE7D04" w:rsidR="638D7ECF" w:rsidRDefault="638D7ECF" w:rsidP="0D3AF70F">
      <w:pPr>
        <w:pStyle w:val="Default"/>
        <w:numPr>
          <w:ilvl w:val="0"/>
          <w:numId w:val="41"/>
        </w:numPr>
        <w:rPr>
          <w:color w:val="auto"/>
          <w:sz w:val="23"/>
          <w:szCs w:val="23"/>
        </w:rPr>
      </w:pPr>
      <w:r w:rsidRPr="0D3AF70F">
        <w:rPr>
          <w:color w:val="auto"/>
          <w:sz w:val="23"/>
          <w:szCs w:val="23"/>
        </w:rPr>
        <w:t>Kagan, Robert. “A Free World, If You Can Keep It: Ukraine and American Interests.” Foreign affairs (New York, N.Y.) 102.1 (2023): 39–53. Print.</w:t>
      </w:r>
    </w:p>
    <w:p w14:paraId="7669CFC8" w14:textId="359E39E1" w:rsidR="638D7ECF" w:rsidRDefault="638D7ECF" w:rsidP="0D3AF70F">
      <w:pPr>
        <w:pStyle w:val="Default"/>
        <w:numPr>
          <w:ilvl w:val="0"/>
          <w:numId w:val="41"/>
        </w:numPr>
        <w:rPr>
          <w:color w:val="auto"/>
          <w:sz w:val="23"/>
          <w:szCs w:val="23"/>
        </w:rPr>
      </w:pPr>
      <w:r w:rsidRPr="0D3AF70F">
        <w:rPr>
          <w:color w:val="auto"/>
          <w:sz w:val="23"/>
          <w:szCs w:val="23"/>
        </w:rPr>
        <w:t>Sarotte, M E. “Containment Beyond the Cold War: How Washington Lost.” Foreign affairs (New York, N.Y.) (2021): 22–. Print.</w:t>
      </w:r>
    </w:p>
    <w:p w14:paraId="2689DD8C" w14:textId="235DF69F" w:rsidR="638D7ECF" w:rsidRDefault="638D7ECF" w:rsidP="0D3AF70F">
      <w:pPr>
        <w:pStyle w:val="Default"/>
        <w:numPr>
          <w:ilvl w:val="0"/>
          <w:numId w:val="41"/>
        </w:numPr>
        <w:rPr>
          <w:color w:val="auto"/>
          <w:sz w:val="23"/>
          <w:szCs w:val="23"/>
        </w:rPr>
      </w:pPr>
      <w:proofErr w:type="spellStart"/>
      <w:r w:rsidRPr="0D3AF70F">
        <w:rPr>
          <w:color w:val="auto"/>
          <w:sz w:val="23"/>
          <w:szCs w:val="23"/>
        </w:rPr>
        <w:t>Dalsjö</w:t>
      </w:r>
      <w:proofErr w:type="spellEnd"/>
      <w:r w:rsidRPr="0D3AF70F">
        <w:rPr>
          <w:color w:val="auto"/>
          <w:sz w:val="23"/>
          <w:szCs w:val="23"/>
        </w:rPr>
        <w:t>, Robert, and Michael Jonsson. “More Than Decorative, Less Than Decisive: Russian A2/AD Capabilities and NATO.” Survival (London) 63.5 (2021): 169–190. Web.</w:t>
      </w:r>
    </w:p>
    <w:p w14:paraId="608D234C" w14:textId="5AC1148C" w:rsidR="00A95F5C" w:rsidRDefault="00A95F5C" w:rsidP="00A95F5C">
      <w:pPr>
        <w:pStyle w:val="Default"/>
        <w:numPr>
          <w:ilvl w:val="0"/>
          <w:numId w:val="41"/>
        </w:numPr>
        <w:rPr>
          <w:color w:val="auto"/>
          <w:sz w:val="23"/>
          <w:szCs w:val="23"/>
        </w:rPr>
      </w:pPr>
      <w:r w:rsidRPr="00A95F5C">
        <w:rPr>
          <w:color w:val="auto"/>
          <w:sz w:val="23"/>
          <w:szCs w:val="23"/>
        </w:rPr>
        <w:t xml:space="preserve">Simons, Greg, Andrey </w:t>
      </w:r>
      <w:proofErr w:type="spellStart"/>
      <w:r w:rsidRPr="00A95F5C">
        <w:rPr>
          <w:color w:val="auto"/>
          <w:sz w:val="23"/>
          <w:szCs w:val="23"/>
        </w:rPr>
        <w:t>Manoylo</w:t>
      </w:r>
      <w:proofErr w:type="spellEnd"/>
      <w:r w:rsidRPr="00A95F5C">
        <w:rPr>
          <w:color w:val="auto"/>
          <w:sz w:val="23"/>
          <w:szCs w:val="23"/>
        </w:rPr>
        <w:t xml:space="preserve">, and Philipp </w:t>
      </w:r>
      <w:proofErr w:type="spellStart"/>
      <w:r w:rsidRPr="00A95F5C">
        <w:rPr>
          <w:color w:val="auto"/>
          <w:sz w:val="23"/>
          <w:szCs w:val="23"/>
        </w:rPr>
        <w:t>Trunov</w:t>
      </w:r>
      <w:proofErr w:type="spellEnd"/>
      <w:r w:rsidRPr="00A95F5C">
        <w:rPr>
          <w:color w:val="auto"/>
          <w:sz w:val="23"/>
          <w:szCs w:val="23"/>
        </w:rPr>
        <w:t>. "Sweden and the NATO debate: views from Sweden and Russia." Global Affairs 5, no. 4-5 (2019): 335-345.</w:t>
      </w:r>
    </w:p>
    <w:p w14:paraId="49C7AD6E" w14:textId="6E8025CD" w:rsidR="00A95F5C" w:rsidRPr="00A95F5C" w:rsidRDefault="00A95F5C" w:rsidP="00A95F5C">
      <w:pPr>
        <w:pStyle w:val="Default"/>
        <w:numPr>
          <w:ilvl w:val="0"/>
          <w:numId w:val="41"/>
        </w:numPr>
        <w:rPr>
          <w:color w:val="auto"/>
          <w:sz w:val="23"/>
          <w:szCs w:val="23"/>
        </w:rPr>
      </w:pPr>
      <w:proofErr w:type="spellStart"/>
      <w:r w:rsidRPr="00A95F5C">
        <w:rPr>
          <w:color w:val="auto"/>
          <w:sz w:val="23"/>
          <w:szCs w:val="23"/>
        </w:rPr>
        <w:t>Alberque</w:t>
      </w:r>
      <w:proofErr w:type="spellEnd"/>
      <w:r w:rsidRPr="00A95F5C">
        <w:rPr>
          <w:color w:val="auto"/>
          <w:sz w:val="23"/>
          <w:szCs w:val="23"/>
        </w:rPr>
        <w:t xml:space="preserve">, William, and Benjamin </w:t>
      </w:r>
      <w:proofErr w:type="spellStart"/>
      <w:r w:rsidRPr="00A95F5C">
        <w:rPr>
          <w:color w:val="auto"/>
          <w:sz w:val="23"/>
          <w:szCs w:val="23"/>
        </w:rPr>
        <w:t>Schreer</w:t>
      </w:r>
      <w:proofErr w:type="spellEnd"/>
      <w:r w:rsidRPr="00A95F5C">
        <w:rPr>
          <w:color w:val="auto"/>
          <w:sz w:val="23"/>
          <w:szCs w:val="23"/>
        </w:rPr>
        <w:t>. “What Kind of NATO Allies Will Finland and Sweden Be?” Survival (London) 64.6 (2022): 123–136. Web.</w:t>
      </w:r>
    </w:p>
    <w:p w14:paraId="389C3408" w14:textId="70FA34C7" w:rsidR="00A95F5C" w:rsidRDefault="00A95F5C" w:rsidP="00A95F5C">
      <w:pPr>
        <w:pStyle w:val="Default"/>
        <w:numPr>
          <w:ilvl w:val="0"/>
          <w:numId w:val="41"/>
        </w:numPr>
        <w:rPr>
          <w:color w:val="auto"/>
          <w:sz w:val="23"/>
          <w:szCs w:val="23"/>
        </w:rPr>
      </w:pPr>
      <w:r w:rsidRPr="00A95F5C">
        <w:rPr>
          <w:color w:val="auto"/>
          <w:sz w:val="23"/>
          <w:szCs w:val="23"/>
        </w:rPr>
        <w:t xml:space="preserve">Arter, David. “From </w:t>
      </w:r>
      <w:proofErr w:type="spellStart"/>
      <w:r w:rsidRPr="00A95F5C">
        <w:rPr>
          <w:color w:val="auto"/>
          <w:sz w:val="23"/>
          <w:szCs w:val="23"/>
        </w:rPr>
        <w:t>Finlandisation</w:t>
      </w:r>
      <w:proofErr w:type="spellEnd"/>
      <w:r w:rsidRPr="00A95F5C">
        <w:rPr>
          <w:color w:val="auto"/>
          <w:sz w:val="23"/>
          <w:szCs w:val="23"/>
        </w:rPr>
        <w:t xml:space="preserve"> and Post-</w:t>
      </w:r>
      <w:proofErr w:type="spellStart"/>
      <w:r w:rsidRPr="00A95F5C">
        <w:rPr>
          <w:color w:val="auto"/>
          <w:sz w:val="23"/>
          <w:szCs w:val="23"/>
        </w:rPr>
        <w:t>Finlandisation</w:t>
      </w:r>
      <w:proofErr w:type="spellEnd"/>
      <w:r w:rsidRPr="00A95F5C">
        <w:rPr>
          <w:color w:val="auto"/>
          <w:sz w:val="23"/>
          <w:szCs w:val="23"/>
        </w:rPr>
        <w:t xml:space="preserve"> to the End of </w:t>
      </w:r>
      <w:proofErr w:type="spellStart"/>
      <w:r w:rsidRPr="00A95F5C">
        <w:rPr>
          <w:color w:val="auto"/>
          <w:sz w:val="23"/>
          <w:szCs w:val="23"/>
        </w:rPr>
        <w:t>Finlandisation</w:t>
      </w:r>
      <w:proofErr w:type="spellEnd"/>
      <w:r w:rsidRPr="00A95F5C">
        <w:rPr>
          <w:color w:val="auto"/>
          <w:sz w:val="23"/>
          <w:szCs w:val="23"/>
        </w:rPr>
        <w:t>? Finland’s Road to a NATO Application.” European security (London, England) ahead-of-</w:t>
      </w:r>
      <w:proofErr w:type="spellStart"/>
      <w:proofErr w:type="gramStart"/>
      <w:r w:rsidRPr="00A95F5C">
        <w:rPr>
          <w:color w:val="auto"/>
          <w:sz w:val="23"/>
          <w:szCs w:val="23"/>
        </w:rPr>
        <w:t>print.ahead</w:t>
      </w:r>
      <w:proofErr w:type="spellEnd"/>
      <w:proofErr w:type="gramEnd"/>
      <w:r w:rsidRPr="00A95F5C">
        <w:rPr>
          <w:color w:val="auto"/>
          <w:sz w:val="23"/>
          <w:szCs w:val="23"/>
        </w:rPr>
        <w:t>-of-print (2022): 1–19. Web.</w:t>
      </w:r>
    </w:p>
    <w:p w14:paraId="68CF3B28" w14:textId="0329BD21" w:rsidR="00A95F5C" w:rsidRDefault="00A95F5C" w:rsidP="00A95F5C">
      <w:pPr>
        <w:pStyle w:val="Default"/>
        <w:numPr>
          <w:ilvl w:val="0"/>
          <w:numId w:val="41"/>
        </w:numPr>
        <w:rPr>
          <w:color w:val="auto"/>
          <w:sz w:val="23"/>
          <w:szCs w:val="23"/>
        </w:rPr>
      </w:pPr>
      <w:proofErr w:type="spellStart"/>
      <w:r w:rsidRPr="00A95F5C">
        <w:rPr>
          <w:color w:val="auto"/>
          <w:sz w:val="23"/>
          <w:szCs w:val="23"/>
        </w:rPr>
        <w:t>Alberque</w:t>
      </w:r>
      <w:proofErr w:type="spellEnd"/>
      <w:r w:rsidRPr="00A95F5C">
        <w:rPr>
          <w:color w:val="auto"/>
          <w:sz w:val="23"/>
          <w:szCs w:val="23"/>
        </w:rPr>
        <w:t xml:space="preserve">, William, and Benjamin </w:t>
      </w:r>
      <w:proofErr w:type="spellStart"/>
      <w:r w:rsidRPr="00A95F5C">
        <w:rPr>
          <w:color w:val="auto"/>
          <w:sz w:val="23"/>
          <w:szCs w:val="23"/>
        </w:rPr>
        <w:t>Schreer</w:t>
      </w:r>
      <w:proofErr w:type="spellEnd"/>
      <w:r w:rsidRPr="00A95F5C">
        <w:rPr>
          <w:color w:val="auto"/>
          <w:sz w:val="23"/>
          <w:szCs w:val="23"/>
        </w:rPr>
        <w:t>. "Finland, Sweden and NATO Membership." Survival 64, no. 3 (2022): 67-72.</w:t>
      </w:r>
    </w:p>
    <w:p w14:paraId="6A2F4CD1" w14:textId="77777777" w:rsidR="00A95F5C" w:rsidRDefault="00A95F5C" w:rsidP="00A95F5C">
      <w:pPr>
        <w:pStyle w:val="Default"/>
        <w:rPr>
          <w:b/>
          <w:bCs/>
          <w:color w:val="auto"/>
          <w:sz w:val="23"/>
          <w:szCs w:val="23"/>
        </w:rPr>
      </w:pPr>
    </w:p>
    <w:p w14:paraId="395F763B" w14:textId="0B58E526" w:rsidR="00A95F5C" w:rsidRPr="00306F4C" w:rsidRDefault="5B999546" w:rsidP="00A95F5C">
      <w:pPr>
        <w:pStyle w:val="Default"/>
        <w:jc w:val="center"/>
        <w:rPr>
          <w:b/>
          <w:bCs/>
          <w:color w:val="auto"/>
          <w:sz w:val="23"/>
          <w:szCs w:val="23"/>
        </w:rPr>
      </w:pPr>
      <w:r w:rsidRPr="7004FA9A">
        <w:rPr>
          <w:b/>
          <w:bCs/>
          <w:color w:val="auto"/>
          <w:sz w:val="23"/>
          <w:szCs w:val="23"/>
        </w:rPr>
        <w:t>DAY 13</w:t>
      </w:r>
    </w:p>
    <w:p w14:paraId="5F8DCC9F" w14:textId="241AC4E4" w:rsidR="5B999546" w:rsidRDefault="5B999546" w:rsidP="7004FA9A">
      <w:pPr>
        <w:pStyle w:val="Default"/>
        <w:jc w:val="center"/>
        <w:rPr>
          <w:b/>
          <w:bCs/>
          <w:color w:val="auto"/>
          <w:sz w:val="23"/>
          <w:szCs w:val="23"/>
        </w:rPr>
      </w:pPr>
      <w:r w:rsidRPr="7004FA9A">
        <w:rPr>
          <w:b/>
          <w:bCs/>
          <w:color w:val="auto"/>
          <w:sz w:val="23"/>
          <w:szCs w:val="23"/>
        </w:rPr>
        <w:t>November 8, 2023</w:t>
      </w:r>
    </w:p>
    <w:p w14:paraId="1E47774C" w14:textId="77777777" w:rsidR="00A95F5C" w:rsidRDefault="00A95F5C" w:rsidP="008729AD">
      <w:pPr>
        <w:pStyle w:val="Default"/>
        <w:rPr>
          <w:color w:val="auto"/>
          <w:sz w:val="23"/>
          <w:szCs w:val="23"/>
        </w:rPr>
      </w:pPr>
    </w:p>
    <w:p w14:paraId="3EDCBC27" w14:textId="62421B7B" w:rsidR="00A95F5C" w:rsidRDefault="53989FC9" w:rsidP="7004FA9A">
      <w:pPr>
        <w:pStyle w:val="Default"/>
        <w:jc w:val="center"/>
        <w:rPr>
          <w:b/>
          <w:bCs/>
          <w:color w:val="auto"/>
          <w:sz w:val="23"/>
          <w:szCs w:val="23"/>
        </w:rPr>
      </w:pPr>
      <w:r w:rsidRPr="7004FA9A">
        <w:rPr>
          <w:b/>
          <w:bCs/>
          <w:color w:val="auto"/>
          <w:sz w:val="23"/>
          <w:szCs w:val="23"/>
        </w:rPr>
        <w:t>NO CLASS!</w:t>
      </w:r>
      <w:r w:rsidR="00A95F5C">
        <w:br/>
      </w:r>
      <w:r w:rsidR="6485FCBC" w:rsidRPr="7004FA9A">
        <w:rPr>
          <w:b/>
          <w:bCs/>
          <w:color w:val="auto"/>
          <w:sz w:val="23"/>
          <w:szCs w:val="23"/>
        </w:rPr>
        <w:t>RESEARCH AND WRITING DAY</w:t>
      </w:r>
    </w:p>
    <w:p w14:paraId="6263A63F" w14:textId="187BEB5A" w:rsidR="7004FA9A" w:rsidRDefault="7004FA9A" w:rsidP="7004FA9A">
      <w:pPr>
        <w:pStyle w:val="Default"/>
        <w:rPr>
          <w:b/>
          <w:bCs/>
          <w:color w:val="auto"/>
          <w:sz w:val="23"/>
          <w:szCs w:val="23"/>
        </w:rPr>
      </w:pPr>
    </w:p>
    <w:p w14:paraId="1493A302" w14:textId="0EEE59B2" w:rsidR="54D444EB" w:rsidRDefault="1938EE64" w:rsidP="7004FA9A">
      <w:pPr>
        <w:pStyle w:val="Default"/>
        <w:jc w:val="center"/>
        <w:rPr>
          <w:b/>
          <w:bCs/>
          <w:color w:val="auto"/>
          <w:sz w:val="23"/>
          <w:szCs w:val="23"/>
        </w:rPr>
      </w:pPr>
      <w:r w:rsidRPr="7004FA9A">
        <w:rPr>
          <w:b/>
          <w:bCs/>
          <w:color w:val="auto"/>
          <w:sz w:val="23"/>
          <w:szCs w:val="23"/>
        </w:rPr>
        <w:t>DAY 14</w:t>
      </w:r>
    </w:p>
    <w:p w14:paraId="7B1591E5" w14:textId="214B9127" w:rsidR="00182F5B" w:rsidRDefault="00182F5B" w:rsidP="7004FA9A">
      <w:pPr>
        <w:pStyle w:val="Default"/>
        <w:jc w:val="center"/>
        <w:rPr>
          <w:b/>
          <w:bCs/>
          <w:color w:val="auto"/>
          <w:sz w:val="23"/>
          <w:szCs w:val="23"/>
        </w:rPr>
      </w:pPr>
      <w:r>
        <w:rPr>
          <w:b/>
          <w:bCs/>
          <w:color w:val="auto"/>
          <w:sz w:val="23"/>
          <w:szCs w:val="23"/>
        </w:rPr>
        <w:t xml:space="preserve">November </w:t>
      </w:r>
      <w:r w:rsidR="008729AD">
        <w:rPr>
          <w:b/>
          <w:bCs/>
          <w:color w:val="auto"/>
          <w:sz w:val="23"/>
          <w:szCs w:val="23"/>
        </w:rPr>
        <w:t>15</w:t>
      </w:r>
      <w:r>
        <w:rPr>
          <w:b/>
          <w:bCs/>
          <w:color w:val="auto"/>
          <w:sz w:val="23"/>
          <w:szCs w:val="23"/>
        </w:rPr>
        <w:t>, 2023</w:t>
      </w:r>
    </w:p>
    <w:p w14:paraId="1DDDD887" w14:textId="5971AE8C" w:rsidR="54D444EB" w:rsidRDefault="54D444EB" w:rsidP="7004FA9A">
      <w:pPr>
        <w:pStyle w:val="Default"/>
        <w:jc w:val="center"/>
        <w:rPr>
          <w:b/>
          <w:bCs/>
          <w:color w:val="auto"/>
          <w:sz w:val="23"/>
          <w:szCs w:val="23"/>
        </w:rPr>
      </w:pPr>
    </w:p>
    <w:p w14:paraId="04575DC4" w14:textId="7A510B81" w:rsidR="54D444EB" w:rsidRDefault="563D76F2" w:rsidP="7004FA9A">
      <w:pPr>
        <w:pStyle w:val="Default"/>
        <w:rPr>
          <w:b/>
          <w:bCs/>
          <w:color w:val="auto"/>
          <w:sz w:val="23"/>
          <w:szCs w:val="23"/>
        </w:rPr>
      </w:pPr>
      <w:r w:rsidRPr="7004FA9A">
        <w:rPr>
          <w:b/>
          <w:bCs/>
          <w:color w:val="auto"/>
          <w:sz w:val="23"/>
          <w:szCs w:val="23"/>
        </w:rPr>
        <w:t>NATO’s Next Challenge</w:t>
      </w:r>
      <w:r w:rsidR="4D320965" w:rsidRPr="7004FA9A">
        <w:rPr>
          <w:b/>
          <w:bCs/>
          <w:color w:val="auto"/>
          <w:sz w:val="23"/>
          <w:szCs w:val="23"/>
        </w:rPr>
        <w:t>: China? Technology? Irrelevancy?</w:t>
      </w:r>
    </w:p>
    <w:p w14:paraId="199920CB" w14:textId="213A8C03" w:rsidR="54D444EB" w:rsidRDefault="54D444EB" w:rsidP="7004FA9A">
      <w:pPr>
        <w:pStyle w:val="Default"/>
        <w:rPr>
          <w:b/>
          <w:bCs/>
          <w:color w:val="auto"/>
          <w:sz w:val="23"/>
          <w:szCs w:val="23"/>
        </w:rPr>
      </w:pPr>
    </w:p>
    <w:p w14:paraId="17AE5EAB" w14:textId="4FDA00B3" w:rsidR="54D444EB" w:rsidRDefault="563D76F2" w:rsidP="7004FA9A">
      <w:pPr>
        <w:pStyle w:val="Default"/>
        <w:rPr>
          <w:b/>
          <w:bCs/>
          <w:color w:val="auto"/>
          <w:sz w:val="23"/>
          <w:szCs w:val="23"/>
        </w:rPr>
      </w:pPr>
      <w:r w:rsidRPr="7004FA9A">
        <w:rPr>
          <w:b/>
          <w:bCs/>
          <w:color w:val="auto"/>
          <w:sz w:val="23"/>
          <w:szCs w:val="23"/>
        </w:rPr>
        <w:t>Lesson Overview:</w:t>
      </w:r>
    </w:p>
    <w:p w14:paraId="4B14733B" w14:textId="77777777" w:rsidR="54D444EB" w:rsidRDefault="54D444EB" w:rsidP="7004FA9A">
      <w:pPr>
        <w:pStyle w:val="Default"/>
        <w:rPr>
          <w:b/>
          <w:bCs/>
          <w:color w:val="auto"/>
          <w:sz w:val="23"/>
          <w:szCs w:val="23"/>
        </w:rPr>
      </w:pPr>
    </w:p>
    <w:p w14:paraId="6AE937ED" w14:textId="7CBB4A05" w:rsidR="54D444EB" w:rsidRDefault="563D76F2" w:rsidP="7004FA9A">
      <w:pPr>
        <w:pStyle w:val="Default"/>
        <w:rPr>
          <w:b/>
          <w:bCs/>
          <w:color w:val="auto"/>
          <w:sz w:val="23"/>
          <w:szCs w:val="23"/>
        </w:rPr>
      </w:pPr>
      <w:r w:rsidRPr="7004FA9A">
        <w:rPr>
          <w:b/>
          <w:bCs/>
          <w:color w:val="auto"/>
          <w:sz w:val="23"/>
          <w:szCs w:val="23"/>
        </w:rPr>
        <w:t>Required Readings:</w:t>
      </w:r>
    </w:p>
    <w:p w14:paraId="292ADE1A" w14:textId="2C21C4FF" w:rsidR="54D444EB" w:rsidRDefault="563D76F2" w:rsidP="7004FA9A">
      <w:pPr>
        <w:pStyle w:val="Default"/>
        <w:numPr>
          <w:ilvl w:val="0"/>
          <w:numId w:val="25"/>
        </w:numPr>
        <w:rPr>
          <w:color w:val="auto"/>
          <w:sz w:val="23"/>
          <w:szCs w:val="23"/>
        </w:rPr>
      </w:pPr>
      <w:r w:rsidRPr="7004FA9A">
        <w:rPr>
          <w:color w:val="auto"/>
          <w:sz w:val="23"/>
          <w:szCs w:val="23"/>
        </w:rPr>
        <w:t>Hooker, R.D. “The State of NATO: An American View.” Survival (London) 64.3 (2022): 103–113. Web.</w:t>
      </w:r>
    </w:p>
    <w:p w14:paraId="33B2361D" w14:textId="77777777" w:rsidR="54D444EB" w:rsidRDefault="563D76F2" w:rsidP="7004FA9A">
      <w:pPr>
        <w:pStyle w:val="ListParagraph"/>
        <w:numPr>
          <w:ilvl w:val="0"/>
          <w:numId w:val="25"/>
        </w:numPr>
        <w:rPr>
          <w:rFonts w:eastAsiaTheme="minorEastAsia"/>
          <w:sz w:val="23"/>
          <w:szCs w:val="23"/>
        </w:rPr>
      </w:pPr>
      <w:r w:rsidRPr="7004FA9A">
        <w:rPr>
          <w:rFonts w:eastAsiaTheme="minorEastAsia"/>
          <w:sz w:val="23"/>
          <w:szCs w:val="23"/>
        </w:rPr>
        <w:t>Larsen, Henrik. “Adapting NATO to Great-Power Competition.” The Washington quarterly 45.4 (2022): 7–26. Web.</w:t>
      </w:r>
    </w:p>
    <w:p w14:paraId="791ECBEC" w14:textId="234914F4" w:rsidR="54D444EB" w:rsidRDefault="563D76F2" w:rsidP="7004FA9A">
      <w:pPr>
        <w:pStyle w:val="Default"/>
        <w:numPr>
          <w:ilvl w:val="0"/>
          <w:numId w:val="25"/>
        </w:numPr>
        <w:rPr>
          <w:color w:val="auto"/>
          <w:sz w:val="23"/>
          <w:szCs w:val="23"/>
        </w:rPr>
      </w:pPr>
      <w:r w:rsidRPr="7004FA9A">
        <w:rPr>
          <w:color w:val="auto"/>
          <w:sz w:val="23"/>
          <w:szCs w:val="23"/>
        </w:rPr>
        <w:t xml:space="preserve">Herold, Ernest, </w:t>
      </w:r>
      <w:proofErr w:type="spellStart"/>
      <w:r w:rsidRPr="7004FA9A">
        <w:rPr>
          <w:color w:val="auto"/>
          <w:sz w:val="23"/>
          <w:szCs w:val="23"/>
        </w:rPr>
        <w:t>Olivier</w:t>
      </w:r>
      <w:r w:rsidR="32EB1262" w:rsidRPr="7004FA9A">
        <w:rPr>
          <w:color w:val="auto"/>
          <w:sz w:val="23"/>
          <w:szCs w:val="23"/>
        </w:rPr>
        <w:t>w</w:t>
      </w:r>
      <w:proofErr w:type="spellEnd"/>
      <w:r w:rsidRPr="7004FA9A">
        <w:rPr>
          <w:color w:val="auto"/>
          <w:sz w:val="23"/>
          <w:szCs w:val="23"/>
        </w:rPr>
        <w:t xml:space="preserve"> Schmitt, and Stanley Sloan. "NATO’s strategic concept: responding to Russia and China." </w:t>
      </w:r>
      <w:proofErr w:type="spellStart"/>
      <w:r w:rsidRPr="7004FA9A">
        <w:rPr>
          <w:color w:val="auto"/>
          <w:sz w:val="23"/>
          <w:szCs w:val="23"/>
        </w:rPr>
        <w:t>Defence</w:t>
      </w:r>
      <w:proofErr w:type="spellEnd"/>
      <w:r w:rsidRPr="7004FA9A">
        <w:rPr>
          <w:color w:val="auto"/>
          <w:sz w:val="23"/>
          <w:szCs w:val="23"/>
        </w:rPr>
        <w:t xml:space="preserve"> Studies 22, no. 3 (2022): 558-563.</w:t>
      </w:r>
    </w:p>
    <w:p w14:paraId="509C3093" w14:textId="5489E326" w:rsidR="54D444EB" w:rsidRDefault="563D76F2" w:rsidP="7004FA9A">
      <w:pPr>
        <w:pStyle w:val="Default"/>
        <w:numPr>
          <w:ilvl w:val="0"/>
          <w:numId w:val="25"/>
        </w:numPr>
        <w:rPr>
          <w:color w:val="auto"/>
          <w:sz w:val="23"/>
          <w:szCs w:val="23"/>
        </w:rPr>
      </w:pPr>
      <w:proofErr w:type="spellStart"/>
      <w:r w:rsidRPr="7004FA9A">
        <w:rPr>
          <w:color w:val="auto"/>
          <w:sz w:val="23"/>
          <w:szCs w:val="23"/>
        </w:rPr>
        <w:t>Holslag</w:t>
      </w:r>
      <w:proofErr w:type="spellEnd"/>
      <w:r w:rsidRPr="7004FA9A">
        <w:rPr>
          <w:color w:val="auto"/>
          <w:sz w:val="23"/>
          <w:szCs w:val="23"/>
        </w:rPr>
        <w:t>, Jonathan. “China, NATO, and the Pitfall of Empty Engagement.” The Washington quarterly 42.3 (2019): 137–150. Web.</w:t>
      </w:r>
    </w:p>
    <w:p w14:paraId="7123C9FB" w14:textId="58BE9F75" w:rsidR="54D444EB" w:rsidRDefault="563D76F2" w:rsidP="7004FA9A">
      <w:pPr>
        <w:pStyle w:val="Default"/>
        <w:numPr>
          <w:ilvl w:val="0"/>
          <w:numId w:val="25"/>
        </w:numPr>
        <w:rPr>
          <w:color w:val="auto"/>
          <w:sz w:val="23"/>
          <w:szCs w:val="23"/>
        </w:rPr>
      </w:pPr>
      <w:r w:rsidRPr="7004FA9A">
        <w:rPr>
          <w:color w:val="auto"/>
          <w:sz w:val="23"/>
          <w:szCs w:val="23"/>
        </w:rPr>
        <w:t>Colby, Elbridge A., and Ian Brzezinski. “How NATO Manages the ‘Bear’ and the ‘Dragon.’” Orbis (Philadelphia) 65.1 (2021): 8–16. Web.</w:t>
      </w:r>
    </w:p>
    <w:p w14:paraId="4C966A4D" w14:textId="3EB1E214" w:rsidR="54D444EB" w:rsidRDefault="563D76F2" w:rsidP="7004FA9A">
      <w:pPr>
        <w:pStyle w:val="Default"/>
        <w:numPr>
          <w:ilvl w:val="0"/>
          <w:numId w:val="25"/>
        </w:numPr>
        <w:rPr>
          <w:color w:val="auto"/>
          <w:sz w:val="23"/>
          <w:szCs w:val="23"/>
        </w:rPr>
      </w:pPr>
      <w:proofErr w:type="spellStart"/>
      <w:r w:rsidRPr="7004FA9A">
        <w:rPr>
          <w:color w:val="auto"/>
          <w:sz w:val="23"/>
          <w:szCs w:val="23"/>
        </w:rPr>
        <w:t>Haroche</w:t>
      </w:r>
      <w:proofErr w:type="spellEnd"/>
      <w:r w:rsidRPr="7004FA9A">
        <w:rPr>
          <w:color w:val="auto"/>
          <w:sz w:val="23"/>
          <w:szCs w:val="23"/>
        </w:rPr>
        <w:t xml:space="preserve">, Pierre, and Martin </w:t>
      </w:r>
      <w:proofErr w:type="spellStart"/>
      <w:r w:rsidRPr="7004FA9A">
        <w:rPr>
          <w:color w:val="auto"/>
          <w:sz w:val="23"/>
          <w:szCs w:val="23"/>
        </w:rPr>
        <w:t>Quencez</w:t>
      </w:r>
      <w:proofErr w:type="spellEnd"/>
      <w:r w:rsidRPr="7004FA9A">
        <w:rPr>
          <w:color w:val="auto"/>
          <w:sz w:val="23"/>
          <w:szCs w:val="23"/>
        </w:rPr>
        <w:t>. “NATO Facing China: Responses and Adaptations.” Survival (London) 64.3 (2022): 73–86. Web.</w:t>
      </w:r>
    </w:p>
    <w:p w14:paraId="631374AD" w14:textId="2E5F065C" w:rsidR="54D444EB" w:rsidRDefault="563D76F2" w:rsidP="7004FA9A">
      <w:pPr>
        <w:pStyle w:val="Default"/>
        <w:numPr>
          <w:ilvl w:val="0"/>
          <w:numId w:val="25"/>
        </w:numPr>
        <w:rPr>
          <w:color w:val="auto"/>
          <w:sz w:val="23"/>
          <w:szCs w:val="23"/>
        </w:rPr>
      </w:pPr>
      <w:r w:rsidRPr="7004FA9A">
        <w:rPr>
          <w:color w:val="auto"/>
          <w:sz w:val="23"/>
          <w:szCs w:val="23"/>
        </w:rPr>
        <w:t>Jacobsen, Jeppe T. “Cyber Offense in NATO: Challenges and Opportunities.” International affairs (London) 97.3 (2021): 703–720. Web.</w:t>
      </w:r>
    </w:p>
    <w:p w14:paraId="6327ADB1" w14:textId="552FFFF8" w:rsidR="54D444EB" w:rsidRDefault="54D444EB" w:rsidP="7004FA9A">
      <w:pPr>
        <w:pStyle w:val="Default"/>
        <w:rPr>
          <w:b/>
          <w:bCs/>
          <w:color w:val="auto"/>
          <w:sz w:val="23"/>
          <w:szCs w:val="23"/>
        </w:rPr>
      </w:pPr>
    </w:p>
    <w:p w14:paraId="3FD57B0A" w14:textId="77777777" w:rsidR="008729AD" w:rsidRDefault="008729AD" w:rsidP="008729AD">
      <w:pPr>
        <w:pStyle w:val="Default"/>
        <w:jc w:val="center"/>
        <w:rPr>
          <w:b/>
          <w:bCs/>
          <w:color w:val="auto"/>
          <w:sz w:val="23"/>
          <w:szCs w:val="23"/>
        </w:rPr>
      </w:pPr>
      <w:r>
        <w:rPr>
          <w:b/>
          <w:bCs/>
          <w:color w:val="auto"/>
          <w:sz w:val="23"/>
          <w:szCs w:val="23"/>
        </w:rPr>
        <w:t>November 17, 2023</w:t>
      </w:r>
    </w:p>
    <w:p w14:paraId="7BDE12E2" w14:textId="77777777" w:rsidR="008729AD" w:rsidRDefault="008729AD" w:rsidP="008729AD">
      <w:pPr>
        <w:pStyle w:val="Default"/>
        <w:jc w:val="center"/>
        <w:rPr>
          <w:b/>
          <w:bCs/>
          <w:color w:val="auto"/>
          <w:sz w:val="23"/>
          <w:szCs w:val="23"/>
        </w:rPr>
      </w:pPr>
      <w:r>
        <w:rPr>
          <w:b/>
          <w:bCs/>
          <w:color w:val="auto"/>
          <w:sz w:val="23"/>
          <w:szCs w:val="23"/>
        </w:rPr>
        <w:t>Briefing Book DUE!!!</w:t>
      </w:r>
    </w:p>
    <w:p w14:paraId="3E19734F" w14:textId="7D08307F" w:rsidR="54D444EB" w:rsidRDefault="54D444EB" w:rsidP="7004FA9A">
      <w:pPr>
        <w:pStyle w:val="Default"/>
        <w:jc w:val="center"/>
        <w:rPr>
          <w:b/>
          <w:bCs/>
          <w:color w:val="auto"/>
          <w:sz w:val="23"/>
          <w:szCs w:val="23"/>
        </w:rPr>
      </w:pPr>
    </w:p>
    <w:p w14:paraId="737AA850" w14:textId="0A53BB78" w:rsidR="54D444EB" w:rsidRDefault="1938EE64" w:rsidP="0D3AF70F">
      <w:pPr>
        <w:pStyle w:val="Default"/>
        <w:jc w:val="center"/>
        <w:rPr>
          <w:b/>
          <w:bCs/>
          <w:color w:val="auto"/>
          <w:sz w:val="23"/>
          <w:szCs w:val="23"/>
        </w:rPr>
      </w:pPr>
      <w:r w:rsidRPr="7004FA9A">
        <w:rPr>
          <w:b/>
          <w:bCs/>
          <w:color w:val="auto"/>
          <w:sz w:val="23"/>
          <w:szCs w:val="23"/>
        </w:rPr>
        <w:t>DAY 15</w:t>
      </w:r>
    </w:p>
    <w:p w14:paraId="25A9E9CA" w14:textId="50E37803" w:rsidR="5EE06689" w:rsidRDefault="5EE06689" w:rsidP="7004FA9A">
      <w:pPr>
        <w:pStyle w:val="Default"/>
        <w:jc w:val="center"/>
        <w:rPr>
          <w:b/>
          <w:bCs/>
          <w:color w:val="auto"/>
          <w:sz w:val="23"/>
          <w:szCs w:val="23"/>
        </w:rPr>
      </w:pPr>
      <w:r w:rsidRPr="7004FA9A">
        <w:rPr>
          <w:b/>
          <w:bCs/>
          <w:color w:val="auto"/>
          <w:sz w:val="23"/>
          <w:szCs w:val="23"/>
        </w:rPr>
        <w:t>November 29, 2023</w:t>
      </w:r>
    </w:p>
    <w:p w14:paraId="4344B917" w14:textId="384CC4CB" w:rsidR="0D3AF70F" w:rsidRDefault="0D3AF70F" w:rsidP="0D3AF70F">
      <w:pPr>
        <w:pStyle w:val="Default"/>
        <w:jc w:val="center"/>
        <w:rPr>
          <w:b/>
          <w:bCs/>
          <w:color w:val="auto"/>
          <w:sz w:val="23"/>
          <w:szCs w:val="23"/>
        </w:rPr>
      </w:pPr>
    </w:p>
    <w:p w14:paraId="1D9DC74D" w14:textId="1CE8CFC5" w:rsidR="54D444EB" w:rsidRDefault="54D444EB" w:rsidP="0D3AF70F">
      <w:pPr>
        <w:pStyle w:val="Default"/>
        <w:rPr>
          <w:b/>
          <w:bCs/>
          <w:color w:val="auto"/>
          <w:sz w:val="23"/>
          <w:szCs w:val="23"/>
        </w:rPr>
      </w:pPr>
      <w:r w:rsidRPr="0D3AF70F">
        <w:rPr>
          <w:b/>
          <w:bCs/>
          <w:color w:val="auto"/>
          <w:sz w:val="23"/>
          <w:szCs w:val="23"/>
        </w:rPr>
        <w:t>NATO Consultation Exercise,</w:t>
      </w:r>
    </w:p>
    <w:p w14:paraId="56FEB59C" w14:textId="0B9D4252" w:rsidR="0D3AF70F" w:rsidRDefault="0D3AF70F" w:rsidP="0D3AF70F">
      <w:pPr>
        <w:pStyle w:val="Default"/>
        <w:rPr>
          <w:b/>
          <w:bCs/>
          <w:color w:val="auto"/>
          <w:sz w:val="23"/>
          <w:szCs w:val="23"/>
        </w:rPr>
      </w:pPr>
    </w:p>
    <w:p w14:paraId="5A5D78D5" w14:textId="3E8542C4" w:rsidR="54D444EB" w:rsidRDefault="54D444EB" w:rsidP="0D3AF70F">
      <w:pPr>
        <w:pStyle w:val="Default"/>
        <w:rPr>
          <w:color w:val="auto"/>
          <w:sz w:val="23"/>
          <w:szCs w:val="23"/>
        </w:rPr>
      </w:pPr>
      <w:r w:rsidRPr="0D3AF70F">
        <w:rPr>
          <w:b/>
          <w:bCs/>
          <w:color w:val="auto"/>
          <w:sz w:val="23"/>
          <w:szCs w:val="23"/>
        </w:rPr>
        <w:t>Lesson Overview:</w:t>
      </w:r>
      <w:r w:rsidRPr="0D3AF70F">
        <w:rPr>
          <w:color w:val="auto"/>
          <w:sz w:val="23"/>
          <w:szCs w:val="23"/>
        </w:rPr>
        <w:t xml:space="preserve"> Students will take part in a consultation exercise designed to mimic what occurs in crisis situations within the alliance</w:t>
      </w:r>
      <w:r w:rsidR="04F6FB9E" w:rsidRPr="0D3AF70F">
        <w:rPr>
          <w:color w:val="auto"/>
          <w:sz w:val="23"/>
          <w:szCs w:val="23"/>
        </w:rPr>
        <w:t xml:space="preserve">. </w:t>
      </w:r>
    </w:p>
    <w:p w14:paraId="741088DD" w14:textId="77777777" w:rsidR="00A95F5C" w:rsidRDefault="00A95F5C" w:rsidP="002C3FB0">
      <w:pPr>
        <w:pStyle w:val="Default"/>
        <w:rPr>
          <w:color w:val="auto"/>
          <w:sz w:val="23"/>
          <w:szCs w:val="23"/>
        </w:rPr>
      </w:pPr>
    </w:p>
    <w:p w14:paraId="4A29280A" w14:textId="77777777" w:rsidR="002C3FB0" w:rsidRDefault="002C3FB0" w:rsidP="002C3FB0">
      <w:pPr>
        <w:pStyle w:val="Default"/>
        <w:rPr>
          <w:color w:val="auto"/>
          <w:sz w:val="23"/>
          <w:szCs w:val="23"/>
        </w:rPr>
      </w:pPr>
    </w:p>
    <w:p w14:paraId="07241C75" w14:textId="77777777" w:rsidR="002C3FB0" w:rsidRDefault="002C3FB0" w:rsidP="002C3FB0">
      <w:pPr>
        <w:pStyle w:val="Default"/>
        <w:rPr>
          <w:color w:val="auto"/>
          <w:sz w:val="23"/>
          <w:szCs w:val="23"/>
        </w:rPr>
      </w:pPr>
    </w:p>
    <w:p w14:paraId="1B490A99" w14:textId="77777777" w:rsidR="002C3FB0" w:rsidRDefault="002C3FB0" w:rsidP="002C3FB0">
      <w:pPr>
        <w:pStyle w:val="Default"/>
        <w:rPr>
          <w:color w:val="auto"/>
          <w:sz w:val="23"/>
          <w:szCs w:val="23"/>
        </w:rPr>
      </w:pPr>
    </w:p>
    <w:p w14:paraId="076DBA22" w14:textId="34BC74EC" w:rsidR="00A95F5C" w:rsidRDefault="00A95F5C" w:rsidP="00A651C9">
      <w:pPr>
        <w:pStyle w:val="Default"/>
        <w:rPr>
          <w:b/>
          <w:bCs/>
          <w:color w:val="auto"/>
          <w:sz w:val="23"/>
          <w:szCs w:val="23"/>
        </w:rPr>
      </w:pPr>
    </w:p>
    <w:sectPr w:rsidR="00A95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08A0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E7B8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145F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45E5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C8A7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1795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88D91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D8021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94D80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D3A3B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63B23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B31067"/>
    <w:multiLevelType w:val="hybridMultilevel"/>
    <w:tmpl w:val="D592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66361"/>
    <w:multiLevelType w:val="hybridMultilevel"/>
    <w:tmpl w:val="C0947E0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C265E"/>
    <w:multiLevelType w:val="hybridMultilevel"/>
    <w:tmpl w:val="1866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F4FFD"/>
    <w:multiLevelType w:val="hybridMultilevel"/>
    <w:tmpl w:val="AA227C6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F2C8D"/>
    <w:multiLevelType w:val="hybridMultilevel"/>
    <w:tmpl w:val="34F8574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55862"/>
    <w:multiLevelType w:val="hybridMultilevel"/>
    <w:tmpl w:val="820C770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F0EE7"/>
    <w:multiLevelType w:val="hybridMultilevel"/>
    <w:tmpl w:val="A9AE277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C21E2"/>
    <w:multiLevelType w:val="hybridMultilevel"/>
    <w:tmpl w:val="73FC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65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87A129A"/>
    <w:multiLevelType w:val="hybridMultilevel"/>
    <w:tmpl w:val="5418B86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C2A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AE25DA"/>
    <w:multiLevelType w:val="hybridMultilevel"/>
    <w:tmpl w:val="156AD6A8"/>
    <w:lvl w:ilvl="0" w:tplc="6F569E0C">
      <w:start w:val="1"/>
      <w:numFmt w:val="bullet"/>
      <w:lvlText w:val=""/>
      <w:lvlJc w:val="left"/>
      <w:pPr>
        <w:ind w:left="720" w:hanging="360"/>
      </w:pPr>
      <w:rPr>
        <w:rFonts w:ascii="Symbol" w:hAnsi="Symbol" w:hint="default"/>
      </w:rPr>
    </w:lvl>
    <w:lvl w:ilvl="1" w:tplc="C5FE224C">
      <w:start w:val="1"/>
      <w:numFmt w:val="bullet"/>
      <w:lvlText w:val="o"/>
      <w:lvlJc w:val="left"/>
      <w:pPr>
        <w:ind w:left="1440" w:hanging="360"/>
      </w:pPr>
      <w:rPr>
        <w:rFonts w:ascii="Courier New" w:hAnsi="Courier New" w:hint="default"/>
      </w:rPr>
    </w:lvl>
    <w:lvl w:ilvl="2" w:tplc="0204D5F4">
      <w:start w:val="1"/>
      <w:numFmt w:val="bullet"/>
      <w:lvlText w:val=""/>
      <w:lvlJc w:val="left"/>
      <w:pPr>
        <w:ind w:left="2160" w:hanging="360"/>
      </w:pPr>
      <w:rPr>
        <w:rFonts w:ascii="Wingdings" w:hAnsi="Wingdings" w:hint="default"/>
      </w:rPr>
    </w:lvl>
    <w:lvl w:ilvl="3" w:tplc="8578BBF0">
      <w:start w:val="1"/>
      <w:numFmt w:val="bullet"/>
      <w:lvlText w:val=""/>
      <w:lvlJc w:val="left"/>
      <w:pPr>
        <w:ind w:left="2880" w:hanging="360"/>
      </w:pPr>
      <w:rPr>
        <w:rFonts w:ascii="Symbol" w:hAnsi="Symbol" w:hint="default"/>
      </w:rPr>
    </w:lvl>
    <w:lvl w:ilvl="4" w:tplc="676C0E18">
      <w:start w:val="1"/>
      <w:numFmt w:val="bullet"/>
      <w:lvlText w:val="o"/>
      <w:lvlJc w:val="left"/>
      <w:pPr>
        <w:ind w:left="3600" w:hanging="360"/>
      </w:pPr>
      <w:rPr>
        <w:rFonts w:ascii="Courier New" w:hAnsi="Courier New" w:hint="default"/>
      </w:rPr>
    </w:lvl>
    <w:lvl w:ilvl="5" w:tplc="F44805D8">
      <w:start w:val="1"/>
      <w:numFmt w:val="bullet"/>
      <w:lvlText w:val=""/>
      <w:lvlJc w:val="left"/>
      <w:pPr>
        <w:ind w:left="4320" w:hanging="360"/>
      </w:pPr>
      <w:rPr>
        <w:rFonts w:ascii="Wingdings" w:hAnsi="Wingdings" w:hint="default"/>
      </w:rPr>
    </w:lvl>
    <w:lvl w:ilvl="6" w:tplc="7C6A9334">
      <w:start w:val="1"/>
      <w:numFmt w:val="bullet"/>
      <w:lvlText w:val=""/>
      <w:lvlJc w:val="left"/>
      <w:pPr>
        <w:ind w:left="5040" w:hanging="360"/>
      </w:pPr>
      <w:rPr>
        <w:rFonts w:ascii="Symbol" w:hAnsi="Symbol" w:hint="default"/>
      </w:rPr>
    </w:lvl>
    <w:lvl w:ilvl="7" w:tplc="E004B10C">
      <w:start w:val="1"/>
      <w:numFmt w:val="bullet"/>
      <w:lvlText w:val="o"/>
      <w:lvlJc w:val="left"/>
      <w:pPr>
        <w:ind w:left="5760" w:hanging="360"/>
      </w:pPr>
      <w:rPr>
        <w:rFonts w:ascii="Courier New" w:hAnsi="Courier New" w:hint="default"/>
      </w:rPr>
    </w:lvl>
    <w:lvl w:ilvl="8" w:tplc="91563A18">
      <w:start w:val="1"/>
      <w:numFmt w:val="bullet"/>
      <w:lvlText w:val=""/>
      <w:lvlJc w:val="left"/>
      <w:pPr>
        <w:ind w:left="6480" w:hanging="360"/>
      </w:pPr>
      <w:rPr>
        <w:rFonts w:ascii="Wingdings" w:hAnsi="Wingdings" w:hint="default"/>
      </w:rPr>
    </w:lvl>
  </w:abstractNum>
  <w:abstractNum w:abstractNumId="23" w15:restartNumberingAfterBreak="0">
    <w:nsid w:val="3CAE0F8D"/>
    <w:multiLevelType w:val="hybridMultilevel"/>
    <w:tmpl w:val="5CE2AA8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72F45"/>
    <w:multiLevelType w:val="hybridMultilevel"/>
    <w:tmpl w:val="4EE61CC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32B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8C2114"/>
    <w:multiLevelType w:val="hybridMultilevel"/>
    <w:tmpl w:val="58F054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6D316"/>
    <w:multiLevelType w:val="hybridMultilevel"/>
    <w:tmpl w:val="B25287BA"/>
    <w:lvl w:ilvl="0" w:tplc="50A897DA">
      <w:start w:val="1"/>
      <w:numFmt w:val="bullet"/>
      <w:lvlText w:val=""/>
      <w:lvlJc w:val="left"/>
      <w:pPr>
        <w:ind w:left="720" w:hanging="360"/>
      </w:pPr>
      <w:rPr>
        <w:rFonts w:ascii="Symbol" w:hAnsi="Symbol" w:hint="default"/>
      </w:rPr>
    </w:lvl>
    <w:lvl w:ilvl="1" w:tplc="F3CC9A2A">
      <w:start w:val="1"/>
      <w:numFmt w:val="bullet"/>
      <w:lvlText w:val="o"/>
      <w:lvlJc w:val="left"/>
      <w:pPr>
        <w:ind w:left="1440" w:hanging="360"/>
      </w:pPr>
      <w:rPr>
        <w:rFonts w:ascii="Courier New" w:hAnsi="Courier New" w:hint="default"/>
      </w:rPr>
    </w:lvl>
    <w:lvl w:ilvl="2" w:tplc="AE24268C">
      <w:start w:val="1"/>
      <w:numFmt w:val="bullet"/>
      <w:lvlText w:val=""/>
      <w:lvlJc w:val="left"/>
      <w:pPr>
        <w:ind w:left="2160" w:hanging="360"/>
      </w:pPr>
      <w:rPr>
        <w:rFonts w:ascii="Wingdings" w:hAnsi="Wingdings" w:hint="default"/>
      </w:rPr>
    </w:lvl>
    <w:lvl w:ilvl="3" w:tplc="3C9ECE2E">
      <w:start w:val="1"/>
      <w:numFmt w:val="bullet"/>
      <w:lvlText w:val=""/>
      <w:lvlJc w:val="left"/>
      <w:pPr>
        <w:ind w:left="2880" w:hanging="360"/>
      </w:pPr>
      <w:rPr>
        <w:rFonts w:ascii="Symbol" w:hAnsi="Symbol" w:hint="default"/>
      </w:rPr>
    </w:lvl>
    <w:lvl w:ilvl="4" w:tplc="6CE86D0E">
      <w:start w:val="1"/>
      <w:numFmt w:val="bullet"/>
      <w:lvlText w:val="o"/>
      <w:lvlJc w:val="left"/>
      <w:pPr>
        <w:ind w:left="3600" w:hanging="360"/>
      </w:pPr>
      <w:rPr>
        <w:rFonts w:ascii="Courier New" w:hAnsi="Courier New" w:hint="default"/>
      </w:rPr>
    </w:lvl>
    <w:lvl w:ilvl="5" w:tplc="1BD88E92">
      <w:start w:val="1"/>
      <w:numFmt w:val="bullet"/>
      <w:lvlText w:val=""/>
      <w:lvlJc w:val="left"/>
      <w:pPr>
        <w:ind w:left="4320" w:hanging="360"/>
      </w:pPr>
      <w:rPr>
        <w:rFonts w:ascii="Wingdings" w:hAnsi="Wingdings" w:hint="default"/>
      </w:rPr>
    </w:lvl>
    <w:lvl w:ilvl="6" w:tplc="02A491F6">
      <w:start w:val="1"/>
      <w:numFmt w:val="bullet"/>
      <w:lvlText w:val=""/>
      <w:lvlJc w:val="left"/>
      <w:pPr>
        <w:ind w:left="5040" w:hanging="360"/>
      </w:pPr>
      <w:rPr>
        <w:rFonts w:ascii="Symbol" w:hAnsi="Symbol" w:hint="default"/>
      </w:rPr>
    </w:lvl>
    <w:lvl w:ilvl="7" w:tplc="337221AE">
      <w:start w:val="1"/>
      <w:numFmt w:val="bullet"/>
      <w:lvlText w:val="o"/>
      <w:lvlJc w:val="left"/>
      <w:pPr>
        <w:ind w:left="5760" w:hanging="360"/>
      </w:pPr>
      <w:rPr>
        <w:rFonts w:ascii="Courier New" w:hAnsi="Courier New" w:hint="default"/>
      </w:rPr>
    </w:lvl>
    <w:lvl w:ilvl="8" w:tplc="7876B484">
      <w:start w:val="1"/>
      <w:numFmt w:val="bullet"/>
      <w:lvlText w:val=""/>
      <w:lvlJc w:val="left"/>
      <w:pPr>
        <w:ind w:left="6480" w:hanging="360"/>
      </w:pPr>
      <w:rPr>
        <w:rFonts w:ascii="Wingdings" w:hAnsi="Wingdings" w:hint="default"/>
      </w:rPr>
    </w:lvl>
  </w:abstractNum>
  <w:abstractNum w:abstractNumId="28" w15:restartNumberingAfterBreak="0">
    <w:nsid w:val="4C4E0E6A"/>
    <w:multiLevelType w:val="hybridMultilevel"/>
    <w:tmpl w:val="385EF136"/>
    <w:lvl w:ilvl="0" w:tplc="F7E6C8D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E640A"/>
    <w:multiLevelType w:val="hybridMultilevel"/>
    <w:tmpl w:val="9E3000A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15CE2"/>
    <w:multiLevelType w:val="hybridMultilevel"/>
    <w:tmpl w:val="432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3F5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EC81BAE"/>
    <w:multiLevelType w:val="hybridMultilevel"/>
    <w:tmpl w:val="2B70D2D4"/>
    <w:lvl w:ilvl="0" w:tplc="9E48CBE2">
      <w:start w:val="1"/>
      <w:numFmt w:val="bullet"/>
      <w:lvlText w:val=""/>
      <w:lvlJc w:val="left"/>
      <w:pPr>
        <w:ind w:left="720" w:hanging="360"/>
      </w:pPr>
      <w:rPr>
        <w:rFonts w:ascii="Symbol" w:hAnsi="Symbol" w:hint="default"/>
      </w:rPr>
    </w:lvl>
    <w:lvl w:ilvl="1" w:tplc="531854DA">
      <w:start w:val="1"/>
      <w:numFmt w:val="bullet"/>
      <w:lvlText w:val="o"/>
      <w:lvlJc w:val="left"/>
      <w:pPr>
        <w:ind w:left="1440" w:hanging="360"/>
      </w:pPr>
      <w:rPr>
        <w:rFonts w:ascii="Courier New" w:hAnsi="Courier New" w:hint="default"/>
      </w:rPr>
    </w:lvl>
    <w:lvl w:ilvl="2" w:tplc="A32EAEEA">
      <w:start w:val="1"/>
      <w:numFmt w:val="bullet"/>
      <w:lvlText w:val=""/>
      <w:lvlJc w:val="left"/>
      <w:pPr>
        <w:ind w:left="2160" w:hanging="360"/>
      </w:pPr>
      <w:rPr>
        <w:rFonts w:ascii="Wingdings" w:hAnsi="Wingdings" w:hint="default"/>
      </w:rPr>
    </w:lvl>
    <w:lvl w:ilvl="3" w:tplc="F2D43404">
      <w:start w:val="1"/>
      <w:numFmt w:val="bullet"/>
      <w:lvlText w:val=""/>
      <w:lvlJc w:val="left"/>
      <w:pPr>
        <w:ind w:left="2880" w:hanging="360"/>
      </w:pPr>
      <w:rPr>
        <w:rFonts w:ascii="Symbol" w:hAnsi="Symbol" w:hint="default"/>
      </w:rPr>
    </w:lvl>
    <w:lvl w:ilvl="4" w:tplc="F9C826AE">
      <w:start w:val="1"/>
      <w:numFmt w:val="bullet"/>
      <w:lvlText w:val="o"/>
      <w:lvlJc w:val="left"/>
      <w:pPr>
        <w:ind w:left="3600" w:hanging="360"/>
      </w:pPr>
      <w:rPr>
        <w:rFonts w:ascii="Courier New" w:hAnsi="Courier New" w:hint="default"/>
      </w:rPr>
    </w:lvl>
    <w:lvl w:ilvl="5" w:tplc="4CB0700A">
      <w:start w:val="1"/>
      <w:numFmt w:val="bullet"/>
      <w:lvlText w:val=""/>
      <w:lvlJc w:val="left"/>
      <w:pPr>
        <w:ind w:left="4320" w:hanging="360"/>
      </w:pPr>
      <w:rPr>
        <w:rFonts w:ascii="Wingdings" w:hAnsi="Wingdings" w:hint="default"/>
      </w:rPr>
    </w:lvl>
    <w:lvl w:ilvl="6" w:tplc="9CD2A716">
      <w:start w:val="1"/>
      <w:numFmt w:val="bullet"/>
      <w:lvlText w:val=""/>
      <w:lvlJc w:val="left"/>
      <w:pPr>
        <w:ind w:left="5040" w:hanging="360"/>
      </w:pPr>
      <w:rPr>
        <w:rFonts w:ascii="Symbol" w:hAnsi="Symbol" w:hint="default"/>
      </w:rPr>
    </w:lvl>
    <w:lvl w:ilvl="7" w:tplc="84E4C19C">
      <w:start w:val="1"/>
      <w:numFmt w:val="bullet"/>
      <w:lvlText w:val="o"/>
      <w:lvlJc w:val="left"/>
      <w:pPr>
        <w:ind w:left="5760" w:hanging="360"/>
      </w:pPr>
      <w:rPr>
        <w:rFonts w:ascii="Courier New" w:hAnsi="Courier New" w:hint="default"/>
      </w:rPr>
    </w:lvl>
    <w:lvl w:ilvl="8" w:tplc="21AE686A">
      <w:start w:val="1"/>
      <w:numFmt w:val="bullet"/>
      <w:lvlText w:val=""/>
      <w:lvlJc w:val="left"/>
      <w:pPr>
        <w:ind w:left="6480" w:hanging="360"/>
      </w:pPr>
      <w:rPr>
        <w:rFonts w:ascii="Wingdings" w:hAnsi="Wingdings" w:hint="default"/>
      </w:rPr>
    </w:lvl>
  </w:abstractNum>
  <w:abstractNum w:abstractNumId="33" w15:restartNumberingAfterBreak="0">
    <w:nsid w:val="655F2BC8"/>
    <w:multiLevelType w:val="hybridMultilevel"/>
    <w:tmpl w:val="9FEE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8D326"/>
    <w:multiLevelType w:val="hybridMultilevel"/>
    <w:tmpl w:val="27569C24"/>
    <w:lvl w:ilvl="0" w:tplc="BBE03350">
      <w:start w:val="1"/>
      <w:numFmt w:val="bullet"/>
      <w:lvlText w:val=""/>
      <w:lvlJc w:val="left"/>
      <w:pPr>
        <w:ind w:left="720" w:hanging="360"/>
      </w:pPr>
      <w:rPr>
        <w:rFonts w:ascii="Symbol" w:hAnsi="Symbol" w:hint="default"/>
      </w:rPr>
    </w:lvl>
    <w:lvl w:ilvl="1" w:tplc="0F847BB0">
      <w:start w:val="1"/>
      <w:numFmt w:val="bullet"/>
      <w:lvlText w:val="o"/>
      <w:lvlJc w:val="left"/>
      <w:pPr>
        <w:ind w:left="1440" w:hanging="360"/>
      </w:pPr>
      <w:rPr>
        <w:rFonts w:ascii="Courier New" w:hAnsi="Courier New" w:hint="default"/>
      </w:rPr>
    </w:lvl>
    <w:lvl w:ilvl="2" w:tplc="9B523F72">
      <w:start w:val="1"/>
      <w:numFmt w:val="bullet"/>
      <w:lvlText w:val=""/>
      <w:lvlJc w:val="left"/>
      <w:pPr>
        <w:ind w:left="2160" w:hanging="360"/>
      </w:pPr>
      <w:rPr>
        <w:rFonts w:ascii="Wingdings" w:hAnsi="Wingdings" w:hint="default"/>
      </w:rPr>
    </w:lvl>
    <w:lvl w:ilvl="3" w:tplc="89B2E300">
      <w:start w:val="1"/>
      <w:numFmt w:val="bullet"/>
      <w:lvlText w:val=""/>
      <w:lvlJc w:val="left"/>
      <w:pPr>
        <w:ind w:left="2880" w:hanging="360"/>
      </w:pPr>
      <w:rPr>
        <w:rFonts w:ascii="Symbol" w:hAnsi="Symbol" w:hint="default"/>
      </w:rPr>
    </w:lvl>
    <w:lvl w:ilvl="4" w:tplc="F5209244">
      <w:start w:val="1"/>
      <w:numFmt w:val="bullet"/>
      <w:lvlText w:val="o"/>
      <w:lvlJc w:val="left"/>
      <w:pPr>
        <w:ind w:left="3600" w:hanging="360"/>
      </w:pPr>
      <w:rPr>
        <w:rFonts w:ascii="Courier New" w:hAnsi="Courier New" w:hint="default"/>
      </w:rPr>
    </w:lvl>
    <w:lvl w:ilvl="5" w:tplc="B866BA2A">
      <w:start w:val="1"/>
      <w:numFmt w:val="bullet"/>
      <w:lvlText w:val=""/>
      <w:lvlJc w:val="left"/>
      <w:pPr>
        <w:ind w:left="4320" w:hanging="360"/>
      </w:pPr>
      <w:rPr>
        <w:rFonts w:ascii="Wingdings" w:hAnsi="Wingdings" w:hint="default"/>
      </w:rPr>
    </w:lvl>
    <w:lvl w:ilvl="6" w:tplc="55AE6092">
      <w:start w:val="1"/>
      <w:numFmt w:val="bullet"/>
      <w:lvlText w:val=""/>
      <w:lvlJc w:val="left"/>
      <w:pPr>
        <w:ind w:left="5040" w:hanging="360"/>
      </w:pPr>
      <w:rPr>
        <w:rFonts w:ascii="Symbol" w:hAnsi="Symbol" w:hint="default"/>
      </w:rPr>
    </w:lvl>
    <w:lvl w:ilvl="7" w:tplc="2A648B40">
      <w:start w:val="1"/>
      <w:numFmt w:val="bullet"/>
      <w:lvlText w:val="o"/>
      <w:lvlJc w:val="left"/>
      <w:pPr>
        <w:ind w:left="5760" w:hanging="360"/>
      </w:pPr>
      <w:rPr>
        <w:rFonts w:ascii="Courier New" w:hAnsi="Courier New" w:hint="default"/>
      </w:rPr>
    </w:lvl>
    <w:lvl w:ilvl="8" w:tplc="7818967E">
      <w:start w:val="1"/>
      <w:numFmt w:val="bullet"/>
      <w:lvlText w:val=""/>
      <w:lvlJc w:val="left"/>
      <w:pPr>
        <w:ind w:left="6480" w:hanging="360"/>
      </w:pPr>
      <w:rPr>
        <w:rFonts w:ascii="Wingdings" w:hAnsi="Wingdings" w:hint="default"/>
      </w:rPr>
    </w:lvl>
  </w:abstractNum>
  <w:abstractNum w:abstractNumId="35" w15:restartNumberingAfterBreak="0">
    <w:nsid w:val="694BDB90"/>
    <w:multiLevelType w:val="hybridMultilevel"/>
    <w:tmpl w:val="D8EC8746"/>
    <w:lvl w:ilvl="0" w:tplc="FFFFFFFF">
      <w:start w:val="1"/>
      <w:numFmt w:val="bullet"/>
      <w:lvlText w:val="•"/>
      <w:lvlJc w:val="left"/>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EE2085"/>
    <w:multiLevelType w:val="hybridMultilevel"/>
    <w:tmpl w:val="F96C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D28F5"/>
    <w:multiLevelType w:val="hybridMultilevel"/>
    <w:tmpl w:val="12D4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382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3346F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9A4E0A"/>
    <w:multiLevelType w:val="hybridMultilevel"/>
    <w:tmpl w:val="411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C4B60"/>
    <w:multiLevelType w:val="hybridMultilevel"/>
    <w:tmpl w:val="C240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748085">
    <w:abstractNumId w:val="22"/>
  </w:num>
  <w:num w:numId="2" w16cid:durableId="321392953">
    <w:abstractNumId w:val="34"/>
  </w:num>
  <w:num w:numId="3" w16cid:durableId="1626422749">
    <w:abstractNumId w:val="32"/>
  </w:num>
  <w:num w:numId="4" w16cid:durableId="475529778">
    <w:abstractNumId w:val="27"/>
  </w:num>
  <w:num w:numId="5" w16cid:durableId="988439742">
    <w:abstractNumId w:val="5"/>
  </w:num>
  <w:num w:numId="6" w16cid:durableId="164588666">
    <w:abstractNumId w:val="8"/>
  </w:num>
  <w:num w:numId="7" w16cid:durableId="1389962881">
    <w:abstractNumId w:val="2"/>
  </w:num>
  <w:num w:numId="8" w16cid:durableId="1823429934">
    <w:abstractNumId w:val="39"/>
  </w:num>
  <w:num w:numId="9" w16cid:durableId="2145584499">
    <w:abstractNumId w:val="4"/>
  </w:num>
  <w:num w:numId="10" w16cid:durableId="745952084">
    <w:abstractNumId w:val="35"/>
  </w:num>
  <w:num w:numId="11" w16cid:durableId="2115898938">
    <w:abstractNumId w:val="19"/>
  </w:num>
  <w:num w:numId="12" w16cid:durableId="1831366887">
    <w:abstractNumId w:val="1"/>
  </w:num>
  <w:num w:numId="13" w16cid:durableId="496654402">
    <w:abstractNumId w:val="10"/>
  </w:num>
  <w:num w:numId="14" w16cid:durableId="557791144">
    <w:abstractNumId w:val="31"/>
  </w:num>
  <w:num w:numId="15" w16cid:durableId="1819491566">
    <w:abstractNumId w:val="3"/>
  </w:num>
  <w:num w:numId="16" w16cid:durableId="1132476173">
    <w:abstractNumId w:val="6"/>
  </w:num>
  <w:num w:numId="17" w16cid:durableId="493691624">
    <w:abstractNumId w:val="7"/>
  </w:num>
  <w:num w:numId="18" w16cid:durableId="1392581881">
    <w:abstractNumId w:val="25"/>
  </w:num>
  <w:num w:numId="19" w16cid:durableId="1042367063">
    <w:abstractNumId w:val="38"/>
  </w:num>
  <w:num w:numId="20" w16cid:durableId="1363097505">
    <w:abstractNumId w:val="0"/>
  </w:num>
  <w:num w:numId="21" w16cid:durableId="1511489098">
    <w:abstractNumId w:val="9"/>
  </w:num>
  <w:num w:numId="22" w16cid:durableId="990989242">
    <w:abstractNumId w:val="21"/>
  </w:num>
  <w:num w:numId="23" w16cid:durableId="1476334227">
    <w:abstractNumId w:val="30"/>
  </w:num>
  <w:num w:numId="24" w16cid:durableId="969046578">
    <w:abstractNumId w:val="16"/>
  </w:num>
  <w:num w:numId="25" w16cid:durableId="127206533">
    <w:abstractNumId w:val="12"/>
  </w:num>
  <w:num w:numId="26" w16cid:durableId="88891156">
    <w:abstractNumId w:val="29"/>
  </w:num>
  <w:num w:numId="27" w16cid:durableId="1930305782">
    <w:abstractNumId w:val="26"/>
  </w:num>
  <w:num w:numId="28" w16cid:durableId="2105953094">
    <w:abstractNumId w:val="14"/>
  </w:num>
  <w:num w:numId="29" w16cid:durableId="1055473132">
    <w:abstractNumId w:val="23"/>
  </w:num>
  <w:num w:numId="30" w16cid:durableId="110708790">
    <w:abstractNumId w:val="15"/>
  </w:num>
  <w:num w:numId="31" w16cid:durableId="926034049">
    <w:abstractNumId w:val="17"/>
  </w:num>
  <w:num w:numId="32" w16cid:durableId="1859343820">
    <w:abstractNumId w:val="20"/>
  </w:num>
  <w:num w:numId="33" w16cid:durableId="37054915">
    <w:abstractNumId w:val="24"/>
  </w:num>
  <w:num w:numId="34" w16cid:durableId="1273123958">
    <w:abstractNumId w:val="28"/>
  </w:num>
  <w:num w:numId="35" w16cid:durableId="1324623225">
    <w:abstractNumId w:val="37"/>
  </w:num>
  <w:num w:numId="36" w16cid:durableId="890652032">
    <w:abstractNumId w:val="11"/>
  </w:num>
  <w:num w:numId="37" w16cid:durableId="104349342">
    <w:abstractNumId w:val="33"/>
  </w:num>
  <w:num w:numId="38" w16cid:durableId="2028174411">
    <w:abstractNumId w:val="18"/>
  </w:num>
  <w:num w:numId="39" w16cid:durableId="17321618">
    <w:abstractNumId w:val="40"/>
  </w:num>
  <w:num w:numId="40" w16cid:durableId="1247762771">
    <w:abstractNumId w:val="13"/>
  </w:num>
  <w:num w:numId="41" w16cid:durableId="2135325480">
    <w:abstractNumId w:val="41"/>
  </w:num>
  <w:num w:numId="42" w16cid:durableId="13194563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C9"/>
    <w:rsid w:val="000270E7"/>
    <w:rsid w:val="00027DDF"/>
    <w:rsid w:val="00063408"/>
    <w:rsid w:val="000647B9"/>
    <w:rsid w:val="00097C6E"/>
    <w:rsid w:val="000C4B4F"/>
    <w:rsid w:val="000E44CB"/>
    <w:rsid w:val="00104A19"/>
    <w:rsid w:val="0012090D"/>
    <w:rsid w:val="00130258"/>
    <w:rsid w:val="00140DAD"/>
    <w:rsid w:val="0016604D"/>
    <w:rsid w:val="00166290"/>
    <w:rsid w:val="00182388"/>
    <w:rsid w:val="00182AD2"/>
    <w:rsid w:val="00182F5B"/>
    <w:rsid w:val="00195050"/>
    <w:rsid w:val="00195628"/>
    <w:rsid w:val="001A1C6A"/>
    <w:rsid w:val="001C3C7A"/>
    <w:rsid w:val="001D1E99"/>
    <w:rsid w:val="001E26E2"/>
    <w:rsid w:val="001F2102"/>
    <w:rsid w:val="0021249E"/>
    <w:rsid w:val="00244059"/>
    <w:rsid w:val="00267ACF"/>
    <w:rsid w:val="00276EA1"/>
    <w:rsid w:val="002A71A3"/>
    <w:rsid w:val="002C3FB0"/>
    <w:rsid w:val="002D6DA8"/>
    <w:rsid w:val="0030591A"/>
    <w:rsid w:val="00306F4C"/>
    <w:rsid w:val="00350A43"/>
    <w:rsid w:val="003D6754"/>
    <w:rsid w:val="003F6291"/>
    <w:rsid w:val="00410698"/>
    <w:rsid w:val="00415A7B"/>
    <w:rsid w:val="00424BF6"/>
    <w:rsid w:val="0043085C"/>
    <w:rsid w:val="004315DE"/>
    <w:rsid w:val="0044012A"/>
    <w:rsid w:val="00444698"/>
    <w:rsid w:val="00451938"/>
    <w:rsid w:val="004A154E"/>
    <w:rsid w:val="004B4749"/>
    <w:rsid w:val="004C3C51"/>
    <w:rsid w:val="004C432C"/>
    <w:rsid w:val="004D0456"/>
    <w:rsid w:val="004E682E"/>
    <w:rsid w:val="005219D0"/>
    <w:rsid w:val="0057146B"/>
    <w:rsid w:val="005A4B7C"/>
    <w:rsid w:val="005B05B9"/>
    <w:rsid w:val="005B1F8A"/>
    <w:rsid w:val="005D3564"/>
    <w:rsid w:val="005E3769"/>
    <w:rsid w:val="005E6775"/>
    <w:rsid w:val="005F162D"/>
    <w:rsid w:val="006068FE"/>
    <w:rsid w:val="0065265A"/>
    <w:rsid w:val="00663D73"/>
    <w:rsid w:val="006678F8"/>
    <w:rsid w:val="0067065F"/>
    <w:rsid w:val="00672EDF"/>
    <w:rsid w:val="00674EEC"/>
    <w:rsid w:val="006771C5"/>
    <w:rsid w:val="006828D9"/>
    <w:rsid w:val="006B48E4"/>
    <w:rsid w:val="006B55AE"/>
    <w:rsid w:val="006B66A0"/>
    <w:rsid w:val="00707359"/>
    <w:rsid w:val="00707E3E"/>
    <w:rsid w:val="00757565"/>
    <w:rsid w:val="00763D59"/>
    <w:rsid w:val="007938C3"/>
    <w:rsid w:val="00797991"/>
    <w:rsid w:val="007B26AF"/>
    <w:rsid w:val="007B76C6"/>
    <w:rsid w:val="007D2915"/>
    <w:rsid w:val="00816645"/>
    <w:rsid w:val="008318AB"/>
    <w:rsid w:val="00845665"/>
    <w:rsid w:val="00856FCB"/>
    <w:rsid w:val="00857606"/>
    <w:rsid w:val="008629A2"/>
    <w:rsid w:val="0087237A"/>
    <w:rsid w:val="008729AD"/>
    <w:rsid w:val="00873817"/>
    <w:rsid w:val="008A75B5"/>
    <w:rsid w:val="008C3C5B"/>
    <w:rsid w:val="008D66CA"/>
    <w:rsid w:val="00900DA4"/>
    <w:rsid w:val="00923607"/>
    <w:rsid w:val="00947B2C"/>
    <w:rsid w:val="0095415A"/>
    <w:rsid w:val="009626E9"/>
    <w:rsid w:val="00964383"/>
    <w:rsid w:val="009838E5"/>
    <w:rsid w:val="009B166C"/>
    <w:rsid w:val="009B20F1"/>
    <w:rsid w:val="009B3D6C"/>
    <w:rsid w:val="009C76D8"/>
    <w:rsid w:val="009D6859"/>
    <w:rsid w:val="009D74FC"/>
    <w:rsid w:val="00A2439E"/>
    <w:rsid w:val="00A570E5"/>
    <w:rsid w:val="00A62600"/>
    <w:rsid w:val="00A651C9"/>
    <w:rsid w:val="00A82530"/>
    <w:rsid w:val="00A95F5C"/>
    <w:rsid w:val="00AA346E"/>
    <w:rsid w:val="00AB5C96"/>
    <w:rsid w:val="00AC25D2"/>
    <w:rsid w:val="00AD2C63"/>
    <w:rsid w:val="00AD4827"/>
    <w:rsid w:val="00B0560B"/>
    <w:rsid w:val="00B0615E"/>
    <w:rsid w:val="00BB58AD"/>
    <w:rsid w:val="00BD6369"/>
    <w:rsid w:val="00C50F1A"/>
    <w:rsid w:val="00C97E90"/>
    <w:rsid w:val="00CB0F98"/>
    <w:rsid w:val="00CC48FF"/>
    <w:rsid w:val="00D026ED"/>
    <w:rsid w:val="00D15B38"/>
    <w:rsid w:val="00D25416"/>
    <w:rsid w:val="00D25E05"/>
    <w:rsid w:val="00D73A56"/>
    <w:rsid w:val="00D74B0F"/>
    <w:rsid w:val="00D807E5"/>
    <w:rsid w:val="00DC5C7C"/>
    <w:rsid w:val="00DE75C2"/>
    <w:rsid w:val="00E03B5F"/>
    <w:rsid w:val="00E30896"/>
    <w:rsid w:val="00E3676D"/>
    <w:rsid w:val="00E51005"/>
    <w:rsid w:val="00E73CB0"/>
    <w:rsid w:val="00E820C9"/>
    <w:rsid w:val="00E9299B"/>
    <w:rsid w:val="00E944D9"/>
    <w:rsid w:val="00EA6E9C"/>
    <w:rsid w:val="00F0198F"/>
    <w:rsid w:val="00F33459"/>
    <w:rsid w:val="00F44369"/>
    <w:rsid w:val="00F4499B"/>
    <w:rsid w:val="00FB1C57"/>
    <w:rsid w:val="00FC2840"/>
    <w:rsid w:val="00FD13B0"/>
    <w:rsid w:val="00FF5998"/>
    <w:rsid w:val="015DAAEE"/>
    <w:rsid w:val="01C39ED3"/>
    <w:rsid w:val="01E34AEB"/>
    <w:rsid w:val="0264DE5F"/>
    <w:rsid w:val="037F1B4C"/>
    <w:rsid w:val="0400AEC0"/>
    <w:rsid w:val="04F6FB9E"/>
    <w:rsid w:val="051AEBAD"/>
    <w:rsid w:val="052A92ED"/>
    <w:rsid w:val="064BF1F4"/>
    <w:rsid w:val="06B6BC0E"/>
    <w:rsid w:val="06BDF015"/>
    <w:rsid w:val="07CC0D0D"/>
    <w:rsid w:val="08528C6F"/>
    <w:rsid w:val="098B1ED8"/>
    <w:rsid w:val="0A5C9FFE"/>
    <w:rsid w:val="0A6FF044"/>
    <w:rsid w:val="0A9375E1"/>
    <w:rsid w:val="0CAD6F4A"/>
    <w:rsid w:val="0D26295F"/>
    <w:rsid w:val="0D3AF70F"/>
    <w:rsid w:val="0D942088"/>
    <w:rsid w:val="0E6F5AD3"/>
    <w:rsid w:val="0EC1F9C0"/>
    <w:rsid w:val="0F36CC39"/>
    <w:rsid w:val="10014EBB"/>
    <w:rsid w:val="105DCA21"/>
    <w:rsid w:val="11B51527"/>
    <w:rsid w:val="11DE9FEC"/>
    <w:rsid w:val="12015C3B"/>
    <w:rsid w:val="1261D9CC"/>
    <w:rsid w:val="13C2F0F1"/>
    <w:rsid w:val="13E5AF60"/>
    <w:rsid w:val="13FDAA2D"/>
    <w:rsid w:val="140282A7"/>
    <w:rsid w:val="140A3D5C"/>
    <w:rsid w:val="146FD9AC"/>
    <w:rsid w:val="1504E48E"/>
    <w:rsid w:val="1538FCFD"/>
    <w:rsid w:val="1539DAC8"/>
    <w:rsid w:val="17354AEF"/>
    <w:rsid w:val="1741DE1E"/>
    <w:rsid w:val="18D11B50"/>
    <w:rsid w:val="18F99263"/>
    <w:rsid w:val="1938EE64"/>
    <w:rsid w:val="19444F4E"/>
    <w:rsid w:val="198FA1B1"/>
    <w:rsid w:val="1DC31920"/>
    <w:rsid w:val="1DD178FF"/>
    <w:rsid w:val="1EEF8683"/>
    <w:rsid w:val="1EFFC16C"/>
    <w:rsid w:val="1FB31184"/>
    <w:rsid w:val="20CF77FA"/>
    <w:rsid w:val="21624FA7"/>
    <w:rsid w:val="22712C3A"/>
    <w:rsid w:val="22CF5247"/>
    <w:rsid w:val="23A57D62"/>
    <w:rsid w:val="23DC92C7"/>
    <w:rsid w:val="24AFEA35"/>
    <w:rsid w:val="256E822F"/>
    <w:rsid w:val="264574D0"/>
    <w:rsid w:val="26681196"/>
    <w:rsid w:val="26723E21"/>
    <w:rsid w:val="281691FA"/>
    <w:rsid w:val="291A7E7E"/>
    <w:rsid w:val="29A9DEE3"/>
    <w:rsid w:val="2A1E630A"/>
    <w:rsid w:val="2C98FCE1"/>
    <w:rsid w:val="2E81DA55"/>
    <w:rsid w:val="2F6B239F"/>
    <w:rsid w:val="2FAC6CF1"/>
    <w:rsid w:val="3152A397"/>
    <w:rsid w:val="31D97EC4"/>
    <w:rsid w:val="3262A28E"/>
    <w:rsid w:val="32EB1262"/>
    <w:rsid w:val="32EE73F8"/>
    <w:rsid w:val="331008B7"/>
    <w:rsid w:val="344B397A"/>
    <w:rsid w:val="3543D274"/>
    <w:rsid w:val="35E35372"/>
    <w:rsid w:val="36B4DD6D"/>
    <w:rsid w:val="36D5BEFB"/>
    <w:rsid w:val="36F0EA2D"/>
    <w:rsid w:val="373BA718"/>
    <w:rsid w:val="380EDE0D"/>
    <w:rsid w:val="3850ADCE"/>
    <w:rsid w:val="39058240"/>
    <w:rsid w:val="3907F4F3"/>
    <w:rsid w:val="3922EDA8"/>
    <w:rsid w:val="399B26E2"/>
    <w:rsid w:val="39A71FCA"/>
    <w:rsid w:val="39EC7E2F"/>
    <w:rsid w:val="39F1DCB5"/>
    <w:rsid w:val="3AF999C0"/>
    <w:rsid w:val="3B3D3D09"/>
    <w:rsid w:val="3C3D2302"/>
    <w:rsid w:val="3C454889"/>
    <w:rsid w:val="3C9451E2"/>
    <w:rsid w:val="3CC5F378"/>
    <w:rsid w:val="3CD2C7A4"/>
    <w:rsid w:val="3DA76FD1"/>
    <w:rsid w:val="3DCE3B2E"/>
    <w:rsid w:val="3DEC7465"/>
    <w:rsid w:val="3EB35C23"/>
    <w:rsid w:val="3EBFEF52"/>
    <w:rsid w:val="4063FC68"/>
    <w:rsid w:val="40FD4DE2"/>
    <w:rsid w:val="413B01F1"/>
    <w:rsid w:val="4177BA02"/>
    <w:rsid w:val="423E68B1"/>
    <w:rsid w:val="4248D42C"/>
    <w:rsid w:val="42657991"/>
    <w:rsid w:val="42D3FD17"/>
    <w:rsid w:val="42EB73F4"/>
    <w:rsid w:val="4319E325"/>
    <w:rsid w:val="43EDBE8B"/>
    <w:rsid w:val="44417F89"/>
    <w:rsid w:val="44B5B386"/>
    <w:rsid w:val="45C307EC"/>
    <w:rsid w:val="45D0BF05"/>
    <w:rsid w:val="46AF3D9B"/>
    <w:rsid w:val="4779204B"/>
    <w:rsid w:val="477C5B5C"/>
    <w:rsid w:val="49085FC7"/>
    <w:rsid w:val="4A69BA60"/>
    <w:rsid w:val="4AB3FC1E"/>
    <w:rsid w:val="4ADD5D7C"/>
    <w:rsid w:val="4C914D4F"/>
    <w:rsid w:val="4D1480F3"/>
    <w:rsid w:val="4D320965"/>
    <w:rsid w:val="4E2D1DB0"/>
    <w:rsid w:val="4F21E4FF"/>
    <w:rsid w:val="4F5E78EE"/>
    <w:rsid w:val="4F92D514"/>
    <w:rsid w:val="502ED04F"/>
    <w:rsid w:val="5255D63B"/>
    <w:rsid w:val="529619B0"/>
    <w:rsid w:val="52EB3FFC"/>
    <w:rsid w:val="53989FC9"/>
    <w:rsid w:val="53AA7FAC"/>
    <w:rsid w:val="54C2382F"/>
    <w:rsid w:val="54C37C39"/>
    <w:rsid w:val="54D444EB"/>
    <w:rsid w:val="55A006D0"/>
    <w:rsid w:val="55C66592"/>
    <w:rsid w:val="55CDBA72"/>
    <w:rsid w:val="563D76F2"/>
    <w:rsid w:val="579E7794"/>
    <w:rsid w:val="57F76D99"/>
    <w:rsid w:val="5815809C"/>
    <w:rsid w:val="592ABA67"/>
    <w:rsid w:val="59A78623"/>
    <w:rsid w:val="59CCFF55"/>
    <w:rsid w:val="59D07B0F"/>
    <w:rsid w:val="5A192BE8"/>
    <w:rsid w:val="5A9F6A1C"/>
    <w:rsid w:val="5AB6A92D"/>
    <w:rsid w:val="5B28CE93"/>
    <w:rsid w:val="5B43065A"/>
    <w:rsid w:val="5B999546"/>
    <w:rsid w:val="5C4494B1"/>
    <w:rsid w:val="5D91F058"/>
    <w:rsid w:val="5EDC5B40"/>
    <w:rsid w:val="5EE06689"/>
    <w:rsid w:val="5FADA91F"/>
    <w:rsid w:val="60BAC4B0"/>
    <w:rsid w:val="6108E535"/>
    <w:rsid w:val="610E2C52"/>
    <w:rsid w:val="634B3A0D"/>
    <w:rsid w:val="638D7ECF"/>
    <w:rsid w:val="63D8692F"/>
    <w:rsid w:val="64811A42"/>
    <w:rsid w:val="6485FCBC"/>
    <w:rsid w:val="64B66147"/>
    <w:rsid w:val="654282DE"/>
    <w:rsid w:val="6667C882"/>
    <w:rsid w:val="67CD9CC9"/>
    <w:rsid w:val="691523AB"/>
    <w:rsid w:val="693560F4"/>
    <w:rsid w:val="697C6740"/>
    <w:rsid w:val="69D7B0C8"/>
    <w:rsid w:val="6A6423C4"/>
    <w:rsid w:val="6C81D0D4"/>
    <w:rsid w:val="6D0F518A"/>
    <w:rsid w:val="6DCA9308"/>
    <w:rsid w:val="6ED05C7B"/>
    <w:rsid w:val="6F6B657C"/>
    <w:rsid w:val="6F6BB5A6"/>
    <w:rsid w:val="7004FA9A"/>
    <w:rsid w:val="70C72A0A"/>
    <w:rsid w:val="710787BF"/>
    <w:rsid w:val="71B22EBE"/>
    <w:rsid w:val="728E88B8"/>
    <w:rsid w:val="7347441D"/>
    <w:rsid w:val="7490BECD"/>
    <w:rsid w:val="75FACB17"/>
    <w:rsid w:val="7746FF45"/>
    <w:rsid w:val="79597458"/>
    <w:rsid w:val="79988C16"/>
    <w:rsid w:val="799C4056"/>
    <w:rsid w:val="79D83905"/>
    <w:rsid w:val="7A20BBC9"/>
    <w:rsid w:val="7AC9FE2D"/>
    <w:rsid w:val="7AD2E7D8"/>
    <w:rsid w:val="7B022123"/>
    <w:rsid w:val="7B83DC73"/>
    <w:rsid w:val="7E260A2B"/>
    <w:rsid w:val="7EFD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F1DA"/>
  <w15:chartTrackingRefBased/>
  <w15:docId w15:val="{00A335C0-334F-45A0-99F6-64FDF430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1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51C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651C9"/>
    <w:rPr>
      <w:color w:val="0563C1" w:themeColor="hyperlink"/>
      <w:u w:val="single"/>
    </w:rPr>
  </w:style>
  <w:style w:type="character" w:styleId="UnresolvedMention">
    <w:name w:val="Unresolved Mention"/>
    <w:basedOn w:val="DefaultParagraphFont"/>
    <w:uiPriority w:val="99"/>
    <w:semiHidden/>
    <w:unhideWhenUsed/>
    <w:rsid w:val="00A651C9"/>
    <w:rPr>
      <w:color w:val="605E5C"/>
      <w:shd w:val="clear" w:color="auto" w:fill="E1DFDD"/>
    </w:rPr>
  </w:style>
  <w:style w:type="paragraph" w:styleId="ListParagraph">
    <w:name w:val="List Paragraph"/>
    <w:basedOn w:val="Normal"/>
    <w:uiPriority w:val="34"/>
    <w:qFormat/>
    <w:rsid w:val="00A95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robinson.4@au.af.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ato.int/cps/en/natolive/official_texts_17120.htm%20(2" TargetMode="External"/><Relationship Id="rId4" Type="http://schemas.openxmlformats.org/officeDocument/2006/relationships/numbering" Target="numbering.xml"/><Relationship Id="rId9" Type="http://schemas.openxmlformats.org/officeDocument/2006/relationships/hyperlink" Target="mailto:robin.kemp.uk@au.a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fd4c44-73e6-4bb7-a746-35ded2d336a4">
      <UserInfo>
        <DisplayName>LUKASIK, SEBASTIAN H CIV USAF AETC ACSC/DEA</DisplayName>
        <AccountId>13</AccountId>
        <AccountType/>
      </UserInfo>
      <UserInfo>
        <DisplayName>BECKENBAUGH, LISA L CIV USAF AETC ACSC/DEL</DisplayName>
        <AccountId>14</AccountId>
        <AccountType/>
      </UserInfo>
      <UserInfo>
        <DisplayName>KEMP, ROBIN Lt Col UK AETC ACSC/DEI</DisplayName>
        <AccountId>12</AccountId>
        <AccountType/>
      </UserInfo>
    </SharedWithUsers>
    <lcf76f155ced4ddcb4097134ff3c332f xmlns="8831e4d2-681c-44a4-add6-5c8baa3fbab1">
      <Terms xmlns="http://schemas.microsoft.com/office/infopath/2007/PartnerControls"/>
    </lcf76f155ced4ddcb4097134ff3c332f>
    <TaxCatchAll xmlns="49fd4c44-73e6-4bb7-a746-35ded2d336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31D478C1AB384D95776A1EF729D2D2" ma:contentTypeVersion="11" ma:contentTypeDescription="Create a new document." ma:contentTypeScope="" ma:versionID="008b7e890a8babb155e9be392b7bb05d">
  <xsd:schema xmlns:xsd="http://www.w3.org/2001/XMLSchema" xmlns:xs="http://www.w3.org/2001/XMLSchema" xmlns:p="http://schemas.microsoft.com/office/2006/metadata/properties" xmlns:ns2="8831e4d2-681c-44a4-add6-5c8baa3fbab1" xmlns:ns3="49fd4c44-73e6-4bb7-a746-35ded2d336a4" targetNamespace="http://schemas.microsoft.com/office/2006/metadata/properties" ma:root="true" ma:fieldsID="d193c231fa6635dab6821c2afe60dd47" ns2:_="" ns3:_="">
    <xsd:import namespace="8831e4d2-681c-44a4-add6-5c8baa3fbab1"/>
    <xsd:import namespace="49fd4c44-73e6-4bb7-a746-35ded2d336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e4d2-681c-44a4-add6-5c8baa3fb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faf5dc-3735-4fce-97e2-f6f35f147f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d4c44-73e6-4bb7-a746-35ded2d33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186a1ef-47be-4fbf-b8a8-cf418a19e6b0}" ma:internalName="TaxCatchAll" ma:showField="CatchAllData" ma:web="49fd4c44-73e6-4bb7-a746-35ded2d33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0CA07-6548-43E0-AE47-371C54FEE86B}">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49fd4c44-73e6-4bb7-a746-35ded2d336a4"/>
    <ds:schemaRef ds:uri="http://schemas.openxmlformats.org/package/2006/metadata/core-properties"/>
    <ds:schemaRef ds:uri="http://purl.org/dc/terms/"/>
    <ds:schemaRef ds:uri="8831e4d2-681c-44a4-add6-5c8baa3fbab1"/>
    <ds:schemaRef ds:uri="http://www.w3.org/XML/1998/namespace"/>
    <ds:schemaRef ds:uri="http://purl.org/dc/elements/1.1/"/>
  </ds:schemaRefs>
</ds:datastoreItem>
</file>

<file path=customXml/itemProps2.xml><?xml version="1.0" encoding="utf-8"?>
<ds:datastoreItem xmlns:ds="http://schemas.openxmlformats.org/officeDocument/2006/customXml" ds:itemID="{22D01852-771E-462A-B98C-2D3ED8BCC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e4d2-681c-44a4-add6-5c8baa3fbab1"/>
    <ds:schemaRef ds:uri="49fd4c44-73e6-4bb7-a746-35ded2d33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33BED-80E9-4568-8E8A-145074694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2942</Words>
  <Characters>16776</Characters>
  <Application>Microsoft Office Word</Application>
  <DocSecurity>0</DocSecurity>
  <Lines>139</Lines>
  <Paragraphs>39</Paragraphs>
  <ScaleCrop>false</ScaleCrop>
  <Company/>
  <LinksUpToDate>false</LinksUpToDate>
  <CharactersWithSpaces>19679</CharactersWithSpaces>
  <SharedDoc>false</SharedDoc>
  <HLinks>
    <vt:vector size="18" baseType="variant">
      <vt:variant>
        <vt:i4>5505091</vt:i4>
      </vt:variant>
      <vt:variant>
        <vt:i4>6</vt:i4>
      </vt:variant>
      <vt:variant>
        <vt:i4>0</vt:i4>
      </vt:variant>
      <vt:variant>
        <vt:i4>5</vt:i4>
      </vt:variant>
      <vt:variant>
        <vt:lpwstr>https://www.nato.int/cps/en/natolive/official_texts_17120.htm (2</vt:lpwstr>
      </vt:variant>
      <vt:variant>
        <vt:lpwstr/>
      </vt:variant>
      <vt:variant>
        <vt:i4>6684700</vt:i4>
      </vt:variant>
      <vt:variant>
        <vt:i4>3</vt:i4>
      </vt:variant>
      <vt:variant>
        <vt:i4>0</vt:i4>
      </vt:variant>
      <vt:variant>
        <vt:i4>5</vt:i4>
      </vt:variant>
      <vt:variant>
        <vt:lpwstr>mailto:robin.kemp.uk@au.af.edu</vt:lpwstr>
      </vt:variant>
      <vt:variant>
        <vt:lpwstr/>
      </vt:variant>
      <vt:variant>
        <vt:i4>4849760</vt:i4>
      </vt:variant>
      <vt:variant>
        <vt:i4>0</vt:i4>
      </vt:variant>
      <vt:variant>
        <vt:i4>0</vt:i4>
      </vt:variant>
      <vt:variant>
        <vt:i4>5</vt:i4>
      </vt:variant>
      <vt:variant>
        <vt:lpwstr>mailto:todd.robinson.4@au.af.edu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TODD C AD-22 USAF AETC ACSC/DEI</dc:creator>
  <cp:keywords/>
  <dc:description/>
  <cp:lastModifiedBy>Todd</cp:lastModifiedBy>
  <cp:revision>2</cp:revision>
  <dcterms:created xsi:type="dcterms:W3CDTF">2023-10-17T13:53:00Z</dcterms:created>
  <dcterms:modified xsi:type="dcterms:W3CDTF">2023-10-17T13:53:00Z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c02f74865ca8e80ac43c0c3dc7c9f2c82145e01370d854a425adf78cbdc7a3c3</vt:lpwstr>
  </property>
  <property fmtid="{D5CDD505-2E9C-101B-9397-08002B2CF9AE}" pid="3" name="ContentTypeId">
    <vt:lpwstr>0x010100D931D478C1AB384D95776A1EF729D2D2</vt:lpwstr>
  </property>
</Properties>
</file>