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3240" w14:textId="75FB5202" w:rsidR="00A63281" w:rsidRDefault="006E55A5" w:rsidP="00C27B8A">
      <w:pPr>
        <w:jc w:val="center"/>
        <w:rPr>
          <w:b/>
        </w:rPr>
      </w:pPr>
      <w:r>
        <w:rPr>
          <w:b/>
        </w:rPr>
        <w:t xml:space="preserve">  </w:t>
      </w:r>
      <w:r w:rsidR="00FA3352">
        <w:rPr>
          <w:b/>
        </w:rPr>
        <w:t>Nuclear Weapons and Grand Strategy</w:t>
      </w:r>
    </w:p>
    <w:p w14:paraId="4C74B83C" w14:textId="5239C672" w:rsidR="004F41FA" w:rsidRPr="00E704E7" w:rsidRDefault="00847690" w:rsidP="00776ABB">
      <w:pPr>
        <w:jc w:val="center"/>
        <w:rPr>
          <w:b/>
        </w:rPr>
      </w:pPr>
      <w:r>
        <w:rPr>
          <w:b/>
        </w:rPr>
        <w:t>AY 202</w:t>
      </w:r>
      <w:r w:rsidR="00FA3352">
        <w:rPr>
          <w:b/>
        </w:rPr>
        <w:t>6</w:t>
      </w:r>
      <w:r w:rsidR="00776ABB" w:rsidRPr="00E704E7">
        <w:rPr>
          <w:b/>
        </w:rPr>
        <w:t xml:space="preserve"> Syllabus</w:t>
      </w:r>
    </w:p>
    <w:p w14:paraId="34CCBB53" w14:textId="77777777" w:rsidR="009411BD" w:rsidRPr="00E704E7" w:rsidRDefault="009411BD" w:rsidP="004F41FA">
      <w:pPr>
        <w:rPr>
          <w:b/>
        </w:rPr>
      </w:pPr>
    </w:p>
    <w:p w14:paraId="2D3B3DB7" w14:textId="6132F03F" w:rsidR="00776ABB" w:rsidRPr="00E704E7" w:rsidRDefault="00C27B8A" w:rsidP="004F41FA">
      <w:pPr>
        <w:rPr>
          <w:rStyle w:val="Hyperlink"/>
          <w:b/>
          <w:color w:val="auto"/>
          <w:u w:val="none"/>
        </w:rPr>
      </w:pPr>
      <w:r>
        <w:rPr>
          <w:rStyle w:val="Hyperlink"/>
          <w:b/>
          <w:color w:val="auto"/>
          <w:u w:val="none"/>
        </w:rPr>
        <w:t>Instructor</w:t>
      </w:r>
      <w:r w:rsidR="007C6762" w:rsidRPr="00E704E7">
        <w:rPr>
          <w:rStyle w:val="Hyperlink"/>
          <w:b/>
          <w:color w:val="auto"/>
          <w:u w:val="none"/>
        </w:rPr>
        <w:t xml:space="preserve">: Dr. </w:t>
      </w:r>
      <w:r w:rsidR="00776ABB" w:rsidRPr="00E704E7">
        <w:rPr>
          <w:rStyle w:val="Hyperlink"/>
          <w:b/>
          <w:color w:val="auto"/>
          <w:u w:val="none"/>
        </w:rPr>
        <w:t>Todd Robinson</w:t>
      </w:r>
      <w:r w:rsidR="007C6762" w:rsidRPr="00E704E7">
        <w:rPr>
          <w:rStyle w:val="Hyperlink"/>
          <w:b/>
          <w:color w:val="auto"/>
          <w:u w:val="none"/>
        </w:rPr>
        <w:tab/>
      </w:r>
      <w:r w:rsidR="007C6762" w:rsidRPr="00E704E7">
        <w:rPr>
          <w:rStyle w:val="Hyperlink"/>
          <w:b/>
          <w:color w:val="auto"/>
          <w:u w:val="none"/>
        </w:rPr>
        <w:tab/>
      </w:r>
      <w:r w:rsidR="007C6762" w:rsidRPr="00E704E7">
        <w:rPr>
          <w:rStyle w:val="Hyperlink"/>
          <w:b/>
          <w:color w:val="auto"/>
          <w:u w:val="none"/>
        </w:rPr>
        <w:tab/>
      </w:r>
      <w:r w:rsidR="007C6762" w:rsidRPr="00E704E7">
        <w:rPr>
          <w:rStyle w:val="Hyperlink"/>
          <w:b/>
          <w:color w:val="auto"/>
          <w:u w:val="none"/>
        </w:rPr>
        <w:tab/>
      </w:r>
      <w:r w:rsidR="007C6762" w:rsidRPr="00E704E7">
        <w:rPr>
          <w:rStyle w:val="Hyperlink"/>
          <w:b/>
          <w:color w:val="auto"/>
          <w:u w:val="none"/>
        </w:rPr>
        <w:tab/>
        <w:t xml:space="preserve">      </w:t>
      </w:r>
    </w:p>
    <w:p w14:paraId="54BB51CC" w14:textId="54123DEA" w:rsidR="00776ABB" w:rsidRDefault="00C27B8A" w:rsidP="004F41FA">
      <w:pPr>
        <w:rPr>
          <w:rStyle w:val="Hyperlink"/>
          <w:color w:val="auto"/>
          <w:u w:val="none"/>
        </w:rPr>
      </w:pPr>
      <w:r>
        <w:rPr>
          <w:rStyle w:val="Hyperlink"/>
          <w:color w:val="auto"/>
          <w:u w:val="none"/>
        </w:rPr>
        <w:t xml:space="preserve">Office </w:t>
      </w:r>
      <w:r w:rsidR="007C6762" w:rsidRPr="00E704E7">
        <w:rPr>
          <w:rStyle w:val="Hyperlink"/>
          <w:color w:val="auto"/>
          <w:u w:val="none"/>
        </w:rPr>
        <w:t xml:space="preserve">Phone: </w:t>
      </w:r>
      <w:r w:rsidR="00847690">
        <w:rPr>
          <w:rStyle w:val="Hyperlink"/>
          <w:color w:val="auto"/>
          <w:u w:val="none"/>
        </w:rPr>
        <w:t>953-5410</w:t>
      </w:r>
    </w:p>
    <w:p w14:paraId="53C27F93" w14:textId="4BD42237" w:rsidR="00C27B8A" w:rsidRDefault="00C27B8A" w:rsidP="004F41FA">
      <w:pPr>
        <w:rPr>
          <w:rStyle w:val="Hyperlink"/>
          <w:color w:val="auto"/>
          <w:u w:val="none"/>
        </w:rPr>
      </w:pPr>
      <w:r>
        <w:rPr>
          <w:rStyle w:val="Hyperlink"/>
          <w:color w:val="auto"/>
          <w:u w:val="none"/>
        </w:rPr>
        <w:t>Cell Phone: (217) 840-7541</w:t>
      </w:r>
    </w:p>
    <w:p w14:paraId="2431878D" w14:textId="32179EEE" w:rsidR="00303875" w:rsidRPr="00E704E7" w:rsidRDefault="00303875" w:rsidP="004F41FA">
      <w:pPr>
        <w:rPr>
          <w:rStyle w:val="Hyperlink"/>
          <w:color w:val="auto"/>
          <w:u w:val="none"/>
        </w:rPr>
      </w:pPr>
      <w:r>
        <w:rPr>
          <w:rStyle w:val="Hyperlink"/>
          <w:color w:val="auto"/>
          <w:u w:val="none"/>
        </w:rPr>
        <w:t>Office: Rm 220</w:t>
      </w:r>
    </w:p>
    <w:p w14:paraId="55B34347" w14:textId="42F1A858" w:rsidR="006C364E" w:rsidRDefault="007C6762" w:rsidP="004F41FA">
      <w:r w:rsidRPr="00E704E7">
        <w:rPr>
          <w:rStyle w:val="Hyperlink"/>
          <w:color w:val="auto"/>
          <w:u w:val="none"/>
        </w:rPr>
        <w:t xml:space="preserve">Email: </w:t>
      </w:r>
      <w:hyperlink r:id="rId8" w:history="1">
        <w:r w:rsidR="006C364E" w:rsidRPr="00F23D6B">
          <w:rPr>
            <w:rStyle w:val="Hyperlink"/>
          </w:rPr>
          <w:t>todd.robinson.4@au.af.edu</w:t>
        </w:r>
      </w:hyperlink>
      <w:r w:rsidR="00303875">
        <w:t xml:space="preserve"> </w:t>
      </w:r>
    </w:p>
    <w:p w14:paraId="2DFD8556" w14:textId="77777777" w:rsidR="00613E2F" w:rsidRPr="00E704E7" w:rsidRDefault="00613E2F" w:rsidP="004F41FA">
      <w:pPr>
        <w:rPr>
          <w:rStyle w:val="Hyperlink"/>
        </w:rPr>
      </w:pPr>
    </w:p>
    <w:p w14:paraId="70AF0C63" w14:textId="488C9934" w:rsidR="0018553E" w:rsidRPr="00E704E7" w:rsidRDefault="004F41FA" w:rsidP="000C78BC">
      <w:pPr>
        <w:jc w:val="both"/>
        <w:rPr>
          <w:rStyle w:val="Strong"/>
          <w:b w:val="0"/>
          <w:color w:val="000000"/>
        </w:rPr>
      </w:pPr>
      <w:r w:rsidRPr="00E704E7">
        <w:rPr>
          <w:b/>
        </w:rPr>
        <w:t xml:space="preserve">Course Description: </w:t>
      </w:r>
      <w:r w:rsidR="00691C24">
        <w:t xml:space="preserve">This course </w:t>
      </w:r>
      <w:r w:rsidR="0082734B">
        <w:t>explores the role of nuclear weapons in the grand strategies of the states that possess them (or that may wish to)</w:t>
      </w:r>
      <w:r w:rsidR="00AE5C14">
        <w:t>.  It adopts a comparative perspective, in that it focuses on the differences and similarities between the</w:t>
      </w:r>
      <w:r w:rsidR="0082734B">
        <w:t xml:space="preserve"> various weapons-possessing states, both past and present</w:t>
      </w:r>
      <w:r w:rsidR="00AE5C14">
        <w:t xml:space="preserve">, </w:t>
      </w:r>
      <w:proofErr w:type="gramStart"/>
      <w:r w:rsidR="000C78BC">
        <w:t xml:space="preserve">in order </w:t>
      </w:r>
      <w:r w:rsidR="00AE5C14">
        <w:t>to</w:t>
      </w:r>
      <w:proofErr w:type="gramEnd"/>
      <w:r w:rsidR="00AE5C14">
        <w:t xml:space="preserve"> facilitate the development of an understanding of both how states make decisions about their nuclear strategies and why they do so.  </w:t>
      </w:r>
      <w:r w:rsidR="000C78BC">
        <w:t xml:space="preserve">This course will also introduce students to the study of strategic culture, which will provide a lens with which to analyze the various nuclear strategies covered in the course.  </w:t>
      </w:r>
    </w:p>
    <w:p w14:paraId="067B279B" w14:textId="77777777" w:rsidR="004F6C9F" w:rsidRPr="00E704E7" w:rsidRDefault="004F6C9F" w:rsidP="00566457">
      <w:pPr>
        <w:tabs>
          <w:tab w:val="left" w:pos="900"/>
        </w:tabs>
        <w:jc w:val="both"/>
        <w:rPr>
          <w:rStyle w:val="Strong"/>
          <w:b w:val="0"/>
          <w:color w:val="000000"/>
        </w:rPr>
      </w:pPr>
    </w:p>
    <w:p w14:paraId="3DAB1FAE" w14:textId="5FDAFB0A" w:rsidR="00100F26" w:rsidRPr="00E704E7" w:rsidRDefault="00100F26" w:rsidP="00566457">
      <w:pPr>
        <w:jc w:val="both"/>
      </w:pPr>
      <w:r w:rsidRPr="00E704E7">
        <w:rPr>
          <w:b/>
        </w:rPr>
        <w:t>Security Clearance</w:t>
      </w:r>
      <w:r w:rsidR="00C27B8A">
        <w:rPr>
          <w:b/>
        </w:rPr>
        <w:t xml:space="preserve"> Requirement</w:t>
      </w:r>
      <w:r w:rsidRPr="00E704E7">
        <w:t>:</w:t>
      </w:r>
      <w:r w:rsidR="00C27B8A">
        <w:t xml:space="preserve"> none (open to all students)</w:t>
      </w:r>
    </w:p>
    <w:p w14:paraId="68EB1CCB" w14:textId="77777777" w:rsidR="00100F26" w:rsidRPr="00E704E7" w:rsidRDefault="00100F26" w:rsidP="00566457">
      <w:pPr>
        <w:jc w:val="both"/>
        <w:rPr>
          <w:b/>
          <w:i/>
        </w:rPr>
      </w:pPr>
    </w:p>
    <w:p w14:paraId="4828EDC8" w14:textId="77777777" w:rsidR="0027656C" w:rsidRPr="00E704E7" w:rsidRDefault="0027656C" w:rsidP="0027656C">
      <w:pPr>
        <w:jc w:val="both"/>
        <w:rPr>
          <w:b/>
        </w:rPr>
      </w:pPr>
      <w:r w:rsidRPr="00E704E7">
        <w:rPr>
          <w:b/>
        </w:rPr>
        <w:t xml:space="preserve">Desired learning Outcomes: </w:t>
      </w:r>
    </w:p>
    <w:p w14:paraId="6536E2CD" w14:textId="77777777" w:rsidR="0027656C" w:rsidRPr="00E704E7" w:rsidRDefault="0027656C" w:rsidP="0027656C">
      <w:pPr>
        <w:jc w:val="both"/>
      </w:pPr>
    </w:p>
    <w:p w14:paraId="112960B3" w14:textId="5724F2CA" w:rsidR="008F1871" w:rsidRDefault="008F1871" w:rsidP="008F1871">
      <w:pPr>
        <w:pStyle w:val="ListParagraph"/>
        <w:numPr>
          <w:ilvl w:val="0"/>
          <w:numId w:val="24"/>
        </w:numPr>
        <w:jc w:val="both"/>
      </w:pPr>
      <w:r>
        <w:t xml:space="preserve">Understand the role of nuclear strategy in the broader </w:t>
      </w:r>
      <w:r w:rsidR="00FA3352">
        <w:t>grand</w:t>
      </w:r>
      <w:r>
        <w:t xml:space="preserve"> security strategies of the states that possess them</w:t>
      </w:r>
    </w:p>
    <w:p w14:paraId="208F560E" w14:textId="30D50A3D" w:rsidR="008F1871" w:rsidRDefault="008F1871" w:rsidP="008F1871">
      <w:pPr>
        <w:pStyle w:val="ListParagraph"/>
        <w:numPr>
          <w:ilvl w:val="0"/>
          <w:numId w:val="24"/>
        </w:numPr>
        <w:jc w:val="both"/>
      </w:pPr>
      <w:r>
        <w:t>Develop an understanding of the differences and similarities in the nuclear strategies of the various nuclear weapons possessing states and how they inform each other</w:t>
      </w:r>
    </w:p>
    <w:p w14:paraId="2286D00D" w14:textId="00459B3F" w:rsidR="00FA3352" w:rsidRDefault="00FA3352" w:rsidP="008F1871">
      <w:pPr>
        <w:pStyle w:val="ListParagraph"/>
        <w:numPr>
          <w:ilvl w:val="0"/>
          <w:numId w:val="24"/>
        </w:numPr>
        <w:jc w:val="both"/>
      </w:pPr>
      <w:r>
        <w:t>Assess the changing geostrategic security environment and the role that nuclear weapons may play in shaping it.</w:t>
      </w:r>
    </w:p>
    <w:p w14:paraId="1CC18C1D" w14:textId="77777777" w:rsidR="0027656C" w:rsidRDefault="0027656C" w:rsidP="00784453">
      <w:pPr>
        <w:jc w:val="both"/>
        <w:rPr>
          <w:b/>
        </w:rPr>
      </w:pPr>
    </w:p>
    <w:p w14:paraId="0769CFBF" w14:textId="77777777" w:rsidR="00784453" w:rsidRPr="00E704E7" w:rsidRDefault="00784453" w:rsidP="00784453">
      <w:pPr>
        <w:jc w:val="both"/>
        <w:rPr>
          <w:b/>
        </w:rPr>
      </w:pPr>
      <w:r w:rsidRPr="00E704E7">
        <w:rPr>
          <w:b/>
        </w:rPr>
        <w:t>Deliverables and Evaluation:</w:t>
      </w:r>
    </w:p>
    <w:p w14:paraId="01538E7C" w14:textId="77777777" w:rsidR="00784453" w:rsidRPr="00E704E7" w:rsidRDefault="00784453" w:rsidP="00784453">
      <w:pPr>
        <w:jc w:val="both"/>
        <w:rPr>
          <w:b/>
        </w:rPr>
      </w:pPr>
    </w:p>
    <w:p w14:paraId="44659884" w14:textId="4B5A2823" w:rsidR="00784453" w:rsidRPr="00FA3352" w:rsidRDefault="00784453" w:rsidP="002D47B6">
      <w:pPr>
        <w:pStyle w:val="ListParagraph"/>
        <w:numPr>
          <w:ilvl w:val="0"/>
          <w:numId w:val="23"/>
        </w:numPr>
        <w:jc w:val="both"/>
      </w:pPr>
      <w:r w:rsidRPr="00FA3352">
        <w:t xml:space="preserve">Class </w:t>
      </w:r>
      <w:r w:rsidR="002D47B6" w:rsidRPr="00FA3352">
        <w:t>Participation</w:t>
      </w:r>
      <w:r w:rsidRPr="00FA3352">
        <w:t xml:space="preserve">: </w:t>
      </w:r>
      <w:r w:rsidR="002D47B6" w:rsidRPr="00FA3352">
        <w:t>20</w:t>
      </w:r>
      <w:r w:rsidRPr="00FA3352">
        <w:t xml:space="preserve">% </w:t>
      </w:r>
    </w:p>
    <w:p w14:paraId="11DDCCA3" w14:textId="64C18A6B" w:rsidR="00FA3352" w:rsidRPr="00FA3352" w:rsidRDefault="00E16795" w:rsidP="00FA3352">
      <w:pPr>
        <w:pStyle w:val="ListParagraph"/>
        <w:numPr>
          <w:ilvl w:val="0"/>
          <w:numId w:val="23"/>
        </w:numPr>
        <w:jc w:val="both"/>
      </w:pPr>
      <w:r>
        <w:t>Country Assessment</w:t>
      </w:r>
      <w:r w:rsidR="002C6D0D">
        <w:t xml:space="preserve"> Presentation</w:t>
      </w:r>
      <w:r w:rsidR="00FA3352" w:rsidRPr="00FA3352">
        <w:t>: 20%</w:t>
      </w:r>
    </w:p>
    <w:p w14:paraId="53B8B8E8" w14:textId="7491DDE5" w:rsidR="005864BE" w:rsidRPr="00FA3352" w:rsidRDefault="00FA3352" w:rsidP="00FA3352">
      <w:pPr>
        <w:pStyle w:val="ListParagraph"/>
        <w:numPr>
          <w:ilvl w:val="0"/>
          <w:numId w:val="23"/>
        </w:numPr>
        <w:jc w:val="both"/>
      </w:pPr>
      <w:r w:rsidRPr="00FA3352">
        <w:t>Research Paper: 60%</w:t>
      </w:r>
    </w:p>
    <w:p w14:paraId="19109CE4" w14:textId="77777777" w:rsidR="00FA3352" w:rsidRPr="00E704E7" w:rsidRDefault="00FA3352" w:rsidP="00FA3352">
      <w:pPr>
        <w:pStyle w:val="ListParagraph"/>
        <w:ind w:left="540"/>
        <w:jc w:val="both"/>
        <w:rPr>
          <w:b/>
        </w:rPr>
      </w:pPr>
    </w:p>
    <w:p w14:paraId="709A7DD6" w14:textId="77777777" w:rsidR="00D17A21" w:rsidRPr="00E704E7" w:rsidRDefault="00784453" w:rsidP="00784453">
      <w:pPr>
        <w:jc w:val="both"/>
        <w:rPr>
          <w:b/>
        </w:rPr>
      </w:pPr>
      <w:r w:rsidRPr="00E704E7">
        <w:rPr>
          <w:b/>
        </w:rPr>
        <w:t>Deliverables Explained</w:t>
      </w:r>
    </w:p>
    <w:p w14:paraId="71DA679C" w14:textId="77777777" w:rsidR="00784453" w:rsidRPr="00E704E7" w:rsidRDefault="00784453" w:rsidP="00784453">
      <w:pPr>
        <w:jc w:val="both"/>
      </w:pPr>
    </w:p>
    <w:p w14:paraId="62C5C906" w14:textId="2222F9C6" w:rsidR="00D17A21" w:rsidRPr="00E704E7" w:rsidRDefault="00F412FD" w:rsidP="00566457">
      <w:pPr>
        <w:jc w:val="both"/>
      </w:pPr>
      <w:r w:rsidRPr="00E704E7">
        <w:rPr>
          <w:b/>
        </w:rPr>
        <w:t>Class Participation</w:t>
      </w:r>
      <w:r w:rsidR="0001584E" w:rsidRPr="00E704E7">
        <w:rPr>
          <w:b/>
        </w:rPr>
        <w:t xml:space="preserve"> (</w:t>
      </w:r>
      <w:r w:rsidR="004F0F89">
        <w:rPr>
          <w:b/>
        </w:rPr>
        <w:t>2</w:t>
      </w:r>
      <w:r w:rsidR="00052D41">
        <w:rPr>
          <w:b/>
        </w:rPr>
        <w:t>0</w:t>
      </w:r>
      <w:r w:rsidR="0001584E" w:rsidRPr="00E704E7">
        <w:rPr>
          <w:b/>
        </w:rPr>
        <w:t>%)</w:t>
      </w:r>
      <w:r w:rsidR="00020779" w:rsidRPr="00E704E7">
        <w:rPr>
          <w:b/>
        </w:rPr>
        <w:t>:</w:t>
      </w:r>
      <w:r w:rsidR="000D1808" w:rsidRPr="00E704E7">
        <w:rPr>
          <w:b/>
        </w:rPr>
        <w:t xml:space="preserve"> </w:t>
      </w:r>
      <w:r w:rsidR="00E3739A">
        <w:t>S</w:t>
      </w:r>
      <w:r w:rsidR="000D1808" w:rsidRPr="00E704E7">
        <w:t xml:space="preserve">tudents must complete the readings before each seminar and contribute to </w:t>
      </w:r>
      <w:r w:rsidR="0027656C">
        <w:t xml:space="preserve">the weekly </w:t>
      </w:r>
      <w:r w:rsidR="000D1808" w:rsidRPr="00E704E7">
        <w:t xml:space="preserve">class discussion </w:t>
      </w:r>
      <w:r w:rsidR="00E3739A">
        <w:t>in a thoughtful, meaningful way.</w:t>
      </w:r>
      <w:r w:rsidR="000D1808" w:rsidRPr="00E704E7">
        <w:t xml:space="preserve"> </w:t>
      </w:r>
    </w:p>
    <w:p w14:paraId="58BDE709" w14:textId="77777777" w:rsidR="00D17A21" w:rsidRPr="00E704E7" w:rsidRDefault="00D17A21" w:rsidP="00566457">
      <w:pPr>
        <w:jc w:val="both"/>
      </w:pPr>
    </w:p>
    <w:p w14:paraId="4E38ACDC" w14:textId="1B80BDB7" w:rsidR="004F0F89" w:rsidRDefault="002C6D0D" w:rsidP="00AC47FE">
      <w:pPr>
        <w:outlineLvl w:val="0"/>
        <w:rPr>
          <w:b/>
        </w:rPr>
      </w:pPr>
      <w:r>
        <w:rPr>
          <w:b/>
        </w:rPr>
        <w:t>Country Assessment Presentation</w:t>
      </w:r>
      <w:r w:rsidR="004F0F89">
        <w:rPr>
          <w:b/>
        </w:rPr>
        <w:t xml:space="preserve"> (</w:t>
      </w:r>
      <w:r w:rsidR="00E3739A">
        <w:rPr>
          <w:b/>
        </w:rPr>
        <w:t>2</w:t>
      </w:r>
      <w:r w:rsidR="00052D41">
        <w:rPr>
          <w:b/>
        </w:rPr>
        <w:t>0</w:t>
      </w:r>
      <w:r w:rsidR="004F0F89">
        <w:rPr>
          <w:b/>
        </w:rPr>
        <w:t xml:space="preserve">%): </w:t>
      </w:r>
      <w:r w:rsidR="00270DC8" w:rsidRPr="00270DC8">
        <w:t xml:space="preserve">Students will be asked to </w:t>
      </w:r>
      <w:r w:rsidR="00E16795">
        <w:t xml:space="preserve">construct and deliver a </w:t>
      </w:r>
      <w:proofErr w:type="spellStart"/>
      <w:r w:rsidR="00E16795">
        <w:t>powerpoint</w:t>
      </w:r>
      <w:proofErr w:type="spellEnd"/>
      <w:r w:rsidR="00E16795">
        <w:t xml:space="preserve"> presentation assessing the history, current state, and projected trajectory of one of the nuclear weapons-possessing states. This presentation will be given as a component of that country’s particular lesson and should serve as a launching point for </w:t>
      </w:r>
      <w:r>
        <w:t xml:space="preserve">the class </w:t>
      </w:r>
      <w:r w:rsidR="00E16795">
        <w:t>discussion</w:t>
      </w:r>
      <w:r>
        <w:t xml:space="preserve"> for a given day, which the presenter will facilitate</w:t>
      </w:r>
      <w:r w:rsidR="00E16795">
        <w:t xml:space="preserve">. Further details on this assignment will be given out during the </w:t>
      </w:r>
      <w:proofErr w:type="gramStart"/>
      <w:r w:rsidR="00E16795">
        <w:t>first class</w:t>
      </w:r>
      <w:proofErr w:type="gramEnd"/>
      <w:r w:rsidR="00E16795">
        <w:t xml:space="preserve"> session.</w:t>
      </w:r>
    </w:p>
    <w:p w14:paraId="6F4C51CE" w14:textId="77777777" w:rsidR="004F0F89" w:rsidRDefault="004F0F89" w:rsidP="00AC47FE">
      <w:pPr>
        <w:outlineLvl w:val="0"/>
        <w:rPr>
          <w:b/>
        </w:rPr>
      </w:pPr>
    </w:p>
    <w:p w14:paraId="7E370DE6" w14:textId="453A2F00" w:rsidR="00FC430F" w:rsidRPr="00052D41" w:rsidRDefault="00E16795" w:rsidP="00E16795">
      <w:pPr>
        <w:spacing w:after="160" w:line="259" w:lineRule="auto"/>
        <w:contextualSpacing/>
      </w:pPr>
      <w:r>
        <w:rPr>
          <w:b/>
        </w:rPr>
        <w:lastRenderedPageBreak/>
        <w:t>Research Paper</w:t>
      </w:r>
      <w:r w:rsidR="00AC47FE" w:rsidRPr="00052D41">
        <w:rPr>
          <w:b/>
        </w:rPr>
        <w:t xml:space="preserve"> (</w:t>
      </w:r>
      <w:r w:rsidR="00052D41" w:rsidRPr="00052D41">
        <w:rPr>
          <w:b/>
        </w:rPr>
        <w:t>6</w:t>
      </w:r>
      <w:r w:rsidR="00FC430F" w:rsidRPr="00052D41">
        <w:rPr>
          <w:b/>
        </w:rPr>
        <w:t>0</w:t>
      </w:r>
      <w:r w:rsidR="0001584E" w:rsidRPr="00052D41">
        <w:rPr>
          <w:b/>
        </w:rPr>
        <w:t>%)</w:t>
      </w:r>
      <w:r w:rsidR="007E69E8" w:rsidRPr="00052D41">
        <w:rPr>
          <w:b/>
        </w:rPr>
        <w:t>:</w:t>
      </w:r>
      <w:r w:rsidR="007E69E8" w:rsidRPr="00E704E7">
        <w:t xml:space="preserve"> </w:t>
      </w:r>
      <w:r w:rsidR="00052D41" w:rsidRPr="00195623">
        <w:t xml:space="preserve">The second requirement of this course is a </w:t>
      </w:r>
      <w:r>
        <w:t xml:space="preserve">Research Paper assessing the role of nuclear weapons in the grand, national security, and military strategies of one of the countries covered in this course. This paper should </w:t>
      </w:r>
      <w:r w:rsidR="00B77351">
        <w:t xml:space="preserve">be 8-10 pages in length and conform to the format for research papers located in the </w:t>
      </w:r>
      <w:r w:rsidR="00B77351" w:rsidRPr="00B77351">
        <w:rPr>
          <w:i/>
          <w:iCs/>
        </w:rPr>
        <w:t>Tongue and Quill</w:t>
      </w:r>
      <w:r w:rsidR="00B77351">
        <w:t xml:space="preserve">. A minimum of six scholarly sources not found in the course material are required. Further information will be made available during the </w:t>
      </w:r>
      <w:proofErr w:type="gramStart"/>
      <w:r w:rsidR="00B77351">
        <w:t>first class</w:t>
      </w:r>
      <w:proofErr w:type="gramEnd"/>
      <w:r w:rsidR="00B77351">
        <w:t xml:space="preserve"> period.</w:t>
      </w:r>
    </w:p>
    <w:p w14:paraId="4F155D92" w14:textId="77777777" w:rsidR="0001584E" w:rsidRPr="00E704E7" w:rsidRDefault="0001584E" w:rsidP="00AB3DFD">
      <w:pPr>
        <w:rPr>
          <w:b/>
        </w:rPr>
      </w:pPr>
    </w:p>
    <w:p w14:paraId="3F41E97C" w14:textId="77777777" w:rsidR="00805F55" w:rsidRPr="00E704E7" w:rsidRDefault="004F41FA" w:rsidP="00AB3DFD">
      <w:pPr>
        <w:rPr>
          <w:b/>
          <w:color w:val="FF0000"/>
        </w:rPr>
      </w:pPr>
      <w:r w:rsidRPr="00E704E7">
        <w:rPr>
          <w:b/>
        </w:rPr>
        <w:t>Texts</w:t>
      </w:r>
      <w:r w:rsidR="00805F55" w:rsidRPr="00E704E7">
        <w:rPr>
          <w:b/>
        </w:rPr>
        <w:t xml:space="preserve">:  </w:t>
      </w:r>
    </w:p>
    <w:p w14:paraId="5EA6FE4E" w14:textId="77777777" w:rsidR="003E151E" w:rsidRPr="00E704E7" w:rsidRDefault="003E151E" w:rsidP="004F41FA">
      <w:pPr>
        <w:pStyle w:val="Title"/>
        <w:jc w:val="left"/>
        <w:rPr>
          <w:b w:val="0"/>
          <w:sz w:val="24"/>
          <w:szCs w:val="24"/>
        </w:rPr>
      </w:pPr>
    </w:p>
    <w:p w14:paraId="665D2507" w14:textId="77777777" w:rsidR="009E0B46" w:rsidRDefault="009E0B46" w:rsidP="00711149">
      <w:pPr>
        <w:pStyle w:val="Title"/>
        <w:numPr>
          <w:ilvl w:val="0"/>
          <w:numId w:val="26"/>
        </w:numPr>
        <w:jc w:val="left"/>
        <w:rPr>
          <w:b w:val="0"/>
          <w:sz w:val="24"/>
          <w:szCs w:val="24"/>
        </w:rPr>
      </w:pPr>
      <w:r w:rsidRPr="009E0B46">
        <w:rPr>
          <w:b w:val="0"/>
          <w:sz w:val="24"/>
          <w:szCs w:val="24"/>
        </w:rPr>
        <w:t>Adamsky, Dmitry Dima. The Russian Way of Deterrence: Strategic Culture, Coercion, and War. Stanford University Press, 2023.</w:t>
      </w:r>
    </w:p>
    <w:p w14:paraId="14D869FC" w14:textId="09BACC1E" w:rsidR="00F6293A" w:rsidRDefault="00F6293A" w:rsidP="00711149">
      <w:pPr>
        <w:pStyle w:val="Title"/>
        <w:numPr>
          <w:ilvl w:val="0"/>
          <w:numId w:val="26"/>
        </w:numPr>
        <w:jc w:val="left"/>
        <w:rPr>
          <w:b w:val="0"/>
          <w:sz w:val="24"/>
          <w:szCs w:val="24"/>
        </w:rPr>
      </w:pPr>
      <w:r w:rsidRPr="00F6293A">
        <w:rPr>
          <w:b w:val="0"/>
          <w:sz w:val="24"/>
          <w:szCs w:val="24"/>
        </w:rPr>
        <w:t>Freedman, Lawrence, and Jeffrey Michaels. The evolution of nuclear strategy: New, updated and completely revised. Springer, 2019.</w:t>
      </w:r>
    </w:p>
    <w:p w14:paraId="49FBFAB6" w14:textId="2579424E" w:rsidR="00FD1EAB" w:rsidRDefault="00FD1EAB" w:rsidP="00711149">
      <w:pPr>
        <w:pStyle w:val="Title"/>
        <w:numPr>
          <w:ilvl w:val="0"/>
          <w:numId w:val="26"/>
        </w:numPr>
        <w:jc w:val="left"/>
        <w:rPr>
          <w:b w:val="0"/>
          <w:sz w:val="24"/>
          <w:szCs w:val="24"/>
        </w:rPr>
      </w:pPr>
      <w:r w:rsidRPr="00FD1EAB">
        <w:rPr>
          <w:b w:val="0"/>
          <w:sz w:val="24"/>
          <w:szCs w:val="24"/>
        </w:rPr>
        <w:t>Khan, Feroz. Eating grass: The making of the Pakistani bomb. Stanford University Press, 2020.</w:t>
      </w:r>
    </w:p>
    <w:p w14:paraId="043F6344" w14:textId="2C1558CA" w:rsidR="00C03C4C" w:rsidRDefault="00C03C4C" w:rsidP="00711149">
      <w:pPr>
        <w:pStyle w:val="Title"/>
        <w:numPr>
          <w:ilvl w:val="0"/>
          <w:numId w:val="26"/>
        </w:numPr>
        <w:jc w:val="left"/>
        <w:rPr>
          <w:b w:val="0"/>
          <w:sz w:val="24"/>
          <w:szCs w:val="24"/>
        </w:rPr>
      </w:pPr>
      <w:proofErr w:type="spellStart"/>
      <w:r w:rsidRPr="00C03C4C">
        <w:rPr>
          <w:b w:val="0"/>
          <w:sz w:val="24"/>
          <w:szCs w:val="24"/>
        </w:rPr>
        <w:t>Kroenig</w:t>
      </w:r>
      <w:proofErr w:type="spellEnd"/>
      <w:r w:rsidRPr="00C03C4C">
        <w:rPr>
          <w:b w:val="0"/>
          <w:sz w:val="24"/>
          <w:szCs w:val="24"/>
        </w:rPr>
        <w:t xml:space="preserve">, Matthew. </w:t>
      </w:r>
      <w:r w:rsidRPr="00C03C4C">
        <w:rPr>
          <w:b w:val="0"/>
          <w:i/>
          <w:iCs/>
          <w:sz w:val="24"/>
          <w:szCs w:val="24"/>
        </w:rPr>
        <w:t>The Logic of American Nuclear Strategy: Why Strategic Superiority Matters</w:t>
      </w:r>
      <w:r w:rsidRPr="00C03C4C">
        <w:rPr>
          <w:b w:val="0"/>
          <w:sz w:val="24"/>
          <w:szCs w:val="24"/>
        </w:rPr>
        <w:t>. Oxford University Press, 2018.</w:t>
      </w:r>
    </w:p>
    <w:p w14:paraId="6482F12D" w14:textId="0A790F29" w:rsidR="00711149" w:rsidRPr="00711149" w:rsidRDefault="00711149" w:rsidP="00711149">
      <w:pPr>
        <w:pStyle w:val="Title"/>
        <w:numPr>
          <w:ilvl w:val="0"/>
          <w:numId w:val="26"/>
        </w:numPr>
        <w:jc w:val="left"/>
        <w:rPr>
          <w:b w:val="0"/>
          <w:sz w:val="24"/>
          <w:szCs w:val="24"/>
        </w:rPr>
      </w:pPr>
      <w:r w:rsidRPr="00052D41">
        <w:rPr>
          <w:b w:val="0"/>
          <w:sz w:val="24"/>
          <w:szCs w:val="24"/>
        </w:rPr>
        <w:t>Narang, Vipin. </w:t>
      </w:r>
      <w:r w:rsidRPr="00052D41">
        <w:rPr>
          <w:b w:val="0"/>
          <w:i/>
          <w:iCs/>
          <w:sz w:val="24"/>
          <w:szCs w:val="24"/>
        </w:rPr>
        <w:t>Nuclear strategy in the modern era: Regional powers and international conflict</w:t>
      </w:r>
      <w:r w:rsidRPr="00052D41">
        <w:rPr>
          <w:b w:val="0"/>
          <w:sz w:val="24"/>
          <w:szCs w:val="24"/>
        </w:rPr>
        <w:t>. Vol. 143. Princeton University Press, 2014.</w:t>
      </w:r>
    </w:p>
    <w:p w14:paraId="59FB4E7B" w14:textId="37696233" w:rsidR="00711149" w:rsidRPr="00711149" w:rsidRDefault="00711149" w:rsidP="00711149">
      <w:pPr>
        <w:pStyle w:val="Title"/>
        <w:numPr>
          <w:ilvl w:val="0"/>
          <w:numId w:val="26"/>
        </w:numPr>
        <w:jc w:val="left"/>
        <w:rPr>
          <w:b w:val="0"/>
          <w:sz w:val="24"/>
          <w:szCs w:val="24"/>
        </w:rPr>
      </w:pPr>
      <w:r w:rsidRPr="00052D41">
        <w:rPr>
          <w:b w:val="0"/>
          <w:sz w:val="24"/>
          <w:szCs w:val="24"/>
        </w:rPr>
        <w:t>Panda, Ankit. </w:t>
      </w:r>
      <w:r w:rsidRPr="00052D41">
        <w:rPr>
          <w:b w:val="0"/>
          <w:i/>
          <w:iCs/>
          <w:sz w:val="24"/>
          <w:szCs w:val="24"/>
        </w:rPr>
        <w:t>Kim Jong Un and the Bomb: Survival and Deterrence in North Korea</w:t>
      </w:r>
      <w:r w:rsidRPr="00052D41">
        <w:rPr>
          <w:b w:val="0"/>
          <w:sz w:val="24"/>
          <w:szCs w:val="24"/>
        </w:rPr>
        <w:t>. Oxford University Press, 2020.</w:t>
      </w:r>
    </w:p>
    <w:p w14:paraId="40FAA9E6" w14:textId="2FE4075D" w:rsidR="00052D41" w:rsidRDefault="00052D41" w:rsidP="00711149">
      <w:pPr>
        <w:pStyle w:val="Title"/>
        <w:numPr>
          <w:ilvl w:val="0"/>
          <w:numId w:val="26"/>
        </w:numPr>
        <w:jc w:val="left"/>
        <w:rPr>
          <w:b w:val="0"/>
          <w:sz w:val="24"/>
          <w:szCs w:val="24"/>
        </w:rPr>
      </w:pPr>
      <w:r w:rsidRPr="00052D41">
        <w:rPr>
          <w:b w:val="0"/>
          <w:sz w:val="24"/>
          <w:szCs w:val="24"/>
        </w:rPr>
        <w:t>Rubin, Lawrence, and Adam N. Stulberg, eds. </w:t>
      </w:r>
      <w:r w:rsidRPr="00052D41">
        <w:rPr>
          <w:b w:val="0"/>
          <w:i/>
          <w:iCs/>
          <w:sz w:val="24"/>
          <w:szCs w:val="24"/>
        </w:rPr>
        <w:t xml:space="preserve">The End of Strategic </w:t>
      </w:r>
      <w:proofErr w:type="gramStart"/>
      <w:r w:rsidRPr="00052D41">
        <w:rPr>
          <w:b w:val="0"/>
          <w:i/>
          <w:iCs/>
          <w:sz w:val="24"/>
          <w:szCs w:val="24"/>
        </w:rPr>
        <w:t>Stability?:</w:t>
      </w:r>
      <w:proofErr w:type="gramEnd"/>
      <w:r w:rsidRPr="00052D41">
        <w:rPr>
          <w:b w:val="0"/>
          <w:i/>
          <w:iCs/>
          <w:sz w:val="24"/>
          <w:szCs w:val="24"/>
        </w:rPr>
        <w:t xml:space="preserve"> Nuclear Weapons and the Challenge of Regional Rivalries</w:t>
      </w:r>
      <w:r w:rsidRPr="00052D41">
        <w:rPr>
          <w:b w:val="0"/>
          <w:sz w:val="24"/>
          <w:szCs w:val="24"/>
        </w:rPr>
        <w:t>. Georgetown University Press, 2018.</w:t>
      </w:r>
    </w:p>
    <w:p w14:paraId="14BC22B4" w14:textId="6CBA09A9" w:rsidR="00692217" w:rsidRDefault="00692217" w:rsidP="00711149">
      <w:pPr>
        <w:pStyle w:val="Title"/>
        <w:numPr>
          <w:ilvl w:val="0"/>
          <w:numId w:val="26"/>
        </w:numPr>
        <w:jc w:val="left"/>
        <w:rPr>
          <w:b w:val="0"/>
          <w:sz w:val="24"/>
          <w:szCs w:val="24"/>
        </w:rPr>
      </w:pPr>
      <w:r w:rsidRPr="00692217">
        <w:rPr>
          <w:b w:val="0"/>
          <w:sz w:val="24"/>
          <w:szCs w:val="24"/>
        </w:rPr>
        <w:t>Sarkar, Jayita. Ploughshares and swords: India's nuclear program in the global Cold War. Cornell University Press, 2022.</w:t>
      </w:r>
    </w:p>
    <w:p w14:paraId="3E9AB741" w14:textId="77777777" w:rsidR="00F81ABA" w:rsidRPr="00E704E7" w:rsidRDefault="00F81ABA" w:rsidP="004F41FA">
      <w:pPr>
        <w:pStyle w:val="Title"/>
        <w:jc w:val="left"/>
        <w:rPr>
          <w:b w:val="0"/>
          <w:sz w:val="24"/>
          <w:szCs w:val="24"/>
        </w:rPr>
      </w:pPr>
    </w:p>
    <w:p w14:paraId="2E3CA407" w14:textId="77777777" w:rsidR="00805F55" w:rsidRPr="00E704E7" w:rsidRDefault="00B6186B" w:rsidP="004F41FA">
      <w:pPr>
        <w:jc w:val="both"/>
        <w:rPr>
          <w:b/>
        </w:rPr>
      </w:pPr>
      <w:r w:rsidRPr="00E704E7">
        <w:t xml:space="preserve">Additional </w:t>
      </w:r>
      <w:r w:rsidR="00AB674C" w:rsidRPr="00E704E7">
        <w:t>Essays and readings available through on-line delivery system</w:t>
      </w:r>
      <w:r w:rsidRPr="00E704E7">
        <w:t>.</w:t>
      </w:r>
    </w:p>
    <w:p w14:paraId="676D5BBC" w14:textId="77777777" w:rsidR="004F41FA" w:rsidRPr="00E704E7" w:rsidRDefault="004F41FA">
      <w:pPr>
        <w:rPr>
          <w:b/>
        </w:rPr>
      </w:pPr>
    </w:p>
    <w:p w14:paraId="6965282A" w14:textId="77777777" w:rsidR="004F41FA" w:rsidRPr="0098522D" w:rsidRDefault="004F41FA" w:rsidP="0098522D">
      <w:pPr>
        <w:jc w:val="center"/>
        <w:rPr>
          <w:b/>
          <w:i/>
        </w:rPr>
      </w:pPr>
      <w:r w:rsidRPr="0098522D">
        <w:rPr>
          <w:b/>
          <w:i/>
        </w:rPr>
        <w:t>Course Schedule and Reading Assignments</w:t>
      </w:r>
    </w:p>
    <w:p w14:paraId="68C2D089" w14:textId="77777777" w:rsidR="004F41FA" w:rsidRPr="00E704E7" w:rsidRDefault="004F41FA">
      <w:pPr>
        <w:rPr>
          <w:b/>
        </w:rPr>
      </w:pPr>
    </w:p>
    <w:p w14:paraId="170BA80A" w14:textId="79B61BA9" w:rsidR="00840B7D" w:rsidRDefault="0082734B" w:rsidP="00840B7D">
      <w:pPr>
        <w:jc w:val="center"/>
        <w:rPr>
          <w:b/>
        </w:rPr>
      </w:pPr>
      <w:bookmarkStart w:id="0" w:name="_Hlk162868116"/>
      <w:r>
        <w:rPr>
          <w:b/>
        </w:rPr>
        <w:t>Class Day 1</w:t>
      </w:r>
    </w:p>
    <w:p w14:paraId="55560A44" w14:textId="58D327F5" w:rsidR="00AF5901" w:rsidRDefault="00AF5901" w:rsidP="00840B7D">
      <w:pPr>
        <w:jc w:val="center"/>
        <w:rPr>
          <w:b/>
        </w:rPr>
      </w:pPr>
      <w:r>
        <w:rPr>
          <w:b/>
        </w:rPr>
        <w:t>August 6, 2025</w:t>
      </w:r>
    </w:p>
    <w:bookmarkEnd w:id="0"/>
    <w:p w14:paraId="170A16A0" w14:textId="77777777" w:rsidR="00840B7D" w:rsidRDefault="00840B7D" w:rsidP="00840B7D">
      <w:pPr>
        <w:rPr>
          <w:b/>
        </w:rPr>
      </w:pPr>
    </w:p>
    <w:p w14:paraId="61A55CC6" w14:textId="43D5027C" w:rsidR="0098522D" w:rsidRDefault="00C27B8A" w:rsidP="00840B7D">
      <w:pPr>
        <w:rPr>
          <w:b/>
        </w:rPr>
      </w:pPr>
      <w:r>
        <w:rPr>
          <w:b/>
        </w:rPr>
        <w:t xml:space="preserve">EL 1 – </w:t>
      </w:r>
      <w:r w:rsidR="00B77351">
        <w:rPr>
          <w:b/>
        </w:rPr>
        <w:t>Nuclear Weapons 101</w:t>
      </w:r>
    </w:p>
    <w:p w14:paraId="4CC826C5" w14:textId="35842D08" w:rsidR="00840B7D" w:rsidRDefault="00840B7D" w:rsidP="00840B7D">
      <w:pPr>
        <w:rPr>
          <w:b/>
        </w:rPr>
      </w:pPr>
    </w:p>
    <w:p w14:paraId="2AC0611A" w14:textId="502C4381" w:rsidR="00840B7D" w:rsidRPr="00840B7D" w:rsidRDefault="00840B7D" w:rsidP="00840B7D">
      <w:pPr>
        <w:rPr>
          <w:bCs/>
        </w:rPr>
      </w:pPr>
      <w:r w:rsidRPr="00840B7D">
        <w:rPr>
          <w:bCs/>
          <w:i/>
          <w:iCs/>
        </w:rPr>
        <w:t>Lesson Overview:</w:t>
      </w:r>
      <w:r w:rsidRPr="00840B7D">
        <w:rPr>
          <w:bCs/>
        </w:rPr>
        <w:t xml:space="preserve"> This introductory lesson presents </w:t>
      </w:r>
      <w:r w:rsidR="0082734B">
        <w:rPr>
          <w:bCs/>
        </w:rPr>
        <w:t>a crash course in the fundamentals of the science and politics of nuclear weapons.</w:t>
      </w:r>
    </w:p>
    <w:p w14:paraId="192630CE" w14:textId="692B1A83" w:rsidR="00840B7D" w:rsidRPr="00840B7D" w:rsidRDefault="00840B7D" w:rsidP="00840B7D">
      <w:pPr>
        <w:rPr>
          <w:bCs/>
        </w:rPr>
      </w:pPr>
    </w:p>
    <w:p w14:paraId="35A4FEF7" w14:textId="1D3B3311" w:rsidR="00840B7D" w:rsidRPr="00840B7D" w:rsidRDefault="00840B7D" w:rsidP="00840B7D">
      <w:pPr>
        <w:rPr>
          <w:bCs/>
          <w:i/>
          <w:iCs/>
        </w:rPr>
      </w:pPr>
      <w:r w:rsidRPr="00840B7D">
        <w:rPr>
          <w:bCs/>
          <w:i/>
          <w:iCs/>
        </w:rPr>
        <w:t>Required Readings:</w:t>
      </w:r>
    </w:p>
    <w:p w14:paraId="5949FEC5" w14:textId="30DDE9A8" w:rsidR="00840B7D" w:rsidRPr="000C78BC" w:rsidRDefault="0082734B" w:rsidP="00840B7D">
      <w:pPr>
        <w:pStyle w:val="ListParagraph"/>
        <w:numPr>
          <w:ilvl w:val="0"/>
          <w:numId w:val="27"/>
        </w:numPr>
      </w:pPr>
      <w:r>
        <w:t>None (come ready to listen and learn!)</w:t>
      </w:r>
    </w:p>
    <w:p w14:paraId="2E06A0CE" w14:textId="77777777" w:rsidR="00C27B8A" w:rsidRDefault="00C27B8A" w:rsidP="00FF510F">
      <w:pPr>
        <w:rPr>
          <w:b/>
        </w:rPr>
      </w:pPr>
    </w:p>
    <w:p w14:paraId="1F9EFF47" w14:textId="42E05F85" w:rsidR="005E377C" w:rsidRDefault="0082734B" w:rsidP="005E377C">
      <w:pPr>
        <w:jc w:val="center"/>
        <w:rPr>
          <w:b/>
        </w:rPr>
      </w:pPr>
      <w:r>
        <w:rPr>
          <w:b/>
        </w:rPr>
        <w:t>Class Day 2</w:t>
      </w:r>
    </w:p>
    <w:p w14:paraId="1502FE09" w14:textId="148B7CAB" w:rsidR="00AF5901" w:rsidRDefault="00AF5901" w:rsidP="005E377C">
      <w:pPr>
        <w:jc w:val="center"/>
        <w:rPr>
          <w:b/>
        </w:rPr>
      </w:pPr>
      <w:r>
        <w:rPr>
          <w:b/>
        </w:rPr>
        <w:t>August 13, 2025</w:t>
      </w:r>
    </w:p>
    <w:p w14:paraId="39CB8AB1" w14:textId="509474A7" w:rsidR="008372E5" w:rsidRDefault="008372E5" w:rsidP="008372E5">
      <w:pPr>
        <w:jc w:val="center"/>
        <w:rPr>
          <w:b/>
          <w:bCs/>
        </w:rPr>
      </w:pPr>
    </w:p>
    <w:p w14:paraId="6A4C0807" w14:textId="0EC49A16" w:rsidR="008372E5" w:rsidRDefault="008372E5" w:rsidP="008372E5">
      <w:pPr>
        <w:rPr>
          <w:b/>
          <w:bCs/>
        </w:rPr>
      </w:pPr>
      <w:r>
        <w:rPr>
          <w:b/>
          <w:bCs/>
        </w:rPr>
        <w:t>EL 2 – Introduction to Nuclear Strategy</w:t>
      </w:r>
    </w:p>
    <w:p w14:paraId="2757F418" w14:textId="743BF5BC" w:rsidR="008372E5" w:rsidRDefault="008372E5" w:rsidP="008372E5">
      <w:pPr>
        <w:rPr>
          <w:b/>
          <w:bCs/>
        </w:rPr>
      </w:pPr>
    </w:p>
    <w:p w14:paraId="3B4F3644" w14:textId="67EC8133" w:rsidR="008372E5" w:rsidRDefault="008372E5" w:rsidP="008372E5">
      <w:r>
        <w:rPr>
          <w:i/>
          <w:iCs/>
        </w:rPr>
        <w:lastRenderedPageBreak/>
        <w:t xml:space="preserve">Lesson Overview: </w:t>
      </w:r>
      <w:r>
        <w:t xml:space="preserve">What is nuclear strategy?  This lesson serves as an introduction to the study of nuclear strategy in a modern context. It seeks to build on decades of research into the role that nuclear weapons play in the national security strategies, and foreign policies more broadly, of the states that possess them.  Particular attention will be paid to classical concepts in the study of nuclear strategy, such as deterrence, </w:t>
      </w:r>
      <w:proofErr w:type="spellStart"/>
      <w:r>
        <w:t>compellence</w:t>
      </w:r>
      <w:proofErr w:type="spellEnd"/>
      <w:r>
        <w:t>, counterforce vs. countervalue targeting, the stability-instability paradox, and mutually assured destruction, and whether they translate to modern strategy-making and implementation.</w:t>
      </w:r>
    </w:p>
    <w:p w14:paraId="7725743D" w14:textId="72E94BE2" w:rsidR="008372E5" w:rsidRDefault="008372E5" w:rsidP="008372E5"/>
    <w:p w14:paraId="0AFFD42A" w14:textId="77777777" w:rsidR="00B77351" w:rsidRDefault="00B77351" w:rsidP="00B77351">
      <w:pPr>
        <w:pStyle w:val="ListParagraph"/>
        <w:numPr>
          <w:ilvl w:val="0"/>
          <w:numId w:val="38"/>
        </w:numPr>
      </w:pPr>
      <w:r w:rsidRPr="00B77351">
        <w:t xml:space="preserve">Lissner, Rebecca Friedman. "What Is Grand Strategy? Sweeping a Conceptual Minefield (November 2018)." Texas National Security Review (2018). &lt; https://repositories.lib.utexas.edu/bitstream/handle/2152/73735/TNSRVol2Issue1_Lissner.pdf?sequence=2&gt; </w:t>
      </w:r>
    </w:p>
    <w:p w14:paraId="2DAE181B" w14:textId="77777777" w:rsidR="00B77351" w:rsidRDefault="00B77351" w:rsidP="00B77351">
      <w:pPr>
        <w:pStyle w:val="ListParagraph"/>
        <w:numPr>
          <w:ilvl w:val="0"/>
          <w:numId w:val="38"/>
        </w:numPr>
      </w:pPr>
      <w:r w:rsidRPr="00B77351">
        <w:t xml:space="preserve">Bell, Mark S. "Beyond </w:t>
      </w:r>
      <w:proofErr w:type="spellStart"/>
      <w:r w:rsidRPr="00B77351">
        <w:t>emboldenment</w:t>
      </w:r>
      <w:proofErr w:type="spellEnd"/>
      <w:r w:rsidRPr="00B77351">
        <w:t xml:space="preserve">: How acquiring nuclear weapons can change foreign policy." International Security 40, no. 1 (2015): 87-119. </w:t>
      </w:r>
    </w:p>
    <w:p w14:paraId="79BEDC3A" w14:textId="4751F197" w:rsidR="00B77351" w:rsidRDefault="00B77351" w:rsidP="00B77351">
      <w:pPr>
        <w:pStyle w:val="ListParagraph"/>
        <w:numPr>
          <w:ilvl w:val="0"/>
          <w:numId w:val="38"/>
        </w:numPr>
      </w:pPr>
      <w:r w:rsidRPr="00B77351">
        <w:t xml:space="preserve">Bell, Mark S. "Nuclear opportunism: A theory of how states use nuclear weapons in international politics." Journal of Strategic Studies 42, no. 1 (2019): 3-28. </w:t>
      </w:r>
    </w:p>
    <w:p w14:paraId="23ED40AC" w14:textId="5AC13110" w:rsidR="0082734B" w:rsidRPr="00B77351" w:rsidRDefault="0082734B" w:rsidP="00B77351">
      <w:pPr>
        <w:pStyle w:val="ListParagraph"/>
        <w:numPr>
          <w:ilvl w:val="0"/>
          <w:numId w:val="38"/>
        </w:numPr>
      </w:pPr>
      <w:r w:rsidRPr="0082734B">
        <w:t>Narang, Vipin. Nuclear Strategy in the Modern Era. Chapters 1, 2</w:t>
      </w:r>
      <w:r>
        <w:t>.</w:t>
      </w:r>
    </w:p>
    <w:p w14:paraId="2A1386CC" w14:textId="77777777" w:rsidR="00B77351" w:rsidRPr="00B77351" w:rsidRDefault="00B77351" w:rsidP="00B77351">
      <w:pPr>
        <w:jc w:val="center"/>
        <w:rPr>
          <w:i/>
          <w:iCs/>
        </w:rPr>
      </w:pPr>
    </w:p>
    <w:p w14:paraId="7D3D26A2" w14:textId="10EDEE8A" w:rsidR="005E377C" w:rsidRDefault="0082734B" w:rsidP="005E377C">
      <w:pPr>
        <w:jc w:val="center"/>
        <w:rPr>
          <w:b/>
          <w:bCs/>
        </w:rPr>
      </w:pPr>
      <w:r>
        <w:rPr>
          <w:b/>
          <w:bCs/>
        </w:rPr>
        <w:t>Class Day 3</w:t>
      </w:r>
    </w:p>
    <w:p w14:paraId="4B38424F" w14:textId="1E48C138" w:rsidR="00AF5901" w:rsidRDefault="00AF5901" w:rsidP="005E377C">
      <w:pPr>
        <w:jc w:val="center"/>
        <w:rPr>
          <w:b/>
        </w:rPr>
      </w:pPr>
      <w:r>
        <w:rPr>
          <w:b/>
          <w:bCs/>
        </w:rPr>
        <w:t>August 20, 2025</w:t>
      </w:r>
    </w:p>
    <w:p w14:paraId="4E8CE6E1" w14:textId="77777777" w:rsidR="008372E5" w:rsidRDefault="008372E5" w:rsidP="00FF510F">
      <w:pPr>
        <w:rPr>
          <w:b/>
        </w:rPr>
      </w:pPr>
    </w:p>
    <w:p w14:paraId="5CA10E0E" w14:textId="2C6FE731" w:rsidR="00C27B8A" w:rsidRDefault="00C27B8A" w:rsidP="00FF510F">
      <w:pPr>
        <w:rPr>
          <w:b/>
        </w:rPr>
      </w:pPr>
      <w:r>
        <w:rPr>
          <w:b/>
        </w:rPr>
        <w:t xml:space="preserve">EL </w:t>
      </w:r>
      <w:r w:rsidR="008372E5">
        <w:rPr>
          <w:b/>
        </w:rPr>
        <w:t>3</w:t>
      </w:r>
      <w:r>
        <w:rPr>
          <w:b/>
        </w:rPr>
        <w:t xml:space="preserve"> – The United States</w:t>
      </w:r>
      <w:r w:rsidR="008372E5">
        <w:rPr>
          <w:b/>
        </w:rPr>
        <w:t xml:space="preserve"> of America</w:t>
      </w:r>
    </w:p>
    <w:p w14:paraId="5C050290" w14:textId="47403E41" w:rsidR="008372E5" w:rsidRDefault="008372E5" w:rsidP="00FF510F">
      <w:pPr>
        <w:rPr>
          <w:b/>
        </w:rPr>
      </w:pPr>
    </w:p>
    <w:p w14:paraId="06A12BB1" w14:textId="519CD5ED" w:rsidR="008372E5" w:rsidRDefault="008372E5" w:rsidP="00FF510F">
      <w:pPr>
        <w:rPr>
          <w:bCs/>
        </w:rPr>
      </w:pPr>
      <w:r>
        <w:rPr>
          <w:bCs/>
          <w:i/>
          <w:iCs/>
        </w:rPr>
        <w:t xml:space="preserve">Lesson Overview: </w:t>
      </w:r>
      <w:r>
        <w:rPr>
          <w:bCs/>
        </w:rPr>
        <w:t>This lesson explores how the United States’ nuclear strategy has changed in response to emerging global threats, with a particular focus on the most recent Nuclear Posture Review (NPR) and the role it has played in the US’ subsequent approach to force deployment and modernization.</w:t>
      </w:r>
    </w:p>
    <w:p w14:paraId="08C7C7C8" w14:textId="7347FF99" w:rsidR="008372E5" w:rsidRDefault="008372E5" w:rsidP="00FF510F">
      <w:pPr>
        <w:rPr>
          <w:bCs/>
        </w:rPr>
      </w:pPr>
    </w:p>
    <w:p w14:paraId="2C257669" w14:textId="188C0419" w:rsidR="008372E5" w:rsidRPr="008372E5" w:rsidRDefault="008372E5" w:rsidP="00FF510F">
      <w:pPr>
        <w:rPr>
          <w:bCs/>
          <w:i/>
          <w:iCs/>
        </w:rPr>
      </w:pPr>
      <w:r w:rsidRPr="008372E5">
        <w:rPr>
          <w:bCs/>
          <w:i/>
          <w:iCs/>
        </w:rPr>
        <w:t>Required Readings:</w:t>
      </w:r>
    </w:p>
    <w:p w14:paraId="48BCF6E2" w14:textId="77777777" w:rsidR="006226DC" w:rsidRDefault="006226DC" w:rsidP="00FF510F">
      <w:pPr>
        <w:rPr>
          <w:b/>
        </w:rPr>
      </w:pPr>
    </w:p>
    <w:p w14:paraId="4C02E61C" w14:textId="10836338" w:rsidR="008372E5" w:rsidRDefault="00AE0168" w:rsidP="008372E5">
      <w:pPr>
        <w:pStyle w:val="ListParagraph"/>
        <w:numPr>
          <w:ilvl w:val="0"/>
          <w:numId w:val="28"/>
        </w:numPr>
      </w:pPr>
      <w:r>
        <w:t xml:space="preserve">SKIM the 2022 National Security Strategy and the Nuclear Posture Review </w:t>
      </w:r>
      <w:r w:rsidRPr="00AE0168">
        <w:rPr>
          <w:b/>
          <w:bCs/>
        </w:rPr>
        <w:t>EL</w:t>
      </w:r>
    </w:p>
    <w:p w14:paraId="23E09678" w14:textId="65011EEF" w:rsidR="008372E5" w:rsidRDefault="008372E5" w:rsidP="00FF510F">
      <w:pPr>
        <w:pStyle w:val="ListParagraph"/>
        <w:numPr>
          <w:ilvl w:val="0"/>
          <w:numId w:val="28"/>
        </w:numPr>
      </w:pPr>
      <w:r>
        <w:t xml:space="preserve">Gavin, Francis J. “Rethinking the Bomb: Nuclear Weapons and American Grand Strategy.” </w:t>
      </w:r>
      <w:r w:rsidRPr="008372E5">
        <w:rPr>
          <w:i/>
          <w:iCs/>
        </w:rPr>
        <w:t>Texas National Security Review</w:t>
      </w:r>
      <w:r>
        <w:t xml:space="preserve"> (</w:t>
      </w:r>
      <w:proofErr w:type="gramStart"/>
      <w:r>
        <w:t>November,</w:t>
      </w:r>
      <w:proofErr w:type="gramEnd"/>
      <w:r>
        <w:t xml:space="preserve"> 2018).</w:t>
      </w:r>
      <w:r w:rsidR="00AE0168">
        <w:t xml:space="preserve"> </w:t>
      </w:r>
      <w:r w:rsidR="00AE0168" w:rsidRPr="00AE0168">
        <w:rPr>
          <w:b/>
          <w:bCs/>
        </w:rPr>
        <w:t>EL</w:t>
      </w:r>
    </w:p>
    <w:p w14:paraId="4C76ED75" w14:textId="50C4D657" w:rsidR="00C27B8A" w:rsidRPr="005545EE" w:rsidRDefault="00C03C4C" w:rsidP="00FF510F">
      <w:pPr>
        <w:pStyle w:val="ListParagraph"/>
        <w:numPr>
          <w:ilvl w:val="0"/>
          <w:numId w:val="28"/>
        </w:numPr>
      </w:pPr>
      <w:proofErr w:type="spellStart"/>
      <w:r w:rsidRPr="00C03C4C">
        <w:t>Kroenig</w:t>
      </w:r>
      <w:proofErr w:type="spellEnd"/>
      <w:r w:rsidRPr="00C03C4C">
        <w:t xml:space="preserve">, Matthew. </w:t>
      </w:r>
      <w:r w:rsidRPr="008372E5">
        <w:rPr>
          <w:i/>
          <w:iCs/>
        </w:rPr>
        <w:t>The Logic of American Nuclear Strategy</w:t>
      </w:r>
      <w:r w:rsidR="005545EE" w:rsidRPr="008372E5">
        <w:rPr>
          <w:iCs/>
        </w:rPr>
        <w:t>, pgs. 1-</w:t>
      </w:r>
      <w:r w:rsidR="008372E5">
        <w:rPr>
          <w:iCs/>
        </w:rPr>
        <w:t>38, 81-110</w:t>
      </w:r>
      <w:r w:rsidR="005545EE" w:rsidRPr="008372E5">
        <w:rPr>
          <w:iCs/>
        </w:rPr>
        <w:t>.</w:t>
      </w:r>
    </w:p>
    <w:p w14:paraId="425A0313" w14:textId="77777777" w:rsidR="00C03C4C" w:rsidRDefault="00C03C4C" w:rsidP="00FF510F">
      <w:pPr>
        <w:rPr>
          <w:b/>
        </w:rPr>
      </w:pPr>
    </w:p>
    <w:p w14:paraId="234EF8D9" w14:textId="77777777" w:rsidR="00D75178" w:rsidRDefault="00D75178" w:rsidP="00D75178">
      <w:pPr>
        <w:jc w:val="center"/>
        <w:rPr>
          <w:b/>
        </w:rPr>
      </w:pPr>
      <w:r>
        <w:rPr>
          <w:b/>
        </w:rPr>
        <w:t>RESEARCH DAY!!! (No Class)</w:t>
      </w:r>
    </w:p>
    <w:p w14:paraId="1DE13888" w14:textId="0990CFB8" w:rsidR="00D75178" w:rsidRDefault="00D75178" w:rsidP="00D75178">
      <w:pPr>
        <w:jc w:val="center"/>
        <w:rPr>
          <w:b/>
        </w:rPr>
      </w:pPr>
      <w:r>
        <w:rPr>
          <w:b/>
        </w:rPr>
        <w:t>August 27, 2025</w:t>
      </w:r>
    </w:p>
    <w:p w14:paraId="40F42118" w14:textId="77777777" w:rsidR="00D75178" w:rsidRDefault="00D75178" w:rsidP="00D75178">
      <w:pPr>
        <w:jc w:val="center"/>
        <w:rPr>
          <w:b/>
        </w:rPr>
      </w:pPr>
    </w:p>
    <w:p w14:paraId="2C75D20D" w14:textId="6273C4A2" w:rsidR="00D75178" w:rsidRDefault="00D75178" w:rsidP="00D75178">
      <w:pPr>
        <w:jc w:val="center"/>
        <w:rPr>
          <w:b/>
        </w:rPr>
      </w:pPr>
      <w:r>
        <w:rPr>
          <w:b/>
        </w:rPr>
        <w:t>Class Day 4</w:t>
      </w:r>
    </w:p>
    <w:p w14:paraId="6C625D4C" w14:textId="14A22BC5" w:rsidR="00D75178" w:rsidRDefault="00D75178" w:rsidP="00D75178">
      <w:pPr>
        <w:jc w:val="center"/>
        <w:rPr>
          <w:b/>
        </w:rPr>
      </w:pPr>
      <w:r>
        <w:rPr>
          <w:b/>
        </w:rPr>
        <w:t>September 3, 2025</w:t>
      </w:r>
    </w:p>
    <w:p w14:paraId="1366C65A" w14:textId="77777777" w:rsidR="008372E5" w:rsidRDefault="008372E5" w:rsidP="00FF510F">
      <w:pPr>
        <w:rPr>
          <w:b/>
        </w:rPr>
      </w:pPr>
    </w:p>
    <w:p w14:paraId="21228F7B" w14:textId="4A81486B" w:rsidR="00C27B8A" w:rsidRDefault="00C27B8A" w:rsidP="00FF510F">
      <w:pPr>
        <w:rPr>
          <w:b/>
        </w:rPr>
      </w:pPr>
      <w:r>
        <w:rPr>
          <w:b/>
        </w:rPr>
        <w:t xml:space="preserve">EL </w:t>
      </w:r>
      <w:r w:rsidR="00FB67B1">
        <w:rPr>
          <w:b/>
        </w:rPr>
        <w:t>4</w:t>
      </w:r>
      <w:r>
        <w:rPr>
          <w:b/>
        </w:rPr>
        <w:t xml:space="preserve"> –</w:t>
      </w:r>
      <w:r w:rsidR="00316801">
        <w:rPr>
          <w:b/>
        </w:rPr>
        <w:t xml:space="preserve"> </w:t>
      </w:r>
      <w:r w:rsidR="008372E5">
        <w:rPr>
          <w:b/>
        </w:rPr>
        <w:t xml:space="preserve">The </w:t>
      </w:r>
      <w:r>
        <w:rPr>
          <w:b/>
        </w:rPr>
        <w:t>Russia</w:t>
      </w:r>
      <w:r w:rsidR="008372E5">
        <w:rPr>
          <w:b/>
        </w:rPr>
        <w:t>n Federation</w:t>
      </w:r>
    </w:p>
    <w:p w14:paraId="5271206A" w14:textId="77777777" w:rsidR="00316801" w:rsidRDefault="00316801" w:rsidP="00FF510F">
      <w:pPr>
        <w:rPr>
          <w:b/>
        </w:rPr>
      </w:pPr>
    </w:p>
    <w:p w14:paraId="63CF9A0E" w14:textId="49F15496" w:rsidR="008372E5" w:rsidRDefault="008372E5" w:rsidP="00FF510F">
      <w:r>
        <w:rPr>
          <w:i/>
          <w:iCs/>
        </w:rPr>
        <w:t xml:space="preserve">Lesson Overview: </w:t>
      </w:r>
      <w:r>
        <w:t xml:space="preserve">As the second-oldest nuclear power, the Russian Federation occupies a unique role amongst the nuclear weapons states of the world.  It is both a legacy power, in that its actions have helped create, in part, the rules of the road, as far as what might be considered </w:t>
      </w:r>
      <w:r>
        <w:lastRenderedPageBreak/>
        <w:t>acceptable nuclear strategy and behavior is concerned, but also an emerging threat, due in large part to its somewhat abnormal behavior over the past decade.  This lesson explores both what Russia has done with its nuclear arsenal over the past decade and what it might do over the next and why.</w:t>
      </w:r>
    </w:p>
    <w:p w14:paraId="4A46D7A8" w14:textId="1ACC27B8" w:rsidR="008372E5" w:rsidRDefault="008372E5" w:rsidP="00FF510F"/>
    <w:p w14:paraId="251C6F99" w14:textId="25A9A8DD" w:rsidR="008372E5" w:rsidRPr="008372E5" w:rsidRDefault="008372E5" w:rsidP="00FF510F">
      <w:r>
        <w:t xml:space="preserve">Required Readings: </w:t>
      </w:r>
    </w:p>
    <w:p w14:paraId="3086E669" w14:textId="77777777" w:rsidR="008372E5" w:rsidRDefault="008372E5" w:rsidP="00FF510F"/>
    <w:p w14:paraId="514C73AA" w14:textId="17A66E40" w:rsidR="00BE73EE" w:rsidRPr="00316801" w:rsidRDefault="009E0B46" w:rsidP="009E0B46">
      <w:pPr>
        <w:pStyle w:val="ListParagraph"/>
        <w:numPr>
          <w:ilvl w:val="0"/>
          <w:numId w:val="35"/>
        </w:numPr>
      </w:pPr>
      <w:r w:rsidRPr="009E0B46">
        <w:t>Adamsky, Dmitry Dima. The Russian Way of Deterrence: Strategic Culture, Coercion, and War. Stanford University Press, 2023.</w:t>
      </w:r>
    </w:p>
    <w:p w14:paraId="03BBB0F5" w14:textId="77777777" w:rsidR="00AF5901" w:rsidRDefault="00AF5901" w:rsidP="00D75178">
      <w:pPr>
        <w:rPr>
          <w:b/>
        </w:rPr>
      </w:pPr>
    </w:p>
    <w:p w14:paraId="2ACC3DBE" w14:textId="77777777" w:rsidR="00AF5901" w:rsidRDefault="00AF5901" w:rsidP="00AF5901">
      <w:pPr>
        <w:jc w:val="center"/>
        <w:rPr>
          <w:b/>
        </w:rPr>
      </w:pPr>
      <w:r>
        <w:rPr>
          <w:b/>
        </w:rPr>
        <w:t>Class Day 5</w:t>
      </w:r>
    </w:p>
    <w:p w14:paraId="20279D5A" w14:textId="4B208978" w:rsidR="00AF5901" w:rsidRDefault="00AF5901" w:rsidP="00D70FD5">
      <w:pPr>
        <w:jc w:val="center"/>
        <w:rPr>
          <w:b/>
        </w:rPr>
      </w:pPr>
      <w:r>
        <w:rPr>
          <w:b/>
        </w:rPr>
        <w:t>September 10, 2025</w:t>
      </w:r>
    </w:p>
    <w:p w14:paraId="63FCF320" w14:textId="77777777" w:rsidR="00FB67B1" w:rsidRDefault="00FB67B1" w:rsidP="00FF510F">
      <w:pPr>
        <w:rPr>
          <w:b/>
        </w:rPr>
      </w:pPr>
    </w:p>
    <w:p w14:paraId="2F1787EF" w14:textId="75D020C9" w:rsidR="00C27B8A" w:rsidRDefault="00C27B8A" w:rsidP="00FF510F">
      <w:pPr>
        <w:rPr>
          <w:b/>
        </w:rPr>
      </w:pPr>
      <w:r>
        <w:rPr>
          <w:b/>
        </w:rPr>
        <w:t xml:space="preserve">EL </w:t>
      </w:r>
      <w:r w:rsidR="00FB67B1">
        <w:rPr>
          <w:b/>
        </w:rPr>
        <w:t>5</w:t>
      </w:r>
      <w:r>
        <w:rPr>
          <w:b/>
        </w:rPr>
        <w:t xml:space="preserve"> – The United Kingdom</w:t>
      </w:r>
    </w:p>
    <w:p w14:paraId="4C86A3F3" w14:textId="644C6E87" w:rsidR="00FB67B1" w:rsidRDefault="00FB67B1" w:rsidP="00FF510F">
      <w:pPr>
        <w:rPr>
          <w:b/>
        </w:rPr>
      </w:pPr>
    </w:p>
    <w:p w14:paraId="6339154C" w14:textId="52A2EEFD" w:rsidR="00FB67B1" w:rsidRDefault="00FB67B1" w:rsidP="00FF510F">
      <w:pPr>
        <w:rPr>
          <w:bCs/>
        </w:rPr>
      </w:pPr>
      <w:r>
        <w:rPr>
          <w:bCs/>
        </w:rPr>
        <w:t>Lesson Overview:  This lesson explores the peculiarities of the British nuclear deterrent and investigates why, when presented with the same set of threats as the United States, it arrives at a fundamentally different approach to the deployment of its nuclear forces.  It investigates whether any “forks in the road” existed in the past that led it to adopt its current deterrent posture and will also explore the challenges that might exist in continuing to rely on a single-legged nuclear force structure.  An understanding of the effects of Brexit on the future of the future of the UK nuclear deterrent will also be explored.</w:t>
      </w:r>
    </w:p>
    <w:p w14:paraId="4FB74DAE" w14:textId="462BEA05" w:rsidR="00FB67B1" w:rsidRDefault="00FB67B1" w:rsidP="00FF510F">
      <w:pPr>
        <w:rPr>
          <w:bCs/>
        </w:rPr>
      </w:pPr>
    </w:p>
    <w:p w14:paraId="1DBDAB8B" w14:textId="659A6337" w:rsidR="00FB67B1" w:rsidRPr="00FB67B1" w:rsidRDefault="00FB67B1" w:rsidP="00FF510F">
      <w:pPr>
        <w:rPr>
          <w:bCs/>
          <w:i/>
          <w:iCs/>
        </w:rPr>
      </w:pPr>
      <w:r w:rsidRPr="00FB67B1">
        <w:rPr>
          <w:bCs/>
          <w:i/>
          <w:iCs/>
        </w:rPr>
        <w:t>Required Readings:</w:t>
      </w:r>
    </w:p>
    <w:p w14:paraId="63602923" w14:textId="77777777" w:rsidR="00F308E5" w:rsidRDefault="00F308E5" w:rsidP="00FF510F">
      <w:pPr>
        <w:rPr>
          <w:b/>
        </w:rPr>
      </w:pPr>
    </w:p>
    <w:p w14:paraId="7B170259" w14:textId="6717E678" w:rsidR="00F308E5" w:rsidRPr="00F308E5" w:rsidRDefault="00F308E5" w:rsidP="00180B9D">
      <w:pPr>
        <w:pStyle w:val="ListParagraph"/>
        <w:numPr>
          <w:ilvl w:val="0"/>
          <w:numId w:val="35"/>
        </w:numPr>
      </w:pPr>
      <w:r>
        <w:t xml:space="preserve">Futter, Andrew 2016.  The United Kingdom and the Future of Nuclear Weapons.  </w:t>
      </w:r>
      <w:proofErr w:type="spellStart"/>
      <w:r>
        <w:t>Chs</w:t>
      </w:r>
      <w:proofErr w:type="spellEnd"/>
      <w:r>
        <w:t xml:space="preserve">. 2-4, 5, 8, </w:t>
      </w:r>
      <w:r w:rsidR="00E6142D">
        <w:t>11, &amp; 12</w:t>
      </w:r>
      <w:r w:rsidR="005545EE">
        <w:t>, pgs. 19-74, 107-120, 155-190.</w:t>
      </w:r>
    </w:p>
    <w:p w14:paraId="7778CAEC" w14:textId="77777777" w:rsidR="00C27B8A" w:rsidRDefault="00C27B8A" w:rsidP="00FF510F">
      <w:pPr>
        <w:rPr>
          <w:b/>
        </w:rPr>
      </w:pPr>
    </w:p>
    <w:p w14:paraId="462A67A8" w14:textId="4763C6FB" w:rsidR="00AF5901" w:rsidRDefault="00AF5901" w:rsidP="0029511E">
      <w:pPr>
        <w:jc w:val="center"/>
        <w:rPr>
          <w:b/>
        </w:rPr>
      </w:pPr>
      <w:r>
        <w:rPr>
          <w:b/>
        </w:rPr>
        <w:t>RESEARCH DAY!!! (No Class)</w:t>
      </w:r>
    </w:p>
    <w:p w14:paraId="6AA867D1" w14:textId="393676F4" w:rsidR="00AF5901" w:rsidRDefault="00AF5901" w:rsidP="0029511E">
      <w:pPr>
        <w:jc w:val="center"/>
        <w:rPr>
          <w:b/>
        </w:rPr>
      </w:pPr>
      <w:r>
        <w:rPr>
          <w:b/>
        </w:rPr>
        <w:t>September 17, 2025</w:t>
      </w:r>
    </w:p>
    <w:p w14:paraId="7B36D94B" w14:textId="77777777" w:rsidR="00AF5901" w:rsidRDefault="00AF5901" w:rsidP="0029511E">
      <w:pPr>
        <w:jc w:val="center"/>
        <w:rPr>
          <w:b/>
        </w:rPr>
      </w:pPr>
    </w:p>
    <w:p w14:paraId="5FD3B76A" w14:textId="0F944511" w:rsidR="0029511E" w:rsidRDefault="0082734B" w:rsidP="0029511E">
      <w:pPr>
        <w:jc w:val="center"/>
        <w:rPr>
          <w:b/>
        </w:rPr>
      </w:pPr>
      <w:r>
        <w:rPr>
          <w:b/>
        </w:rPr>
        <w:t>Class Day 6</w:t>
      </w:r>
    </w:p>
    <w:p w14:paraId="2F9B9363" w14:textId="63A3E48B" w:rsidR="00AF5901" w:rsidRDefault="00AF5901" w:rsidP="0029511E">
      <w:pPr>
        <w:jc w:val="center"/>
        <w:rPr>
          <w:b/>
        </w:rPr>
      </w:pPr>
      <w:r>
        <w:rPr>
          <w:b/>
        </w:rPr>
        <w:t>October 8, 2025</w:t>
      </w:r>
    </w:p>
    <w:p w14:paraId="04CE282D" w14:textId="77777777" w:rsidR="00FB67B1" w:rsidRDefault="00FB67B1" w:rsidP="00FF510F">
      <w:pPr>
        <w:rPr>
          <w:b/>
        </w:rPr>
      </w:pPr>
    </w:p>
    <w:p w14:paraId="59279BC4" w14:textId="4C888840" w:rsidR="00C27B8A" w:rsidRDefault="00C27B8A" w:rsidP="00FF510F">
      <w:pPr>
        <w:rPr>
          <w:b/>
        </w:rPr>
      </w:pPr>
      <w:r>
        <w:rPr>
          <w:b/>
        </w:rPr>
        <w:t xml:space="preserve">EL </w:t>
      </w:r>
      <w:r w:rsidR="00FB67B1">
        <w:rPr>
          <w:b/>
        </w:rPr>
        <w:t>6</w:t>
      </w:r>
      <w:r>
        <w:rPr>
          <w:b/>
        </w:rPr>
        <w:t xml:space="preserve"> – </w:t>
      </w:r>
      <w:r w:rsidR="00BE73EE">
        <w:rPr>
          <w:b/>
        </w:rPr>
        <w:t xml:space="preserve">The </w:t>
      </w:r>
      <w:r>
        <w:rPr>
          <w:b/>
        </w:rPr>
        <w:t>Fr</w:t>
      </w:r>
      <w:r w:rsidR="00BE73EE">
        <w:rPr>
          <w:b/>
        </w:rPr>
        <w:t>ench Republic</w:t>
      </w:r>
    </w:p>
    <w:p w14:paraId="2CDFE3A8" w14:textId="242D66CB" w:rsidR="00BE73EE" w:rsidRDefault="00BE73EE" w:rsidP="00FF510F">
      <w:pPr>
        <w:rPr>
          <w:b/>
        </w:rPr>
      </w:pPr>
    </w:p>
    <w:p w14:paraId="7CCD4D83" w14:textId="2A5E398D" w:rsidR="00BE73EE" w:rsidRPr="00BE73EE" w:rsidRDefault="00BE73EE" w:rsidP="00FF510F">
      <w:pPr>
        <w:rPr>
          <w:bCs/>
        </w:rPr>
      </w:pPr>
      <w:r>
        <w:rPr>
          <w:bCs/>
          <w:i/>
          <w:iCs/>
        </w:rPr>
        <w:t xml:space="preserve">Lesson Overview:  </w:t>
      </w:r>
      <w:r>
        <w:rPr>
          <w:bCs/>
        </w:rPr>
        <w:t xml:space="preserve">France’s decision to “go it alone” has long been a source of contention between it and its NATO partners.  This lesson will explore the ongoing ramifications of this decision, as well as drivers of its </w:t>
      </w:r>
      <w:proofErr w:type="gramStart"/>
      <w:r>
        <w:rPr>
          <w:bCs/>
        </w:rPr>
        <w:t>particular strategy</w:t>
      </w:r>
      <w:proofErr w:type="gramEnd"/>
      <w:r>
        <w:rPr>
          <w:bCs/>
        </w:rPr>
        <w:t>.  Students will develop an understanding of how French culture, particularly, affects both its nuclear strategy and posture.</w:t>
      </w:r>
    </w:p>
    <w:p w14:paraId="14FE507B" w14:textId="77777777" w:rsidR="00DC57BF" w:rsidRDefault="00DC57BF" w:rsidP="00FF510F">
      <w:pPr>
        <w:rPr>
          <w:b/>
        </w:rPr>
      </w:pPr>
    </w:p>
    <w:p w14:paraId="0A88CD4D" w14:textId="77777777" w:rsidR="00180B9D" w:rsidRDefault="00C02B1E" w:rsidP="00FF510F">
      <w:pPr>
        <w:pStyle w:val="ListParagraph"/>
        <w:numPr>
          <w:ilvl w:val="0"/>
          <w:numId w:val="35"/>
        </w:numPr>
      </w:pPr>
      <w:r>
        <w:t xml:space="preserve">Narang, </w:t>
      </w:r>
      <w:proofErr w:type="spellStart"/>
      <w:r>
        <w:t>Chp</w:t>
      </w:r>
      <w:proofErr w:type="spellEnd"/>
      <w:r>
        <w:t>. 6</w:t>
      </w:r>
      <w:r w:rsidR="0045036C">
        <w:t>, pgs. 153-178.</w:t>
      </w:r>
    </w:p>
    <w:p w14:paraId="48CFB45A" w14:textId="77777777" w:rsidR="00180B9D" w:rsidRDefault="00DC57BF" w:rsidP="00FF510F">
      <w:pPr>
        <w:pStyle w:val="ListParagraph"/>
        <w:numPr>
          <w:ilvl w:val="0"/>
          <w:numId w:val="35"/>
        </w:numPr>
      </w:pPr>
      <w:r>
        <w:t xml:space="preserve">Yost, David, “France’s Evolving Nuclear Strategy,” </w:t>
      </w:r>
      <w:r w:rsidRPr="00180B9D">
        <w:rPr>
          <w:i/>
        </w:rPr>
        <w:t>Survival: Global Politics and Strategy</w:t>
      </w:r>
      <w:r>
        <w:t>, Vol. 47, 2005 – Issue 3 pgs. 117-146.</w:t>
      </w:r>
    </w:p>
    <w:p w14:paraId="7B624064" w14:textId="30BFCAB1" w:rsidR="00DC57BF" w:rsidRPr="00DC57BF" w:rsidRDefault="00DC57BF" w:rsidP="00FF510F">
      <w:pPr>
        <w:pStyle w:val="ListParagraph"/>
        <w:numPr>
          <w:ilvl w:val="0"/>
          <w:numId w:val="35"/>
        </w:numPr>
      </w:pPr>
      <w:r w:rsidRPr="00DC57BF">
        <w:t xml:space="preserve">Mills, Claire, “The French Nuclear Deterrent,” </w:t>
      </w:r>
      <w:r w:rsidRPr="00180B9D">
        <w:rPr>
          <w:i/>
        </w:rPr>
        <w:t xml:space="preserve">House of Commons Library Briefing Paper </w:t>
      </w:r>
      <w:r w:rsidRPr="00DC57BF">
        <w:t>Number 4079, 29 June 2016</w:t>
      </w:r>
      <w:r w:rsidR="005545EE">
        <w:t>.</w:t>
      </w:r>
    </w:p>
    <w:p w14:paraId="5F8F8FD5" w14:textId="77777777" w:rsidR="00C27B8A" w:rsidRDefault="00C27B8A" w:rsidP="00FF510F">
      <w:pPr>
        <w:rPr>
          <w:b/>
        </w:rPr>
      </w:pPr>
    </w:p>
    <w:p w14:paraId="61AFD5EC" w14:textId="797DF5E7" w:rsidR="0029511E" w:rsidRDefault="0082734B" w:rsidP="0029511E">
      <w:pPr>
        <w:jc w:val="center"/>
        <w:rPr>
          <w:b/>
        </w:rPr>
      </w:pPr>
      <w:r>
        <w:rPr>
          <w:b/>
        </w:rPr>
        <w:t>Class Day 7</w:t>
      </w:r>
    </w:p>
    <w:p w14:paraId="4D121014" w14:textId="425A178C" w:rsidR="00AF5901" w:rsidRDefault="00AF5901" w:rsidP="0029511E">
      <w:pPr>
        <w:jc w:val="center"/>
        <w:rPr>
          <w:b/>
        </w:rPr>
      </w:pPr>
      <w:r>
        <w:rPr>
          <w:b/>
        </w:rPr>
        <w:t>October 15, 2025</w:t>
      </w:r>
    </w:p>
    <w:p w14:paraId="1F3B8B6F" w14:textId="77777777" w:rsidR="00BE73EE" w:rsidRDefault="00BE73EE" w:rsidP="00FF510F">
      <w:pPr>
        <w:rPr>
          <w:b/>
        </w:rPr>
      </w:pPr>
    </w:p>
    <w:p w14:paraId="24764B0E" w14:textId="6015B730" w:rsidR="00C27B8A" w:rsidRDefault="00C27B8A" w:rsidP="00FF510F">
      <w:pPr>
        <w:rPr>
          <w:b/>
        </w:rPr>
      </w:pPr>
      <w:r>
        <w:rPr>
          <w:b/>
        </w:rPr>
        <w:t xml:space="preserve">EL </w:t>
      </w:r>
      <w:r w:rsidR="00BE73EE">
        <w:rPr>
          <w:b/>
        </w:rPr>
        <w:t>7</w:t>
      </w:r>
      <w:r>
        <w:rPr>
          <w:b/>
        </w:rPr>
        <w:t xml:space="preserve"> – </w:t>
      </w:r>
      <w:r w:rsidR="00891904">
        <w:rPr>
          <w:b/>
        </w:rPr>
        <w:t xml:space="preserve">The People’s Republic of </w:t>
      </w:r>
      <w:r>
        <w:rPr>
          <w:b/>
        </w:rPr>
        <w:t>China</w:t>
      </w:r>
    </w:p>
    <w:p w14:paraId="0103419A" w14:textId="74F85342" w:rsidR="00BE73EE" w:rsidRDefault="00BE73EE" w:rsidP="00FF510F">
      <w:pPr>
        <w:rPr>
          <w:b/>
        </w:rPr>
      </w:pPr>
    </w:p>
    <w:p w14:paraId="759F1285" w14:textId="71114FA7" w:rsidR="00BE73EE" w:rsidRPr="00BE73EE" w:rsidRDefault="00BE73EE" w:rsidP="00FF510F">
      <w:pPr>
        <w:rPr>
          <w:bCs/>
        </w:rPr>
      </w:pPr>
      <w:r>
        <w:rPr>
          <w:bCs/>
          <w:i/>
          <w:iCs/>
        </w:rPr>
        <w:t>Lesson Overview:</w:t>
      </w:r>
      <w:r>
        <w:rPr>
          <w:bCs/>
        </w:rPr>
        <w:t xml:space="preserve">  The PRC’s acquisition of nuclear weapons was once considered an “atomic-bomb” to the stability of the international order.  It is therefore somewhat of a surprise that, for decades, China did little with its capability.  Chairman Mao even called it a purely “political” weapon.  </w:t>
      </w:r>
      <w:proofErr w:type="gramStart"/>
      <w:r>
        <w:rPr>
          <w:bCs/>
        </w:rPr>
        <w:t>That being said, there</w:t>
      </w:r>
      <w:proofErr w:type="gramEnd"/>
      <w:r>
        <w:rPr>
          <w:bCs/>
        </w:rPr>
        <w:t xml:space="preserve"> is real concern now that, after decades of relative inaction, the PRC has shown newfound interest in developing a robust nuclear capability, perhaps on par with the capabilities of the other nuclear powers.  This lesson will explore what a rising nuclear-powered China might look like and to what extent the Western world should be concerned by its actions.</w:t>
      </w:r>
    </w:p>
    <w:p w14:paraId="329DCFA8" w14:textId="77777777" w:rsidR="002E1103" w:rsidRPr="002E1103" w:rsidRDefault="002E1103" w:rsidP="00FF510F"/>
    <w:p w14:paraId="2D6D2368" w14:textId="4673AD84" w:rsidR="00BE73EE" w:rsidRDefault="00BE73EE" w:rsidP="00FF510F">
      <w:r>
        <w:t xml:space="preserve">Required Readings: </w:t>
      </w:r>
    </w:p>
    <w:p w14:paraId="03D43D78" w14:textId="77777777" w:rsidR="00BE73EE" w:rsidRDefault="00BE73EE" w:rsidP="00FF510F"/>
    <w:p w14:paraId="1B8EDF6B" w14:textId="77777777" w:rsidR="00BE73EE" w:rsidRDefault="00C02B1E" w:rsidP="00BE73EE">
      <w:pPr>
        <w:pStyle w:val="ListParagraph"/>
        <w:numPr>
          <w:ilvl w:val="0"/>
          <w:numId w:val="32"/>
        </w:numPr>
      </w:pPr>
      <w:r>
        <w:t xml:space="preserve">Narang, </w:t>
      </w:r>
      <w:proofErr w:type="spellStart"/>
      <w:r>
        <w:t>Chp</w:t>
      </w:r>
      <w:proofErr w:type="spellEnd"/>
      <w:r>
        <w:t>. 5</w:t>
      </w:r>
      <w:r w:rsidR="0045036C">
        <w:t>, pgs. 121-152.</w:t>
      </w:r>
    </w:p>
    <w:p w14:paraId="41F770F3" w14:textId="77777777" w:rsidR="00BE73EE" w:rsidRDefault="00BE73EE" w:rsidP="00BE73EE">
      <w:pPr>
        <w:pStyle w:val="ListParagraph"/>
        <w:numPr>
          <w:ilvl w:val="0"/>
          <w:numId w:val="32"/>
        </w:numPr>
      </w:pPr>
      <w:r w:rsidRPr="0088305F">
        <w:t>Talmadge, Caitlin. "The US-China nuclear relationship: why competition is likely to intensify." Global China series. Washington, DC: Brookings Institution (2019).</w:t>
      </w:r>
      <w:r>
        <w:t xml:space="preserve"> “EL”</w:t>
      </w:r>
    </w:p>
    <w:p w14:paraId="4F2A0F26" w14:textId="77777777" w:rsidR="00BE73EE" w:rsidRDefault="00BE73EE" w:rsidP="00BE73EE">
      <w:pPr>
        <w:pStyle w:val="ListParagraph"/>
        <w:numPr>
          <w:ilvl w:val="0"/>
          <w:numId w:val="32"/>
        </w:numPr>
      </w:pPr>
      <w:r w:rsidRPr="0088305F">
        <w:t>Talmadge, Caitlin. "Would China go nuclear? Assessing the risk of Chinese nuclear escalation in a conventional war with the United States." International Security 41, no. 4 (2017): 50-92.</w:t>
      </w:r>
      <w:r>
        <w:t xml:space="preserve"> “EL”</w:t>
      </w:r>
    </w:p>
    <w:p w14:paraId="32CF59FD" w14:textId="77777777" w:rsidR="00165E50" w:rsidRDefault="00BE73EE" w:rsidP="00316801">
      <w:pPr>
        <w:pStyle w:val="ListParagraph"/>
        <w:numPr>
          <w:ilvl w:val="0"/>
          <w:numId w:val="32"/>
        </w:numPr>
      </w:pPr>
      <w:r w:rsidRPr="0088305F">
        <w:t>Cunningham, Fiona S., and M. Taylor Fravel. "Assuring Assured Retaliation: China's Nuclear Posture and US-China Strategic Stability." International Security 40, no. 2 (2015): 7-50.</w:t>
      </w:r>
      <w:r>
        <w:t xml:space="preserve"> “EL”</w:t>
      </w:r>
    </w:p>
    <w:p w14:paraId="77A52EF0" w14:textId="682D7431" w:rsidR="00C27B8A" w:rsidRPr="00165E50" w:rsidRDefault="00165E50" w:rsidP="00316801">
      <w:pPr>
        <w:pStyle w:val="ListParagraph"/>
        <w:numPr>
          <w:ilvl w:val="0"/>
          <w:numId w:val="32"/>
        </w:numPr>
      </w:pPr>
      <w:r w:rsidRPr="00165E50">
        <w:t>Zhao, Tong. "China and the international debate on no first use of nuclear weapons." Asian Security 18, no. 3 (2022): 205-213.</w:t>
      </w:r>
    </w:p>
    <w:p w14:paraId="6228DC4C" w14:textId="77777777" w:rsidR="00165E50" w:rsidRDefault="00165E50" w:rsidP="0029511E">
      <w:pPr>
        <w:jc w:val="center"/>
        <w:rPr>
          <w:b/>
        </w:rPr>
      </w:pPr>
    </w:p>
    <w:p w14:paraId="0993708F" w14:textId="7D7DE2FA" w:rsidR="0029511E" w:rsidRDefault="0082734B" w:rsidP="0029511E">
      <w:pPr>
        <w:jc w:val="center"/>
        <w:rPr>
          <w:b/>
        </w:rPr>
      </w:pPr>
      <w:r>
        <w:rPr>
          <w:b/>
        </w:rPr>
        <w:t>Class Day 8</w:t>
      </w:r>
    </w:p>
    <w:p w14:paraId="3F1129AD" w14:textId="44C1777E" w:rsidR="00AF5901" w:rsidRDefault="00AF5901" w:rsidP="0029511E">
      <w:pPr>
        <w:jc w:val="center"/>
        <w:rPr>
          <w:b/>
        </w:rPr>
      </w:pPr>
      <w:r>
        <w:rPr>
          <w:b/>
        </w:rPr>
        <w:t>October 22, 2025</w:t>
      </w:r>
    </w:p>
    <w:p w14:paraId="5EA48D48" w14:textId="77777777" w:rsidR="00891904" w:rsidRDefault="00891904" w:rsidP="00C27B8A">
      <w:pPr>
        <w:rPr>
          <w:b/>
        </w:rPr>
      </w:pPr>
    </w:p>
    <w:p w14:paraId="76592585" w14:textId="5F31F615" w:rsidR="00C27B8A" w:rsidRDefault="00C27B8A" w:rsidP="00C27B8A">
      <w:pPr>
        <w:rPr>
          <w:b/>
        </w:rPr>
      </w:pPr>
      <w:r>
        <w:rPr>
          <w:b/>
        </w:rPr>
        <w:t xml:space="preserve">EL </w:t>
      </w:r>
      <w:r w:rsidR="002846E1">
        <w:rPr>
          <w:b/>
        </w:rPr>
        <w:t>8</w:t>
      </w:r>
      <w:r>
        <w:rPr>
          <w:b/>
        </w:rPr>
        <w:t xml:space="preserve"> – </w:t>
      </w:r>
      <w:r w:rsidR="00891904">
        <w:rPr>
          <w:b/>
        </w:rPr>
        <w:t xml:space="preserve">The State of </w:t>
      </w:r>
      <w:r>
        <w:rPr>
          <w:b/>
        </w:rPr>
        <w:t>Israel</w:t>
      </w:r>
    </w:p>
    <w:p w14:paraId="3AC89F35" w14:textId="3D907D62" w:rsidR="00891904" w:rsidRDefault="00891904" w:rsidP="00C27B8A">
      <w:pPr>
        <w:rPr>
          <w:b/>
        </w:rPr>
      </w:pPr>
    </w:p>
    <w:p w14:paraId="6B26FD3A" w14:textId="14598E7C" w:rsidR="00891904" w:rsidRPr="00891904" w:rsidRDefault="00891904" w:rsidP="00C27B8A">
      <w:pPr>
        <w:rPr>
          <w:bCs/>
        </w:rPr>
      </w:pPr>
      <w:r>
        <w:rPr>
          <w:bCs/>
          <w:i/>
          <w:iCs/>
        </w:rPr>
        <w:t xml:space="preserve">Lesson Overview:  </w:t>
      </w:r>
      <w:r>
        <w:rPr>
          <w:bCs/>
        </w:rPr>
        <w:t>The “strategic ambiguity” nuclear posture of the State of Israel stands out amongst the world’s nuclear powers in that it is the only one that refuses to acknowledge its existence.  Similarly, just as there is no direct, publicly available evidence that its program exists, neither is there publicly available writing detailing its nuclear strategy.  Thus, much of what we know about Israel’s program is from second-hand accounts.  Taking this into consideration, this lesson will explore the roots of Israel’s nuclear strategy and will investigate how current issues may be impacting its deployment of nuclear weapons and the strategy that informs it.</w:t>
      </w:r>
    </w:p>
    <w:p w14:paraId="35D2C122" w14:textId="77777777" w:rsidR="00711149" w:rsidRDefault="00711149" w:rsidP="00C27B8A"/>
    <w:p w14:paraId="63F60B6E" w14:textId="3A51C3B2" w:rsidR="00A279D3" w:rsidRDefault="00C02B1E" w:rsidP="00C27B8A">
      <w:pPr>
        <w:pStyle w:val="ListParagraph"/>
        <w:numPr>
          <w:ilvl w:val="0"/>
          <w:numId w:val="36"/>
        </w:numPr>
      </w:pPr>
      <w:r>
        <w:t xml:space="preserve">Narang, </w:t>
      </w:r>
      <w:proofErr w:type="spellStart"/>
      <w:r>
        <w:t>Chp</w:t>
      </w:r>
      <w:proofErr w:type="spellEnd"/>
      <w:r>
        <w:t>. 7</w:t>
      </w:r>
      <w:r w:rsidR="0045036C">
        <w:t>, pgs. 179-206.</w:t>
      </w:r>
    </w:p>
    <w:p w14:paraId="00316925" w14:textId="7A2EACD0" w:rsidR="00FC65DA" w:rsidRDefault="00206D6B" w:rsidP="00165E50">
      <w:pPr>
        <w:pStyle w:val="ListParagraph"/>
        <w:numPr>
          <w:ilvl w:val="0"/>
          <w:numId w:val="36"/>
        </w:numPr>
      </w:pPr>
      <w:r w:rsidRPr="00206D6B">
        <w:t>Bar, Shmuel. "Israeli strategic deterrence doctrine and practice." Comparative Strategy 39, no. 4 (2020): 321-353.</w:t>
      </w:r>
    </w:p>
    <w:p w14:paraId="101ED096" w14:textId="41712322" w:rsidR="006C1981" w:rsidRDefault="00FC65DA" w:rsidP="00165E50">
      <w:pPr>
        <w:pStyle w:val="ListParagraph"/>
        <w:numPr>
          <w:ilvl w:val="0"/>
          <w:numId w:val="36"/>
        </w:numPr>
      </w:pPr>
      <w:r w:rsidRPr="00FC65DA">
        <w:lastRenderedPageBreak/>
        <w:t xml:space="preserve">Barak, Oren, Amit </w:t>
      </w:r>
      <w:proofErr w:type="spellStart"/>
      <w:r w:rsidRPr="00FC65DA">
        <w:t>Sheniak</w:t>
      </w:r>
      <w:proofErr w:type="spellEnd"/>
      <w:r w:rsidRPr="00FC65DA">
        <w:t xml:space="preserve">, and Assaf Shapira. "The shift to </w:t>
      </w:r>
      <w:proofErr w:type="spellStart"/>
      <w:r w:rsidRPr="00FC65DA">
        <w:t>defence</w:t>
      </w:r>
      <w:proofErr w:type="spellEnd"/>
      <w:r w:rsidRPr="00FC65DA">
        <w:t xml:space="preserve"> in Israel’s hybrid military strategy." Journal of Strategic Studies 46, no. 2 (2023): 345-377.</w:t>
      </w:r>
    </w:p>
    <w:p w14:paraId="151635E8" w14:textId="1146131F" w:rsidR="006C1981" w:rsidRDefault="006C1981" w:rsidP="00206D6B">
      <w:pPr>
        <w:pStyle w:val="ListParagraph"/>
        <w:numPr>
          <w:ilvl w:val="0"/>
          <w:numId w:val="36"/>
        </w:numPr>
      </w:pPr>
      <w:r w:rsidRPr="006C1981">
        <w:t>BenLevi, Raphael. "The evolution and future of Israeli nuclear ambiguity." The Nonproliferation Review (2023): 1-23.</w:t>
      </w:r>
    </w:p>
    <w:p w14:paraId="258A9812" w14:textId="77777777" w:rsidR="00FC65DA" w:rsidRDefault="00FC65DA" w:rsidP="00FC65DA">
      <w:pPr>
        <w:pStyle w:val="ListParagraph"/>
      </w:pPr>
    </w:p>
    <w:p w14:paraId="3D7737F3" w14:textId="4A8B5748" w:rsidR="00AF5901" w:rsidRDefault="00AF5901" w:rsidP="0029511E">
      <w:pPr>
        <w:jc w:val="center"/>
        <w:rPr>
          <w:b/>
        </w:rPr>
      </w:pPr>
      <w:r>
        <w:rPr>
          <w:b/>
        </w:rPr>
        <w:t>WRITING DAY!!! (No Class)</w:t>
      </w:r>
    </w:p>
    <w:p w14:paraId="45E53F91" w14:textId="3B210084" w:rsidR="00AF5901" w:rsidRDefault="00AF5901" w:rsidP="0029511E">
      <w:pPr>
        <w:jc w:val="center"/>
        <w:rPr>
          <w:b/>
        </w:rPr>
      </w:pPr>
      <w:r>
        <w:rPr>
          <w:b/>
        </w:rPr>
        <w:t>October 29, 2025</w:t>
      </w:r>
    </w:p>
    <w:p w14:paraId="18A970DA" w14:textId="77777777" w:rsidR="00AF5901" w:rsidRDefault="00AF5901" w:rsidP="0029511E">
      <w:pPr>
        <w:jc w:val="center"/>
        <w:rPr>
          <w:b/>
        </w:rPr>
      </w:pPr>
    </w:p>
    <w:p w14:paraId="59CFCFDC" w14:textId="2000101F" w:rsidR="0029511E" w:rsidRDefault="0082734B" w:rsidP="0029511E">
      <w:pPr>
        <w:jc w:val="center"/>
        <w:rPr>
          <w:b/>
        </w:rPr>
      </w:pPr>
      <w:r>
        <w:rPr>
          <w:b/>
        </w:rPr>
        <w:t>Class Day 9</w:t>
      </w:r>
    </w:p>
    <w:p w14:paraId="3B882B92" w14:textId="0C86EE76" w:rsidR="00AF5901" w:rsidRDefault="00AF5901" w:rsidP="0029511E">
      <w:pPr>
        <w:jc w:val="center"/>
        <w:rPr>
          <w:b/>
        </w:rPr>
      </w:pPr>
      <w:r>
        <w:rPr>
          <w:b/>
        </w:rPr>
        <w:t>November 5, 2025</w:t>
      </w:r>
    </w:p>
    <w:p w14:paraId="60724DF3" w14:textId="77777777" w:rsidR="00891904" w:rsidRDefault="00891904" w:rsidP="00C27B8A">
      <w:pPr>
        <w:rPr>
          <w:b/>
        </w:rPr>
      </w:pPr>
    </w:p>
    <w:p w14:paraId="31471C2E" w14:textId="40E27FAE" w:rsidR="00C27B8A" w:rsidRDefault="00C27B8A" w:rsidP="00C27B8A">
      <w:pPr>
        <w:rPr>
          <w:b/>
        </w:rPr>
      </w:pPr>
      <w:r>
        <w:rPr>
          <w:b/>
        </w:rPr>
        <w:t xml:space="preserve">EL </w:t>
      </w:r>
      <w:r w:rsidR="002846E1">
        <w:rPr>
          <w:b/>
        </w:rPr>
        <w:t>9</w:t>
      </w:r>
      <w:r>
        <w:rPr>
          <w:b/>
        </w:rPr>
        <w:t xml:space="preserve"> – </w:t>
      </w:r>
      <w:r w:rsidR="00891904">
        <w:rPr>
          <w:b/>
        </w:rPr>
        <w:t xml:space="preserve">The Republic of </w:t>
      </w:r>
      <w:r>
        <w:rPr>
          <w:b/>
        </w:rPr>
        <w:t>India</w:t>
      </w:r>
      <w:r w:rsidR="00AF5901">
        <w:rPr>
          <w:b/>
        </w:rPr>
        <w:t xml:space="preserve"> and the Islamic Republic of Pakistan</w:t>
      </w:r>
    </w:p>
    <w:p w14:paraId="0E33AD13" w14:textId="6F8374F6" w:rsidR="00891904" w:rsidRDefault="00891904" w:rsidP="00C27B8A">
      <w:pPr>
        <w:rPr>
          <w:b/>
        </w:rPr>
      </w:pPr>
    </w:p>
    <w:p w14:paraId="212AF103" w14:textId="6E10DD68" w:rsidR="00891904" w:rsidRDefault="00891904" w:rsidP="00C27B8A">
      <w:pPr>
        <w:rPr>
          <w:bCs/>
        </w:rPr>
      </w:pPr>
      <w:r>
        <w:rPr>
          <w:bCs/>
          <w:i/>
          <w:iCs/>
        </w:rPr>
        <w:t xml:space="preserve">Lesson Overview:  </w:t>
      </w:r>
      <w:r>
        <w:rPr>
          <w:bCs/>
        </w:rPr>
        <w:t xml:space="preserve">India’s detonation of a nuclear device in 1974 and a fully-fledged weapon in 1998 both stood as major disturbances in the stability of the international community and resulted in widespread condemnation and the imposition of far-reaching economic sanctions that were intended to force it to reverse course.  Twenty plus years later, India is considered a responsible nuclear weapons state and has even received exemptions from laws designed to punish states that proliferate outside of the non-proliferation regime.  Its strategy has long focused on balancing against its two </w:t>
      </w:r>
      <w:proofErr w:type="gramStart"/>
      <w:r>
        <w:rPr>
          <w:bCs/>
        </w:rPr>
        <w:t>principle</w:t>
      </w:r>
      <w:proofErr w:type="gramEnd"/>
      <w:r>
        <w:rPr>
          <w:bCs/>
        </w:rPr>
        <w:t xml:space="preserve"> adversaries, China and Pakistan, with whom they both share disputed borders </w:t>
      </w:r>
      <w:proofErr w:type="gramStart"/>
      <w:r>
        <w:rPr>
          <w:bCs/>
        </w:rPr>
        <w:t>and also</w:t>
      </w:r>
      <w:proofErr w:type="gramEnd"/>
      <w:r>
        <w:rPr>
          <w:bCs/>
        </w:rPr>
        <w:t xml:space="preserve"> both possess nuclear weapons.  This lesson will explore the effect of these dynamics on the future of the India nuclear strategic deterrent, paying particular attention to the recent border skirmish with China and what it says about India’s willingness, or lack thereof, of using its nuclear weapons to resolve its outstanding foreign policy issues.</w:t>
      </w:r>
    </w:p>
    <w:p w14:paraId="239DFBC9" w14:textId="77777777" w:rsidR="00AF5901" w:rsidRDefault="00AF5901" w:rsidP="00C27B8A">
      <w:pPr>
        <w:rPr>
          <w:bCs/>
        </w:rPr>
      </w:pPr>
    </w:p>
    <w:p w14:paraId="6026BB60" w14:textId="77777777" w:rsidR="00AF5901" w:rsidRDefault="00AF5901" w:rsidP="00AF5901">
      <w:pPr>
        <w:rPr>
          <w:bCs/>
        </w:rPr>
      </w:pPr>
      <w:r>
        <w:rPr>
          <w:bCs/>
        </w:rPr>
        <w:t xml:space="preserve">While India’ detonation of an atomic bomb took many by surprise, Pakistan’s conduct of its own nuclear tests shortly thereafter demonstrated, conclusively, that a state does not necessarily have to have a robust resource base to successfully acquire nuclear weapons.  Done so in large part as a counter to India’s own nuclear arsenal, Pakistan’s nuclear strategy has been, for the entirety of its history, solely targeted on one state and one state only. Might this trend </w:t>
      </w:r>
      <w:proofErr w:type="gramStart"/>
      <w:r>
        <w:rPr>
          <w:bCs/>
        </w:rPr>
        <w:t>continue into the future</w:t>
      </w:r>
      <w:proofErr w:type="gramEnd"/>
      <w:r>
        <w:rPr>
          <w:bCs/>
        </w:rPr>
        <w:t xml:space="preserve">?  Are there things that Pakistan might desire to do with its deterrent besides continuing to </w:t>
      </w:r>
      <w:proofErr w:type="gramStart"/>
      <w:r>
        <w:rPr>
          <w:bCs/>
        </w:rPr>
        <w:t>stalemating</w:t>
      </w:r>
      <w:proofErr w:type="gramEnd"/>
      <w:r>
        <w:rPr>
          <w:bCs/>
        </w:rPr>
        <w:t xml:space="preserve"> its more conventional superior principal adversary?  This lesson seeks to answer these questions by exploring how Pakistan’s unique history and culture informs its nuclear strategy and posture and whether it is likely to </w:t>
      </w:r>
      <w:proofErr w:type="gramStart"/>
      <w:r>
        <w:rPr>
          <w:bCs/>
        </w:rPr>
        <w:t>continue into the future</w:t>
      </w:r>
      <w:proofErr w:type="gramEnd"/>
      <w:r>
        <w:rPr>
          <w:bCs/>
        </w:rPr>
        <w:t>.</w:t>
      </w:r>
    </w:p>
    <w:p w14:paraId="48EF426B" w14:textId="77777777" w:rsidR="00AF5901" w:rsidRDefault="00AF5901" w:rsidP="00AF5901">
      <w:pPr>
        <w:rPr>
          <w:bCs/>
        </w:rPr>
      </w:pPr>
    </w:p>
    <w:p w14:paraId="1DD3D5F8" w14:textId="77777777" w:rsidR="00AF5901" w:rsidRPr="002846E1" w:rsidRDefault="00AF5901" w:rsidP="00AF5901">
      <w:pPr>
        <w:rPr>
          <w:bCs/>
          <w:i/>
          <w:iCs/>
        </w:rPr>
      </w:pPr>
      <w:r w:rsidRPr="002846E1">
        <w:rPr>
          <w:bCs/>
          <w:i/>
          <w:iCs/>
        </w:rPr>
        <w:t>Required Readings:</w:t>
      </w:r>
    </w:p>
    <w:p w14:paraId="62C44F6D" w14:textId="77777777" w:rsidR="00AF5901" w:rsidRDefault="00AF5901" w:rsidP="00AF5901">
      <w:pPr>
        <w:rPr>
          <w:b/>
        </w:rPr>
      </w:pPr>
    </w:p>
    <w:p w14:paraId="2027FB9D" w14:textId="77777777" w:rsidR="00AF5901" w:rsidRDefault="00AF5901" w:rsidP="00AF5901">
      <w:pPr>
        <w:pStyle w:val="ListParagraph"/>
        <w:numPr>
          <w:ilvl w:val="0"/>
          <w:numId w:val="37"/>
        </w:numPr>
      </w:pPr>
      <w:r w:rsidRPr="00C02B1E">
        <w:t xml:space="preserve">Narang, </w:t>
      </w:r>
      <w:proofErr w:type="spellStart"/>
      <w:r w:rsidRPr="00C02B1E">
        <w:t>Chp</w:t>
      </w:r>
      <w:proofErr w:type="spellEnd"/>
      <w:r w:rsidRPr="00C02B1E">
        <w:t>. 3</w:t>
      </w:r>
      <w:r>
        <w:t>, pgs. 55-93.</w:t>
      </w:r>
    </w:p>
    <w:p w14:paraId="38EC88E8" w14:textId="77777777" w:rsidR="00AF5901" w:rsidRDefault="00AF5901" w:rsidP="00AF5901">
      <w:pPr>
        <w:pStyle w:val="ListParagraph"/>
        <w:numPr>
          <w:ilvl w:val="0"/>
          <w:numId w:val="37"/>
        </w:numPr>
      </w:pPr>
      <w:r w:rsidRPr="00C03C4C">
        <w:t xml:space="preserve">Anderson, Robert S. "Pakistan's Nuclear Policy: A Minimum Credible Deterrence." </w:t>
      </w:r>
      <w:r w:rsidRPr="00165E50">
        <w:rPr>
          <w:i/>
          <w:iCs/>
        </w:rPr>
        <w:t>Pacific Affairs</w:t>
      </w:r>
      <w:r w:rsidRPr="00C03C4C">
        <w:t xml:space="preserve"> 89, no. 1 (2016): 215-217.</w:t>
      </w:r>
    </w:p>
    <w:p w14:paraId="654D0212" w14:textId="77777777" w:rsidR="00AF5901" w:rsidRPr="00C02B1E" w:rsidRDefault="00AF5901" w:rsidP="00AF5901">
      <w:pPr>
        <w:pStyle w:val="ListParagraph"/>
        <w:numPr>
          <w:ilvl w:val="0"/>
          <w:numId w:val="37"/>
        </w:numPr>
      </w:pPr>
      <w:r>
        <w:t xml:space="preserve">Clary, Christopher, and Ankit Panda. “Safer at Sea? Pakistan’s Sea-Based Deterrent and Nuclear Weapons Security.” </w:t>
      </w:r>
      <w:r w:rsidRPr="00165E50">
        <w:rPr>
          <w:i/>
          <w:iCs/>
        </w:rPr>
        <w:t>The Washington Quarterly</w:t>
      </w:r>
      <w:r>
        <w:t xml:space="preserve"> 40, no. 3 (2017): 149-168.</w:t>
      </w:r>
    </w:p>
    <w:p w14:paraId="76578A20" w14:textId="424B230F" w:rsidR="00692217" w:rsidRDefault="00BA1A96" w:rsidP="00165E50">
      <w:pPr>
        <w:pStyle w:val="ListParagraph"/>
        <w:numPr>
          <w:ilvl w:val="0"/>
          <w:numId w:val="33"/>
        </w:numPr>
      </w:pPr>
      <w:r w:rsidRPr="00BA1A96">
        <w:t>Sarkar, Jayita. Ploughshares and swords: India's nuclear program in the global Cold War. Cornell University Press, 2022.</w:t>
      </w:r>
    </w:p>
    <w:p w14:paraId="3CFB2103" w14:textId="0F7AD55A" w:rsidR="002846E1" w:rsidRPr="00C02B1E" w:rsidRDefault="002846E1" w:rsidP="00C27B8A">
      <w:pPr>
        <w:pStyle w:val="ListParagraph"/>
        <w:numPr>
          <w:ilvl w:val="0"/>
          <w:numId w:val="33"/>
        </w:numPr>
      </w:pPr>
      <w:r>
        <w:t xml:space="preserve">Narang, Vipin. “India’s nuclear strategy twenty years later: From reluctance to maturation.” </w:t>
      </w:r>
      <w:r w:rsidRPr="002846E1">
        <w:rPr>
          <w:i/>
          <w:iCs/>
        </w:rPr>
        <w:t>India Review</w:t>
      </w:r>
      <w:r>
        <w:t xml:space="preserve"> 17, no. 1 (2018): 159-179.</w:t>
      </w:r>
    </w:p>
    <w:p w14:paraId="1010CC95" w14:textId="77777777" w:rsidR="00C27B8A" w:rsidRDefault="00C27B8A" w:rsidP="00C27B8A">
      <w:pPr>
        <w:rPr>
          <w:b/>
        </w:rPr>
      </w:pPr>
    </w:p>
    <w:p w14:paraId="7C3146D4" w14:textId="44912A5D" w:rsidR="00AF5901" w:rsidRDefault="00AF5901" w:rsidP="0029511E">
      <w:pPr>
        <w:jc w:val="center"/>
        <w:rPr>
          <w:b/>
        </w:rPr>
      </w:pPr>
      <w:r>
        <w:rPr>
          <w:b/>
        </w:rPr>
        <w:t>WRITING DAY!!! (No Class)</w:t>
      </w:r>
    </w:p>
    <w:p w14:paraId="44F9D313" w14:textId="633D2F1D" w:rsidR="00AF5901" w:rsidRDefault="00AF5901" w:rsidP="0029511E">
      <w:pPr>
        <w:jc w:val="center"/>
        <w:rPr>
          <w:b/>
        </w:rPr>
      </w:pPr>
      <w:r>
        <w:rPr>
          <w:b/>
        </w:rPr>
        <w:t>November 12, 2025</w:t>
      </w:r>
    </w:p>
    <w:p w14:paraId="473586FB" w14:textId="77777777" w:rsidR="00AF5901" w:rsidRDefault="00AF5901" w:rsidP="0029511E">
      <w:pPr>
        <w:jc w:val="center"/>
        <w:rPr>
          <w:b/>
        </w:rPr>
      </w:pPr>
    </w:p>
    <w:p w14:paraId="62C2A0EB" w14:textId="78A946C1" w:rsidR="0029511E" w:rsidRDefault="0082734B" w:rsidP="0029511E">
      <w:pPr>
        <w:jc w:val="center"/>
        <w:rPr>
          <w:b/>
        </w:rPr>
      </w:pPr>
      <w:r>
        <w:rPr>
          <w:b/>
        </w:rPr>
        <w:t>Class Day 1</w:t>
      </w:r>
      <w:r w:rsidR="00AF5901">
        <w:rPr>
          <w:b/>
        </w:rPr>
        <w:t>0</w:t>
      </w:r>
    </w:p>
    <w:p w14:paraId="5C9AB52D" w14:textId="1F56C52E" w:rsidR="0029511E" w:rsidRDefault="00AF5901" w:rsidP="00AF5901">
      <w:pPr>
        <w:jc w:val="center"/>
        <w:rPr>
          <w:b/>
        </w:rPr>
      </w:pPr>
      <w:r>
        <w:rPr>
          <w:b/>
        </w:rPr>
        <w:t>November 19, 2025</w:t>
      </w:r>
    </w:p>
    <w:p w14:paraId="74E0C036" w14:textId="77777777" w:rsidR="002846E1" w:rsidRDefault="002846E1" w:rsidP="00C27B8A">
      <w:pPr>
        <w:rPr>
          <w:b/>
        </w:rPr>
      </w:pPr>
    </w:p>
    <w:p w14:paraId="0752C3AB" w14:textId="7FDB0207" w:rsidR="00C27B8A" w:rsidRDefault="00C27B8A" w:rsidP="00C27B8A">
      <w:pPr>
        <w:rPr>
          <w:b/>
        </w:rPr>
      </w:pPr>
      <w:r>
        <w:rPr>
          <w:b/>
        </w:rPr>
        <w:t>EL 1</w:t>
      </w:r>
      <w:r w:rsidR="00AF5901">
        <w:rPr>
          <w:b/>
        </w:rPr>
        <w:t>0</w:t>
      </w:r>
      <w:r>
        <w:rPr>
          <w:b/>
        </w:rPr>
        <w:t xml:space="preserve"> – </w:t>
      </w:r>
      <w:r w:rsidR="002846E1">
        <w:rPr>
          <w:b/>
        </w:rPr>
        <w:t xml:space="preserve">Democratic People’s Republic of </w:t>
      </w:r>
      <w:r>
        <w:rPr>
          <w:b/>
        </w:rPr>
        <w:t>Korea</w:t>
      </w:r>
    </w:p>
    <w:p w14:paraId="20AB1AA7" w14:textId="5F2A3356" w:rsidR="002846E1" w:rsidRDefault="002846E1" w:rsidP="00C27B8A">
      <w:pPr>
        <w:rPr>
          <w:b/>
        </w:rPr>
      </w:pPr>
    </w:p>
    <w:p w14:paraId="71004CB2" w14:textId="0A42A757" w:rsidR="002846E1" w:rsidRDefault="002846E1" w:rsidP="00C27B8A">
      <w:pPr>
        <w:rPr>
          <w:bCs/>
        </w:rPr>
      </w:pPr>
      <w:r>
        <w:rPr>
          <w:bCs/>
          <w:i/>
          <w:iCs/>
        </w:rPr>
        <w:t xml:space="preserve">Lesson Overview:  </w:t>
      </w:r>
      <w:r>
        <w:rPr>
          <w:bCs/>
        </w:rPr>
        <w:t>The Hermit Kingdom is the world’s most recent nuclear power and presents, perhaps, a case study in modern nuclear weapons acquisition and development.  This is because, despite the best efforts of much of the international community, it was able to acquire nuclear weapons and continues to possess them.  The question, for many, continues to be what, exactly, it intends to do with its capability.  This lesson will explore possible paths that the DPRK may take in the future and what role its nuclear capability might play.</w:t>
      </w:r>
    </w:p>
    <w:p w14:paraId="3A1A5CD8" w14:textId="206892B4" w:rsidR="002846E1" w:rsidRDefault="002846E1" w:rsidP="00C27B8A">
      <w:pPr>
        <w:rPr>
          <w:bCs/>
        </w:rPr>
      </w:pPr>
    </w:p>
    <w:p w14:paraId="66D0BAC3" w14:textId="5E2A2A29" w:rsidR="002846E1" w:rsidRPr="002846E1" w:rsidRDefault="002846E1" w:rsidP="00C27B8A">
      <w:pPr>
        <w:rPr>
          <w:bCs/>
          <w:i/>
          <w:iCs/>
        </w:rPr>
      </w:pPr>
      <w:r w:rsidRPr="002846E1">
        <w:rPr>
          <w:bCs/>
          <w:i/>
          <w:iCs/>
        </w:rPr>
        <w:t xml:space="preserve">Required Readings:  </w:t>
      </w:r>
    </w:p>
    <w:p w14:paraId="7B9A8608" w14:textId="77777777" w:rsidR="0050596A" w:rsidRDefault="0050596A" w:rsidP="00C27B8A">
      <w:pPr>
        <w:rPr>
          <w:b/>
        </w:rPr>
      </w:pPr>
    </w:p>
    <w:p w14:paraId="7214ED2B" w14:textId="7B3E1393" w:rsidR="0050596A" w:rsidRDefault="00711149" w:rsidP="002846E1">
      <w:pPr>
        <w:pStyle w:val="ListParagraph"/>
        <w:numPr>
          <w:ilvl w:val="0"/>
          <w:numId w:val="34"/>
        </w:numPr>
      </w:pPr>
      <w:r>
        <w:t xml:space="preserve">Panda, </w:t>
      </w:r>
      <w:r w:rsidRPr="002846E1">
        <w:rPr>
          <w:i/>
          <w:iCs/>
        </w:rPr>
        <w:t>Kim Jong Un and the Bomb</w:t>
      </w:r>
      <w:r>
        <w:t>, All.</w:t>
      </w:r>
      <w:r w:rsidR="0050596A" w:rsidRPr="0050596A">
        <w:t xml:space="preserve"> </w:t>
      </w:r>
    </w:p>
    <w:p w14:paraId="1781EB50" w14:textId="13363318" w:rsidR="008001B7" w:rsidRDefault="008001B7" w:rsidP="008001B7"/>
    <w:p w14:paraId="41FBD03B" w14:textId="16214312" w:rsidR="0029511E" w:rsidRDefault="0082734B" w:rsidP="0029511E">
      <w:pPr>
        <w:jc w:val="center"/>
        <w:rPr>
          <w:b/>
        </w:rPr>
      </w:pPr>
      <w:r>
        <w:rPr>
          <w:b/>
        </w:rPr>
        <w:t>Class Day 1</w:t>
      </w:r>
      <w:r w:rsidR="00AF5901">
        <w:rPr>
          <w:b/>
        </w:rPr>
        <w:t>1</w:t>
      </w:r>
    </w:p>
    <w:p w14:paraId="26329F0C" w14:textId="5FB08436" w:rsidR="00AF5901" w:rsidRDefault="00AF5901" w:rsidP="0029511E">
      <w:pPr>
        <w:jc w:val="center"/>
        <w:rPr>
          <w:b/>
        </w:rPr>
      </w:pPr>
      <w:r>
        <w:rPr>
          <w:b/>
        </w:rPr>
        <w:t>December 3, 2025</w:t>
      </w:r>
    </w:p>
    <w:p w14:paraId="7A66D365" w14:textId="55C8D043" w:rsidR="008001B7" w:rsidRDefault="008001B7" w:rsidP="008001B7">
      <w:pPr>
        <w:jc w:val="center"/>
        <w:rPr>
          <w:b/>
          <w:bCs/>
        </w:rPr>
      </w:pPr>
    </w:p>
    <w:p w14:paraId="6575BA40" w14:textId="00D599C7" w:rsidR="008001B7" w:rsidRDefault="008001B7" w:rsidP="008001B7">
      <w:pPr>
        <w:rPr>
          <w:b/>
          <w:bCs/>
        </w:rPr>
      </w:pPr>
      <w:r>
        <w:rPr>
          <w:b/>
          <w:bCs/>
        </w:rPr>
        <w:t>EL 1</w:t>
      </w:r>
      <w:r w:rsidR="00AF5901">
        <w:rPr>
          <w:b/>
          <w:bCs/>
        </w:rPr>
        <w:t>1</w:t>
      </w:r>
      <w:r>
        <w:rPr>
          <w:b/>
          <w:bCs/>
        </w:rPr>
        <w:t xml:space="preserve"> – The </w:t>
      </w:r>
      <w:r w:rsidR="0082734B">
        <w:rPr>
          <w:b/>
          <w:bCs/>
        </w:rPr>
        <w:t>States that Weren’t (But May Yet Be?)</w:t>
      </w:r>
    </w:p>
    <w:p w14:paraId="2195F154" w14:textId="77777777" w:rsidR="008001B7" w:rsidRDefault="008001B7" w:rsidP="008001B7">
      <w:pPr>
        <w:rPr>
          <w:b/>
          <w:bCs/>
        </w:rPr>
      </w:pPr>
    </w:p>
    <w:p w14:paraId="3D8019A8" w14:textId="77777777" w:rsidR="008001B7" w:rsidRDefault="008001B7" w:rsidP="008001B7">
      <w:r w:rsidRPr="008001B7">
        <w:rPr>
          <w:i/>
          <w:iCs/>
        </w:rPr>
        <w:t>Lesson Overview:</w:t>
      </w:r>
      <w:r>
        <w:t xml:space="preserve">  The </w:t>
      </w:r>
      <w:proofErr w:type="gramStart"/>
      <w:r>
        <w:t>general consensus</w:t>
      </w:r>
      <w:proofErr w:type="gramEnd"/>
      <w:r>
        <w:t>, at least in US strategic circles, is that the next most likely nuclear weapons possessing state is the Islamic Republic of Iran.  This lesson will explore what Iran’s nuclear strategy might look like and what impact it would have both regionally and globally.  It will identify challenges and opportunities that the United States may adopt when dealing with a nuclear-armed Iran and investigate just how necessary, if at all, it is to prevent the Islamic Republic’s acquisition of nuclear weapons.</w:t>
      </w:r>
    </w:p>
    <w:p w14:paraId="1D364ADB" w14:textId="77777777" w:rsidR="008001B7" w:rsidRDefault="008001B7" w:rsidP="008001B7"/>
    <w:p w14:paraId="289B64C6" w14:textId="77777777" w:rsidR="008001B7" w:rsidRPr="008001B7" w:rsidRDefault="008001B7" w:rsidP="008001B7">
      <w:pPr>
        <w:rPr>
          <w:i/>
          <w:iCs/>
        </w:rPr>
      </w:pPr>
      <w:r w:rsidRPr="008001B7">
        <w:rPr>
          <w:i/>
          <w:iCs/>
        </w:rPr>
        <w:t>Required Readings:</w:t>
      </w:r>
    </w:p>
    <w:p w14:paraId="7E2503C6" w14:textId="77777777" w:rsidR="008001B7" w:rsidRDefault="008001B7" w:rsidP="008001B7"/>
    <w:p w14:paraId="13EA7CE0" w14:textId="39C01D7D" w:rsidR="008001B7" w:rsidRPr="008001B7" w:rsidRDefault="008001B7" w:rsidP="008001B7">
      <w:pPr>
        <w:pStyle w:val="ListParagraph"/>
        <w:numPr>
          <w:ilvl w:val="0"/>
          <w:numId w:val="34"/>
        </w:numPr>
        <w:rPr>
          <w:b/>
          <w:bCs/>
        </w:rPr>
      </w:pPr>
      <w:r>
        <w:t xml:space="preserve">Kahl, Colin H., and Kenneth N. Waltz. “Iran and the Bomb: Would a Nuclear Iran Make the Middle East More Secure?” </w:t>
      </w:r>
      <w:r w:rsidRPr="008001B7">
        <w:rPr>
          <w:i/>
          <w:iCs/>
        </w:rPr>
        <w:t>Foreign Affairs</w:t>
      </w:r>
      <w:r>
        <w:t>.  91 (2012): 157.</w:t>
      </w:r>
    </w:p>
    <w:p w14:paraId="1A3810B1" w14:textId="5AC0FEE3" w:rsidR="008001B7" w:rsidRPr="008001B7" w:rsidRDefault="008001B7" w:rsidP="008001B7">
      <w:pPr>
        <w:pStyle w:val="ListParagraph"/>
        <w:numPr>
          <w:ilvl w:val="0"/>
          <w:numId w:val="34"/>
        </w:numPr>
        <w:rPr>
          <w:b/>
          <w:bCs/>
        </w:rPr>
      </w:pPr>
      <w:r>
        <w:t xml:space="preserve">Waltz, Kenneth N. “Why Iran should get the bomb: Nuclear balancing would mean stability.” </w:t>
      </w:r>
      <w:r w:rsidRPr="008001B7">
        <w:rPr>
          <w:i/>
          <w:iCs/>
        </w:rPr>
        <w:t>Foreign Affairs</w:t>
      </w:r>
      <w:r>
        <w:t xml:space="preserve"> (2012): 2-5.</w:t>
      </w:r>
    </w:p>
    <w:p w14:paraId="38FF24E8" w14:textId="24A5D018" w:rsidR="008001B7" w:rsidRPr="008001B7" w:rsidRDefault="0082734B" w:rsidP="008001B7">
      <w:pPr>
        <w:pStyle w:val="ListParagraph"/>
        <w:numPr>
          <w:ilvl w:val="0"/>
          <w:numId w:val="34"/>
        </w:numPr>
        <w:rPr>
          <w:b/>
          <w:bCs/>
        </w:rPr>
      </w:pPr>
      <w:r>
        <w:t xml:space="preserve">Reading on Ukraine, Belarus, Kazakhstan, South Africa </w:t>
      </w:r>
      <w:proofErr w:type="spellStart"/>
      <w:r>
        <w:t>tbd</w:t>
      </w:r>
      <w:proofErr w:type="spellEnd"/>
      <w:r>
        <w:t>.</w:t>
      </w:r>
    </w:p>
    <w:sectPr w:rsidR="008001B7" w:rsidRPr="008001B7" w:rsidSect="006D75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9AE64" w14:textId="77777777" w:rsidR="00346685" w:rsidRDefault="00346685">
      <w:r>
        <w:separator/>
      </w:r>
    </w:p>
  </w:endnote>
  <w:endnote w:type="continuationSeparator" w:id="0">
    <w:p w14:paraId="64EA2E2E" w14:textId="77777777" w:rsidR="00346685" w:rsidRDefault="0034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12217"/>
      <w:docPartObj>
        <w:docPartGallery w:val="Page Numbers (Bottom of Page)"/>
        <w:docPartUnique/>
      </w:docPartObj>
    </w:sdtPr>
    <w:sdtContent>
      <w:p w14:paraId="33603F70" w14:textId="77777777" w:rsidR="00A9724A" w:rsidRDefault="00A9724A">
        <w:pPr>
          <w:pStyle w:val="Footer"/>
          <w:jc w:val="center"/>
        </w:pPr>
        <w:r>
          <w:fldChar w:fldCharType="begin"/>
        </w:r>
        <w:r>
          <w:instrText xml:space="preserve"> PAGE   \* MERGEFORMAT </w:instrText>
        </w:r>
        <w:r>
          <w:fldChar w:fldCharType="separate"/>
        </w:r>
        <w:r w:rsidR="00847690">
          <w:rPr>
            <w:noProof/>
          </w:rPr>
          <w:t>1</w:t>
        </w:r>
        <w:r>
          <w:rPr>
            <w:noProof/>
          </w:rPr>
          <w:fldChar w:fldCharType="end"/>
        </w:r>
      </w:p>
    </w:sdtContent>
  </w:sdt>
  <w:p w14:paraId="0E6E750C" w14:textId="77777777" w:rsidR="00A9724A" w:rsidRDefault="00A97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8F53" w14:textId="77777777" w:rsidR="00346685" w:rsidRDefault="00346685">
      <w:r>
        <w:separator/>
      </w:r>
    </w:p>
  </w:footnote>
  <w:footnote w:type="continuationSeparator" w:id="0">
    <w:p w14:paraId="5AD68CC8" w14:textId="77777777" w:rsidR="00346685" w:rsidRDefault="0034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6AD"/>
    <w:multiLevelType w:val="hybridMultilevel"/>
    <w:tmpl w:val="2198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00CC"/>
    <w:multiLevelType w:val="hybridMultilevel"/>
    <w:tmpl w:val="0594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E649D"/>
    <w:multiLevelType w:val="hybridMultilevel"/>
    <w:tmpl w:val="4E84B650"/>
    <w:lvl w:ilvl="0" w:tplc="A58A3AE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380AA5"/>
    <w:multiLevelType w:val="hybridMultilevel"/>
    <w:tmpl w:val="F99A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F7F8D"/>
    <w:multiLevelType w:val="hybridMultilevel"/>
    <w:tmpl w:val="224E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F6A97"/>
    <w:multiLevelType w:val="hybridMultilevel"/>
    <w:tmpl w:val="9CBEB9C0"/>
    <w:lvl w:ilvl="0" w:tplc="709A67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20CE6"/>
    <w:multiLevelType w:val="hybridMultilevel"/>
    <w:tmpl w:val="0AF2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457C5"/>
    <w:multiLevelType w:val="hybridMultilevel"/>
    <w:tmpl w:val="2D4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D6BDD"/>
    <w:multiLevelType w:val="hybridMultilevel"/>
    <w:tmpl w:val="5C6CF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06593"/>
    <w:multiLevelType w:val="hybridMultilevel"/>
    <w:tmpl w:val="E03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16971"/>
    <w:multiLevelType w:val="hybridMultilevel"/>
    <w:tmpl w:val="2A4E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61856"/>
    <w:multiLevelType w:val="hybridMultilevel"/>
    <w:tmpl w:val="54580D7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119531F"/>
    <w:multiLevelType w:val="hybridMultilevel"/>
    <w:tmpl w:val="E70E9E28"/>
    <w:lvl w:ilvl="0" w:tplc="E31C6F8C">
      <w:start w:val="2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2D302F"/>
    <w:multiLevelType w:val="hybridMultilevel"/>
    <w:tmpl w:val="76A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D331D"/>
    <w:multiLevelType w:val="hybridMultilevel"/>
    <w:tmpl w:val="3E3CE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E2113"/>
    <w:multiLevelType w:val="singleLevel"/>
    <w:tmpl w:val="0409000F"/>
    <w:lvl w:ilvl="0">
      <w:start w:val="1"/>
      <w:numFmt w:val="decimal"/>
      <w:lvlText w:val="%1."/>
      <w:lvlJc w:val="left"/>
      <w:pPr>
        <w:tabs>
          <w:tab w:val="num" w:pos="630"/>
        </w:tabs>
        <w:ind w:left="630" w:hanging="360"/>
      </w:pPr>
      <w:rPr>
        <w:rFonts w:hint="default"/>
      </w:rPr>
    </w:lvl>
  </w:abstractNum>
  <w:abstractNum w:abstractNumId="16" w15:restartNumberingAfterBreak="0">
    <w:nsid w:val="3A6E5875"/>
    <w:multiLevelType w:val="hybridMultilevel"/>
    <w:tmpl w:val="AB22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C15B5"/>
    <w:multiLevelType w:val="hybridMultilevel"/>
    <w:tmpl w:val="9F08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5477D"/>
    <w:multiLevelType w:val="hybridMultilevel"/>
    <w:tmpl w:val="BDC0FBAC"/>
    <w:lvl w:ilvl="0" w:tplc="BAB2F9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304A1F"/>
    <w:multiLevelType w:val="hybridMultilevel"/>
    <w:tmpl w:val="E8D4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B5C09"/>
    <w:multiLevelType w:val="hybridMultilevel"/>
    <w:tmpl w:val="EDB2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C7B8C"/>
    <w:multiLevelType w:val="hybridMultilevel"/>
    <w:tmpl w:val="6A92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14F91"/>
    <w:multiLevelType w:val="hybridMultilevel"/>
    <w:tmpl w:val="84FAE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34CD2"/>
    <w:multiLevelType w:val="hybridMultilevel"/>
    <w:tmpl w:val="DA1A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D71FE"/>
    <w:multiLevelType w:val="hybridMultilevel"/>
    <w:tmpl w:val="E19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73115"/>
    <w:multiLevelType w:val="hybridMultilevel"/>
    <w:tmpl w:val="8122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62ABE"/>
    <w:multiLevelType w:val="hybridMultilevel"/>
    <w:tmpl w:val="46BC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B51D9"/>
    <w:multiLevelType w:val="hybridMultilevel"/>
    <w:tmpl w:val="C2E0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F04A6"/>
    <w:multiLevelType w:val="hybridMultilevel"/>
    <w:tmpl w:val="92D4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508AA"/>
    <w:multiLevelType w:val="hybridMultilevel"/>
    <w:tmpl w:val="9D0A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C7E0D"/>
    <w:multiLevelType w:val="hybridMultilevel"/>
    <w:tmpl w:val="7214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00BF8"/>
    <w:multiLevelType w:val="hybridMultilevel"/>
    <w:tmpl w:val="9724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E4674"/>
    <w:multiLevelType w:val="hybridMultilevel"/>
    <w:tmpl w:val="B056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F6DCF"/>
    <w:multiLevelType w:val="hybridMultilevel"/>
    <w:tmpl w:val="B826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366B2"/>
    <w:multiLevelType w:val="hybridMultilevel"/>
    <w:tmpl w:val="39E4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43D87"/>
    <w:multiLevelType w:val="hybridMultilevel"/>
    <w:tmpl w:val="838290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711D9"/>
    <w:multiLevelType w:val="hybridMultilevel"/>
    <w:tmpl w:val="462C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A44C3"/>
    <w:multiLevelType w:val="hybridMultilevel"/>
    <w:tmpl w:val="70F6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918049">
    <w:abstractNumId w:val="15"/>
  </w:num>
  <w:num w:numId="2" w16cid:durableId="1730765353">
    <w:abstractNumId w:val="12"/>
  </w:num>
  <w:num w:numId="3" w16cid:durableId="1404185896">
    <w:abstractNumId w:val="27"/>
  </w:num>
  <w:num w:numId="4" w16cid:durableId="1551724838">
    <w:abstractNumId w:val="20"/>
  </w:num>
  <w:num w:numId="5" w16cid:durableId="727341129">
    <w:abstractNumId w:val="25"/>
  </w:num>
  <w:num w:numId="6" w16cid:durableId="1315180045">
    <w:abstractNumId w:val="11"/>
  </w:num>
  <w:num w:numId="7" w16cid:durableId="992638436">
    <w:abstractNumId w:val="29"/>
  </w:num>
  <w:num w:numId="8" w16cid:durableId="1412384032">
    <w:abstractNumId w:val="28"/>
  </w:num>
  <w:num w:numId="9" w16cid:durableId="574555074">
    <w:abstractNumId w:val="26"/>
  </w:num>
  <w:num w:numId="10" w16cid:durableId="660695813">
    <w:abstractNumId w:val="14"/>
  </w:num>
  <w:num w:numId="11" w16cid:durableId="2011449044">
    <w:abstractNumId w:val="32"/>
  </w:num>
  <w:num w:numId="12" w16cid:durableId="1295914543">
    <w:abstractNumId w:val="30"/>
  </w:num>
  <w:num w:numId="13" w16cid:durableId="775711336">
    <w:abstractNumId w:val="0"/>
  </w:num>
  <w:num w:numId="14" w16cid:durableId="887571451">
    <w:abstractNumId w:val="1"/>
  </w:num>
  <w:num w:numId="15" w16cid:durableId="1531842178">
    <w:abstractNumId w:val="35"/>
  </w:num>
  <w:num w:numId="16" w16cid:durableId="581647727">
    <w:abstractNumId w:val="6"/>
  </w:num>
  <w:num w:numId="17" w16cid:durableId="1154833232">
    <w:abstractNumId w:val="21"/>
  </w:num>
  <w:num w:numId="18" w16cid:durableId="1111318693">
    <w:abstractNumId w:val="8"/>
  </w:num>
  <w:num w:numId="19" w16cid:durableId="586764502">
    <w:abstractNumId w:val="19"/>
  </w:num>
  <w:num w:numId="20" w16cid:durableId="1566142019">
    <w:abstractNumId w:val="37"/>
  </w:num>
  <w:num w:numId="21" w16cid:durableId="1478962077">
    <w:abstractNumId w:val="18"/>
  </w:num>
  <w:num w:numId="22" w16cid:durableId="1781410612">
    <w:abstractNumId w:val="34"/>
  </w:num>
  <w:num w:numId="23" w16cid:durableId="2020501364">
    <w:abstractNumId w:val="2"/>
  </w:num>
  <w:num w:numId="24" w16cid:durableId="841316149">
    <w:abstractNumId w:val="22"/>
  </w:num>
  <w:num w:numId="25" w16cid:durableId="954677526">
    <w:abstractNumId w:val="5"/>
  </w:num>
  <w:num w:numId="26" w16cid:durableId="1809665475">
    <w:abstractNumId w:val="4"/>
  </w:num>
  <w:num w:numId="27" w16cid:durableId="2044480006">
    <w:abstractNumId w:val="31"/>
  </w:num>
  <w:num w:numId="28" w16cid:durableId="2122213871">
    <w:abstractNumId w:val="36"/>
  </w:num>
  <w:num w:numId="29" w16cid:durableId="279149560">
    <w:abstractNumId w:val="16"/>
  </w:num>
  <w:num w:numId="30" w16cid:durableId="2090543746">
    <w:abstractNumId w:val="10"/>
  </w:num>
  <w:num w:numId="31" w16cid:durableId="1756777486">
    <w:abstractNumId w:val="9"/>
  </w:num>
  <w:num w:numId="32" w16cid:durableId="2059821296">
    <w:abstractNumId w:val="33"/>
  </w:num>
  <w:num w:numId="33" w16cid:durableId="7103348">
    <w:abstractNumId w:val="24"/>
  </w:num>
  <w:num w:numId="34" w16cid:durableId="157381739">
    <w:abstractNumId w:val="23"/>
  </w:num>
  <w:num w:numId="35" w16cid:durableId="1010450733">
    <w:abstractNumId w:val="3"/>
  </w:num>
  <w:num w:numId="36" w16cid:durableId="117918422">
    <w:abstractNumId w:val="17"/>
  </w:num>
  <w:num w:numId="37" w16cid:durableId="942539299">
    <w:abstractNumId w:val="7"/>
  </w:num>
  <w:num w:numId="38" w16cid:durableId="5760143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BF"/>
    <w:rsid w:val="00000A4A"/>
    <w:rsid w:val="00002793"/>
    <w:rsid w:val="000036AA"/>
    <w:rsid w:val="00003F0A"/>
    <w:rsid w:val="0000434E"/>
    <w:rsid w:val="00005C31"/>
    <w:rsid w:val="00006C02"/>
    <w:rsid w:val="00007866"/>
    <w:rsid w:val="000122FD"/>
    <w:rsid w:val="0001366E"/>
    <w:rsid w:val="0001406A"/>
    <w:rsid w:val="00014313"/>
    <w:rsid w:val="00015449"/>
    <w:rsid w:val="0001584E"/>
    <w:rsid w:val="00015C89"/>
    <w:rsid w:val="000162B4"/>
    <w:rsid w:val="0001733F"/>
    <w:rsid w:val="00020061"/>
    <w:rsid w:val="00020779"/>
    <w:rsid w:val="00021E67"/>
    <w:rsid w:val="00022455"/>
    <w:rsid w:val="00022FC8"/>
    <w:rsid w:val="000230CE"/>
    <w:rsid w:val="000249B2"/>
    <w:rsid w:val="00024EA6"/>
    <w:rsid w:val="00025DE1"/>
    <w:rsid w:val="00026521"/>
    <w:rsid w:val="000276B9"/>
    <w:rsid w:val="00030E2F"/>
    <w:rsid w:val="00031397"/>
    <w:rsid w:val="00032AA5"/>
    <w:rsid w:val="00032B21"/>
    <w:rsid w:val="00033683"/>
    <w:rsid w:val="00033B8D"/>
    <w:rsid w:val="00034324"/>
    <w:rsid w:val="00035D11"/>
    <w:rsid w:val="00036888"/>
    <w:rsid w:val="000420FD"/>
    <w:rsid w:val="00043B97"/>
    <w:rsid w:val="0004403E"/>
    <w:rsid w:val="00045D7F"/>
    <w:rsid w:val="00050932"/>
    <w:rsid w:val="00051794"/>
    <w:rsid w:val="00052D41"/>
    <w:rsid w:val="00053B84"/>
    <w:rsid w:val="000548E1"/>
    <w:rsid w:val="00054AF9"/>
    <w:rsid w:val="00054BE4"/>
    <w:rsid w:val="00055B5A"/>
    <w:rsid w:val="00055E68"/>
    <w:rsid w:val="00057CFA"/>
    <w:rsid w:val="0006001A"/>
    <w:rsid w:val="0006210C"/>
    <w:rsid w:val="00062956"/>
    <w:rsid w:val="0006443D"/>
    <w:rsid w:val="00065471"/>
    <w:rsid w:val="000656FA"/>
    <w:rsid w:val="000658A4"/>
    <w:rsid w:val="00067629"/>
    <w:rsid w:val="0007103A"/>
    <w:rsid w:val="0007333A"/>
    <w:rsid w:val="00073A34"/>
    <w:rsid w:val="00074382"/>
    <w:rsid w:val="000749D4"/>
    <w:rsid w:val="0007626F"/>
    <w:rsid w:val="0007697D"/>
    <w:rsid w:val="00076ACD"/>
    <w:rsid w:val="0008361D"/>
    <w:rsid w:val="00084867"/>
    <w:rsid w:val="00086454"/>
    <w:rsid w:val="00090BB8"/>
    <w:rsid w:val="00091526"/>
    <w:rsid w:val="00092394"/>
    <w:rsid w:val="0009691F"/>
    <w:rsid w:val="00097488"/>
    <w:rsid w:val="000977DA"/>
    <w:rsid w:val="00097930"/>
    <w:rsid w:val="000A0508"/>
    <w:rsid w:val="000A060E"/>
    <w:rsid w:val="000A2AED"/>
    <w:rsid w:val="000A3BAB"/>
    <w:rsid w:val="000A4A61"/>
    <w:rsid w:val="000A4ECD"/>
    <w:rsid w:val="000A5349"/>
    <w:rsid w:val="000A7D3E"/>
    <w:rsid w:val="000B09E4"/>
    <w:rsid w:val="000B195A"/>
    <w:rsid w:val="000B1DE5"/>
    <w:rsid w:val="000B44A7"/>
    <w:rsid w:val="000B5288"/>
    <w:rsid w:val="000B7157"/>
    <w:rsid w:val="000C0E51"/>
    <w:rsid w:val="000C154D"/>
    <w:rsid w:val="000C1DC2"/>
    <w:rsid w:val="000C21B1"/>
    <w:rsid w:val="000C240D"/>
    <w:rsid w:val="000C5BB7"/>
    <w:rsid w:val="000C5E69"/>
    <w:rsid w:val="000C65FD"/>
    <w:rsid w:val="000C68D5"/>
    <w:rsid w:val="000C72DD"/>
    <w:rsid w:val="000C74F7"/>
    <w:rsid w:val="000C78BC"/>
    <w:rsid w:val="000C7C84"/>
    <w:rsid w:val="000C7D6C"/>
    <w:rsid w:val="000D0D4A"/>
    <w:rsid w:val="000D1808"/>
    <w:rsid w:val="000D2532"/>
    <w:rsid w:val="000D44E7"/>
    <w:rsid w:val="000D6457"/>
    <w:rsid w:val="000D70D9"/>
    <w:rsid w:val="000D78DF"/>
    <w:rsid w:val="000D7C4F"/>
    <w:rsid w:val="000E07AE"/>
    <w:rsid w:val="000E2FF6"/>
    <w:rsid w:val="000E36A1"/>
    <w:rsid w:val="000E4AF8"/>
    <w:rsid w:val="000E5C27"/>
    <w:rsid w:val="000E6F5D"/>
    <w:rsid w:val="000F0C9D"/>
    <w:rsid w:val="000F1547"/>
    <w:rsid w:val="000F2C4A"/>
    <w:rsid w:val="000F3287"/>
    <w:rsid w:val="000F331B"/>
    <w:rsid w:val="000F3398"/>
    <w:rsid w:val="000F36E1"/>
    <w:rsid w:val="000F4622"/>
    <w:rsid w:val="000F4C5A"/>
    <w:rsid w:val="000F576E"/>
    <w:rsid w:val="000F6023"/>
    <w:rsid w:val="000F6037"/>
    <w:rsid w:val="000F7510"/>
    <w:rsid w:val="00100826"/>
    <w:rsid w:val="00100C4D"/>
    <w:rsid w:val="00100F26"/>
    <w:rsid w:val="001019BD"/>
    <w:rsid w:val="00105A0B"/>
    <w:rsid w:val="00106097"/>
    <w:rsid w:val="00110459"/>
    <w:rsid w:val="001105BC"/>
    <w:rsid w:val="00111B67"/>
    <w:rsid w:val="00112847"/>
    <w:rsid w:val="00115A6B"/>
    <w:rsid w:val="00115E2B"/>
    <w:rsid w:val="00116E3A"/>
    <w:rsid w:val="0011764C"/>
    <w:rsid w:val="001178AD"/>
    <w:rsid w:val="001178D2"/>
    <w:rsid w:val="001200E3"/>
    <w:rsid w:val="0012227C"/>
    <w:rsid w:val="001237D5"/>
    <w:rsid w:val="00125DBB"/>
    <w:rsid w:val="001260B4"/>
    <w:rsid w:val="00126234"/>
    <w:rsid w:val="001276E8"/>
    <w:rsid w:val="00132BAC"/>
    <w:rsid w:val="001334A1"/>
    <w:rsid w:val="00133DAF"/>
    <w:rsid w:val="00133DDA"/>
    <w:rsid w:val="00136225"/>
    <w:rsid w:val="0013794F"/>
    <w:rsid w:val="00137E6B"/>
    <w:rsid w:val="00140B8E"/>
    <w:rsid w:val="00141FC3"/>
    <w:rsid w:val="00142A16"/>
    <w:rsid w:val="00143274"/>
    <w:rsid w:val="00145CCA"/>
    <w:rsid w:val="00145D43"/>
    <w:rsid w:val="00146ECE"/>
    <w:rsid w:val="00151FAD"/>
    <w:rsid w:val="001522FC"/>
    <w:rsid w:val="00152E0D"/>
    <w:rsid w:val="00156512"/>
    <w:rsid w:val="00156641"/>
    <w:rsid w:val="00156A44"/>
    <w:rsid w:val="00157614"/>
    <w:rsid w:val="00161B08"/>
    <w:rsid w:val="0016392F"/>
    <w:rsid w:val="00165E50"/>
    <w:rsid w:val="00166137"/>
    <w:rsid w:val="001663D3"/>
    <w:rsid w:val="0017030C"/>
    <w:rsid w:val="001711AE"/>
    <w:rsid w:val="0017129E"/>
    <w:rsid w:val="00172FF3"/>
    <w:rsid w:val="001746D3"/>
    <w:rsid w:val="0017509F"/>
    <w:rsid w:val="00177450"/>
    <w:rsid w:val="0017771A"/>
    <w:rsid w:val="00177F3C"/>
    <w:rsid w:val="00180B9D"/>
    <w:rsid w:val="00180F55"/>
    <w:rsid w:val="00181CDC"/>
    <w:rsid w:val="0018344B"/>
    <w:rsid w:val="0018442D"/>
    <w:rsid w:val="0018553E"/>
    <w:rsid w:val="001867AF"/>
    <w:rsid w:val="00187C10"/>
    <w:rsid w:val="00191CE5"/>
    <w:rsid w:val="001934B0"/>
    <w:rsid w:val="00194118"/>
    <w:rsid w:val="001944EE"/>
    <w:rsid w:val="001956A5"/>
    <w:rsid w:val="00195E8A"/>
    <w:rsid w:val="00196266"/>
    <w:rsid w:val="001A008F"/>
    <w:rsid w:val="001A02F4"/>
    <w:rsid w:val="001A03AD"/>
    <w:rsid w:val="001A04CB"/>
    <w:rsid w:val="001A2647"/>
    <w:rsid w:val="001A2F93"/>
    <w:rsid w:val="001A47E7"/>
    <w:rsid w:val="001A6666"/>
    <w:rsid w:val="001A6EBE"/>
    <w:rsid w:val="001A7CB5"/>
    <w:rsid w:val="001B01A0"/>
    <w:rsid w:val="001B111D"/>
    <w:rsid w:val="001B26A7"/>
    <w:rsid w:val="001B32B4"/>
    <w:rsid w:val="001B5C86"/>
    <w:rsid w:val="001B5FEE"/>
    <w:rsid w:val="001B63CC"/>
    <w:rsid w:val="001B6727"/>
    <w:rsid w:val="001B7C87"/>
    <w:rsid w:val="001C074C"/>
    <w:rsid w:val="001C1448"/>
    <w:rsid w:val="001C15D1"/>
    <w:rsid w:val="001C3B5C"/>
    <w:rsid w:val="001C4E2A"/>
    <w:rsid w:val="001C6B33"/>
    <w:rsid w:val="001C6C43"/>
    <w:rsid w:val="001D0D3C"/>
    <w:rsid w:val="001D2BB4"/>
    <w:rsid w:val="001D3341"/>
    <w:rsid w:val="001D33B7"/>
    <w:rsid w:val="001D4CE8"/>
    <w:rsid w:val="001D51DF"/>
    <w:rsid w:val="001D622E"/>
    <w:rsid w:val="001D7499"/>
    <w:rsid w:val="001E0FCE"/>
    <w:rsid w:val="001E1C37"/>
    <w:rsid w:val="001E2900"/>
    <w:rsid w:val="001E498C"/>
    <w:rsid w:val="001E4EB8"/>
    <w:rsid w:val="001E6551"/>
    <w:rsid w:val="001E6BBB"/>
    <w:rsid w:val="001E77C7"/>
    <w:rsid w:val="001E7AC2"/>
    <w:rsid w:val="001F3D7B"/>
    <w:rsid w:val="001F606B"/>
    <w:rsid w:val="001F6240"/>
    <w:rsid w:val="001F6880"/>
    <w:rsid w:val="00200376"/>
    <w:rsid w:val="0020078E"/>
    <w:rsid w:val="00202148"/>
    <w:rsid w:val="00203E2E"/>
    <w:rsid w:val="0020524B"/>
    <w:rsid w:val="00205464"/>
    <w:rsid w:val="00206D6B"/>
    <w:rsid w:val="0020744B"/>
    <w:rsid w:val="0020762E"/>
    <w:rsid w:val="00211D64"/>
    <w:rsid w:val="002158C8"/>
    <w:rsid w:val="00215955"/>
    <w:rsid w:val="002160FA"/>
    <w:rsid w:val="00216125"/>
    <w:rsid w:val="00217982"/>
    <w:rsid w:val="00221890"/>
    <w:rsid w:val="00227FF0"/>
    <w:rsid w:val="00231020"/>
    <w:rsid w:val="0023182A"/>
    <w:rsid w:val="00232EFE"/>
    <w:rsid w:val="0023525A"/>
    <w:rsid w:val="00235F48"/>
    <w:rsid w:val="002362AA"/>
    <w:rsid w:val="0023693E"/>
    <w:rsid w:val="00236EFB"/>
    <w:rsid w:val="00237687"/>
    <w:rsid w:val="002376EB"/>
    <w:rsid w:val="00237A50"/>
    <w:rsid w:val="00240B6D"/>
    <w:rsid w:val="00241E49"/>
    <w:rsid w:val="00244307"/>
    <w:rsid w:val="00247966"/>
    <w:rsid w:val="00247AF9"/>
    <w:rsid w:val="00250BDE"/>
    <w:rsid w:val="002513A6"/>
    <w:rsid w:val="00252001"/>
    <w:rsid w:val="0025205A"/>
    <w:rsid w:val="00252410"/>
    <w:rsid w:val="0025263D"/>
    <w:rsid w:val="00253A31"/>
    <w:rsid w:val="00254B57"/>
    <w:rsid w:val="00254E99"/>
    <w:rsid w:val="00255A78"/>
    <w:rsid w:val="0025712B"/>
    <w:rsid w:val="00257FCB"/>
    <w:rsid w:val="00263DE3"/>
    <w:rsid w:val="00264BA3"/>
    <w:rsid w:val="002651DE"/>
    <w:rsid w:val="00265F33"/>
    <w:rsid w:val="002666B2"/>
    <w:rsid w:val="002678E2"/>
    <w:rsid w:val="00270DC8"/>
    <w:rsid w:val="00271966"/>
    <w:rsid w:val="00272B12"/>
    <w:rsid w:val="00274065"/>
    <w:rsid w:val="0027656C"/>
    <w:rsid w:val="0027690E"/>
    <w:rsid w:val="00276F58"/>
    <w:rsid w:val="00277DCD"/>
    <w:rsid w:val="0028088A"/>
    <w:rsid w:val="0028111A"/>
    <w:rsid w:val="00281DB0"/>
    <w:rsid w:val="002829A5"/>
    <w:rsid w:val="002846E1"/>
    <w:rsid w:val="00284C8F"/>
    <w:rsid w:val="00285B05"/>
    <w:rsid w:val="00286259"/>
    <w:rsid w:val="00286C7E"/>
    <w:rsid w:val="00287121"/>
    <w:rsid w:val="0029091E"/>
    <w:rsid w:val="00290BC3"/>
    <w:rsid w:val="00291B30"/>
    <w:rsid w:val="0029255B"/>
    <w:rsid w:val="002949AB"/>
    <w:rsid w:val="00294C42"/>
    <w:rsid w:val="0029511E"/>
    <w:rsid w:val="00295BF9"/>
    <w:rsid w:val="002975EE"/>
    <w:rsid w:val="002A1800"/>
    <w:rsid w:val="002A21FB"/>
    <w:rsid w:val="002A4590"/>
    <w:rsid w:val="002A4846"/>
    <w:rsid w:val="002A711F"/>
    <w:rsid w:val="002B14FD"/>
    <w:rsid w:val="002B3C17"/>
    <w:rsid w:val="002B3E1E"/>
    <w:rsid w:val="002B4A34"/>
    <w:rsid w:val="002B57CA"/>
    <w:rsid w:val="002B6171"/>
    <w:rsid w:val="002B6836"/>
    <w:rsid w:val="002B68C4"/>
    <w:rsid w:val="002C16E1"/>
    <w:rsid w:val="002C1EF6"/>
    <w:rsid w:val="002C1F2F"/>
    <w:rsid w:val="002C234B"/>
    <w:rsid w:val="002C3B00"/>
    <w:rsid w:val="002C3DDA"/>
    <w:rsid w:val="002C6D0D"/>
    <w:rsid w:val="002C7B7A"/>
    <w:rsid w:val="002D0E22"/>
    <w:rsid w:val="002D1F53"/>
    <w:rsid w:val="002D21FD"/>
    <w:rsid w:val="002D2602"/>
    <w:rsid w:val="002D3165"/>
    <w:rsid w:val="002D47B6"/>
    <w:rsid w:val="002D620D"/>
    <w:rsid w:val="002E0A48"/>
    <w:rsid w:val="002E10BC"/>
    <w:rsid w:val="002E1103"/>
    <w:rsid w:val="002E1BD3"/>
    <w:rsid w:val="002E2379"/>
    <w:rsid w:val="002E2488"/>
    <w:rsid w:val="002E753E"/>
    <w:rsid w:val="002E7E72"/>
    <w:rsid w:val="003000BE"/>
    <w:rsid w:val="0030153D"/>
    <w:rsid w:val="003028EE"/>
    <w:rsid w:val="003037D5"/>
    <w:rsid w:val="00303875"/>
    <w:rsid w:val="003052EA"/>
    <w:rsid w:val="00305DDC"/>
    <w:rsid w:val="00306B0C"/>
    <w:rsid w:val="00307BB3"/>
    <w:rsid w:val="00310588"/>
    <w:rsid w:val="0031234F"/>
    <w:rsid w:val="0031318E"/>
    <w:rsid w:val="00313B19"/>
    <w:rsid w:val="00313B83"/>
    <w:rsid w:val="00315E7F"/>
    <w:rsid w:val="0031605C"/>
    <w:rsid w:val="00316801"/>
    <w:rsid w:val="00320118"/>
    <w:rsid w:val="00320A99"/>
    <w:rsid w:val="00320C61"/>
    <w:rsid w:val="00321684"/>
    <w:rsid w:val="003235AF"/>
    <w:rsid w:val="003240EA"/>
    <w:rsid w:val="0032699D"/>
    <w:rsid w:val="00327478"/>
    <w:rsid w:val="0033060D"/>
    <w:rsid w:val="00331E75"/>
    <w:rsid w:val="00332916"/>
    <w:rsid w:val="00332C78"/>
    <w:rsid w:val="00332E31"/>
    <w:rsid w:val="00333E6B"/>
    <w:rsid w:val="00337A22"/>
    <w:rsid w:val="003411C5"/>
    <w:rsid w:val="0034268B"/>
    <w:rsid w:val="00344303"/>
    <w:rsid w:val="00346685"/>
    <w:rsid w:val="003528C6"/>
    <w:rsid w:val="00352D94"/>
    <w:rsid w:val="00354CA7"/>
    <w:rsid w:val="00355923"/>
    <w:rsid w:val="0035674C"/>
    <w:rsid w:val="003572A7"/>
    <w:rsid w:val="00357940"/>
    <w:rsid w:val="00357B46"/>
    <w:rsid w:val="00360661"/>
    <w:rsid w:val="00361C26"/>
    <w:rsid w:val="00365E95"/>
    <w:rsid w:val="003672AA"/>
    <w:rsid w:val="00367B23"/>
    <w:rsid w:val="003701B9"/>
    <w:rsid w:val="0037068E"/>
    <w:rsid w:val="003718A7"/>
    <w:rsid w:val="003721DA"/>
    <w:rsid w:val="003722B6"/>
    <w:rsid w:val="00373314"/>
    <w:rsid w:val="00373680"/>
    <w:rsid w:val="0037390A"/>
    <w:rsid w:val="00373B39"/>
    <w:rsid w:val="003742AB"/>
    <w:rsid w:val="00374C91"/>
    <w:rsid w:val="003824F9"/>
    <w:rsid w:val="003827A2"/>
    <w:rsid w:val="003857DC"/>
    <w:rsid w:val="00386DF9"/>
    <w:rsid w:val="00387336"/>
    <w:rsid w:val="003914F9"/>
    <w:rsid w:val="00391995"/>
    <w:rsid w:val="00391ABE"/>
    <w:rsid w:val="00391AC2"/>
    <w:rsid w:val="0039297C"/>
    <w:rsid w:val="00392F1A"/>
    <w:rsid w:val="0039357E"/>
    <w:rsid w:val="00397FAD"/>
    <w:rsid w:val="003A1201"/>
    <w:rsid w:val="003A1DBF"/>
    <w:rsid w:val="003A2CA5"/>
    <w:rsid w:val="003A59A5"/>
    <w:rsid w:val="003A7A10"/>
    <w:rsid w:val="003A7A24"/>
    <w:rsid w:val="003A7BD0"/>
    <w:rsid w:val="003B04EA"/>
    <w:rsid w:val="003B1388"/>
    <w:rsid w:val="003B7180"/>
    <w:rsid w:val="003C1BAD"/>
    <w:rsid w:val="003C66A7"/>
    <w:rsid w:val="003C7331"/>
    <w:rsid w:val="003C7597"/>
    <w:rsid w:val="003C7A16"/>
    <w:rsid w:val="003D0C06"/>
    <w:rsid w:val="003D1154"/>
    <w:rsid w:val="003D123D"/>
    <w:rsid w:val="003D128D"/>
    <w:rsid w:val="003D7533"/>
    <w:rsid w:val="003D7C0F"/>
    <w:rsid w:val="003E073B"/>
    <w:rsid w:val="003E084C"/>
    <w:rsid w:val="003E151E"/>
    <w:rsid w:val="003E1C2B"/>
    <w:rsid w:val="003E1C43"/>
    <w:rsid w:val="003E3F53"/>
    <w:rsid w:val="003E611C"/>
    <w:rsid w:val="003E6130"/>
    <w:rsid w:val="003E6F07"/>
    <w:rsid w:val="003E7A1E"/>
    <w:rsid w:val="003F1723"/>
    <w:rsid w:val="003F4512"/>
    <w:rsid w:val="003F5A0D"/>
    <w:rsid w:val="003F6F94"/>
    <w:rsid w:val="003F73DC"/>
    <w:rsid w:val="004019A4"/>
    <w:rsid w:val="00401C36"/>
    <w:rsid w:val="004062BA"/>
    <w:rsid w:val="00407921"/>
    <w:rsid w:val="00410544"/>
    <w:rsid w:val="00410D0F"/>
    <w:rsid w:val="004123EB"/>
    <w:rsid w:val="00413F67"/>
    <w:rsid w:val="0041501C"/>
    <w:rsid w:val="004156DE"/>
    <w:rsid w:val="0042025D"/>
    <w:rsid w:val="0042141C"/>
    <w:rsid w:val="0042170D"/>
    <w:rsid w:val="0042279D"/>
    <w:rsid w:val="00423C7C"/>
    <w:rsid w:val="004243D5"/>
    <w:rsid w:val="00424B30"/>
    <w:rsid w:val="00424EB5"/>
    <w:rsid w:val="00424F6D"/>
    <w:rsid w:val="0042593B"/>
    <w:rsid w:val="0042627F"/>
    <w:rsid w:val="004272F3"/>
    <w:rsid w:val="00427DB9"/>
    <w:rsid w:val="00430615"/>
    <w:rsid w:val="00431026"/>
    <w:rsid w:val="004316C7"/>
    <w:rsid w:val="004325AB"/>
    <w:rsid w:val="0043659F"/>
    <w:rsid w:val="00436B16"/>
    <w:rsid w:val="0043731B"/>
    <w:rsid w:val="004379BC"/>
    <w:rsid w:val="00441C40"/>
    <w:rsid w:val="00441FAA"/>
    <w:rsid w:val="004425E3"/>
    <w:rsid w:val="00443B44"/>
    <w:rsid w:val="00444F14"/>
    <w:rsid w:val="0044658D"/>
    <w:rsid w:val="0045036C"/>
    <w:rsid w:val="00452334"/>
    <w:rsid w:val="00452A45"/>
    <w:rsid w:val="00452CBF"/>
    <w:rsid w:val="0045412B"/>
    <w:rsid w:val="0045441D"/>
    <w:rsid w:val="00454947"/>
    <w:rsid w:val="00455BB1"/>
    <w:rsid w:val="00456C44"/>
    <w:rsid w:val="00457C7D"/>
    <w:rsid w:val="00461656"/>
    <w:rsid w:val="00461F18"/>
    <w:rsid w:val="00462E8C"/>
    <w:rsid w:val="004633A1"/>
    <w:rsid w:val="00463A73"/>
    <w:rsid w:val="00464CAC"/>
    <w:rsid w:val="00466581"/>
    <w:rsid w:val="00467639"/>
    <w:rsid w:val="00467B80"/>
    <w:rsid w:val="004706A5"/>
    <w:rsid w:val="00473F00"/>
    <w:rsid w:val="00474313"/>
    <w:rsid w:val="00474C82"/>
    <w:rsid w:val="00475B69"/>
    <w:rsid w:val="00476BA6"/>
    <w:rsid w:val="00476F33"/>
    <w:rsid w:val="00480824"/>
    <w:rsid w:val="00482322"/>
    <w:rsid w:val="00483916"/>
    <w:rsid w:val="00484A0A"/>
    <w:rsid w:val="00484F3F"/>
    <w:rsid w:val="00490C77"/>
    <w:rsid w:val="004925F1"/>
    <w:rsid w:val="004950DC"/>
    <w:rsid w:val="00495263"/>
    <w:rsid w:val="00495660"/>
    <w:rsid w:val="00495AD8"/>
    <w:rsid w:val="00495B3F"/>
    <w:rsid w:val="004969E6"/>
    <w:rsid w:val="00497077"/>
    <w:rsid w:val="00497641"/>
    <w:rsid w:val="004A0CBF"/>
    <w:rsid w:val="004A1CE1"/>
    <w:rsid w:val="004A1F3B"/>
    <w:rsid w:val="004A2902"/>
    <w:rsid w:val="004A2F2D"/>
    <w:rsid w:val="004A2F90"/>
    <w:rsid w:val="004A4CC3"/>
    <w:rsid w:val="004A513C"/>
    <w:rsid w:val="004A6CF1"/>
    <w:rsid w:val="004A704F"/>
    <w:rsid w:val="004A763A"/>
    <w:rsid w:val="004B2951"/>
    <w:rsid w:val="004B2F62"/>
    <w:rsid w:val="004B5549"/>
    <w:rsid w:val="004B5BEA"/>
    <w:rsid w:val="004B65C5"/>
    <w:rsid w:val="004B7678"/>
    <w:rsid w:val="004C0E1F"/>
    <w:rsid w:val="004C16D8"/>
    <w:rsid w:val="004C2C8D"/>
    <w:rsid w:val="004C2D79"/>
    <w:rsid w:val="004C5AE3"/>
    <w:rsid w:val="004D01A9"/>
    <w:rsid w:val="004D04AF"/>
    <w:rsid w:val="004D31DA"/>
    <w:rsid w:val="004D3234"/>
    <w:rsid w:val="004D38A9"/>
    <w:rsid w:val="004D3A8F"/>
    <w:rsid w:val="004D529A"/>
    <w:rsid w:val="004D5A81"/>
    <w:rsid w:val="004E1A21"/>
    <w:rsid w:val="004E2C67"/>
    <w:rsid w:val="004E4EED"/>
    <w:rsid w:val="004E4F18"/>
    <w:rsid w:val="004F05BB"/>
    <w:rsid w:val="004F0F89"/>
    <w:rsid w:val="004F1A50"/>
    <w:rsid w:val="004F1EB1"/>
    <w:rsid w:val="004F41FA"/>
    <w:rsid w:val="004F4C07"/>
    <w:rsid w:val="004F5805"/>
    <w:rsid w:val="004F6155"/>
    <w:rsid w:val="004F699B"/>
    <w:rsid w:val="004F6C9F"/>
    <w:rsid w:val="004F7200"/>
    <w:rsid w:val="00500038"/>
    <w:rsid w:val="0050063B"/>
    <w:rsid w:val="00502A18"/>
    <w:rsid w:val="00503282"/>
    <w:rsid w:val="00503991"/>
    <w:rsid w:val="00503DAD"/>
    <w:rsid w:val="0050471B"/>
    <w:rsid w:val="00504CE2"/>
    <w:rsid w:val="0050596A"/>
    <w:rsid w:val="005059C1"/>
    <w:rsid w:val="00506477"/>
    <w:rsid w:val="0050741A"/>
    <w:rsid w:val="00511204"/>
    <w:rsid w:val="005131DE"/>
    <w:rsid w:val="0051429D"/>
    <w:rsid w:val="0051512F"/>
    <w:rsid w:val="005171C2"/>
    <w:rsid w:val="00520932"/>
    <w:rsid w:val="00521C91"/>
    <w:rsid w:val="00521C93"/>
    <w:rsid w:val="00522741"/>
    <w:rsid w:val="005227F1"/>
    <w:rsid w:val="00525966"/>
    <w:rsid w:val="00527A4F"/>
    <w:rsid w:val="00530227"/>
    <w:rsid w:val="00530F2A"/>
    <w:rsid w:val="00531F42"/>
    <w:rsid w:val="00532274"/>
    <w:rsid w:val="00532CD0"/>
    <w:rsid w:val="00533A3C"/>
    <w:rsid w:val="0053409D"/>
    <w:rsid w:val="00535444"/>
    <w:rsid w:val="00535F5B"/>
    <w:rsid w:val="00537129"/>
    <w:rsid w:val="0053746C"/>
    <w:rsid w:val="005418D5"/>
    <w:rsid w:val="00541C01"/>
    <w:rsid w:val="00542D3D"/>
    <w:rsid w:val="00545575"/>
    <w:rsid w:val="0054577E"/>
    <w:rsid w:val="00546CD8"/>
    <w:rsid w:val="00550302"/>
    <w:rsid w:val="005527F1"/>
    <w:rsid w:val="005530BC"/>
    <w:rsid w:val="005545EE"/>
    <w:rsid w:val="00554C55"/>
    <w:rsid w:val="0055653A"/>
    <w:rsid w:val="00557D9C"/>
    <w:rsid w:val="00560D23"/>
    <w:rsid w:val="00561EAA"/>
    <w:rsid w:val="00562439"/>
    <w:rsid w:val="005624E8"/>
    <w:rsid w:val="005644A0"/>
    <w:rsid w:val="00565104"/>
    <w:rsid w:val="00566457"/>
    <w:rsid w:val="00566FD5"/>
    <w:rsid w:val="00567339"/>
    <w:rsid w:val="00567880"/>
    <w:rsid w:val="00567E19"/>
    <w:rsid w:val="0057024E"/>
    <w:rsid w:val="00573B72"/>
    <w:rsid w:val="00573E0A"/>
    <w:rsid w:val="00574276"/>
    <w:rsid w:val="00575261"/>
    <w:rsid w:val="00575696"/>
    <w:rsid w:val="00575F8C"/>
    <w:rsid w:val="00582715"/>
    <w:rsid w:val="00584597"/>
    <w:rsid w:val="00585806"/>
    <w:rsid w:val="005864BE"/>
    <w:rsid w:val="00587ABE"/>
    <w:rsid w:val="00590308"/>
    <w:rsid w:val="0059080D"/>
    <w:rsid w:val="0059123D"/>
    <w:rsid w:val="00592EA7"/>
    <w:rsid w:val="00595764"/>
    <w:rsid w:val="00595918"/>
    <w:rsid w:val="00595A40"/>
    <w:rsid w:val="00595C0C"/>
    <w:rsid w:val="005A1041"/>
    <w:rsid w:val="005A1CFB"/>
    <w:rsid w:val="005A51B0"/>
    <w:rsid w:val="005A75C5"/>
    <w:rsid w:val="005B2F18"/>
    <w:rsid w:val="005B2F46"/>
    <w:rsid w:val="005B494B"/>
    <w:rsid w:val="005B4B5B"/>
    <w:rsid w:val="005B5C59"/>
    <w:rsid w:val="005B6140"/>
    <w:rsid w:val="005B614E"/>
    <w:rsid w:val="005B79FD"/>
    <w:rsid w:val="005C1852"/>
    <w:rsid w:val="005C1934"/>
    <w:rsid w:val="005C1D20"/>
    <w:rsid w:val="005C3877"/>
    <w:rsid w:val="005C3AD3"/>
    <w:rsid w:val="005C4A1E"/>
    <w:rsid w:val="005C58B9"/>
    <w:rsid w:val="005C6EF4"/>
    <w:rsid w:val="005C78F4"/>
    <w:rsid w:val="005C7E91"/>
    <w:rsid w:val="005D15C6"/>
    <w:rsid w:val="005D1659"/>
    <w:rsid w:val="005D1A70"/>
    <w:rsid w:val="005D2C01"/>
    <w:rsid w:val="005D4790"/>
    <w:rsid w:val="005D6358"/>
    <w:rsid w:val="005D65D5"/>
    <w:rsid w:val="005D67FF"/>
    <w:rsid w:val="005D6FFA"/>
    <w:rsid w:val="005E0E9F"/>
    <w:rsid w:val="005E29A7"/>
    <w:rsid w:val="005E3534"/>
    <w:rsid w:val="005E3616"/>
    <w:rsid w:val="005E377C"/>
    <w:rsid w:val="005E3DAD"/>
    <w:rsid w:val="005E405E"/>
    <w:rsid w:val="005E5478"/>
    <w:rsid w:val="005E7769"/>
    <w:rsid w:val="005F2402"/>
    <w:rsid w:val="005F2EC0"/>
    <w:rsid w:val="005F2ED9"/>
    <w:rsid w:val="005F4B00"/>
    <w:rsid w:val="005F55E8"/>
    <w:rsid w:val="005F7567"/>
    <w:rsid w:val="00601FA4"/>
    <w:rsid w:val="006034AF"/>
    <w:rsid w:val="00605571"/>
    <w:rsid w:val="00605CFA"/>
    <w:rsid w:val="00606282"/>
    <w:rsid w:val="00607235"/>
    <w:rsid w:val="006106B4"/>
    <w:rsid w:val="00612F84"/>
    <w:rsid w:val="006137EC"/>
    <w:rsid w:val="00613A0D"/>
    <w:rsid w:val="00613E2F"/>
    <w:rsid w:val="0061493A"/>
    <w:rsid w:val="00614BE0"/>
    <w:rsid w:val="0061634A"/>
    <w:rsid w:val="006175D2"/>
    <w:rsid w:val="006218AE"/>
    <w:rsid w:val="00621B4D"/>
    <w:rsid w:val="006223E8"/>
    <w:rsid w:val="006226DC"/>
    <w:rsid w:val="00622AAE"/>
    <w:rsid w:val="00623B50"/>
    <w:rsid w:val="0063002C"/>
    <w:rsid w:val="00630A04"/>
    <w:rsid w:val="006314FD"/>
    <w:rsid w:val="006327B5"/>
    <w:rsid w:val="0063367F"/>
    <w:rsid w:val="006337E6"/>
    <w:rsid w:val="00634B39"/>
    <w:rsid w:val="006417DC"/>
    <w:rsid w:val="0064426C"/>
    <w:rsid w:val="00645210"/>
    <w:rsid w:val="00646856"/>
    <w:rsid w:val="00647B93"/>
    <w:rsid w:val="006544B3"/>
    <w:rsid w:val="006545D7"/>
    <w:rsid w:val="006563F5"/>
    <w:rsid w:val="006579C3"/>
    <w:rsid w:val="00657F8F"/>
    <w:rsid w:val="0066072E"/>
    <w:rsid w:val="00662585"/>
    <w:rsid w:val="006636FE"/>
    <w:rsid w:val="006656CE"/>
    <w:rsid w:val="0066683F"/>
    <w:rsid w:val="00667D9C"/>
    <w:rsid w:val="00670FE3"/>
    <w:rsid w:val="0067186F"/>
    <w:rsid w:val="006718F3"/>
    <w:rsid w:val="00672F9C"/>
    <w:rsid w:val="00674C0D"/>
    <w:rsid w:val="0067505D"/>
    <w:rsid w:val="00676E69"/>
    <w:rsid w:val="006771CB"/>
    <w:rsid w:val="00682648"/>
    <w:rsid w:val="00684D7B"/>
    <w:rsid w:val="00685666"/>
    <w:rsid w:val="00691C24"/>
    <w:rsid w:val="006920A4"/>
    <w:rsid w:val="00692217"/>
    <w:rsid w:val="0069226B"/>
    <w:rsid w:val="006928CE"/>
    <w:rsid w:val="006929FA"/>
    <w:rsid w:val="00693A8F"/>
    <w:rsid w:val="00693CE6"/>
    <w:rsid w:val="00697816"/>
    <w:rsid w:val="006A09C0"/>
    <w:rsid w:val="006A12A2"/>
    <w:rsid w:val="006A17DD"/>
    <w:rsid w:val="006B0592"/>
    <w:rsid w:val="006B0E1D"/>
    <w:rsid w:val="006B22D1"/>
    <w:rsid w:val="006B3FA1"/>
    <w:rsid w:val="006B468E"/>
    <w:rsid w:val="006B4C70"/>
    <w:rsid w:val="006B5DD3"/>
    <w:rsid w:val="006B70EB"/>
    <w:rsid w:val="006B78DD"/>
    <w:rsid w:val="006B7D8E"/>
    <w:rsid w:val="006C1981"/>
    <w:rsid w:val="006C1B80"/>
    <w:rsid w:val="006C26D7"/>
    <w:rsid w:val="006C2DB2"/>
    <w:rsid w:val="006C364E"/>
    <w:rsid w:val="006C6A86"/>
    <w:rsid w:val="006D0A75"/>
    <w:rsid w:val="006D2E88"/>
    <w:rsid w:val="006D33C9"/>
    <w:rsid w:val="006D7530"/>
    <w:rsid w:val="006D758C"/>
    <w:rsid w:val="006D7DDE"/>
    <w:rsid w:val="006E1E9C"/>
    <w:rsid w:val="006E2459"/>
    <w:rsid w:val="006E28D7"/>
    <w:rsid w:val="006E3D2C"/>
    <w:rsid w:val="006E4743"/>
    <w:rsid w:val="006E51D0"/>
    <w:rsid w:val="006E55A5"/>
    <w:rsid w:val="006F15A4"/>
    <w:rsid w:val="006F2691"/>
    <w:rsid w:val="006F26C3"/>
    <w:rsid w:val="006F5713"/>
    <w:rsid w:val="006F7B39"/>
    <w:rsid w:val="007001BD"/>
    <w:rsid w:val="007018FF"/>
    <w:rsid w:val="00702F54"/>
    <w:rsid w:val="00704F9A"/>
    <w:rsid w:val="007050F2"/>
    <w:rsid w:val="0070701D"/>
    <w:rsid w:val="00710527"/>
    <w:rsid w:val="00711149"/>
    <w:rsid w:val="00715287"/>
    <w:rsid w:val="007164DE"/>
    <w:rsid w:val="00716567"/>
    <w:rsid w:val="00720412"/>
    <w:rsid w:val="007207D6"/>
    <w:rsid w:val="007212E2"/>
    <w:rsid w:val="00721EB4"/>
    <w:rsid w:val="007231DA"/>
    <w:rsid w:val="007248CF"/>
    <w:rsid w:val="007268E9"/>
    <w:rsid w:val="007277E7"/>
    <w:rsid w:val="007320BE"/>
    <w:rsid w:val="00734D30"/>
    <w:rsid w:val="00735007"/>
    <w:rsid w:val="00735A97"/>
    <w:rsid w:val="00737FEA"/>
    <w:rsid w:val="007401D8"/>
    <w:rsid w:val="00743D5C"/>
    <w:rsid w:val="007449B2"/>
    <w:rsid w:val="00745146"/>
    <w:rsid w:val="007459A3"/>
    <w:rsid w:val="00745A2E"/>
    <w:rsid w:val="00746658"/>
    <w:rsid w:val="00752893"/>
    <w:rsid w:val="007530D1"/>
    <w:rsid w:val="007577B4"/>
    <w:rsid w:val="00757871"/>
    <w:rsid w:val="0076099F"/>
    <w:rsid w:val="00763FCD"/>
    <w:rsid w:val="007640DF"/>
    <w:rsid w:val="00766507"/>
    <w:rsid w:val="00767AC9"/>
    <w:rsid w:val="00771FB3"/>
    <w:rsid w:val="00774678"/>
    <w:rsid w:val="00774870"/>
    <w:rsid w:val="0077515C"/>
    <w:rsid w:val="00776ABB"/>
    <w:rsid w:val="0078369A"/>
    <w:rsid w:val="00784453"/>
    <w:rsid w:val="00784F11"/>
    <w:rsid w:val="0078584A"/>
    <w:rsid w:val="007873DC"/>
    <w:rsid w:val="007876C9"/>
    <w:rsid w:val="007909AA"/>
    <w:rsid w:val="00791B95"/>
    <w:rsid w:val="007922D8"/>
    <w:rsid w:val="007937A0"/>
    <w:rsid w:val="00793964"/>
    <w:rsid w:val="00793BED"/>
    <w:rsid w:val="00793DA1"/>
    <w:rsid w:val="00794648"/>
    <w:rsid w:val="00794F68"/>
    <w:rsid w:val="00796949"/>
    <w:rsid w:val="00797D57"/>
    <w:rsid w:val="007A0FC5"/>
    <w:rsid w:val="007A135B"/>
    <w:rsid w:val="007A14AB"/>
    <w:rsid w:val="007A5C91"/>
    <w:rsid w:val="007A63AF"/>
    <w:rsid w:val="007A6B1D"/>
    <w:rsid w:val="007A728A"/>
    <w:rsid w:val="007B0C96"/>
    <w:rsid w:val="007B1282"/>
    <w:rsid w:val="007B194B"/>
    <w:rsid w:val="007B30D8"/>
    <w:rsid w:val="007B35F2"/>
    <w:rsid w:val="007B3B54"/>
    <w:rsid w:val="007B3F9D"/>
    <w:rsid w:val="007B52EA"/>
    <w:rsid w:val="007B72BD"/>
    <w:rsid w:val="007C018F"/>
    <w:rsid w:val="007C0CB9"/>
    <w:rsid w:val="007C1621"/>
    <w:rsid w:val="007C2992"/>
    <w:rsid w:val="007C5508"/>
    <w:rsid w:val="007C6762"/>
    <w:rsid w:val="007D0559"/>
    <w:rsid w:val="007D20DB"/>
    <w:rsid w:val="007D2272"/>
    <w:rsid w:val="007D3603"/>
    <w:rsid w:val="007D4284"/>
    <w:rsid w:val="007D53B9"/>
    <w:rsid w:val="007D5E88"/>
    <w:rsid w:val="007E1D3A"/>
    <w:rsid w:val="007E2BC7"/>
    <w:rsid w:val="007E5949"/>
    <w:rsid w:val="007E69E8"/>
    <w:rsid w:val="007F0A38"/>
    <w:rsid w:val="007F2475"/>
    <w:rsid w:val="007F2E2F"/>
    <w:rsid w:val="007F718B"/>
    <w:rsid w:val="007F7277"/>
    <w:rsid w:val="0080012F"/>
    <w:rsid w:val="008001B7"/>
    <w:rsid w:val="0080043B"/>
    <w:rsid w:val="00800985"/>
    <w:rsid w:val="00801905"/>
    <w:rsid w:val="00801FB0"/>
    <w:rsid w:val="00803539"/>
    <w:rsid w:val="00803A91"/>
    <w:rsid w:val="00804801"/>
    <w:rsid w:val="00805F55"/>
    <w:rsid w:val="0080624B"/>
    <w:rsid w:val="008066AE"/>
    <w:rsid w:val="00806908"/>
    <w:rsid w:val="00807013"/>
    <w:rsid w:val="008101F0"/>
    <w:rsid w:val="00814AE5"/>
    <w:rsid w:val="00814DFD"/>
    <w:rsid w:val="0081593E"/>
    <w:rsid w:val="0082006F"/>
    <w:rsid w:val="00822418"/>
    <w:rsid w:val="00822B98"/>
    <w:rsid w:val="00824252"/>
    <w:rsid w:val="008243C6"/>
    <w:rsid w:val="0082496D"/>
    <w:rsid w:val="008249E5"/>
    <w:rsid w:val="00827048"/>
    <w:rsid w:val="0082734B"/>
    <w:rsid w:val="00830AA3"/>
    <w:rsid w:val="00831D2F"/>
    <w:rsid w:val="008328E9"/>
    <w:rsid w:val="00833388"/>
    <w:rsid w:val="00834C80"/>
    <w:rsid w:val="00835628"/>
    <w:rsid w:val="008356D6"/>
    <w:rsid w:val="00836CD1"/>
    <w:rsid w:val="008372E5"/>
    <w:rsid w:val="00837A39"/>
    <w:rsid w:val="00840B7D"/>
    <w:rsid w:val="0084167F"/>
    <w:rsid w:val="00844023"/>
    <w:rsid w:val="00844153"/>
    <w:rsid w:val="00844B05"/>
    <w:rsid w:val="00845AFD"/>
    <w:rsid w:val="00847690"/>
    <w:rsid w:val="008500DB"/>
    <w:rsid w:val="00855016"/>
    <w:rsid w:val="0085623E"/>
    <w:rsid w:val="0085723F"/>
    <w:rsid w:val="008605FD"/>
    <w:rsid w:val="00862258"/>
    <w:rsid w:val="00862C6F"/>
    <w:rsid w:val="00863BB2"/>
    <w:rsid w:val="00863C89"/>
    <w:rsid w:val="008643BC"/>
    <w:rsid w:val="00865608"/>
    <w:rsid w:val="00866020"/>
    <w:rsid w:val="008710D1"/>
    <w:rsid w:val="0087401B"/>
    <w:rsid w:val="00874BC1"/>
    <w:rsid w:val="00875E8D"/>
    <w:rsid w:val="00876FAB"/>
    <w:rsid w:val="00876FD8"/>
    <w:rsid w:val="00877054"/>
    <w:rsid w:val="008776DE"/>
    <w:rsid w:val="00880068"/>
    <w:rsid w:val="008822F0"/>
    <w:rsid w:val="008827E5"/>
    <w:rsid w:val="00883DC7"/>
    <w:rsid w:val="0089082B"/>
    <w:rsid w:val="00890B4D"/>
    <w:rsid w:val="00891904"/>
    <w:rsid w:val="00891A98"/>
    <w:rsid w:val="00892EB9"/>
    <w:rsid w:val="008A14CF"/>
    <w:rsid w:val="008A1B8D"/>
    <w:rsid w:val="008A2197"/>
    <w:rsid w:val="008A52D8"/>
    <w:rsid w:val="008A560A"/>
    <w:rsid w:val="008A6C5D"/>
    <w:rsid w:val="008B0FF5"/>
    <w:rsid w:val="008B1EA6"/>
    <w:rsid w:val="008B32FE"/>
    <w:rsid w:val="008B3AF7"/>
    <w:rsid w:val="008B4AC9"/>
    <w:rsid w:val="008B4EDF"/>
    <w:rsid w:val="008B6C3A"/>
    <w:rsid w:val="008B7367"/>
    <w:rsid w:val="008B791D"/>
    <w:rsid w:val="008B794F"/>
    <w:rsid w:val="008C01D6"/>
    <w:rsid w:val="008C04FB"/>
    <w:rsid w:val="008C1F16"/>
    <w:rsid w:val="008C502F"/>
    <w:rsid w:val="008C50E5"/>
    <w:rsid w:val="008C56F3"/>
    <w:rsid w:val="008C6486"/>
    <w:rsid w:val="008C7D92"/>
    <w:rsid w:val="008D0670"/>
    <w:rsid w:val="008D0AA2"/>
    <w:rsid w:val="008D3058"/>
    <w:rsid w:val="008D335C"/>
    <w:rsid w:val="008D3A99"/>
    <w:rsid w:val="008D4559"/>
    <w:rsid w:val="008D5CCB"/>
    <w:rsid w:val="008E060A"/>
    <w:rsid w:val="008E08B0"/>
    <w:rsid w:val="008E0BEB"/>
    <w:rsid w:val="008E2061"/>
    <w:rsid w:val="008E24F4"/>
    <w:rsid w:val="008E276B"/>
    <w:rsid w:val="008E2E31"/>
    <w:rsid w:val="008E36CB"/>
    <w:rsid w:val="008E4F8B"/>
    <w:rsid w:val="008E5B3A"/>
    <w:rsid w:val="008E6B01"/>
    <w:rsid w:val="008E6D1B"/>
    <w:rsid w:val="008E772E"/>
    <w:rsid w:val="008F0276"/>
    <w:rsid w:val="008F12E8"/>
    <w:rsid w:val="008F1871"/>
    <w:rsid w:val="008F3CB8"/>
    <w:rsid w:val="008F52A9"/>
    <w:rsid w:val="008F72AA"/>
    <w:rsid w:val="008F749F"/>
    <w:rsid w:val="00901E08"/>
    <w:rsid w:val="009028D8"/>
    <w:rsid w:val="00902B15"/>
    <w:rsid w:val="00907555"/>
    <w:rsid w:val="00907DC0"/>
    <w:rsid w:val="00910947"/>
    <w:rsid w:val="009109F3"/>
    <w:rsid w:val="00911783"/>
    <w:rsid w:val="00911A0E"/>
    <w:rsid w:val="00912D5D"/>
    <w:rsid w:val="00912DDB"/>
    <w:rsid w:val="00912E7A"/>
    <w:rsid w:val="00913778"/>
    <w:rsid w:val="0091445C"/>
    <w:rsid w:val="00914D46"/>
    <w:rsid w:val="009158F1"/>
    <w:rsid w:val="00915967"/>
    <w:rsid w:val="0091637F"/>
    <w:rsid w:val="009165A8"/>
    <w:rsid w:val="00917ECD"/>
    <w:rsid w:val="009203A1"/>
    <w:rsid w:val="00922F01"/>
    <w:rsid w:val="00923BE2"/>
    <w:rsid w:val="00926FD7"/>
    <w:rsid w:val="009300FD"/>
    <w:rsid w:val="009307CC"/>
    <w:rsid w:val="00932564"/>
    <w:rsid w:val="00934FC6"/>
    <w:rsid w:val="00935C27"/>
    <w:rsid w:val="0093621D"/>
    <w:rsid w:val="00937714"/>
    <w:rsid w:val="009378CB"/>
    <w:rsid w:val="009411BD"/>
    <w:rsid w:val="00943847"/>
    <w:rsid w:val="00943BCA"/>
    <w:rsid w:val="00944F35"/>
    <w:rsid w:val="009450AF"/>
    <w:rsid w:val="009500E6"/>
    <w:rsid w:val="00950E58"/>
    <w:rsid w:val="00952719"/>
    <w:rsid w:val="00953BCD"/>
    <w:rsid w:val="009562B8"/>
    <w:rsid w:val="00956764"/>
    <w:rsid w:val="00957A3B"/>
    <w:rsid w:val="00960A38"/>
    <w:rsid w:val="00962FB9"/>
    <w:rsid w:val="009655E1"/>
    <w:rsid w:val="00967736"/>
    <w:rsid w:val="00973301"/>
    <w:rsid w:val="00976442"/>
    <w:rsid w:val="00977032"/>
    <w:rsid w:val="00977386"/>
    <w:rsid w:val="00981CDF"/>
    <w:rsid w:val="00984E85"/>
    <w:rsid w:val="0098522D"/>
    <w:rsid w:val="0099030A"/>
    <w:rsid w:val="00990CB1"/>
    <w:rsid w:val="00992FE8"/>
    <w:rsid w:val="00995E42"/>
    <w:rsid w:val="0099604B"/>
    <w:rsid w:val="00996753"/>
    <w:rsid w:val="00997098"/>
    <w:rsid w:val="009976E4"/>
    <w:rsid w:val="009A0713"/>
    <w:rsid w:val="009A0C08"/>
    <w:rsid w:val="009A1035"/>
    <w:rsid w:val="009A32A4"/>
    <w:rsid w:val="009A5B90"/>
    <w:rsid w:val="009A71E2"/>
    <w:rsid w:val="009A75F4"/>
    <w:rsid w:val="009B2E3A"/>
    <w:rsid w:val="009B53D8"/>
    <w:rsid w:val="009B6748"/>
    <w:rsid w:val="009C01ED"/>
    <w:rsid w:val="009C09AD"/>
    <w:rsid w:val="009C09CE"/>
    <w:rsid w:val="009C1774"/>
    <w:rsid w:val="009C5A55"/>
    <w:rsid w:val="009C6488"/>
    <w:rsid w:val="009C7260"/>
    <w:rsid w:val="009C7471"/>
    <w:rsid w:val="009D0660"/>
    <w:rsid w:val="009D06CF"/>
    <w:rsid w:val="009D13DB"/>
    <w:rsid w:val="009D3019"/>
    <w:rsid w:val="009D38D8"/>
    <w:rsid w:val="009D394D"/>
    <w:rsid w:val="009D3BDD"/>
    <w:rsid w:val="009D43AB"/>
    <w:rsid w:val="009D69DD"/>
    <w:rsid w:val="009D76AA"/>
    <w:rsid w:val="009E0149"/>
    <w:rsid w:val="009E0B46"/>
    <w:rsid w:val="009E203D"/>
    <w:rsid w:val="009E2629"/>
    <w:rsid w:val="009E2875"/>
    <w:rsid w:val="009E31F2"/>
    <w:rsid w:val="009E5E4D"/>
    <w:rsid w:val="009E6783"/>
    <w:rsid w:val="009F0DD1"/>
    <w:rsid w:val="009F1212"/>
    <w:rsid w:val="009F171D"/>
    <w:rsid w:val="009F20C9"/>
    <w:rsid w:val="009F2630"/>
    <w:rsid w:val="009F45BE"/>
    <w:rsid w:val="009F4AAF"/>
    <w:rsid w:val="009F56D7"/>
    <w:rsid w:val="009F630A"/>
    <w:rsid w:val="00A007FD"/>
    <w:rsid w:val="00A00EA9"/>
    <w:rsid w:val="00A01ABC"/>
    <w:rsid w:val="00A0441E"/>
    <w:rsid w:val="00A04CB9"/>
    <w:rsid w:val="00A074D3"/>
    <w:rsid w:val="00A07C7F"/>
    <w:rsid w:val="00A13673"/>
    <w:rsid w:val="00A136C0"/>
    <w:rsid w:val="00A13C3D"/>
    <w:rsid w:val="00A1491C"/>
    <w:rsid w:val="00A15F77"/>
    <w:rsid w:val="00A179DE"/>
    <w:rsid w:val="00A2055D"/>
    <w:rsid w:val="00A224F2"/>
    <w:rsid w:val="00A225CC"/>
    <w:rsid w:val="00A233D4"/>
    <w:rsid w:val="00A2447A"/>
    <w:rsid w:val="00A24EB7"/>
    <w:rsid w:val="00A25358"/>
    <w:rsid w:val="00A25B54"/>
    <w:rsid w:val="00A26950"/>
    <w:rsid w:val="00A26F5A"/>
    <w:rsid w:val="00A279D3"/>
    <w:rsid w:val="00A306B2"/>
    <w:rsid w:val="00A30802"/>
    <w:rsid w:val="00A31B50"/>
    <w:rsid w:val="00A3212F"/>
    <w:rsid w:val="00A35B08"/>
    <w:rsid w:val="00A35EE3"/>
    <w:rsid w:val="00A35F91"/>
    <w:rsid w:val="00A36404"/>
    <w:rsid w:val="00A402A7"/>
    <w:rsid w:val="00A4108B"/>
    <w:rsid w:val="00A412AC"/>
    <w:rsid w:val="00A43026"/>
    <w:rsid w:val="00A4430C"/>
    <w:rsid w:val="00A4607A"/>
    <w:rsid w:val="00A469A7"/>
    <w:rsid w:val="00A46DED"/>
    <w:rsid w:val="00A5792B"/>
    <w:rsid w:val="00A60466"/>
    <w:rsid w:val="00A60B79"/>
    <w:rsid w:val="00A6113F"/>
    <w:rsid w:val="00A63281"/>
    <w:rsid w:val="00A6467B"/>
    <w:rsid w:val="00A64F1D"/>
    <w:rsid w:val="00A653A9"/>
    <w:rsid w:val="00A66BAD"/>
    <w:rsid w:val="00A66C28"/>
    <w:rsid w:val="00A6780D"/>
    <w:rsid w:val="00A67986"/>
    <w:rsid w:val="00A70053"/>
    <w:rsid w:val="00A709E0"/>
    <w:rsid w:val="00A70ABA"/>
    <w:rsid w:val="00A714B6"/>
    <w:rsid w:val="00A75DCB"/>
    <w:rsid w:val="00A76406"/>
    <w:rsid w:val="00A77A24"/>
    <w:rsid w:val="00A77AFB"/>
    <w:rsid w:val="00A8080A"/>
    <w:rsid w:val="00A82141"/>
    <w:rsid w:val="00A82766"/>
    <w:rsid w:val="00A82CC0"/>
    <w:rsid w:val="00A82F38"/>
    <w:rsid w:val="00A837D6"/>
    <w:rsid w:val="00A83C8C"/>
    <w:rsid w:val="00A83E8F"/>
    <w:rsid w:val="00A83F81"/>
    <w:rsid w:val="00A8538D"/>
    <w:rsid w:val="00A864B4"/>
    <w:rsid w:val="00A869D0"/>
    <w:rsid w:val="00A905FB"/>
    <w:rsid w:val="00A95D54"/>
    <w:rsid w:val="00A9724A"/>
    <w:rsid w:val="00AA42B0"/>
    <w:rsid w:val="00AA454F"/>
    <w:rsid w:val="00AA4CAB"/>
    <w:rsid w:val="00AA5B90"/>
    <w:rsid w:val="00AA5E37"/>
    <w:rsid w:val="00AA6462"/>
    <w:rsid w:val="00AA6ED5"/>
    <w:rsid w:val="00AB11A6"/>
    <w:rsid w:val="00AB3D1C"/>
    <w:rsid w:val="00AB3DFC"/>
    <w:rsid w:val="00AB3DFD"/>
    <w:rsid w:val="00AB48B6"/>
    <w:rsid w:val="00AB5808"/>
    <w:rsid w:val="00AB582D"/>
    <w:rsid w:val="00AB6309"/>
    <w:rsid w:val="00AB674C"/>
    <w:rsid w:val="00AB68E6"/>
    <w:rsid w:val="00AB6984"/>
    <w:rsid w:val="00AC14EE"/>
    <w:rsid w:val="00AC3832"/>
    <w:rsid w:val="00AC388C"/>
    <w:rsid w:val="00AC47FE"/>
    <w:rsid w:val="00AD0969"/>
    <w:rsid w:val="00AD0B5F"/>
    <w:rsid w:val="00AD1791"/>
    <w:rsid w:val="00AD1EF3"/>
    <w:rsid w:val="00AD6433"/>
    <w:rsid w:val="00AE008C"/>
    <w:rsid w:val="00AE0168"/>
    <w:rsid w:val="00AE3304"/>
    <w:rsid w:val="00AE4124"/>
    <w:rsid w:val="00AE584F"/>
    <w:rsid w:val="00AE59EC"/>
    <w:rsid w:val="00AE5C14"/>
    <w:rsid w:val="00AE6D19"/>
    <w:rsid w:val="00AF31BD"/>
    <w:rsid w:val="00AF557F"/>
    <w:rsid w:val="00AF5901"/>
    <w:rsid w:val="00AF751B"/>
    <w:rsid w:val="00B008A8"/>
    <w:rsid w:val="00B03E1B"/>
    <w:rsid w:val="00B03E6F"/>
    <w:rsid w:val="00B07320"/>
    <w:rsid w:val="00B076A8"/>
    <w:rsid w:val="00B10806"/>
    <w:rsid w:val="00B11CCC"/>
    <w:rsid w:val="00B13700"/>
    <w:rsid w:val="00B13D67"/>
    <w:rsid w:val="00B1730D"/>
    <w:rsid w:val="00B17598"/>
    <w:rsid w:val="00B17D56"/>
    <w:rsid w:val="00B205ED"/>
    <w:rsid w:val="00B20940"/>
    <w:rsid w:val="00B21362"/>
    <w:rsid w:val="00B22299"/>
    <w:rsid w:val="00B23C9F"/>
    <w:rsid w:val="00B26B5A"/>
    <w:rsid w:val="00B279CC"/>
    <w:rsid w:val="00B27C29"/>
    <w:rsid w:val="00B3024A"/>
    <w:rsid w:val="00B31282"/>
    <w:rsid w:val="00B3209E"/>
    <w:rsid w:val="00B337EF"/>
    <w:rsid w:val="00B3562B"/>
    <w:rsid w:val="00B36C6E"/>
    <w:rsid w:val="00B402FE"/>
    <w:rsid w:val="00B40AA1"/>
    <w:rsid w:val="00B4122B"/>
    <w:rsid w:val="00B44EC5"/>
    <w:rsid w:val="00B46BBA"/>
    <w:rsid w:val="00B46E24"/>
    <w:rsid w:val="00B47EEC"/>
    <w:rsid w:val="00B50EE5"/>
    <w:rsid w:val="00B51083"/>
    <w:rsid w:val="00B52286"/>
    <w:rsid w:val="00B526EC"/>
    <w:rsid w:val="00B52772"/>
    <w:rsid w:val="00B60736"/>
    <w:rsid w:val="00B60CE6"/>
    <w:rsid w:val="00B6186B"/>
    <w:rsid w:val="00B62BAD"/>
    <w:rsid w:val="00B6305E"/>
    <w:rsid w:val="00B64E5B"/>
    <w:rsid w:val="00B66EFF"/>
    <w:rsid w:val="00B6745D"/>
    <w:rsid w:val="00B67507"/>
    <w:rsid w:val="00B75F03"/>
    <w:rsid w:val="00B76896"/>
    <w:rsid w:val="00B77115"/>
    <w:rsid w:val="00B77351"/>
    <w:rsid w:val="00B80293"/>
    <w:rsid w:val="00B8137E"/>
    <w:rsid w:val="00B86253"/>
    <w:rsid w:val="00B905AB"/>
    <w:rsid w:val="00B939C1"/>
    <w:rsid w:val="00B93A06"/>
    <w:rsid w:val="00B94647"/>
    <w:rsid w:val="00B95494"/>
    <w:rsid w:val="00B95FE3"/>
    <w:rsid w:val="00B96938"/>
    <w:rsid w:val="00BA0113"/>
    <w:rsid w:val="00BA1A96"/>
    <w:rsid w:val="00BA3962"/>
    <w:rsid w:val="00BA3AA2"/>
    <w:rsid w:val="00BA4672"/>
    <w:rsid w:val="00BA50DE"/>
    <w:rsid w:val="00BA5EA2"/>
    <w:rsid w:val="00BA73A9"/>
    <w:rsid w:val="00BB04D0"/>
    <w:rsid w:val="00BB052C"/>
    <w:rsid w:val="00BB063C"/>
    <w:rsid w:val="00BB2E0B"/>
    <w:rsid w:val="00BB3D9A"/>
    <w:rsid w:val="00BB5380"/>
    <w:rsid w:val="00BB5D2C"/>
    <w:rsid w:val="00BB6219"/>
    <w:rsid w:val="00BB7432"/>
    <w:rsid w:val="00BC226C"/>
    <w:rsid w:val="00BC3F48"/>
    <w:rsid w:val="00BC5015"/>
    <w:rsid w:val="00BC6C1D"/>
    <w:rsid w:val="00BC6D54"/>
    <w:rsid w:val="00BC74D8"/>
    <w:rsid w:val="00BC7EF9"/>
    <w:rsid w:val="00BD08F9"/>
    <w:rsid w:val="00BD2EBB"/>
    <w:rsid w:val="00BD4F7C"/>
    <w:rsid w:val="00BD7DD2"/>
    <w:rsid w:val="00BE044E"/>
    <w:rsid w:val="00BE0E5E"/>
    <w:rsid w:val="00BE36F7"/>
    <w:rsid w:val="00BE3B85"/>
    <w:rsid w:val="00BE3F47"/>
    <w:rsid w:val="00BE599E"/>
    <w:rsid w:val="00BE67D1"/>
    <w:rsid w:val="00BE6B3B"/>
    <w:rsid w:val="00BE6BA9"/>
    <w:rsid w:val="00BE73EE"/>
    <w:rsid w:val="00BF06F1"/>
    <w:rsid w:val="00BF0829"/>
    <w:rsid w:val="00BF1A41"/>
    <w:rsid w:val="00BF4BA5"/>
    <w:rsid w:val="00BF579A"/>
    <w:rsid w:val="00C012E9"/>
    <w:rsid w:val="00C01A42"/>
    <w:rsid w:val="00C02B1E"/>
    <w:rsid w:val="00C039F5"/>
    <w:rsid w:val="00C03C4C"/>
    <w:rsid w:val="00C04E1C"/>
    <w:rsid w:val="00C06F76"/>
    <w:rsid w:val="00C100FB"/>
    <w:rsid w:val="00C11281"/>
    <w:rsid w:val="00C13ADC"/>
    <w:rsid w:val="00C13F97"/>
    <w:rsid w:val="00C14FD1"/>
    <w:rsid w:val="00C15B0C"/>
    <w:rsid w:val="00C170FB"/>
    <w:rsid w:val="00C20578"/>
    <w:rsid w:val="00C20695"/>
    <w:rsid w:val="00C21391"/>
    <w:rsid w:val="00C22223"/>
    <w:rsid w:val="00C2554A"/>
    <w:rsid w:val="00C25C4C"/>
    <w:rsid w:val="00C25C78"/>
    <w:rsid w:val="00C25CD4"/>
    <w:rsid w:val="00C2691A"/>
    <w:rsid w:val="00C26CA2"/>
    <w:rsid w:val="00C27055"/>
    <w:rsid w:val="00C277AC"/>
    <w:rsid w:val="00C27B8A"/>
    <w:rsid w:val="00C31D2E"/>
    <w:rsid w:val="00C321FF"/>
    <w:rsid w:val="00C33C43"/>
    <w:rsid w:val="00C37B9A"/>
    <w:rsid w:val="00C40E79"/>
    <w:rsid w:val="00C42D35"/>
    <w:rsid w:val="00C4553A"/>
    <w:rsid w:val="00C45A78"/>
    <w:rsid w:val="00C461EF"/>
    <w:rsid w:val="00C462D0"/>
    <w:rsid w:val="00C462DB"/>
    <w:rsid w:val="00C46735"/>
    <w:rsid w:val="00C4770D"/>
    <w:rsid w:val="00C477D2"/>
    <w:rsid w:val="00C53239"/>
    <w:rsid w:val="00C53B74"/>
    <w:rsid w:val="00C54037"/>
    <w:rsid w:val="00C5435F"/>
    <w:rsid w:val="00C555B6"/>
    <w:rsid w:val="00C55668"/>
    <w:rsid w:val="00C56952"/>
    <w:rsid w:val="00C57EBC"/>
    <w:rsid w:val="00C6020F"/>
    <w:rsid w:val="00C6283E"/>
    <w:rsid w:val="00C64003"/>
    <w:rsid w:val="00C65949"/>
    <w:rsid w:val="00C664B1"/>
    <w:rsid w:val="00C665A5"/>
    <w:rsid w:val="00C719C1"/>
    <w:rsid w:val="00C71A8C"/>
    <w:rsid w:val="00C73BAC"/>
    <w:rsid w:val="00C751F8"/>
    <w:rsid w:val="00C75DEA"/>
    <w:rsid w:val="00C83BAF"/>
    <w:rsid w:val="00C85A66"/>
    <w:rsid w:val="00C86134"/>
    <w:rsid w:val="00C86470"/>
    <w:rsid w:val="00C86A8D"/>
    <w:rsid w:val="00C879A4"/>
    <w:rsid w:val="00C87BC4"/>
    <w:rsid w:val="00C87EAA"/>
    <w:rsid w:val="00C90270"/>
    <w:rsid w:val="00C904F9"/>
    <w:rsid w:val="00C91040"/>
    <w:rsid w:val="00C9119B"/>
    <w:rsid w:val="00C917B5"/>
    <w:rsid w:val="00C91D2D"/>
    <w:rsid w:val="00C94BF9"/>
    <w:rsid w:val="00C94DA1"/>
    <w:rsid w:val="00C966FC"/>
    <w:rsid w:val="00C978E7"/>
    <w:rsid w:val="00CA0AD2"/>
    <w:rsid w:val="00CA141A"/>
    <w:rsid w:val="00CA2EAB"/>
    <w:rsid w:val="00CA504B"/>
    <w:rsid w:val="00CA6FDB"/>
    <w:rsid w:val="00CA76BC"/>
    <w:rsid w:val="00CA7B4A"/>
    <w:rsid w:val="00CB0369"/>
    <w:rsid w:val="00CB0637"/>
    <w:rsid w:val="00CB0F56"/>
    <w:rsid w:val="00CB4651"/>
    <w:rsid w:val="00CB65B3"/>
    <w:rsid w:val="00CB7024"/>
    <w:rsid w:val="00CB7D88"/>
    <w:rsid w:val="00CC1E2E"/>
    <w:rsid w:val="00CC20C9"/>
    <w:rsid w:val="00CC37B4"/>
    <w:rsid w:val="00CC4388"/>
    <w:rsid w:val="00CC6428"/>
    <w:rsid w:val="00CC6BA3"/>
    <w:rsid w:val="00CC6C8A"/>
    <w:rsid w:val="00CC76ED"/>
    <w:rsid w:val="00CD1BDF"/>
    <w:rsid w:val="00CD2279"/>
    <w:rsid w:val="00CD4584"/>
    <w:rsid w:val="00CD4E6E"/>
    <w:rsid w:val="00CD56FF"/>
    <w:rsid w:val="00CD73F9"/>
    <w:rsid w:val="00CE287C"/>
    <w:rsid w:val="00CE3E6E"/>
    <w:rsid w:val="00CE41F6"/>
    <w:rsid w:val="00CE4286"/>
    <w:rsid w:val="00CE4B85"/>
    <w:rsid w:val="00CE5C78"/>
    <w:rsid w:val="00CE67B0"/>
    <w:rsid w:val="00CF0669"/>
    <w:rsid w:val="00CF0E08"/>
    <w:rsid w:val="00CF1BEA"/>
    <w:rsid w:val="00CF42F3"/>
    <w:rsid w:val="00CF5043"/>
    <w:rsid w:val="00CF5F9D"/>
    <w:rsid w:val="00CF67A6"/>
    <w:rsid w:val="00D01F52"/>
    <w:rsid w:val="00D029CD"/>
    <w:rsid w:val="00D03DAC"/>
    <w:rsid w:val="00D0415C"/>
    <w:rsid w:val="00D05318"/>
    <w:rsid w:val="00D056AD"/>
    <w:rsid w:val="00D05ACF"/>
    <w:rsid w:val="00D05B56"/>
    <w:rsid w:val="00D06E28"/>
    <w:rsid w:val="00D1091D"/>
    <w:rsid w:val="00D12DB4"/>
    <w:rsid w:val="00D12F0F"/>
    <w:rsid w:val="00D13B2B"/>
    <w:rsid w:val="00D169EA"/>
    <w:rsid w:val="00D17A21"/>
    <w:rsid w:val="00D2205D"/>
    <w:rsid w:val="00D22445"/>
    <w:rsid w:val="00D224B8"/>
    <w:rsid w:val="00D228AB"/>
    <w:rsid w:val="00D24E1E"/>
    <w:rsid w:val="00D264D5"/>
    <w:rsid w:val="00D274B2"/>
    <w:rsid w:val="00D300CC"/>
    <w:rsid w:val="00D31990"/>
    <w:rsid w:val="00D326FD"/>
    <w:rsid w:val="00D34D37"/>
    <w:rsid w:val="00D352D1"/>
    <w:rsid w:val="00D3532D"/>
    <w:rsid w:val="00D355C9"/>
    <w:rsid w:val="00D3672C"/>
    <w:rsid w:val="00D375E5"/>
    <w:rsid w:val="00D40EE2"/>
    <w:rsid w:val="00D41241"/>
    <w:rsid w:val="00D41A56"/>
    <w:rsid w:val="00D4507B"/>
    <w:rsid w:val="00D46835"/>
    <w:rsid w:val="00D471F8"/>
    <w:rsid w:val="00D508B8"/>
    <w:rsid w:val="00D51A48"/>
    <w:rsid w:val="00D5484A"/>
    <w:rsid w:val="00D55000"/>
    <w:rsid w:val="00D55BB4"/>
    <w:rsid w:val="00D56751"/>
    <w:rsid w:val="00D57BF5"/>
    <w:rsid w:val="00D60B42"/>
    <w:rsid w:val="00D63DC7"/>
    <w:rsid w:val="00D64C62"/>
    <w:rsid w:val="00D6513C"/>
    <w:rsid w:val="00D6552D"/>
    <w:rsid w:val="00D656CD"/>
    <w:rsid w:val="00D664CA"/>
    <w:rsid w:val="00D6689E"/>
    <w:rsid w:val="00D67B10"/>
    <w:rsid w:val="00D70FD5"/>
    <w:rsid w:val="00D71080"/>
    <w:rsid w:val="00D71340"/>
    <w:rsid w:val="00D7182B"/>
    <w:rsid w:val="00D73472"/>
    <w:rsid w:val="00D73F78"/>
    <w:rsid w:val="00D75178"/>
    <w:rsid w:val="00D7721F"/>
    <w:rsid w:val="00D77AF3"/>
    <w:rsid w:val="00D80065"/>
    <w:rsid w:val="00D805DD"/>
    <w:rsid w:val="00D81BEC"/>
    <w:rsid w:val="00D82877"/>
    <w:rsid w:val="00D90013"/>
    <w:rsid w:val="00D920B6"/>
    <w:rsid w:val="00D928C8"/>
    <w:rsid w:val="00D92D17"/>
    <w:rsid w:val="00D92D84"/>
    <w:rsid w:val="00D94344"/>
    <w:rsid w:val="00D956FE"/>
    <w:rsid w:val="00D97B02"/>
    <w:rsid w:val="00DA0C08"/>
    <w:rsid w:val="00DA1C40"/>
    <w:rsid w:val="00DA2770"/>
    <w:rsid w:val="00DA2D92"/>
    <w:rsid w:val="00DA38E2"/>
    <w:rsid w:val="00DA4699"/>
    <w:rsid w:val="00DA52F5"/>
    <w:rsid w:val="00DA5657"/>
    <w:rsid w:val="00DA628B"/>
    <w:rsid w:val="00DB2DC8"/>
    <w:rsid w:val="00DB3220"/>
    <w:rsid w:val="00DB4EBD"/>
    <w:rsid w:val="00DB6B06"/>
    <w:rsid w:val="00DB7DDD"/>
    <w:rsid w:val="00DC0247"/>
    <w:rsid w:val="00DC03A3"/>
    <w:rsid w:val="00DC0CDF"/>
    <w:rsid w:val="00DC22B7"/>
    <w:rsid w:val="00DC30DA"/>
    <w:rsid w:val="00DC3724"/>
    <w:rsid w:val="00DC3AFC"/>
    <w:rsid w:val="00DC5189"/>
    <w:rsid w:val="00DC57BF"/>
    <w:rsid w:val="00DC7500"/>
    <w:rsid w:val="00DD31DA"/>
    <w:rsid w:val="00DD3285"/>
    <w:rsid w:val="00DD3493"/>
    <w:rsid w:val="00DD4ABE"/>
    <w:rsid w:val="00DD525E"/>
    <w:rsid w:val="00DD6525"/>
    <w:rsid w:val="00DE25A7"/>
    <w:rsid w:val="00DE2F61"/>
    <w:rsid w:val="00DE364E"/>
    <w:rsid w:val="00DF0035"/>
    <w:rsid w:val="00DF05E9"/>
    <w:rsid w:val="00DF6DFF"/>
    <w:rsid w:val="00DF7085"/>
    <w:rsid w:val="00DF7DAA"/>
    <w:rsid w:val="00E00E2C"/>
    <w:rsid w:val="00E00F09"/>
    <w:rsid w:val="00E01379"/>
    <w:rsid w:val="00E01E17"/>
    <w:rsid w:val="00E0230A"/>
    <w:rsid w:val="00E034C9"/>
    <w:rsid w:val="00E0518B"/>
    <w:rsid w:val="00E059B0"/>
    <w:rsid w:val="00E05F51"/>
    <w:rsid w:val="00E10D24"/>
    <w:rsid w:val="00E10DCF"/>
    <w:rsid w:val="00E11F50"/>
    <w:rsid w:val="00E16795"/>
    <w:rsid w:val="00E201A2"/>
    <w:rsid w:val="00E20962"/>
    <w:rsid w:val="00E22E91"/>
    <w:rsid w:val="00E23436"/>
    <w:rsid w:val="00E26A5F"/>
    <w:rsid w:val="00E2763D"/>
    <w:rsid w:val="00E30B30"/>
    <w:rsid w:val="00E31527"/>
    <w:rsid w:val="00E31A44"/>
    <w:rsid w:val="00E31ACC"/>
    <w:rsid w:val="00E3206A"/>
    <w:rsid w:val="00E3278C"/>
    <w:rsid w:val="00E32F1D"/>
    <w:rsid w:val="00E3411A"/>
    <w:rsid w:val="00E3739A"/>
    <w:rsid w:val="00E375D4"/>
    <w:rsid w:val="00E37B4F"/>
    <w:rsid w:val="00E37FA5"/>
    <w:rsid w:val="00E4597E"/>
    <w:rsid w:val="00E4716B"/>
    <w:rsid w:val="00E47CB0"/>
    <w:rsid w:val="00E5060D"/>
    <w:rsid w:val="00E508AC"/>
    <w:rsid w:val="00E50CF0"/>
    <w:rsid w:val="00E52AF1"/>
    <w:rsid w:val="00E534F0"/>
    <w:rsid w:val="00E53729"/>
    <w:rsid w:val="00E53D50"/>
    <w:rsid w:val="00E6057F"/>
    <w:rsid w:val="00E608B2"/>
    <w:rsid w:val="00E6142D"/>
    <w:rsid w:val="00E61BB2"/>
    <w:rsid w:val="00E627F4"/>
    <w:rsid w:val="00E62A05"/>
    <w:rsid w:val="00E632DA"/>
    <w:rsid w:val="00E65F36"/>
    <w:rsid w:val="00E675E7"/>
    <w:rsid w:val="00E704E7"/>
    <w:rsid w:val="00E71C76"/>
    <w:rsid w:val="00E728A7"/>
    <w:rsid w:val="00E7367D"/>
    <w:rsid w:val="00E74268"/>
    <w:rsid w:val="00E7473F"/>
    <w:rsid w:val="00E80B55"/>
    <w:rsid w:val="00E81218"/>
    <w:rsid w:val="00E83E6B"/>
    <w:rsid w:val="00E846BC"/>
    <w:rsid w:val="00E85ADE"/>
    <w:rsid w:val="00E871EC"/>
    <w:rsid w:val="00E87F1C"/>
    <w:rsid w:val="00E90CF5"/>
    <w:rsid w:val="00E9129F"/>
    <w:rsid w:val="00E928EA"/>
    <w:rsid w:val="00E92A86"/>
    <w:rsid w:val="00E9460F"/>
    <w:rsid w:val="00E9597A"/>
    <w:rsid w:val="00E95EC8"/>
    <w:rsid w:val="00E962E0"/>
    <w:rsid w:val="00EA036A"/>
    <w:rsid w:val="00EA0EE1"/>
    <w:rsid w:val="00EA163A"/>
    <w:rsid w:val="00EA285C"/>
    <w:rsid w:val="00EA342A"/>
    <w:rsid w:val="00EA452F"/>
    <w:rsid w:val="00EA6544"/>
    <w:rsid w:val="00EA673A"/>
    <w:rsid w:val="00EA7745"/>
    <w:rsid w:val="00EB4888"/>
    <w:rsid w:val="00EB545F"/>
    <w:rsid w:val="00EB66CD"/>
    <w:rsid w:val="00EB6C5C"/>
    <w:rsid w:val="00EC0AFB"/>
    <w:rsid w:val="00EC1A2C"/>
    <w:rsid w:val="00EC1A8A"/>
    <w:rsid w:val="00EC43D6"/>
    <w:rsid w:val="00EC5005"/>
    <w:rsid w:val="00EC5DCD"/>
    <w:rsid w:val="00ED0861"/>
    <w:rsid w:val="00ED3837"/>
    <w:rsid w:val="00ED6F4F"/>
    <w:rsid w:val="00ED7040"/>
    <w:rsid w:val="00EE0F40"/>
    <w:rsid w:val="00EE23A2"/>
    <w:rsid w:val="00EE2B1C"/>
    <w:rsid w:val="00EE4461"/>
    <w:rsid w:val="00EE7D75"/>
    <w:rsid w:val="00EF0057"/>
    <w:rsid w:val="00EF20FD"/>
    <w:rsid w:val="00EF2DBF"/>
    <w:rsid w:val="00EF33EA"/>
    <w:rsid w:val="00EF3DFA"/>
    <w:rsid w:val="00EF5193"/>
    <w:rsid w:val="00EF711C"/>
    <w:rsid w:val="00EF71C9"/>
    <w:rsid w:val="00F01CA9"/>
    <w:rsid w:val="00F02BF7"/>
    <w:rsid w:val="00F02E0F"/>
    <w:rsid w:val="00F03E84"/>
    <w:rsid w:val="00F03FB2"/>
    <w:rsid w:val="00F065C1"/>
    <w:rsid w:val="00F10016"/>
    <w:rsid w:val="00F124AA"/>
    <w:rsid w:val="00F133CD"/>
    <w:rsid w:val="00F137AA"/>
    <w:rsid w:val="00F13CEA"/>
    <w:rsid w:val="00F142FA"/>
    <w:rsid w:val="00F15E06"/>
    <w:rsid w:val="00F15E1D"/>
    <w:rsid w:val="00F17784"/>
    <w:rsid w:val="00F20BDC"/>
    <w:rsid w:val="00F22AF5"/>
    <w:rsid w:val="00F233F6"/>
    <w:rsid w:val="00F24786"/>
    <w:rsid w:val="00F2667E"/>
    <w:rsid w:val="00F26718"/>
    <w:rsid w:val="00F26B29"/>
    <w:rsid w:val="00F26BD8"/>
    <w:rsid w:val="00F3034F"/>
    <w:rsid w:val="00F308E5"/>
    <w:rsid w:val="00F325A2"/>
    <w:rsid w:val="00F32882"/>
    <w:rsid w:val="00F32DA6"/>
    <w:rsid w:val="00F336B7"/>
    <w:rsid w:val="00F33743"/>
    <w:rsid w:val="00F34708"/>
    <w:rsid w:val="00F34A28"/>
    <w:rsid w:val="00F35A69"/>
    <w:rsid w:val="00F371AF"/>
    <w:rsid w:val="00F412FD"/>
    <w:rsid w:val="00F4140E"/>
    <w:rsid w:val="00F44B25"/>
    <w:rsid w:val="00F4528C"/>
    <w:rsid w:val="00F45A42"/>
    <w:rsid w:val="00F500D7"/>
    <w:rsid w:val="00F50A56"/>
    <w:rsid w:val="00F51E2D"/>
    <w:rsid w:val="00F524DA"/>
    <w:rsid w:val="00F5315D"/>
    <w:rsid w:val="00F538D5"/>
    <w:rsid w:val="00F558B2"/>
    <w:rsid w:val="00F55A3E"/>
    <w:rsid w:val="00F56032"/>
    <w:rsid w:val="00F57FDA"/>
    <w:rsid w:val="00F61028"/>
    <w:rsid w:val="00F615A9"/>
    <w:rsid w:val="00F61C0F"/>
    <w:rsid w:val="00F6293A"/>
    <w:rsid w:val="00F629C6"/>
    <w:rsid w:val="00F64C53"/>
    <w:rsid w:val="00F6581B"/>
    <w:rsid w:val="00F66278"/>
    <w:rsid w:val="00F67521"/>
    <w:rsid w:val="00F676B6"/>
    <w:rsid w:val="00F71C32"/>
    <w:rsid w:val="00F726B4"/>
    <w:rsid w:val="00F72D50"/>
    <w:rsid w:val="00F72D7B"/>
    <w:rsid w:val="00F72E2D"/>
    <w:rsid w:val="00F75BEB"/>
    <w:rsid w:val="00F76151"/>
    <w:rsid w:val="00F76A41"/>
    <w:rsid w:val="00F7765A"/>
    <w:rsid w:val="00F81370"/>
    <w:rsid w:val="00F815CA"/>
    <w:rsid w:val="00F81ABA"/>
    <w:rsid w:val="00F836C8"/>
    <w:rsid w:val="00F83E7A"/>
    <w:rsid w:val="00F83E82"/>
    <w:rsid w:val="00F84452"/>
    <w:rsid w:val="00F850D2"/>
    <w:rsid w:val="00F87537"/>
    <w:rsid w:val="00F87671"/>
    <w:rsid w:val="00F902A0"/>
    <w:rsid w:val="00F90674"/>
    <w:rsid w:val="00F91749"/>
    <w:rsid w:val="00F92F0B"/>
    <w:rsid w:val="00F967BA"/>
    <w:rsid w:val="00F96FAB"/>
    <w:rsid w:val="00F973AC"/>
    <w:rsid w:val="00F977A5"/>
    <w:rsid w:val="00F979D6"/>
    <w:rsid w:val="00FA15F3"/>
    <w:rsid w:val="00FA1953"/>
    <w:rsid w:val="00FA2394"/>
    <w:rsid w:val="00FA3352"/>
    <w:rsid w:val="00FA6B5C"/>
    <w:rsid w:val="00FA7078"/>
    <w:rsid w:val="00FA7E75"/>
    <w:rsid w:val="00FB27D6"/>
    <w:rsid w:val="00FB2850"/>
    <w:rsid w:val="00FB5589"/>
    <w:rsid w:val="00FB58C7"/>
    <w:rsid w:val="00FB5E87"/>
    <w:rsid w:val="00FB5FCE"/>
    <w:rsid w:val="00FB644E"/>
    <w:rsid w:val="00FB67B1"/>
    <w:rsid w:val="00FB6BD2"/>
    <w:rsid w:val="00FB7213"/>
    <w:rsid w:val="00FC0845"/>
    <w:rsid w:val="00FC11DF"/>
    <w:rsid w:val="00FC1B3D"/>
    <w:rsid w:val="00FC3B08"/>
    <w:rsid w:val="00FC3EB3"/>
    <w:rsid w:val="00FC430F"/>
    <w:rsid w:val="00FC461D"/>
    <w:rsid w:val="00FC6446"/>
    <w:rsid w:val="00FC65DA"/>
    <w:rsid w:val="00FC7823"/>
    <w:rsid w:val="00FD0815"/>
    <w:rsid w:val="00FD19F2"/>
    <w:rsid w:val="00FD1EAB"/>
    <w:rsid w:val="00FD32EA"/>
    <w:rsid w:val="00FD642D"/>
    <w:rsid w:val="00FE13D4"/>
    <w:rsid w:val="00FE159D"/>
    <w:rsid w:val="00FE217D"/>
    <w:rsid w:val="00FE31E1"/>
    <w:rsid w:val="00FE3E8F"/>
    <w:rsid w:val="00FE40AB"/>
    <w:rsid w:val="00FE580C"/>
    <w:rsid w:val="00FE65E6"/>
    <w:rsid w:val="00FF2369"/>
    <w:rsid w:val="00FF3318"/>
    <w:rsid w:val="00FF510F"/>
    <w:rsid w:val="00FF644A"/>
    <w:rsid w:val="00FF726A"/>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F8DBC"/>
  <w15:docId w15:val="{8ACCDBCB-2581-4554-AF14-C8FE92FE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B29"/>
    <w:rPr>
      <w:sz w:val="24"/>
      <w:szCs w:val="24"/>
    </w:rPr>
  </w:style>
  <w:style w:type="paragraph" w:styleId="Heading1">
    <w:name w:val="heading 1"/>
    <w:basedOn w:val="Normal"/>
    <w:qFormat/>
    <w:rsid w:val="003C7A16"/>
    <w:pPr>
      <w:spacing w:before="100" w:beforeAutospacing="1" w:after="100" w:afterAutospacing="1"/>
      <w:outlineLvl w:val="0"/>
    </w:pPr>
    <w:rPr>
      <w:rFonts w:ascii="Arial" w:hAnsi="Arial" w:cs="Arial"/>
      <w:b/>
      <w:bCs/>
      <w:color w:val="3300FF"/>
      <w:kern w:val="36"/>
      <w:sz w:val="28"/>
      <w:szCs w:val="28"/>
    </w:rPr>
  </w:style>
  <w:style w:type="paragraph" w:styleId="Heading2">
    <w:name w:val="heading 2"/>
    <w:basedOn w:val="Normal"/>
    <w:next w:val="Normal"/>
    <w:link w:val="Heading2Char"/>
    <w:semiHidden/>
    <w:unhideWhenUsed/>
    <w:qFormat/>
    <w:rsid w:val="00235F48"/>
    <w:pPr>
      <w:keepNext/>
      <w:spacing w:before="240" w:after="60"/>
      <w:outlineLvl w:val="1"/>
    </w:pPr>
    <w:rPr>
      <w:rFonts w:ascii="Cambria" w:hAnsi="Cambria"/>
      <w:b/>
      <w:bCs/>
      <w:i/>
      <w:iCs/>
      <w:sz w:val="28"/>
      <w:szCs w:val="28"/>
    </w:rPr>
  </w:style>
  <w:style w:type="paragraph" w:styleId="Heading3">
    <w:name w:val="heading 3"/>
    <w:basedOn w:val="Normal"/>
    <w:next w:val="Normal"/>
    <w:qFormat/>
    <w:rsid w:val="001D33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D7530"/>
    <w:rPr>
      <w:szCs w:val="20"/>
    </w:rPr>
  </w:style>
  <w:style w:type="paragraph" w:styleId="Title">
    <w:name w:val="Title"/>
    <w:basedOn w:val="Normal"/>
    <w:link w:val="TitleChar"/>
    <w:qFormat/>
    <w:rsid w:val="006D7530"/>
    <w:pPr>
      <w:jc w:val="center"/>
    </w:pPr>
    <w:rPr>
      <w:b/>
      <w:sz w:val="48"/>
      <w:szCs w:val="20"/>
    </w:rPr>
  </w:style>
  <w:style w:type="paragraph" w:styleId="BodyText3">
    <w:name w:val="Body Text 3"/>
    <w:basedOn w:val="Normal"/>
    <w:link w:val="BodyText3Char"/>
    <w:rsid w:val="006D7530"/>
    <w:rPr>
      <w:b/>
      <w:szCs w:val="20"/>
    </w:rPr>
  </w:style>
  <w:style w:type="paragraph" w:styleId="Header">
    <w:name w:val="header"/>
    <w:basedOn w:val="Normal"/>
    <w:link w:val="HeaderChar"/>
    <w:rsid w:val="00F72E2D"/>
    <w:pPr>
      <w:tabs>
        <w:tab w:val="center" w:pos="4320"/>
        <w:tab w:val="right" w:pos="8640"/>
      </w:tabs>
    </w:pPr>
    <w:rPr>
      <w:szCs w:val="20"/>
    </w:rPr>
  </w:style>
  <w:style w:type="character" w:styleId="Hyperlink">
    <w:name w:val="Hyperlink"/>
    <w:basedOn w:val="DefaultParagraphFont"/>
    <w:rsid w:val="00745A2E"/>
    <w:rPr>
      <w:color w:val="0000FF"/>
      <w:u w:val="single"/>
    </w:rPr>
  </w:style>
  <w:style w:type="paragraph" w:styleId="Footer">
    <w:name w:val="footer"/>
    <w:basedOn w:val="Normal"/>
    <w:link w:val="FooterChar"/>
    <w:uiPriority w:val="99"/>
    <w:rsid w:val="00684D7B"/>
    <w:pPr>
      <w:tabs>
        <w:tab w:val="center" w:pos="4320"/>
        <w:tab w:val="right" w:pos="8640"/>
      </w:tabs>
    </w:pPr>
  </w:style>
  <w:style w:type="character" w:styleId="FollowedHyperlink">
    <w:name w:val="FollowedHyperlink"/>
    <w:basedOn w:val="DefaultParagraphFont"/>
    <w:rsid w:val="00156641"/>
    <w:rPr>
      <w:color w:val="800080"/>
      <w:u w:val="single"/>
    </w:rPr>
  </w:style>
  <w:style w:type="paragraph" w:styleId="BalloonText">
    <w:name w:val="Balloon Text"/>
    <w:basedOn w:val="Normal"/>
    <w:semiHidden/>
    <w:rsid w:val="006B22D1"/>
    <w:rPr>
      <w:rFonts w:ascii="Tahoma" w:hAnsi="Tahoma" w:cs="Tahoma"/>
      <w:sz w:val="16"/>
      <w:szCs w:val="16"/>
    </w:rPr>
  </w:style>
  <w:style w:type="paragraph" w:styleId="EndnoteText">
    <w:name w:val="endnote text"/>
    <w:basedOn w:val="Normal"/>
    <w:semiHidden/>
    <w:rsid w:val="002362AA"/>
    <w:rPr>
      <w:sz w:val="20"/>
      <w:szCs w:val="20"/>
    </w:rPr>
  </w:style>
  <w:style w:type="character" w:styleId="EndnoteReference">
    <w:name w:val="endnote reference"/>
    <w:basedOn w:val="DefaultParagraphFont"/>
    <w:semiHidden/>
    <w:rsid w:val="002362AA"/>
    <w:rPr>
      <w:vertAlign w:val="superscript"/>
    </w:rPr>
  </w:style>
  <w:style w:type="paragraph" w:styleId="NormalWeb">
    <w:name w:val="Normal (Web)"/>
    <w:basedOn w:val="Normal"/>
    <w:uiPriority w:val="99"/>
    <w:unhideWhenUsed/>
    <w:rsid w:val="002C16E1"/>
    <w:pPr>
      <w:spacing w:before="100" w:beforeAutospacing="1" w:after="100" w:afterAutospacing="1"/>
    </w:pPr>
  </w:style>
  <w:style w:type="paragraph" w:styleId="PlainText">
    <w:name w:val="Plain Text"/>
    <w:basedOn w:val="Normal"/>
    <w:link w:val="PlainTextChar"/>
    <w:uiPriority w:val="99"/>
    <w:unhideWhenUsed/>
    <w:rsid w:val="00875E8D"/>
    <w:rPr>
      <w:rFonts w:ascii="Consolas" w:eastAsia="Calibri" w:hAnsi="Consolas"/>
      <w:sz w:val="21"/>
      <w:szCs w:val="21"/>
    </w:rPr>
  </w:style>
  <w:style w:type="character" w:customStyle="1" w:styleId="PlainTextChar">
    <w:name w:val="Plain Text Char"/>
    <w:basedOn w:val="DefaultParagraphFont"/>
    <w:link w:val="PlainText"/>
    <w:uiPriority w:val="99"/>
    <w:rsid w:val="00875E8D"/>
    <w:rPr>
      <w:rFonts w:ascii="Consolas" w:eastAsia="Calibri" w:hAnsi="Consolas" w:cs="Times New Roman"/>
      <w:sz w:val="21"/>
      <w:szCs w:val="21"/>
    </w:rPr>
  </w:style>
  <w:style w:type="character" w:styleId="HTMLCite">
    <w:name w:val="HTML Cite"/>
    <w:basedOn w:val="DefaultParagraphFont"/>
    <w:uiPriority w:val="99"/>
    <w:unhideWhenUsed/>
    <w:rsid w:val="000749D4"/>
    <w:rPr>
      <w:i/>
      <w:iCs/>
    </w:rPr>
  </w:style>
  <w:style w:type="paragraph" w:styleId="ListParagraph">
    <w:name w:val="List Paragraph"/>
    <w:basedOn w:val="Normal"/>
    <w:uiPriority w:val="34"/>
    <w:qFormat/>
    <w:rsid w:val="00C879A4"/>
    <w:pPr>
      <w:ind w:left="720"/>
    </w:pPr>
  </w:style>
  <w:style w:type="table" w:styleId="TableGrid">
    <w:name w:val="Table Grid"/>
    <w:basedOn w:val="TableNormal"/>
    <w:rsid w:val="008E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87EAA"/>
    <w:pPr>
      <w:spacing w:after="120"/>
      <w:ind w:left="360"/>
    </w:pPr>
  </w:style>
  <w:style w:type="character" w:customStyle="1" w:styleId="BodyTextIndentChar">
    <w:name w:val="Body Text Indent Char"/>
    <w:basedOn w:val="DefaultParagraphFont"/>
    <w:link w:val="BodyTextIndent"/>
    <w:rsid w:val="00C87EAA"/>
    <w:rPr>
      <w:sz w:val="24"/>
      <w:szCs w:val="24"/>
    </w:rPr>
  </w:style>
  <w:style w:type="character" w:customStyle="1" w:styleId="HeaderChar">
    <w:name w:val="Header Char"/>
    <w:basedOn w:val="DefaultParagraphFont"/>
    <w:link w:val="Header"/>
    <w:rsid w:val="00EC1A8A"/>
    <w:rPr>
      <w:sz w:val="24"/>
    </w:rPr>
  </w:style>
  <w:style w:type="character" w:customStyle="1" w:styleId="BodyText3Char">
    <w:name w:val="Body Text 3 Char"/>
    <w:basedOn w:val="DefaultParagraphFont"/>
    <w:link w:val="BodyText3"/>
    <w:rsid w:val="00386DF9"/>
    <w:rPr>
      <w:b/>
      <w:sz w:val="24"/>
    </w:rPr>
  </w:style>
  <w:style w:type="character" w:customStyle="1" w:styleId="Heading2Char">
    <w:name w:val="Heading 2 Char"/>
    <w:basedOn w:val="DefaultParagraphFont"/>
    <w:link w:val="Heading2"/>
    <w:semiHidden/>
    <w:rsid w:val="00235F48"/>
    <w:rPr>
      <w:rFonts w:ascii="Cambria" w:eastAsia="Times New Roman" w:hAnsi="Cambria" w:cs="Times New Roman"/>
      <w:b/>
      <w:bCs/>
      <w:i/>
      <w:iCs/>
      <w:sz w:val="28"/>
      <w:szCs w:val="28"/>
    </w:rPr>
  </w:style>
  <w:style w:type="character" w:styleId="Strong">
    <w:name w:val="Strong"/>
    <w:basedOn w:val="DefaultParagraphFont"/>
    <w:qFormat/>
    <w:rsid w:val="00530227"/>
    <w:rPr>
      <w:b/>
      <w:bCs/>
    </w:rPr>
  </w:style>
  <w:style w:type="character" w:customStyle="1" w:styleId="TitleChar">
    <w:name w:val="Title Char"/>
    <w:basedOn w:val="DefaultParagraphFont"/>
    <w:link w:val="Title"/>
    <w:rsid w:val="0050063B"/>
    <w:rPr>
      <w:b/>
      <w:sz w:val="48"/>
    </w:rPr>
  </w:style>
  <w:style w:type="paragraph" w:customStyle="1" w:styleId="top">
    <w:name w:val="top"/>
    <w:basedOn w:val="Normal"/>
    <w:rsid w:val="008E08B0"/>
    <w:pPr>
      <w:spacing w:before="100" w:beforeAutospacing="1" w:after="100" w:afterAutospacing="1"/>
    </w:pPr>
  </w:style>
  <w:style w:type="paragraph" w:customStyle="1" w:styleId="Bibliography1">
    <w:name w:val="Bibliography1"/>
    <w:basedOn w:val="Normal"/>
    <w:rsid w:val="008E08B0"/>
    <w:pPr>
      <w:spacing w:before="100" w:beforeAutospacing="1" w:after="100" w:afterAutospacing="1"/>
    </w:pPr>
  </w:style>
  <w:style w:type="character" w:customStyle="1" w:styleId="FooterChar">
    <w:name w:val="Footer Char"/>
    <w:basedOn w:val="DefaultParagraphFont"/>
    <w:link w:val="Footer"/>
    <w:uiPriority w:val="99"/>
    <w:rsid w:val="00313B83"/>
    <w:rPr>
      <w:sz w:val="24"/>
      <w:szCs w:val="24"/>
    </w:rPr>
  </w:style>
  <w:style w:type="paragraph" w:styleId="CommentText">
    <w:name w:val="annotation text"/>
    <w:basedOn w:val="Normal"/>
    <w:link w:val="CommentTextChar"/>
    <w:semiHidden/>
    <w:unhideWhenUsed/>
    <w:rsid w:val="007D2272"/>
  </w:style>
  <w:style w:type="character" w:customStyle="1" w:styleId="CommentTextChar">
    <w:name w:val="Comment Text Char"/>
    <w:basedOn w:val="DefaultParagraphFont"/>
    <w:link w:val="CommentText"/>
    <w:semiHidden/>
    <w:rsid w:val="007D2272"/>
    <w:rPr>
      <w:sz w:val="24"/>
      <w:szCs w:val="24"/>
    </w:rPr>
  </w:style>
  <w:style w:type="character" w:styleId="CommentReference">
    <w:name w:val="annotation reference"/>
    <w:basedOn w:val="DefaultParagraphFont"/>
    <w:uiPriority w:val="99"/>
    <w:semiHidden/>
    <w:unhideWhenUsed/>
    <w:rsid w:val="007D2272"/>
    <w:rPr>
      <w:sz w:val="16"/>
      <w:szCs w:val="16"/>
    </w:rPr>
  </w:style>
  <w:style w:type="character" w:customStyle="1" w:styleId="apple-converted-space">
    <w:name w:val="apple-converted-space"/>
    <w:basedOn w:val="DefaultParagraphFont"/>
    <w:rsid w:val="00585806"/>
  </w:style>
  <w:style w:type="character" w:styleId="UnresolvedMention">
    <w:name w:val="Unresolved Mention"/>
    <w:basedOn w:val="DefaultParagraphFont"/>
    <w:uiPriority w:val="99"/>
    <w:semiHidden/>
    <w:unhideWhenUsed/>
    <w:rsid w:val="006C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2775">
      <w:bodyDiv w:val="1"/>
      <w:marLeft w:val="0"/>
      <w:marRight w:val="0"/>
      <w:marTop w:val="0"/>
      <w:marBottom w:val="0"/>
      <w:divBdr>
        <w:top w:val="none" w:sz="0" w:space="0" w:color="auto"/>
        <w:left w:val="none" w:sz="0" w:space="0" w:color="auto"/>
        <w:bottom w:val="none" w:sz="0" w:space="0" w:color="auto"/>
        <w:right w:val="none" w:sz="0" w:space="0" w:color="auto"/>
      </w:divBdr>
    </w:div>
    <w:div w:id="173343868">
      <w:bodyDiv w:val="1"/>
      <w:marLeft w:val="0"/>
      <w:marRight w:val="0"/>
      <w:marTop w:val="0"/>
      <w:marBottom w:val="0"/>
      <w:divBdr>
        <w:top w:val="none" w:sz="0" w:space="0" w:color="auto"/>
        <w:left w:val="none" w:sz="0" w:space="0" w:color="auto"/>
        <w:bottom w:val="none" w:sz="0" w:space="0" w:color="auto"/>
        <w:right w:val="none" w:sz="0" w:space="0" w:color="auto"/>
      </w:divBdr>
    </w:div>
    <w:div w:id="218639322">
      <w:bodyDiv w:val="1"/>
      <w:marLeft w:val="0"/>
      <w:marRight w:val="0"/>
      <w:marTop w:val="0"/>
      <w:marBottom w:val="0"/>
      <w:divBdr>
        <w:top w:val="none" w:sz="0" w:space="0" w:color="auto"/>
        <w:left w:val="none" w:sz="0" w:space="0" w:color="auto"/>
        <w:bottom w:val="none" w:sz="0" w:space="0" w:color="auto"/>
        <w:right w:val="none" w:sz="0" w:space="0" w:color="auto"/>
      </w:divBdr>
    </w:div>
    <w:div w:id="291249913">
      <w:bodyDiv w:val="1"/>
      <w:marLeft w:val="0"/>
      <w:marRight w:val="0"/>
      <w:marTop w:val="0"/>
      <w:marBottom w:val="0"/>
      <w:divBdr>
        <w:top w:val="none" w:sz="0" w:space="0" w:color="auto"/>
        <w:left w:val="none" w:sz="0" w:space="0" w:color="auto"/>
        <w:bottom w:val="none" w:sz="0" w:space="0" w:color="auto"/>
        <w:right w:val="none" w:sz="0" w:space="0" w:color="auto"/>
      </w:divBdr>
    </w:div>
    <w:div w:id="435567300">
      <w:bodyDiv w:val="1"/>
      <w:marLeft w:val="0"/>
      <w:marRight w:val="0"/>
      <w:marTop w:val="0"/>
      <w:marBottom w:val="0"/>
      <w:divBdr>
        <w:top w:val="none" w:sz="0" w:space="0" w:color="auto"/>
        <w:left w:val="none" w:sz="0" w:space="0" w:color="auto"/>
        <w:bottom w:val="none" w:sz="0" w:space="0" w:color="auto"/>
        <w:right w:val="none" w:sz="0" w:space="0" w:color="auto"/>
      </w:divBdr>
    </w:div>
    <w:div w:id="465437586">
      <w:bodyDiv w:val="1"/>
      <w:marLeft w:val="0"/>
      <w:marRight w:val="0"/>
      <w:marTop w:val="0"/>
      <w:marBottom w:val="0"/>
      <w:divBdr>
        <w:top w:val="none" w:sz="0" w:space="0" w:color="auto"/>
        <w:left w:val="none" w:sz="0" w:space="0" w:color="auto"/>
        <w:bottom w:val="none" w:sz="0" w:space="0" w:color="auto"/>
        <w:right w:val="none" w:sz="0" w:space="0" w:color="auto"/>
      </w:divBdr>
      <w:divsChild>
        <w:div w:id="2051102143">
          <w:marLeft w:val="547"/>
          <w:marRight w:val="0"/>
          <w:marTop w:val="77"/>
          <w:marBottom w:val="0"/>
          <w:divBdr>
            <w:top w:val="none" w:sz="0" w:space="0" w:color="auto"/>
            <w:left w:val="none" w:sz="0" w:space="0" w:color="auto"/>
            <w:bottom w:val="none" w:sz="0" w:space="0" w:color="auto"/>
            <w:right w:val="none" w:sz="0" w:space="0" w:color="auto"/>
          </w:divBdr>
        </w:div>
      </w:divsChild>
    </w:div>
    <w:div w:id="468131733">
      <w:bodyDiv w:val="1"/>
      <w:marLeft w:val="0"/>
      <w:marRight w:val="0"/>
      <w:marTop w:val="0"/>
      <w:marBottom w:val="0"/>
      <w:divBdr>
        <w:top w:val="none" w:sz="0" w:space="0" w:color="auto"/>
        <w:left w:val="none" w:sz="0" w:space="0" w:color="auto"/>
        <w:bottom w:val="none" w:sz="0" w:space="0" w:color="auto"/>
        <w:right w:val="none" w:sz="0" w:space="0" w:color="auto"/>
      </w:divBdr>
    </w:div>
    <w:div w:id="510800303">
      <w:bodyDiv w:val="1"/>
      <w:marLeft w:val="0"/>
      <w:marRight w:val="0"/>
      <w:marTop w:val="0"/>
      <w:marBottom w:val="0"/>
      <w:divBdr>
        <w:top w:val="none" w:sz="0" w:space="0" w:color="auto"/>
        <w:left w:val="none" w:sz="0" w:space="0" w:color="auto"/>
        <w:bottom w:val="none" w:sz="0" w:space="0" w:color="auto"/>
        <w:right w:val="none" w:sz="0" w:space="0" w:color="auto"/>
      </w:divBdr>
      <w:divsChild>
        <w:div w:id="521820497">
          <w:marLeft w:val="0"/>
          <w:marRight w:val="0"/>
          <w:marTop w:val="0"/>
          <w:marBottom w:val="0"/>
          <w:divBdr>
            <w:top w:val="none" w:sz="0" w:space="0" w:color="auto"/>
            <w:left w:val="none" w:sz="0" w:space="0" w:color="auto"/>
            <w:bottom w:val="none" w:sz="0" w:space="0" w:color="auto"/>
            <w:right w:val="none" w:sz="0" w:space="0" w:color="auto"/>
          </w:divBdr>
        </w:div>
      </w:divsChild>
    </w:div>
    <w:div w:id="571282016">
      <w:bodyDiv w:val="1"/>
      <w:marLeft w:val="0"/>
      <w:marRight w:val="0"/>
      <w:marTop w:val="0"/>
      <w:marBottom w:val="0"/>
      <w:divBdr>
        <w:top w:val="none" w:sz="0" w:space="0" w:color="auto"/>
        <w:left w:val="none" w:sz="0" w:space="0" w:color="auto"/>
        <w:bottom w:val="none" w:sz="0" w:space="0" w:color="auto"/>
        <w:right w:val="none" w:sz="0" w:space="0" w:color="auto"/>
      </w:divBdr>
    </w:div>
    <w:div w:id="578095620">
      <w:bodyDiv w:val="1"/>
      <w:marLeft w:val="0"/>
      <w:marRight w:val="0"/>
      <w:marTop w:val="0"/>
      <w:marBottom w:val="0"/>
      <w:divBdr>
        <w:top w:val="none" w:sz="0" w:space="0" w:color="auto"/>
        <w:left w:val="none" w:sz="0" w:space="0" w:color="auto"/>
        <w:bottom w:val="none" w:sz="0" w:space="0" w:color="auto"/>
        <w:right w:val="none" w:sz="0" w:space="0" w:color="auto"/>
      </w:divBdr>
    </w:div>
    <w:div w:id="622005733">
      <w:bodyDiv w:val="1"/>
      <w:marLeft w:val="0"/>
      <w:marRight w:val="0"/>
      <w:marTop w:val="0"/>
      <w:marBottom w:val="0"/>
      <w:divBdr>
        <w:top w:val="none" w:sz="0" w:space="0" w:color="auto"/>
        <w:left w:val="none" w:sz="0" w:space="0" w:color="auto"/>
        <w:bottom w:val="none" w:sz="0" w:space="0" w:color="auto"/>
        <w:right w:val="none" w:sz="0" w:space="0" w:color="auto"/>
      </w:divBdr>
    </w:div>
    <w:div w:id="660474082">
      <w:bodyDiv w:val="1"/>
      <w:marLeft w:val="0"/>
      <w:marRight w:val="0"/>
      <w:marTop w:val="0"/>
      <w:marBottom w:val="0"/>
      <w:divBdr>
        <w:top w:val="none" w:sz="0" w:space="0" w:color="auto"/>
        <w:left w:val="none" w:sz="0" w:space="0" w:color="auto"/>
        <w:bottom w:val="none" w:sz="0" w:space="0" w:color="auto"/>
        <w:right w:val="none" w:sz="0" w:space="0" w:color="auto"/>
      </w:divBdr>
    </w:div>
    <w:div w:id="697661440">
      <w:bodyDiv w:val="1"/>
      <w:marLeft w:val="0"/>
      <w:marRight w:val="0"/>
      <w:marTop w:val="0"/>
      <w:marBottom w:val="0"/>
      <w:divBdr>
        <w:top w:val="none" w:sz="0" w:space="0" w:color="auto"/>
        <w:left w:val="none" w:sz="0" w:space="0" w:color="auto"/>
        <w:bottom w:val="none" w:sz="0" w:space="0" w:color="auto"/>
        <w:right w:val="none" w:sz="0" w:space="0" w:color="auto"/>
      </w:divBdr>
      <w:divsChild>
        <w:div w:id="531193166">
          <w:marLeft w:val="45"/>
          <w:marRight w:val="45"/>
          <w:marTop w:val="60"/>
          <w:marBottom w:val="15"/>
          <w:divBdr>
            <w:top w:val="single" w:sz="2" w:space="0" w:color="E9E6D1"/>
            <w:left w:val="single" w:sz="6" w:space="0" w:color="E9E6D1"/>
            <w:bottom w:val="single" w:sz="6" w:space="0" w:color="E9E6D1"/>
            <w:right w:val="single" w:sz="6" w:space="0" w:color="E9E6D1"/>
          </w:divBdr>
          <w:divsChild>
            <w:div w:id="1816948434">
              <w:marLeft w:val="0"/>
              <w:marRight w:val="0"/>
              <w:marTop w:val="0"/>
              <w:marBottom w:val="0"/>
              <w:divBdr>
                <w:top w:val="none" w:sz="0" w:space="0" w:color="auto"/>
                <w:left w:val="none" w:sz="0" w:space="0" w:color="auto"/>
                <w:bottom w:val="single" w:sz="6" w:space="12" w:color="E9E6D1"/>
                <w:right w:val="none" w:sz="0" w:space="0" w:color="auto"/>
              </w:divBdr>
              <w:divsChild>
                <w:div w:id="802386975">
                  <w:marLeft w:val="0"/>
                  <w:marRight w:val="0"/>
                  <w:marTop w:val="0"/>
                  <w:marBottom w:val="0"/>
                  <w:divBdr>
                    <w:top w:val="none" w:sz="0" w:space="0" w:color="auto"/>
                    <w:left w:val="none" w:sz="0" w:space="0" w:color="auto"/>
                    <w:bottom w:val="none" w:sz="0" w:space="0" w:color="auto"/>
                    <w:right w:val="none" w:sz="0" w:space="0" w:color="auto"/>
                  </w:divBdr>
                  <w:divsChild>
                    <w:div w:id="746800664">
                      <w:marLeft w:val="0"/>
                      <w:marRight w:val="0"/>
                      <w:marTop w:val="240"/>
                      <w:marBottom w:val="0"/>
                      <w:divBdr>
                        <w:top w:val="single" w:sz="6" w:space="0" w:color="B7B387"/>
                        <w:left w:val="single" w:sz="6" w:space="12" w:color="B7B387"/>
                        <w:bottom w:val="single" w:sz="6" w:space="12" w:color="E5E3CB"/>
                        <w:right w:val="single" w:sz="6" w:space="12" w:color="E5E3CB"/>
                      </w:divBdr>
                      <w:divsChild>
                        <w:div w:id="4578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487335">
      <w:bodyDiv w:val="1"/>
      <w:marLeft w:val="0"/>
      <w:marRight w:val="0"/>
      <w:marTop w:val="0"/>
      <w:marBottom w:val="0"/>
      <w:divBdr>
        <w:top w:val="none" w:sz="0" w:space="0" w:color="auto"/>
        <w:left w:val="none" w:sz="0" w:space="0" w:color="auto"/>
        <w:bottom w:val="none" w:sz="0" w:space="0" w:color="auto"/>
        <w:right w:val="none" w:sz="0" w:space="0" w:color="auto"/>
      </w:divBdr>
    </w:div>
    <w:div w:id="732193025">
      <w:bodyDiv w:val="1"/>
      <w:marLeft w:val="0"/>
      <w:marRight w:val="0"/>
      <w:marTop w:val="0"/>
      <w:marBottom w:val="0"/>
      <w:divBdr>
        <w:top w:val="none" w:sz="0" w:space="0" w:color="auto"/>
        <w:left w:val="none" w:sz="0" w:space="0" w:color="auto"/>
        <w:bottom w:val="none" w:sz="0" w:space="0" w:color="auto"/>
        <w:right w:val="none" w:sz="0" w:space="0" w:color="auto"/>
      </w:divBdr>
    </w:div>
    <w:div w:id="759303070">
      <w:bodyDiv w:val="1"/>
      <w:marLeft w:val="0"/>
      <w:marRight w:val="0"/>
      <w:marTop w:val="0"/>
      <w:marBottom w:val="0"/>
      <w:divBdr>
        <w:top w:val="none" w:sz="0" w:space="0" w:color="auto"/>
        <w:left w:val="none" w:sz="0" w:space="0" w:color="auto"/>
        <w:bottom w:val="none" w:sz="0" w:space="0" w:color="auto"/>
        <w:right w:val="none" w:sz="0" w:space="0" w:color="auto"/>
      </w:divBdr>
      <w:divsChild>
        <w:div w:id="1798447057">
          <w:marLeft w:val="0"/>
          <w:marRight w:val="0"/>
          <w:marTop w:val="0"/>
          <w:marBottom w:val="0"/>
          <w:divBdr>
            <w:top w:val="none" w:sz="0" w:space="0" w:color="auto"/>
            <w:left w:val="none" w:sz="0" w:space="0" w:color="auto"/>
            <w:bottom w:val="none" w:sz="0" w:space="0" w:color="auto"/>
            <w:right w:val="none" w:sz="0" w:space="0" w:color="auto"/>
          </w:divBdr>
          <w:divsChild>
            <w:div w:id="1404716063">
              <w:marLeft w:val="0"/>
              <w:marRight w:val="0"/>
              <w:marTop w:val="0"/>
              <w:marBottom w:val="0"/>
              <w:divBdr>
                <w:top w:val="none" w:sz="0" w:space="0" w:color="auto"/>
                <w:left w:val="none" w:sz="0" w:space="0" w:color="auto"/>
                <w:bottom w:val="none" w:sz="0" w:space="0" w:color="auto"/>
                <w:right w:val="none" w:sz="0" w:space="0" w:color="auto"/>
              </w:divBdr>
              <w:divsChild>
                <w:div w:id="41204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33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5472048">
      <w:bodyDiv w:val="1"/>
      <w:marLeft w:val="0"/>
      <w:marRight w:val="0"/>
      <w:marTop w:val="0"/>
      <w:marBottom w:val="0"/>
      <w:divBdr>
        <w:top w:val="none" w:sz="0" w:space="0" w:color="auto"/>
        <w:left w:val="none" w:sz="0" w:space="0" w:color="auto"/>
        <w:bottom w:val="none" w:sz="0" w:space="0" w:color="auto"/>
        <w:right w:val="none" w:sz="0" w:space="0" w:color="auto"/>
      </w:divBdr>
    </w:div>
    <w:div w:id="1158762053">
      <w:bodyDiv w:val="1"/>
      <w:marLeft w:val="0"/>
      <w:marRight w:val="0"/>
      <w:marTop w:val="0"/>
      <w:marBottom w:val="0"/>
      <w:divBdr>
        <w:top w:val="none" w:sz="0" w:space="0" w:color="auto"/>
        <w:left w:val="none" w:sz="0" w:space="0" w:color="auto"/>
        <w:bottom w:val="none" w:sz="0" w:space="0" w:color="auto"/>
        <w:right w:val="none" w:sz="0" w:space="0" w:color="auto"/>
      </w:divBdr>
    </w:div>
    <w:div w:id="1242450777">
      <w:bodyDiv w:val="1"/>
      <w:marLeft w:val="0"/>
      <w:marRight w:val="0"/>
      <w:marTop w:val="0"/>
      <w:marBottom w:val="0"/>
      <w:divBdr>
        <w:top w:val="none" w:sz="0" w:space="0" w:color="auto"/>
        <w:left w:val="none" w:sz="0" w:space="0" w:color="auto"/>
        <w:bottom w:val="none" w:sz="0" w:space="0" w:color="auto"/>
        <w:right w:val="none" w:sz="0" w:space="0" w:color="auto"/>
      </w:divBdr>
    </w:div>
    <w:div w:id="1245992169">
      <w:bodyDiv w:val="1"/>
      <w:marLeft w:val="0"/>
      <w:marRight w:val="0"/>
      <w:marTop w:val="0"/>
      <w:marBottom w:val="0"/>
      <w:divBdr>
        <w:top w:val="none" w:sz="0" w:space="0" w:color="auto"/>
        <w:left w:val="none" w:sz="0" w:space="0" w:color="auto"/>
        <w:bottom w:val="none" w:sz="0" w:space="0" w:color="auto"/>
        <w:right w:val="none" w:sz="0" w:space="0" w:color="auto"/>
      </w:divBdr>
    </w:div>
    <w:div w:id="1257596314">
      <w:bodyDiv w:val="1"/>
      <w:marLeft w:val="0"/>
      <w:marRight w:val="0"/>
      <w:marTop w:val="0"/>
      <w:marBottom w:val="0"/>
      <w:divBdr>
        <w:top w:val="none" w:sz="0" w:space="0" w:color="auto"/>
        <w:left w:val="none" w:sz="0" w:space="0" w:color="auto"/>
        <w:bottom w:val="none" w:sz="0" w:space="0" w:color="auto"/>
        <w:right w:val="none" w:sz="0" w:space="0" w:color="auto"/>
      </w:divBdr>
      <w:divsChild>
        <w:div w:id="628168003">
          <w:marLeft w:val="0"/>
          <w:marRight w:val="0"/>
          <w:marTop w:val="0"/>
          <w:marBottom w:val="0"/>
          <w:divBdr>
            <w:top w:val="single" w:sz="6" w:space="2" w:color="6B90DA"/>
            <w:left w:val="none" w:sz="0" w:space="0" w:color="auto"/>
            <w:bottom w:val="none" w:sz="0" w:space="0" w:color="auto"/>
            <w:right w:val="none" w:sz="0" w:space="0" w:color="auto"/>
          </w:divBdr>
        </w:div>
      </w:divsChild>
    </w:div>
    <w:div w:id="1259680163">
      <w:bodyDiv w:val="1"/>
      <w:marLeft w:val="0"/>
      <w:marRight w:val="0"/>
      <w:marTop w:val="0"/>
      <w:marBottom w:val="0"/>
      <w:divBdr>
        <w:top w:val="none" w:sz="0" w:space="0" w:color="auto"/>
        <w:left w:val="none" w:sz="0" w:space="0" w:color="auto"/>
        <w:bottom w:val="none" w:sz="0" w:space="0" w:color="auto"/>
        <w:right w:val="none" w:sz="0" w:space="0" w:color="auto"/>
      </w:divBdr>
    </w:div>
    <w:div w:id="1312175174">
      <w:bodyDiv w:val="1"/>
      <w:marLeft w:val="0"/>
      <w:marRight w:val="0"/>
      <w:marTop w:val="0"/>
      <w:marBottom w:val="0"/>
      <w:divBdr>
        <w:top w:val="none" w:sz="0" w:space="0" w:color="auto"/>
        <w:left w:val="none" w:sz="0" w:space="0" w:color="auto"/>
        <w:bottom w:val="none" w:sz="0" w:space="0" w:color="auto"/>
        <w:right w:val="none" w:sz="0" w:space="0" w:color="auto"/>
      </w:divBdr>
    </w:div>
    <w:div w:id="1456873019">
      <w:bodyDiv w:val="1"/>
      <w:marLeft w:val="0"/>
      <w:marRight w:val="0"/>
      <w:marTop w:val="0"/>
      <w:marBottom w:val="0"/>
      <w:divBdr>
        <w:top w:val="none" w:sz="0" w:space="0" w:color="auto"/>
        <w:left w:val="none" w:sz="0" w:space="0" w:color="auto"/>
        <w:bottom w:val="none" w:sz="0" w:space="0" w:color="auto"/>
        <w:right w:val="none" w:sz="0" w:space="0" w:color="auto"/>
      </w:divBdr>
      <w:divsChild>
        <w:div w:id="830100371">
          <w:marLeft w:val="45"/>
          <w:marRight w:val="45"/>
          <w:marTop w:val="60"/>
          <w:marBottom w:val="15"/>
          <w:divBdr>
            <w:top w:val="single" w:sz="2" w:space="0" w:color="E9E6D1"/>
            <w:left w:val="single" w:sz="6" w:space="0" w:color="E9E6D1"/>
            <w:bottom w:val="single" w:sz="6" w:space="0" w:color="E9E6D1"/>
            <w:right w:val="single" w:sz="6" w:space="0" w:color="E9E6D1"/>
          </w:divBdr>
          <w:divsChild>
            <w:div w:id="985007326">
              <w:marLeft w:val="0"/>
              <w:marRight w:val="0"/>
              <w:marTop w:val="0"/>
              <w:marBottom w:val="0"/>
              <w:divBdr>
                <w:top w:val="none" w:sz="0" w:space="0" w:color="auto"/>
                <w:left w:val="none" w:sz="0" w:space="0" w:color="auto"/>
                <w:bottom w:val="single" w:sz="6" w:space="12" w:color="E9E6D1"/>
                <w:right w:val="none" w:sz="0" w:space="0" w:color="auto"/>
              </w:divBdr>
              <w:divsChild>
                <w:div w:id="1872985438">
                  <w:marLeft w:val="0"/>
                  <w:marRight w:val="0"/>
                  <w:marTop w:val="0"/>
                  <w:marBottom w:val="0"/>
                  <w:divBdr>
                    <w:top w:val="none" w:sz="0" w:space="0" w:color="auto"/>
                    <w:left w:val="none" w:sz="0" w:space="0" w:color="auto"/>
                    <w:bottom w:val="none" w:sz="0" w:space="0" w:color="auto"/>
                    <w:right w:val="none" w:sz="0" w:space="0" w:color="auto"/>
                  </w:divBdr>
                  <w:divsChild>
                    <w:div w:id="980962946">
                      <w:marLeft w:val="0"/>
                      <w:marRight w:val="0"/>
                      <w:marTop w:val="240"/>
                      <w:marBottom w:val="0"/>
                      <w:divBdr>
                        <w:top w:val="single" w:sz="6" w:space="0" w:color="B7B387"/>
                        <w:left w:val="single" w:sz="6" w:space="12" w:color="B7B387"/>
                        <w:bottom w:val="single" w:sz="6" w:space="12" w:color="E5E3CB"/>
                        <w:right w:val="single" w:sz="6" w:space="12" w:color="E5E3CB"/>
                      </w:divBdr>
                    </w:div>
                  </w:divsChild>
                </w:div>
              </w:divsChild>
            </w:div>
          </w:divsChild>
        </w:div>
      </w:divsChild>
    </w:div>
    <w:div w:id="1475295458">
      <w:bodyDiv w:val="1"/>
      <w:marLeft w:val="0"/>
      <w:marRight w:val="0"/>
      <w:marTop w:val="0"/>
      <w:marBottom w:val="0"/>
      <w:divBdr>
        <w:top w:val="none" w:sz="0" w:space="0" w:color="auto"/>
        <w:left w:val="none" w:sz="0" w:space="0" w:color="auto"/>
        <w:bottom w:val="none" w:sz="0" w:space="0" w:color="auto"/>
        <w:right w:val="none" w:sz="0" w:space="0" w:color="auto"/>
      </w:divBdr>
    </w:div>
    <w:div w:id="1499806728">
      <w:bodyDiv w:val="1"/>
      <w:marLeft w:val="0"/>
      <w:marRight w:val="0"/>
      <w:marTop w:val="0"/>
      <w:marBottom w:val="0"/>
      <w:divBdr>
        <w:top w:val="none" w:sz="0" w:space="0" w:color="auto"/>
        <w:left w:val="none" w:sz="0" w:space="0" w:color="auto"/>
        <w:bottom w:val="none" w:sz="0" w:space="0" w:color="auto"/>
        <w:right w:val="none" w:sz="0" w:space="0" w:color="auto"/>
      </w:divBdr>
    </w:div>
    <w:div w:id="1522470502">
      <w:bodyDiv w:val="1"/>
      <w:marLeft w:val="0"/>
      <w:marRight w:val="0"/>
      <w:marTop w:val="0"/>
      <w:marBottom w:val="0"/>
      <w:divBdr>
        <w:top w:val="none" w:sz="0" w:space="0" w:color="auto"/>
        <w:left w:val="none" w:sz="0" w:space="0" w:color="auto"/>
        <w:bottom w:val="none" w:sz="0" w:space="0" w:color="auto"/>
        <w:right w:val="none" w:sz="0" w:space="0" w:color="auto"/>
      </w:divBdr>
    </w:div>
    <w:div w:id="1578781883">
      <w:bodyDiv w:val="1"/>
      <w:marLeft w:val="0"/>
      <w:marRight w:val="0"/>
      <w:marTop w:val="0"/>
      <w:marBottom w:val="0"/>
      <w:divBdr>
        <w:top w:val="none" w:sz="0" w:space="0" w:color="auto"/>
        <w:left w:val="none" w:sz="0" w:space="0" w:color="auto"/>
        <w:bottom w:val="none" w:sz="0" w:space="0" w:color="auto"/>
        <w:right w:val="none" w:sz="0" w:space="0" w:color="auto"/>
      </w:divBdr>
    </w:div>
    <w:div w:id="1579054383">
      <w:bodyDiv w:val="1"/>
      <w:marLeft w:val="0"/>
      <w:marRight w:val="0"/>
      <w:marTop w:val="0"/>
      <w:marBottom w:val="0"/>
      <w:divBdr>
        <w:top w:val="none" w:sz="0" w:space="0" w:color="auto"/>
        <w:left w:val="none" w:sz="0" w:space="0" w:color="auto"/>
        <w:bottom w:val="none" w:sz="0" w:space="0" w:color="auto"/>
        <w:right w:val="none" w:sz="0" w:space="0" w:color="auto"/>
      </w:divBdr>
    </w:div>
    <w:div w:id="1638563423">
      <w:bodyDiv w:val="1"/>
      <w:marLeft w:val="0"/>
      <w:marRight w:val="0"/>
      <w:marTop w:val="0"/>
      <w:marBottom w:val="0"/>
      <w:divBdr>
        <w:top w:val="none" w:sz="0" w:space="0" w:color="auto"/>
        <w:left w:val="none" w:sz="0" w:space="0" w:color="auto"/>
        <w:bottom w:val="none" w:sz="0" w:space="0" w:color="auto"/>
        <w:right w:val="none" w:sz="0" w:space="0" w:color="auto"/>
      </w:divBdr>
    </w:div>
    <w:div w:id="1659118070">
      <w:bodyDiv w:val="1"/>
      <w:marLeft w:val="0"/>
      <w:marRight w:val="0"/>
      <w:marTop w:val="0"/>
      <w:marBottom w:val="0"/>
      <w:divBdr>
        <w:top w:val="none" w:sz="0" w:space="0" w:color="auto"/>
        <w:left w:val="none" w:sz="0" w:space="0" w:color="auto"/>
        <w:bottom w:val="none" w:sz="0" w:space="0" w:color="auto"/>
        <w:right w:val="none" w:sz="0" w:space="0" w:color="auto"/>
      </w:divBdr>
    </w:div>
    <w:div w:id="1826123027">
      <w:bodyDiv w:val="1"/>
      <w:marLeft w:val="0"/>
      <w:marRight w:val="0"/>
      <w:marTop w:val="0"/>
      <w:marBottom w:val="0"/>
      <w:divBdr>
        <w:top w:val="none" w:sz="0" w:space="0" w:color="auto"/>
        <w:left w:val="none" w:sz="0" w:space="0" w:color="auto"/>
        <w:bottom w:val="none" w:sz="0" w:space="0" w:color="auto"/>
        <w:right w:val="none" w:sz="0" w:space="0" w:color="auto"/>
      </w:divBdr>
    </w:div>
    <w:div w:id="1874540261">
      <w:bodyDiv w:val="1"/>
      <w:marLeft w:val="0"/>
      <w:marRight w:val="0"/>
      <w:marTop w:val="0"/>
      <w:marBottom w:val="0"/>
      <w:divBdr>
        <w:top w:val="none" w:sz="0" w:space="0" w:color="auto"/>
        <w:left w:val="none" w:sz="0" w:space="0" w:color="auto"/>
        <w:bottom w:val="none" w:sz="0" w:space="0" w:color="auto"/>
        <w:right w:val="none" w:sz="0" w:space="0" w:color="auto"/>
      </w:divBdr>
    </w:div>
    <w:div w:id="1966812224">
      <w:bodyDiv w:val="1"/>
      <w:marLeft w:val="0"/>
      <w:marRight w:val="0"/>
      <w:marTop w:val="0"/>
      <w:marBottom w:val="0"/>
      <w:divBdr>
        <w:top w:val="none" w:sz="0" w:space="0" w:color="auto"/>
        <w:left w:val="none" w:sz="0" w:space="0" w:color="auto"/>
        <w:bottom w:val="none" w:sz="0" w:space="0" w:color="auto"/>
        <w:right w:val="none" w:sz="0" w:space="0" w:color="auto"/>
      </w:divBdr>
    </w:div>
    <w:div w:id="2049064032">
      <w:bodyDiv w:val="1"/>
      <w:marLeft w:val="0"/>
      <w:marRight w:val="0"/>
      <w:marTop w:val="0"/>
      <w:marBottom w:val="0"/>
      <w:divBdr>
        <w:top w:val="none" w:sz="0" w:space="0" w:color="auto"/>
        <w:left w:val="none" w:sz="0" w:space="0" w:color="auto"/>
        <w:bottom w:val="none" w:sz="0" w:space="0" w:color="auto"/>
        <w:right w:val="none" w:sz="0" w:space="0" w:color="auto"/>
      </w:divBdr>
    </w:div>
    <w:div w:id="21187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dd.robinson.4@au.af.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A7AE-F551-9346-A39E-CB01C328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Course No</vt:lpstr>
    </vt:vector>
  </TitlesOfParts>
  <Company>HQ AETC NOSC</Company>
  <LinksUpToDate>false</LinksUpToDate>
  <CharactersWithSpaces>15404</CharactersWithSpaces>
  <SharedDoc>false</SharedDoc>
  <HLinks>
    <vt:vector size="48" baseType="variant">
      <vt:variant>
        <vt:i4>8060984</vt:i4>
      </vt:variant>
      <vt:variant>
        <vt:i4>21</vt:i4>
      </vt:variant>
      <vt:variant>
        <vt:i4>0</vt:i4>
      </vt:variant>
      <vt:variant>
        <vt:i4>5</vt:i4>
      </vt:variant>
      <vt:variant>
        <vt:lpwstr>http://nuclearweaponarchive.org/Pakistan/PakTests.html</vt:lpwstr>
      </vt:variant>
      <vt:variant>
        <vt:lpwstr/>
      </vt:variant>
      <vt:variant>
        <vt:i4>524328</vt:i4>
      </vt:variant>
      <vt:variant>
        <vt:i4>18</vt:i4>
      </vt:variant>
      <vt:variant>
        <vt:i4>0</vt:i4>
      </vt:variant>
      <vt:variant>
        <vt:i4>5</vt:i4>
      </vt:variant>
      <vt:variant>
        <vt:lpwstr>http://www.fas.org/programs/ssp/nukes/2008DefenseWhitePaper_Jan2009.pdf</vt:lpwstr>
      </vt:variant>
      <vt:variant>
        <vt:lpwstr/>
      </vt:variant>
      <vt:variant>
        <vt:i4>536936458</vt:i4>
      </vt:variant>
      <vt:variant>
        <vt:i4>15</vt:i4>
      </vt:variant>
      <vt:variant>
        <vt:i4>0</vt:i4>
      </vt:variant>
      <vt:variant>
        <vt:i4>5</vt:i4>
      </vt:variant>
      <vt:variant>
        <vt:lpwstr>http://english.gov.cn/official/2009‐01/20/content_1210227.htm</vt:lpwstr>
      </vt:variant>
      <vt:variant>
        <vt:lpwstr/>
      </vt:variant>
      <vt:variant>
        <vt:i4>6488130</vt:i4>
      </vt:variant>
      <vt:variant>
        <vt:i4>12</vt:i4>
      </vt:variant>
      <vt:variant>
        <vt:i4>0</vt:i4>
      </vt:variant>
      <vt:variant>
        <vt:i4>5</vt:i4>
      </vt:variant>
      <vt:variant>
        <vt:lpwstr>http://www.hps.org/documents/RDD_report.pdf</vt:lpwstr>
      </vt:variant>
      <vt:variant>
        <vt:lpwstr/>
      </vt:variant>
      <vt:variant>
        <vt:i4>5570582</vt:i4>
      </vt:variant>
      <vt:variant>
        <vt:i4>9</vt:i4>
      </vt:variant>
      <vt:variant>
        <vt:i4>0</vt:i4>
      </vt:variant>
      <vt:variant>
        <vt:i4>5</vt:i4>
      </vt:variant>
      <vt:variant>
        <vt:lpwstr>http://www.fas.org/sgp/crs/natsec/RL32544.pdf</vt:lpwstr>
      </vt:variant>
      <vt:variant>
        <vt:lpwstr/>
      </vt:variant>
      <vt:variant>
        <vt:i4>1638411</vt:i4>
      </vt:variant>
      <vt:variant>
        <vt:i4>6</vt:i4>
      </vt:variant>
      <vt:variant>
        <vt:i4>0</vt:i4>
      </vt:variant>
      <vt:variant>
        <vt:i4>5</vt:i4>
      </vt:variant>
      <vt:variant>
        <vt:lpwstr>http://www.armscontrol.org/print/3463 on 12 June 2009</vt:lpwstr>
      </vt:variant>
      <vt:variant>
        <vt:lpwstr/>
      </vt:variant>
      <vt:variant>
        <vt:i4>1245195</vt:i4>
      </vt:variant>
      <vt:variant>
        <vt:i4>3</vt:i4>
      </vt:variant>
      <vt:variant>
        <vt:i4>0</vt:i4>
      </vt:variant>
      <vt:variant>
        <vt:i4>5</vt:i4>
      </vt:variant>
      <vt:variant>
        <vt:lpwstr>http://www.cfr.org/publication/18984</vt:lpwstr>
      </vt:variant>
      <vt:variant>
        <vt:lpwstr/>
      </vt:variant>
      <vt:variant>
        <vt:i4>786506</vt:i4>
      </vt:variant>
      <vt:variant>
        <vt:i4>0</vt:i4>
      </vt:variant>
      <vt:variant>
        <vt:i4>0</vt:i4>
      </vt:variant>
      <vt:variant>
        <vt:i4>5</vt:i4>
      </vt:variant>
      <vt:variant>
        <vt:lpwstr>http://www.milnet.com/nukacci.htm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No</dc:title>
  <dc:creator>hansens</dc:creator>
  <cp:lastModifiedBy>ROBINSON, TODD C CIV USAF AETC ACSC/SANDS</cp:lastModifiedBy>
  <cp:revision>6</cp:revision>
  <cp:lastPrinted>2015-04-29T14:34:00Z</cp:lastPrinted>
  <dcterms:created xsi:type="dcterms:W3CDTF">2025-08-02T16:28:00Z</dcterms:created>
  <dcterms:modified xsi:type="dcterms:W3CDTF">2025-08-08T01:09:00Z</dcterms:modified>
</cp:coreProperties>
</file>