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11236" w14:textId="77777777" w:rsidR="008B2E11" w:rsidRPr="008B2E11" w:rsidRDefault="008B2E11" w:rsidP="008B2E1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B2E11">
        <w:rPr>
          <w:rFonts w:ascii="Times New Roman" w:eastAsia="Times New Roman" w:hAnsi="Times New Roman" w:cs="Times New Roman"/>
          <w:b/>
          <w:bCs/>
          <w:kern w:val="0"/>
          <w:sz w:val="27"/>
          <w:szCs w:val="27"/>
          <w14:ligatures w14:val="none"/>
        </w:rPr>
        <w:t>Summary: Misleading Orbits – The Strategic Dangers of the Three-Body Problem Analogy</w:t>
      </w:r>
    </w:p>
    <w:p w14:paraId="40346248" w14:textId="77777777" w:rsidR="008B2E11" w:rsidRPr="008B2E11" w:rsidRDefault="008B2E11" w:rsidP="008B2E11">
      <w:pPr>
        <w:spacing w:before="100" w:beforeAutospacing="1" w:after="100" w:afterAutospacing="1" w:line="240" w:lineRule="auto"/>
        <w:rPr>
          <w:rFonts w:ascii="Times New Roman" w:eastAsia="Times New Roman" w:hAnsi="Times New Roman" w:cs="Times New Roman"/>
          <w:kern w:val="0"/>
          <w14:ligatures w14:val="none"/>
        </w:rPr>
      </w:pPr>
      <w:r w:rsidRPr="008B2E11">
        <w:rPr>
          <w:rFonts w:ascii="Times New Roman" w:eastAsia="Times New Roman" w:hAnsi="Times New Roman" w:cs="Times New Roman"/>
          <w:kern w:val="0"/>
          <w14:ligatures w14:val="none"/>
        </w:rPr>
        <w:t xml:space="preserve">This essay critiques the growing use of the </w:t>
      </w:r>
      <w:r w:rsidRPr="008B2E11">
        <w:rPr>
          <w:rFonts w:ascii="Times New Roman" w:eastAsia="Times New Roman" w:hAnsi="Times New Roman" w:cs="Times New Roman"/>
          <w:b/>
          <w:bCs/>
          <w:kern w:val="0"/>
          <w14:ligatures w14:val="none"/>
        </w:rPr>
        <w:t>“three-body problem”</w:t>
      </w:r>
      <w:r w:rsidRPr="008B2E11">
        <w:rPr>
          <w:rFonts w:ascii="Times New Roman" w:eastAsia="Times New Roman" w:hAnsi="Times New Roman" w:cs="Times New Roman"/>
          <w:kern w:val="0"/>
          <w14:ligatures w14:val="none"/>
        </w:rPr>
        <w:t xml:space="preserve"> metaphor in U.S. strategic discourse, particularly regarding the nuclear dynamics among the U.S., China, and Russia. Borrowed from astrophysics, the metaphor suggests that, like celestial bodies in gravitational chaos, the presence of three nuclear powers inherently leads to strategic instability unless constantly managed.</w:t>
      </w:r>
    </w:p>
    <w:p w14:paraId="34AB4302" w14:textId="77777777" w:rsidR="008B2E11" w:rsidRPr="008B2E11" w:rsidRDefault="008B2E11" w:rsidP="008B2E11">
      <w:pPr>
        <w:spacing w:before="100" w:beforeAutospacing="1" w:after="100" w:afterAutospacing="1" w:line="240" w:lineRule="auto"/>
        <w:rPr>
          <w:rFonts w:ascii="Times New Roman" w:eastAsia="Times New Roman" w:hAnsi="Times New Roman" w:cs="Times New Roman"/>
          <w:kern w:val="0"/>
          <w14:ligatures w14:val="none"/>
        </w:rPr>
      </w:pPr>
      <w:r w:rsidRPr="008B2E11">
        <w:rPr>
          <w:rFonts w:ascii="Times New Roman" w:eastAsia="Times New Roman" w:hAnsi="Times New Roman" w:cs="Times New Roman"/>
          <w:kern w:val="0"/>
          <w14:ligatures w14:val="none"/>
        </w:rPr>
        <w:t xml:space="preserve">The author argues that while rhetorically powerful, this metaphor is </w:t>
      </w:r>
      <w:r w:rsidRPr="008B2E11">
        <w:rPr>
          <w:rFonts w:ascii="Times New Roman" w:eastAsia="Times New Roman" w:hAnsi="Times New Roman" w:cs="Times New Roman"/>
          <w:b/>
          <w:bCs/>
          <w:kern w:val="0"/>
          <w14:ligatures w14:val="none"/>
        </w:rPr>
        <w:t>analytically flawed and politically dangerous</w:t>
      </w:r>
      <w:r w:rsidRPr="008B2E11">
        <w:rPr>
          <w:rFonts w:ascii="Times New Roman" w:eastAsia="Times New Roman" w:hAnsi="Times New Roman" w:cs="Times New Roman"/>
          <w:kern w:val="0"/>
          <w14:ligatures w14:val="none"/>
        </w:rPr>
        <w:t xml:space="preserve">. It falsely equates states with non-sentient celestial bodies and imports assumptions of determinism, chaos, and inevitability into a domain defined by </w:t>
      </w:r>
      <w:r w:rsidRPr="008B2E11">
        <w:rPr>
          <w:rFonts w:ascii="Times New Roman" w:eastAsia="Times New Roman" w:hAnsi="Times New Roman" w:cs="Times New Roman"/>
          <w:b/>
          <w:bCs/>
          <w:kern w:val="0"/>
          <w14:ligatures w14:val="none"/>
        </w:rPr>
        <w:t>agency, communication, and political choice</w:t>
      </w:r>
      <w:r w:rsidRPr="008B2E11">
        <w:rPr>
          <w:rFonts w:ascii="Times New Roman" w:eastAsia="Times New Roman" w:hAnsi="Times New Roman" w:cs="Times New Roman"/>
          <w:kern w:val="0"/>
          <w14:ligatures w14:val="none"/>
        </w:rPr>
        <w:t>. Unlike stars, states can signal intentions, learn from history, negotiate, and reframe conflicts.</w:t>
      </w:r>
    </w:p>
    <w:p w14:paraId="29366CA2" w14:textId="77777777" w:rsidR="008B2E11" w:rsidRPr="008B2E11" w:rsidRDefault="008B2E11" w:rsidP="008B2E11">
      <w:pPr>
        <w:spacing w:before="100" w:beforeAutospacing="1" w:after="100" w:afterAutospacing="1" w:line="240" w:lineRule="auto"/>
        <w:rPr>
          <w:rFonts w:ascii="Times New Roman" w:eastAsia="Times New Roman" w:hAnsi="Times New Roman" w:cs="Times New Roman"/>
          <w:kern w:val="0"/>
          <w14:ligatures w14:val="none"/>
        </w:rPr>
      </w:pPr>
      <w:r w:rsidRPr="008B2E11">
        <w:rPr>
          <w:rFonts w:ascii="Times New Roman" w:eastAsia="Times New Roman" w:hAnsi="Times New Roman" w:cs="Times New Roman"/>
          <w:kern w:val="0"/>
          <w14:ligatures w14:val="none"/>
        </w:rPr>
        <w:t>Key critiques include:</w:t>
      </w:r>
    </w:p>
    <w:p w14:paraId="27F25294" w14:textId="77777777" w:rsidR="008B2E11" w:rsidRPr="008B2E11" w:rsidRDefault="008B2E11" w:rsidP="008B2E11">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8B2E11">
        <w:rPr>
          <w:rFonts w:ascii="Times New Roman" w:eastAsia="Times New Roman" w:hAnsi="Times New Roman" w:cs="Times New Roman"/>
          <w:b/>
          <w:bCs/>
          <w:kern w:val="0"/>
          <w14:ligatures w14:val="none"/>
        </w:rPr>
        <w:t>The three-body metaphor eliminates agency</w:t>
      </w:r>
      <w:r w:rsidRPr="008B2E11">
        <w:rPr>
          <w:rFonts w:ascii="Times New Roman" w:eastAsia="Times New Roman" w:hAnsi="Times New Roman" w:cs="Times New Roman"/>
          <w:kern w:val="0"/>
          <w14:ligatures w14:val="none"/>
        </w:rPr>
        <w:t>, portraying collapse as unavoidable and diplomacy as futile.</w:t>
      </w:r>
    </w:p>
    <w:p w14:paraId="1656B56F" w14:textId="77777777" w:rsidR="008B2E11" w:rsidRPr="008B2E11" w:rsidRDefault="008B2E11" w:rsidP="008B2E11">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8B2E11">
        <w:rPr>
          <w:rFonts w:ascii="Times New Roman" w:eastAsia="Times New Roman" w:hAnsi="Times New Roman" w:cs="Times New Roman"/>
          <w:kern w:val="0"/>
          <w14:ligatures w14:val="none"/>
        </w:rPr>
        <w:t xml:space="preserve">It </w:t>
      </w:r>
      <w:r w:rsidRPr="008B2E11">
        <w:rPr>
          <w:rFonts w:ascii="Times New Roman" w:eastAsia="Times New Roman" w:hAnsi="Times New Roman" w:cs="Times New Roman"/>
          <w:b/>
          <w:bCs/>
          <w:kern w:val="0"/>
          <w14:ligatures w14:val="none"/>
        </w:rPr>
        <w:t>encourages strategic fatalism</w:t>
      </w:r>
      <w:r w:rsidRPr="008B2E11">
        <w:rPr>
          <w:rFonts w:ascii="Times New Roman" w:eastAsia="Times New Roman" w:hAnsi="Times New Roman" w:cs="Times New Roman"/>
          <w:kern w:val="0"/>
          <w14:ligatures w14:val="none"/>
        </w:rPr>
        <w:t>, leading to arms races, opposition to arms control, and hyper-defensive planning.</w:t>
      </w:r>
    </w:p>
    <w:p w14:paraId="177B299C" w14:textId="77777777" w:rsidR="008B2E11" w:rsidRPr="008B2E11" w:rsidRDefault="008B2E11" w:rsidP="008B2E11">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8B2E11">
        <w:rPr>
          <w:rFonts w:ascii="Times New Roman" w:eastAsia="Times New Roman" w:hAnsi="Times New Roman" w:cs="Times New Roman"/>
          <w:kern w:val="0"/>
          <w14:ligatures w14:val="none"/>
        </w:rPr>
        <w:t xml:space="preserve">It misguides policy by shifting focus from </w:t>
      </w:r>
      <w:r w:rsidRPr="008B2E11">
        <w:rPr>
          <w:rFonts w:ascii="Times New Roman" w:eastAsia="Times New Roman" w:hAnsi="Times New Roman" w:cs="Times New Roman"/>
          <w:b/>
          <w:bCs/>
          <w:kern w:val="0"/>
          <w14:ligatures w14:val="none"/>
        </w:rPr>
        <w:t>contingent, political solutions</w:t>
      </w:r>
      <w:r w:rsidRPr="008B2E11">
        <w:rPr>
          <w:rFonts w:ascii="Times New Roman" w:eastAsia="Times New Roman" w:hAnsi="Times New Roman" w:cs="Times New Roman"/>
          <w:kern w:val="0"/>
          <w14:ligatures w14:val="none"/>
        </w:rPr>
        <w:t xml:space="preserve"> to mechanistic, pseudo-scientific fatalism.</w:t>
      </w:r>
    </w:p>
    <w:p w14:paraId="6AF807AE" w14:textId="77777777" w:rsidR="008B2E11" w:rsidRPr="008B2E11" w:rsidRDefault="008B2E11" w:rsidP="008B2E11">
      <w:pPr>
        <w:spacing w:before="100" w:beforeAutospacing="1" w:after="100" w:afterAutospacing="1" w:line="240" w:lineRule="auto"/>
        <w:rPr>
          <w:rFonts w:ascii="Times New Roman" w:eastAsia="Times New Roman" w:hAnsi="Times New Roman" w:cs="Times New Roman"/>
          <w:kern w:val="0"/>
          <w14:ligatures w14:val="none"/>
        </w:rPr>
      </w:pPr>
      <w:r w:rsidRPr="008B2E11">
        <w:rPr>
          <w:rFonts w:ascii="Times New Roman" w:eastAsia="Times New Roman" w:hAnsi="Times New Roman" w:cs="Times New Roman"/>
          <w:kern w:val="0"/>
          <w14:ligatures w14:val="none"/>
        </w:rPr>
        <w:t>Instead, the paper recommends more constructive frameworks:</w:t>
      </w:r>
    </w:p>
    <w:p w14:paraId="484B9F63" w14:textId="77777777" w:rsidR="008B2E11" w:rsidRPr="008B2E11" w:rsidRDefault="008B2E11" w:rsidP="008B2E11">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8B2E11">
        <w:rPr>
          <w:rFonts w:ascii="Times New Roman" w:eastAsia="Times New Roman" w:hAnsi="Times New Roman" w:cs="Times New Roman"/>
          <w:b/>
          <w:bCs/>
          <w:kern w:val="0"/>
          <w14:ligatures w14:val="none"/>
        </w:rPr>
        <w:t>Complex Adaptive Systems</w:t>
      </w:r>
      <w:r w:rsidRPr="008B2E11">
        <w:rPr>
          <w:rFonts w:ascii="Times New Roman" w:eastAsia="Times New Roman" w:hAnsi="Times New Roman" w:cs="Times New Roman"/>
          <w:kern w:val="0"/>
          <w14:ligatures w14:val="none"/>
        </w:rPr>
        <w:t xml:space="preserve"> – Emphasize learning, feedback, and norm evolution.</w:t>
      </w:r>
    </w:p>
    <w:p w14:paraId="182E7880" w14:textId="77777777" w:rsidR="008B2E11" w:rsidRPr="008B2E11" w:rsidRDefault="008B2E11" w:rsidP="008B2E11">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8B2E11">
        <w:rPr>
          <w:rFonts w:ascii="Times New Roman" w:eastAsia="Times New Roman" w:hAnsi="Times New Roman" w:cs="Times New Roman"/>
          <w:b/>
          <w:bCs/>
          <w:kern w:val="0"/>
          <w14:ligatures w14:val="none"/>
        </w:rPr>
        <w:t>Iterated Games</w:t>
      </w:r>
      <w:r w:rsidRPr="008B2E11">
        <w:rPr>
          <w:rFonts w:ascii="Times New Roman" w:eastAsia="Times New Roman" w:hAnsi="Times New Roman" w:cs="Times New Roman"/>
          <w:kern w:val="0"/>
          <w14:ligatures w14:val="none"/>
        </w:rPr>
        <w:t xml:space="preserve"> – Model repeated interaction, signaling, and reciprocity.</w:t>
      </w:r>
    </w:p>
    <w:p w14:paraId="49D190AE" w14:textId="77777777" w:rsidR="008B2E11" w:rsidRPr="008B2E11" w:rsidRDefault="008B2E11" w:rsidP="008B2E11">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8B2E11">
        <w:rPr>
          <w:rFonts w:ascii="Times New Roman" w:eastAsia="Times New Roman" w:hAnsi="Times New Roman" w:cs="Times New Roman"/>
          <w:b/>
          <w:bCs/>
          <w:kern w:val="0"/>
          <w14:ligatures w14:val="none"/>
        </w:rPr>
        <w:t>Ecological Balance</w:t>
      </w:r>
      <w:r w:rsidRPr="008B2E11">
        <w:rPr>
          <w:rFonts w:ascii="Times New Roman" w:eastAsia="Times New Roman" w:hAnsi="Times New Roman" w:cs="Times New Roman"/>
          <w:kern w:val="0"/>
          <w14:ligatures w14:val="none"/>
        </w:rPr>
        <w:t xml:space="preserve"> – Focus on resilience, adaptation, and co-evolution of norms (e.g., the nuclear taboo).</w:t>
      </w:r>
    </w:p>
    <w:p w14:paraId="07A8364F" w14:textId="77777777" w:rsidR="008B2E11" w:rsidRPr="008B2E11" w:rsidRDefault="008B2E11" w:rsidP="008B2E11">
      <w:pPr>
        <w:spacing w:before="100" w:beforeAutospacing="1" w:after="100" w:afterAutospacing="1" w:line="240" w:lineRule="auto"/>
        <w:rPr>
          <w:rFonts w:ascii="Times New Roman" w:eastAsia="Times New Roman" w:hAnsi="Times New Roman" w:cs="Times New Roman"/>
          <w:kern w:val="0"/>
          <w14:ligatures w14:val="none"/>
        </w:rPr>
      </w:pPr>
      <w:r w:rsidRPr="008B2E11">
        <w:rPr>
          <w:rFonts w:ascii="Times New Roman" w:eastAsia="Times New Roman" w:hAnsi="Times New Roman" w:cs="Times New Roman"/>
          <w:kern w:val="0"/>
          <w14:ligatures w14:val="none"/>
        </w:rPr>
        <w:t xml:space="preserve">The conclusion is a call for </w:t>
      </w:r>
      <w:r w:rsidRPr="008B2E11">
        <w:rPr>
          <w:rFonts w:ascii="Times New Roman" w:eastAsia="Times New Roman" w:hAnsi="Times New Roman" w:cs="Times New Roman"/>
          <w:b/>
          <w:bCs/>
          <w:kern w:val="0"/>
          <w14:ligatures w14:val="none"/>
        </w:rPr>
        <w:t>strategic imagination</w:t>
      </w:r>
      <w:r w:rsidRPr="008B2E11">
        <w:rPr>
          <w:rFonts w:ascii="Times New Roman" w:eastAsia="Times New Roman" w:hAnsi="Times New Roman" w:cs="Times New Roman"/>
          <w:kern w:val="0"/>
          <w14:ligatures w14:val="none"/>
        </w:rPr>
        <w:t>. Metaphors matter because they shape what policymakers believe is possible. The future of strategic stability will be built through intentional cooperation, not fated collapse. The metaphor we need, the author argues, is one that empowers human judgment—not one that resigns us to planetary orbits.</w:t>
      </w:r>
    </w:p>
    <w:p w14:paraId="4BCEAD6C" w14:textId="77777777" w:rsidR="004E2EA5" w:rsidRDefault="004E2EA5"/>
    <w:sectPr w:rsidR="004E2E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41253D"/>
    <w:multiLevelType w:val="multilevel"/>
    <w:tmpl w:val="7C9E3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D32CCD"/>
    <w:multiLevelType w:val="multilevel"/>
    <w:tmpl w:val="01C2E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2580743">
    <w:abstractNumId w:val="1"/>
  </w:num>
  <w:num w:numId="2" w16cid:durableId="1976179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E11"/>
    <w:rsid w:val="000712AF"/>
    <w:rsid w:val="004D26D9"/>
    <w:rsid w:val="004E2EA5"/>
    <w:rsid w:val="008B2E11"/>
    <w:rsid w:val="00F92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75E00E"/>
  <w15:chartTrackingRefBased/>
  <w15:docId w15:val="{5F08A478-762D-744C-8A12-216D80C65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2E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2E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B2E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2E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2E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2E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2E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2E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2E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E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2E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B2E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2E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2E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2E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2E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2E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2E11"/>
    <w:rPr>
      <w:rFonts w:eastAsiaTheme="majorEastAsia" w:cstheme="majorBidi"/>
      <w:color w:val="272727" w:themeColor="text1" w:themeTint="D8"/>
    </w:rPr>
  </w:style>
  <w:style w:type="paragraph" w:styleId="Title">
    <w:name w:val="Title"/>
    <w:basedOn w:val="Normal"/>
    <w:next w:val="Normal"/>
    <w:link w:val="TitleChar"/>
    <w:uiPriority w:val="10"/>
    <w:qFormat/>
    <w:rsid w:val="008B2E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2E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2E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2E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2E11"/>
    <w:pPr>
      <w:spacing w:before="160"/>
      <w:jc w:val="center"/>
    </w:pPr>
    <w:rPr>
      <w:i/>
      <w:iCs/>
      <w:color w:val="404040" w:themeColor="text1" w:themeTint="BF"/>
    </w:rPr>
  </w:style>
  <w:style w:type="character" w:customStyle="1" w:styleId="QuoteChar">
    <w:name w:val="Quote Char"/>
    <w:basedOn w:val="DefaultParagraphFont"/>
    <w:link w:val="Quote"/>
    <w:uiPriority w:val="29"/>
    <w:rsid w:val="008B2E11"/>
    <w:rPr>
      <w:i/>
      <w:iCs/>
      <w:color w:val="404040" w:themeColor="text1" w:themeTint="BF"/>
    </w:rPr>
  </w:style>
  <w:style w:type="paragraph" w:styleId="ListParagraph">
    <w:name w:val="List Paragraph"/>
    <w:basedOn w:val="Normal"/>
    <w:uiPriority w:val="34"/>
    <w:qFormat/>
    <w:rsid w:val="008B2E11"/>
    <w:pPr>
      <w:ind w:left="720"/>
      <w:contextualSpacing/>
    </w:pPr>
  </w:style>
  <w:style w:type="character" w:styleId="IntenseEmphasis">
    <w:name w:val="Intense Emphasis"/>
    <w:basedOn w:val="DefaultParagraphFont"/>
    <w:uiPriority w:val="21"/>
    <w:qFormat/>
    <w:rsid w:val="008B2E11"/>
    <w:rPr>
      <w:i/>
      <w:iCs/>
      <w:color w:val="0F4761" w:themeColor="accent1" w:themeShade="BF"/>
    </w:rPr>
  </w:style>
  <w:style w:type="paragraph" w:styleId="IntenseQuote">
    <w:name w:val="Intense Quote"/>
    <w:basedOn w:val="Normal"/>
    <w:next w:val="Normal"/>
    <w:link w:val="IntenseQuoteChar"/>
    <w:uiPriority w:val="30"/>
    <w:qFormat/>
    <w:rsid w:val="008B2E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2E11"/>
    <w:rPr>
      <w:i/>
      <w:iCs/>
      <w:color w:val="0F4761" w:themeColor="accent1" w:themeShade="BF"/>
    </w:rPr>
  </w:style>
  <w:style w:type="character" w:styleId="IntenseReference">
    <w:name w:val="Intense Reference"/>
    <w:basedOn w:val="DefaultParagraphFont"/>
    <w:uiPriority w:val="32"/>
    <w:qFormat/>
    <w:rsid w:val="008B2E11"/>
    <w:rPr>
      <w:b/>
      <w:bCs/>
      <w:smallCaps/>
      <w:color w:val="0F4761" w:themeColor="accent1" w:themeShade="BF"/>
      <w:spacing w:val="5"/>
    </w:rPr>
  </w:style>
  <w:style w:type="character" w:styleId="Strong">
    <w:name w:val="Strong"/>
    <w:basedOn w:val="DefaultParagraphFont"/>
    <w:uiPriority w:val="22"/>
    <w:qFormat/>
    <w:rsid w:val="008B2E11"/>
    <w:rPr>
      <w:b/>
      <w:bCs/>
    </w:rPr>
  </w:style>
  <w:style w:type="paragraph" w:styleId="NormalWeb">
    <w:name w:val="Normal (Web)"/>
    <w:basedOn w:val="Normal"/>
    <w:uiPriority w:val="99"/>
    <w:semiHidden/>
    <w:unhideWhenUsed/>
    <w:rsid w:val="008B2E11"/>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1628</Characters>
  <Application>Microsoft Office Word</Application>
  <DocSecurity>0</DocSecurity>
  <Lines>13</Lines>
  <Paragraphs>3</Paragraphs>
  <ScaleCrop>false</ScaleCrop>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TODD C CIV USAF AETC ACSC/SANDS</dc:creator>
  <cp:keywords/>
  <dc:description/>
  <cp:lastModifiedBy>ROBINSON, TODD C CIV USAF AETC ACSC/SANDS</cp:lastModifiedBy>
  <cp:revision>1</cp:revision>
  <dcterms:created xsi:type="dcterms:W3CDTF">2025-08-24T00:11:00Z</dcterms:created>
  <dcterms:modified xsi:type="dcterms:W3CDTF">2025-08-24T00:12:00Z</dcterms:modified>
</cp:coreProperties>
</file>