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1F105" w14:textId="77777777" w:rsidR="00AA6B82" w:rsidRDefault="00D23C66">
      <w:pPr>
        <w:spacing w:after="161" w:line="259" w:lineRule="auto"/>
        <w:ind w:left="0" w:right="0" w:firstLine="0"/>
      </w:pPr>
      <w:r>
        <w:rPr>
          <w:b/>
          <w:sz w:val="56"/>
        </w:rPr>
        <w:t xml:space="preserve"> </w:t>
      </w:r>
    </w:p>
    <w:p w14:paraId="78580EAD" w14:textId="77777777" w:rsidR="00AA6B82" w:rsidRDefault="00D23C66">
      <w:pPr>
        <w:spacing w:after="1" w:line="259" w:lineRule="auto"/>
        <w:ind w:left="10" w:right="110"/>
        <w:jc w:val="center"/>
      </w:pPr>
      <w:r>
        <w:rPr>
          <w:b/>
          <w:sz w:val="56"/>
        </w:rPr>
        <w:t xml:space="preserve">Safeguarding </w:t>
      </w:r>
    </w:p>
    <w:p w14:paraId="6537F616" w14:textId="77777777" w:rsidR="00AA6B82" w:rsidRDefault="00D23C66">
      <w:pPr>
        <w:spacing w:after="159" w:line="259" w:lineRule="auto"/>
        <w:ind w:left="10" w:right="106"/>
        <w:jc w:val="center"/>
      </w:pPr>
      <w:r>
        <w:rPr>
          <w:b/>
          <w:sz w:val="56"/>
        </w:rPr>
        <w:t xml:space="preserve">Children in Bowls </w:t>
      </w:r>
    </w:p>
    <w:p w14:paraId="2EE891EB" w14:textId="77777777" w:rsidR="00AA6B82" w:rsidRDefault="00D23C66">
      <w:pPr>
        <w:spacing w:after="159" w:line="259" w:lineRule="auto"/>
        <w:ind w:left="10" w:right="103"/>
        <w:jc w:val="center"/>
      </w:pPr>
      <w:r>
        <w:rPr>
          <w:b/>
          <w:sz w:val="56"/>
        </w:rPr>
        <w:t xml:space="preserve">Policy </w:t>
      </w:r>
    </w:p>
    <w:p w14:paraId="2B32BBBD" w14:textId="77777777" w:rsidR="00AA6B82" w:rsidRDefault="00D23C66">
      <w:pPr>
        <w:spacing w:after="202" w:line="259" w:lineRule="auto"/>
        <w:ind w:left="52" w:right="0" w:firstLine="0"/>
        <w:jc w:val="center"/>
      </w:pPr>
      <w:r>
        <w:rPr>
          <w:b/>
          <w:sz w:val="56"/>
        </w:rPr>
        <w:t xml:space="preserve"> </w:t>
      </w:r>
    </w:p>
    <w:p w14:paraId="5459138E" w14:textId="77777777" w:rsidR="00AA6B82" w:rsidRDefault="00D23C66">
      <w:pPr>
        <w:tabs>
          <w:tab w:val="center" w:pos="4839"/>
          <w:tab w:val="right" w:pos="9443"/>
        </w:tabs>
        <w:spacing w:after="0" w:line="259" w:lineRule="auto"/>
        <w:ind w:left="0" w:right="0" w:firstLine="0"/>
      </w:pPr>
      <w:r>
        <w:rPr>
          <w:rFonts w:ascii="Calibri" w:eastAsia="Calibri" w:hAnsi="Calibri" w:cs="Calibri"/>
        </w:rPr>
        <w:tab/>
      </w:r>
      <w:r>
        <w:rPr>
          <w:rFonts w:ascii="Calibri" w:eastAsia="Calibri" w:hAnsi="Calibri" w:cs="Calibri"/>
          <w:noProof/>
        </w:rPr>
        <mc:AlternateContent>
          <mc:Choice Requires="wpg">
            <w:drawing>
              <wp:inline distT="0" distB="0" distL="0" distR="0" wp14:anchorId="5EC26D36" wp14:editId="63E4904C">
                <wp:extent cx="4452887" cy="4404615"/>
                <wp:effectExtent l="0" t="0" r="0" b="0"/>
                <wp:docPr id="34267" name="Group 34267"/>
                <wp:cNvGraphicFramePr/>
                <a:graphic xmlns:a="http://schemas.openxmlformats.org/drawingml/2006/main">
                  <a:graphicData uri="http://schemas.microsoft.com/office/word/2010/wordprocessingGroup">
                    <wpg:wgp>
                      <wpg:cNvGrpSpPr/>
                      <wpg:grpSpPr>
                        <a:xfrm>
                          <a:off x="0" y="0"/>
                          <a:ext cx="4452887" cy="4404615"/>
                          <a:chOff x="0" y="0"/>
                          <a:chExt cx="4452887" cy="4404615"/>
                        </a:xfrm>
                      </wpg:grpSpPr>
                      <pic:pic xmlns:pic="http://schemas.openxmlformats.org/drawingml/2006/picture">
                        <pic:nvPicPr>
                          <pic:cNvPr id="36" name="Picture 36"/>
                          <pic:cNvPicPr/>
                        </pic:nvPicPr>
                        <pic:blipFill>
                          <a:blip r:embed="rId7"/>
                          <a:stretch>
                            <a:fillRect/>
                          </a:stretch>
                        </pic:blipFill>
                        <pic:spPr>
                          <a:xfrm>
                            <a:off x="975360" y="1000760"/>
                            <a:ext cx="2502154" cy="2502154"/>
                          </a:xfrm>
                          <a:prstGeom prst="rect">
                            <a:avLst/>
                          </a:prstGeom>
                        </pic:spPr>
                      </pic:pic>
                      <wps:wsp>
                        <wps:cNvPr id="37" name="Rectangle 37"/>
                        <wps:cNvSpPr/>
                        <wps:spPr>
                          <a:xfrm>
                            <a:off x="1389380" y="1755918"/>
                            <a:ext cx="2327371" cy="430540"/>
                          </a:xfrm>
                          <a:prstGeom prst="rect">
                            <a:avLst/>
                          </a:prstGeom>
                          <a:ln>
                            <a:noFill/>
                          </a:ln>
                        </wps:spPr>
                        <wps:txbx>
                          <w:txbxContent>
                            <w:p w14:paraId="4645C26B" w14:textId="77777777" w:rsidR="00AA6B82" w:rsidRDefault="00D23C66">
                              <w:pPr>
                                <w:spacing w:after="160" w:line="259" w:lineRule="auto"/>
                                <w:ind w:left="0" w:right="0" w:firstLine="0"/>
                              </w:pPr>
                              <w:r>
                                <w:rPr>
                                  <w:rFonts w:ascii="Calibri" w:eastAsia="Calibri" w:hAnsi="Calibri" w:cs="Calibri"/>
                                  <w:sz w:val="50"/>
                                </w:rPr>
                                <w:t xml:space="preserve">Safeguarding </w:t>
                              </w:r>
                            </w:p>
                          </w:txbxContent>
                        </wps:txbx>
                        <wps:bodyPr horzOverflow="overflow" vert="horz" lIns="0" tIns="0" rIns="0" bIns="0" rtlCol="0">
                          <a:noAutofit/>
                        </wps:bodyPr>
                      </wps:wsp>
                      <wps:wsp>
                        <wps:cNvPr id="38" name="Rectangle 38"/>
                        <wps:cNvSpPr/>
                        <wps:spPr>
                          <a:xfrm>
                            <a:off x="1532001" y="2104390"/>
                            <a:ext cx="1944577" cy="430110"/>
                          </a:xfrm>
                          <a:prstGeom prst="rect">
                            <a:avLst/>
                          </a:prstGeom>
                          <a:ln>
                            <a:noFill/>
                          </a:ln>
                        </wps:spPr>
                        <wps:txbx>
                          <w:txbxContent>
                            <w:p w14:paraId="2B4B0B9B" w14:textId="77777777" w:rsidR="00AA6B82" w:rsidRDefault="00D23C66">
                              <w:pPr>
                                <w:spacing w:after="160" w:line="259" w:lineRule="auto"/>
                                <w:ind w:left="0" w:right="0" w:firstLine="0"/>
                              </w:pPr>
                              <w:r>
                                <w:rPr>
                                  <w:rFonts w:ascii="Calibri" w:eastAsia="Calibri" w:hAnsi="Calibri" w:cs="Calibri"/>
                                  <w:sz w:val="50"/>
                                </w:rPr>
                                <w:t xml:space="preserve">Children in </w:t>
                              </w:r>
                            </w:p>
                          </w:txbxContent>
                        </wps:txbx>
                        <wps:bodyPr horzOverflow="overflow" vert="horz" lIns="0" tIns="0" rIns="0" bIns="0" rtlCol="0">
                          <a:noAutofit/>
                        </wps:bodyPr>
                      </wps:wsp>
                      <wps:wsp>
                        <wps:cNvPr id="39" name="Rectangle 39"/>
                        <wps:cNvSpPr/>
                        <wps:spPr>
                          <a:xfrm>
                            <a:off x="1846961" y="2452370"/>
                            <a:ext cx="1012193" cy="430110"/>
                          </a:xfrm>
                          <a:prstGeom prst="rect">
                            <a:avLst/>
                          </a:prstGeom>
                          <a:ln>
                            <a:noFill/>
                          </a:ln>
                        </wps:spPr>
                        <wps:txbx>
                          <w:txbxContent>
                            <w:p w14:paraId="6BA0B0F1" w14:textId="77777777" w:rsidR="00AA6B82" w:rsidRDefault="00D23C66">
                              <w:pPr>
                                <w:spacing w:after="160" w:line="259" w:lineRule="auto"/>
                                <w:ind w:left="0" w:right="0" w:firstLine="0"/>
                              </w:pPr>
                              <w:r>
                                <w:rPr>
                                  <w:rFonts w:ascii="Calibri" w:eastAsia="Calibri" w:hAnsi="Calibri" w:cs="Calibri"/>
                                  <w:sz w:val="50"/>
                                </w:rPr>
                                <w:t>Bowls</w:t>
                              </w:r>
                            </w:p>
                          </w:txbxContent>
                        </wps:txbx>
                        <wps:bodyPr horzOverflow="overflow" vert="horz" lIns="0" tIns="0" rIns="0" bIns="0" rtlCol="0">
                          <a:noAutofit/>
                        </wps:bodyPr>
                      </wps:wsp>
                      <pic:pic xmlns:pic="http://schemas.openxmlformats.org/drawingml/2006/picture">
                        <pic:nvPicPr>
                          <pic:cNvPr id="41" name="Picture 41"/>
                          <pic:cNvPicPr/>
                        </pic:nvPicPr>
                        <pic:blipFill>
                          <a:blip r:embed="rId8"/>
                          <a:stretch>
                            <a:fillRect/>
                          </a:stretch>
                        </pic:blipFill>
                        <pic:spPr>
                          <a:xfrm>
                            <a:off x="1597660" y="0"/>
                            <a:ext cx="1257554" cy="1255014"/>
                          </a:xfrm>
                          <a:prstGeom prst="rect">
                            <a:avLst/>
                          </a:prstGeom>
                        </pic:spPr>
                      </pic:pic>
                      <wps:wsp>
                        <wps:cNvPr id="42" name="Rectangle 42"/>
                        <wps:cNvSpPr/>
                        <wps:spPr>
                          <a:xfrm>
                            <a:off x="1828800" y="390779"/>
                            <a:ext cx="1107915" cy="206453"/>
                          </a:xfrm>
                          <a:prstGeom prst="rect">
                            <a:avLst/>
                          </a:prstGeom>
                          <a:ln>
                            <a:noFill/>
                          </a:ln>
                        </wps:spPr>
                        <wps:txbx>
                          <w:txbxContent>
                            <w:p w14:paraId="35BAA148" w14:textId="77777777" w:rsidR="00AA6B82" w:rsidRDefault="00D23C66">
                              <w:pPr>
                                <w:spacing w:after="160" w:line="259" w:lineRule="auto"/>
                                <w:ind w:left="0" w:right="0" w:firstLine="0"/>
                              </w:pPr>
                              <w:r>
                                <w:rPr>
                                  <w:rFonts w:ascii="Calibri" w:eastAsia="Calibri" w:hAnsi="Calibri" w:cs="Calibri"/>
                                  <w:sz w:val="24"/>
                                </w:rPr>
                                <w:t xml:space="preserve">Senior Board </w:t>
                              </w:r>
                            </w:p>
                          </w:txbxContent>
                        </wps:txbx>
                        <wps:bodyPr horzOverflow="overflow" vert="horz" lIns="0" tIns="0" rIns="0" bIns="0" rtlCol="0">
                          <a:noAutofit/>
                        </wps:bodyPr>
                      </wps:wsp>
                      <wps:wsp>
                        <wps:cNvPr id="43" name="Rectangle 43"/>
                        <wps:cNvSpPr/>
                        <wps:spPr>
                          <a:xfrm>
                            <a:off x="2070100" y="558420"/>
                            <a:ext cx="467813" cy="206452"/>
                          </a:xfrm>
                          <a:prstGeom prst="rect">
                            <a:avLst/>
                          </a:prstGeom>
                          <a:ln>
                            <a:noFill/>
                          </a:ln>
                        </wps:spPr>
                        <wps:txbx>
                          <w:txbxContent>
                            <w:p w14:paraId="08F3EFC2" w14:textId="77777777" w:rsidR="00AA6B82" w:rsidRDefault="00D23C66">
                              <w:pPr>
                                <w:spacing w:after="160" w:line="259" w:lineRule="auto"/>
                                <w:ind w:left="0" w:right="0" w:firstLine="0"/>
                              </w:pPr>
                              <w:r>
                                <w:rPr>
                                  <w:rFonts w:ascii="Calibri" w:eastAsia="Calibri" w:hAnsi="Calibri" w:cs="Calibri"/>
                                  <w:sz w:val="24"/>
                                </w:rPr>
                                <w:t xml:space="preserve">Level </w:t>
                              </w:r>
                            </w:p>
                          </w:txbxContent>
                        </wps:txbx>
                        <wps:bodyPr horzOverflow="overflow" vert="horz" lIns="0" tIns="0" rIns="0" bIns="0" rtlCol="0">
                          <a:noAutofit/>
                        </wps:bodyPr>
                      </wps:wsp>
                      <wps:wsp>
                        <wps:cNvPr id="44" name="Rectangle 44"/>
                        <wps:cNvSpPr/>
                        <wps:spPr>
                          <a:xfrm>
                            <a:off x="1889760" y="726059"/>
                            <a:ext cx="899142" cy="206453"/>
                          </a:xfrm>
                          <a:prstGeom prst="rect">
                            <a:avLst/>
                          </a:prstGeom>
                          <a:ln>
                            <a:noFill/>
                          </a:ln>
                        </wps:spPr>
                        <wps:txbx>
                          <w:txbxContent>
                            <w:p w14:paraId="1B288ABD" w14:textId="77777777" w:rsidR="00AA6B82" w:rsidRDefault="00D23C66">
                              <w:pPr>
                                <w:spacing w:after="160" w:line="259" w:lineRule="auto"/>
                                <w:ind w:left="0" w:right="0" w:firstLine="0"/>
                              </w:pPr>
                              <w:r>
                                <w:rPr>
                                  <w:rFonts w:ascii="Calibri" w:eastAsia="Calibri" w:hAnsi="Calibri" w:cs="Calibri"/>
                                  <w:sz w:val="24"/>
                                </w:rPr>
                                <w:t>Leadership</w:t>
                              </w:r>
                            </w:p>
                          </w:txbxContent>
                        </wps:txbx>
                        <wps:bodyPr horzOverflow="overflow" vert="horz" lIns="0" tIns="0" rIns="0" bIns="0" rtlCol="0">
                          <a:noAutofit/>
                        </wps:bodyPr>
                      </wps:wsp>
                      <pic:pic xmlns:pic="http://schemas.openxmlformats.org/drawingml/2006/picture">
                        <pic:nvPicPr>
                          <pic:cNvPr id="46" name="Picture 46"/>
                          <pic:cNvPicPr/>
                        </pic:nvPicPr>
                        <pic:blipFill>
                          <a:blip r:embed="rId9"/>
                          <a:stretch>
                            <a:fillRect/>
                          </a:stretch>
                        </pic:blipFill>
                        <pic:spPr>
                          <a:xfrm>
                            <a:off x="2641600" y="378447"/>
                            <a:ext cx="1257567" cy="1257567"/>
                          </a:xfrm>
                          <a:prstGeom prst="rect">
                            <a:avLst/>
                          </a:prstGeom>
                        </pic:spPr>
                      </pic:pic>
                      <wps:wsp>
                        <wps:cNvPr id="47" name="Rectangle 47"/>
                        <wps:cNvSpPr/>
                        <wps:spPr>
                          <a:xfrm>
                            <a:off x="2903601" y="854456"/>
                            <a:ext cx="1027446" cy="206453"/>
                          </a:xfrm>
                          <a:prstGeom prst="rect">
                            <a:avLst/>
                          </a:prstGeom>
                          <a:ln>
                            <a:noFill/>
                          </a:ln>
                        </wps:spPr>
                        <wps:txbx>
                          <w:txbxContent>
                            <w:p w14:paraId="4A340E9D" w14:textId="77777777" w:rsidR="00AA6B82" w:rsidRDefault="00D23C66">
                              <w:pPr>
                                <w:spacing w:after="160" w:line="259" w:lineRule="auto"/>
                                <w:ind w:left="0" w:right="0" w:firstLine="0"/>
                              </w:pPr>
                              <w:r>
                                <w:rPr>
                                  <w:rFonts w:ascii="Calibri" w:eastAsia="Calibri" w:hAnsi="Calibri" w:cs="Calibri"/>
                                  <w:sz w:val="24"/>
                                </w:rPr>
                                <w:t xml:space="preserve">Voice of the </w:t>
                              </w:r>
                            </w:p>
                          </w:txbxContent>
                        </wps:txbx>
                        <wps:bodyPr horzOverflow="overflow" vert="horz" lIns="0" tIns="0" rIns="0" bIns="0" rtlCol="0">
                          <a:noAutofit/>
                        </wps:bodyPr>
                      </wps:wsp>
                      <wps:wsp>
                        <wps:cNvPr id="48" name="Rectangle 48"/>
                        <wps:cNvSpPr/>
                        <wps:spPr>
                          <a:xfrm>
                            <a:off x="3114294" y="1021731"/>
                            <a:ext cx="416994" cy="206883"/>
                          </a:xfrm>
                          <a:prstGeom prst="rect">
                            <a:avLst/>
                          </a:prstGeom>
                          <a:ln>
                            <a:noFill/>
                          </a:ln>
                        </wps:spPr>
                        <wps:txbx>
                          <w:txbxContent>
                            <w:p w14:paraId="02896DA7" w14:textId="77777777" w:rsidR="00AA6B82" w:rsidRDefault="00D23C66">
                              <w:pPr>
                                <w:spacing w:after="160" w:line="259" w:lineRule="auto"/>
                                <w:ind w:left="0" w:right="0" w:firstLine="0"/>
                              </w:pPr>
                              <w:r>
                                <w:rPr>
                                  <w:rFonts w:ascii="Calibri" w:eastAsia="Calibri" w:hAnsi="Calibri" w:cs="Calibri"/>
                                  <w:sz w:val="24"/>
                                </w:rPr>
                                <w:t>Child</w:t>
                              </w:r>
                            </w:p>
                          </w:txbxContent>
                        </wps:txbx>
                        <wps:bodyPr horzOverflow="overflow" vert="horz" lIns="0" tIns="0" rIns="0" bIns="0" rtlCol="0">
                          <a:noAutofit/>
                        </wps:bodyPr>
                      </wps:wsp>
                      <pic:pic xmlns:pic="http://schemas.openxmlformats.org/drawingml/2006/picture">
                        <pic:nvPicPr>
                          <pic:cNvPr id="50" name="Picture 50"/>
                          <pic:cNvPicPr/>
                        </pic:nvPicPr>
                        <pic:blipFill>
                          <a:blip r:embed="rId10"/>
                          <a:stretch>
                            <a:fillRect/>
                          </a:stretch>
                        </pic:blipFill>
                        <pic:spPr>
                          <a:xfrm>
                            <a:off x="3197860" y="1341108"/>
                            <a:ext cx="1255027" cy="1255027"/>
                          </a:xfrm>
                          <a:prstGeom prst="rect">
                            <a:avLst/>
                          </a:prstGeom>
                        </pic:spPr>
                      </pic:pic>
                      <wps:wsp>
                        <wps:cNvPr id="51" name="Rectangle 51"/>
                        <wps:cNvSpPr/>
                        <wps:spPr>
                          <a:xfrm>
                            <a:off x="3482086" y="1648857"/>
                            <a:ext cx="967840" cy="206883"/>
                          </a:xfrm>
                          <a:prstGeom prst="rect">
                            <a:avLst/>
                          </a:prstGeom>
                          <a:ln>
                            <a:noFill/>
                          </a:ln>
                        </wps:spPr>
                        <wps:txbx>
                          <w:txbxContent>
                            <w:p w14:paraId="570A8C64" w14:textId="77777777" w:rsidR="00AA6B82" w:rsidRDefault="00D23C66">
                              <w:pPr>
                                <w:spacing w:after="160" w:line="259" w:lineRule="auto"/>
                                <w:ind w:left="0" w:right="0" w:firstLine="0"/>
                              </w:pPr>
                              <w:r>
                                <w:rPr>
                                  <w:rFonts w:ascii="Calibri" w:eastAsia="Calibri" w:hAnsi="Calibri" w:cs="Calibri"/>
                                  <w:sz w:val="24"/>
                                </w:rPr>
                                <w:t xml:space="preserve">Designated </w:t>
                              </w:r>
                            </w:p>
                          </w:txbxContent>
                        </wps:txbx>
                        <wps:bodyPr horzOverflow="overflow" vert="horz" lIns="0" tIns="0" rIns="0" bIns="0" rtlCol="0">
                          <a:noAutofit/>
                        </wps:bodyPr>
                      </wps:wsp>
                      <wps:wsp>
                        <wps:cNvPr id="52" name="Rectangle 52"/>
                        <wps:cNvSpPr/>
                        <wps:spPr>
                          <a:xfrm>
                            <a:off x="3423539" y="1817116"/>
                            <a:ext cx="1118455" cy="206453"/>
                          </a:xfrm>
                          <a:prstGeom prst="rect">
                            <a:avLst/>
                          </a:prstGeom>
                          <a:ln>
                            <a:noFill/>
                          </a:ln>
                        </wps:spPr>
                        <wps:txbx>
                          <w:txbxContent>
                            <w:p w14:paraId="2D440E84" w14:textId="77777777" w:rsidR="00AA6B82" w:rsidRDefault="00D23C66">
                              <w:pPr>
                                <w:spacing w:after="160" w:line="259" w:lineRule="auto"/>
                                <w:ind w:left="0" w:right="0" w:firstLine="0"/>
                              </w:pPr>
                              <w:r>
                                <w:rPr>
                                  <w:rFonts w:ascii="Calibri" w:eastAsia="Calibri" w:hAnsi="Calibri" w:cs="Calibri"/>
                                  <w:sz w:val="24"/>
                                </w:rPr>
                                <w:t xml:space="preserve">Safeguarding </w:t>
                              </w:r>
                            </w:p>
                          </w:txbxContent>
                        </wps:txbx>
                        <wps:bodyPr horzOverflow="overflow" vert="horz" lIns="0" tIns="0" rIns="0" bIns="0" rtlCol="0">
                          <a:noAutofit/>
                        </wps:bodyPr>
                      </wps:wsp>
                      <wps:wsp>
                        <wps:cNvPr id="53" name="Rectangle 53"/>
                        <wps:cNvSpPr/>
                        <wps:spPr>
                          <a:xfrm>
                            <a:off x="3680206" y="1984629"/>
                            <a:ext cx="437207" cy="206453"/>
                          </a:xfrm>
                          <a:prstGeom prst="rect">
                            <a:avLst/>
                          </a:prstGeom>
                          <a:ln>
                            <a:noFill/>
                          </a:ln>
                        </wps:spPr>
                        <wps:txbx>
                          <w:txbxContent>
                            <w:p w14:paraId="055DDEB4" w14:textId="77777777" w:rsidR="00AA6B82" w:rsidRDefault="00D23C66">
                              <w:pPr>
                                <w:spacing w:after="160" w:line="259" w:lineRule="auto"/>
                                <w:ind w:left="0" w:right="0" w:firstLine="0"/>
                              </w:pPr>
                              <w:r>
                                <w:rPr>
                                  <w:rFonts w:ascii="Calibri" w:eastAsia="Calibri" w:hAnsi="Calibri" w:cs="Calibri"/>
                                  <w:sz w:val="24"/>
                                </w:rPr>
                                <w:t xml:space="preserve">Lead </w:t>
                              </w:r>
                            </w:p>
                          </w:txbxContent>
                        </wps:txbx>
                        <wps:bodyPr horzOverflow="overflow" vert="horz" lIns="0" tIns="0" rIns="0" bIns="0" rtlCol="0">
                          <a:noAutofit/>
                        </wps:bodyPr>
                      </wps:wsp>
                      <wps:wsp>
                        <wps:cNvPr id="54" name="Rectangle 54"/>
                        <wps:cNvSpPr/>
                        <wps:spPr>
                          <a:xfrm>
                            <a:off x="3461766" y="2152270"/>
                            <a:ext cx="971300" cy="206453"/>
                          </a:xfrm>
                          <a:prstGeom prst="rect">
                            <a:avLst/>
                          </a:prstGeom>
                          <a:ln>
                            <a:noFill/>
                          </a:ln>
                        </wps:spPr>
                        <wps:txbx>
                          <w:txbxContent>
                            <w:p w14:paraId="007CAE8D" w14:textId="77777777" w:rsidR="00AA6B82" w:rsidRDefault="00D23C66">
                              <w:pPr>
                                <w:spacing w:after="160" w:line="259" w:lineRule="auto"/>
                                <w:ind w:left="0" w:right="0" w:firstLine="0"/>
                              </w:pPr>
                              <w:r>
                                <w:rPr>
                                  <w:rFonts w:ascii="Calibri" w:eastAsia="Calibri" w:hAnsi="Calibri" w:cs="Calibri"/>
                                  <w:sz w:val="24"/>
                                </w:rPr>
                                <w:t>Practitioner</w:t>
                              </w:r>
                            </w:p>
                          </w:txbxContent>
                        </wps:txbx>
                        <wps:bodyPr horzOverflow="overflow" vert="horz" lIns="0" tIns="0" rIns="0" bIns="0" rtlCol="0">
                          <a:noAutofit/>
                        </wps:bodyPr>
                      </wps:wsp>
                      <pic:pic xmlns:pic="http://schemas.openxmlformats.org/drawingml/2006/picture">
                        <pic:nvPicPr>
                          <pic:cNvPr id="56" name="Picture 56"/>
                          <pic:cNvPicPr/>
                        </pic:nvPicPr>
                        <pic:blipFill>
                          <a:blip r:embed="rId11"/>
                          <a:stretch>
                            <a:fillRect/>
                          </a:stretch>
                        </pic:blipFill>
                        <pic:spPr>
                          <a:xfrm>
                            <a:off x="3004820" y="2435848"/>
                            <a:ext cx="1255027" cy="1255027"/>
                          </a:xfrm>
                          <a:prstGeom prst="rect">
                            <a:avLst/>
                          </a:prstGeom>
                        </pic:spPr>
                      </pic:pic>
                      <wps:wsp>
                        <wps:cNvPr id="57" name="Rectangle 57"/>
                        <wps:cNvSpPr/>
                        <wps:spPr>
                          <a:xfrm>
                            <a:off x="3253486" y="2743454"/>
                            <a:ext cx="1060687" cy="206453"/>
                          </a:xfrm>
                          <a:prstGeom prst="rect">
                            <a:avLst/>
                          </a:prstGeom>
                          <a:ln>
                            <a:noFill/>
                          </a:ln>
                        </wps:spPr>
                        <wps:txbx>
                          <w:txbxContent>
                            <w:p w14:paraId="3B24D3A2" w14:textId="77777777" w:rsidR="00AA6B82" w:rsidRDefault="00D23C66">
                              <w:pPr>
                                <w:spacing w:after="160" w:line="259" w:lineRule="auto"/>
                                <w:ind w:left="0" w:right="0" w:firstLine="0"/>
                              </w:pPr>
                              <w:r>
                                <w:rPr>
                                  <w:rFonts w:ascii="Calibri" w:eastAsia="Calibri" w:hAnsi="Calibri" w:cs="Calibri"/>
                                  <w:sz w:val="24"/>
                                </w:rPr>
                                <w:t xml:space="preserve">Support and </w:t>
                              </w:r>
                            </w:p>
                          </w:txbxContent>
                        </wps:txbx>
                        <wps:bodyPr horzOverflow="overflow" vert="horz" lIns="0" tIns="0" rIns="0" bIns="0" rtlCol="0">
                          <a:noAutofit/>
                        </wps:bodyPr>
                      </wps:wsp>
                      <wps:wsp>
                        <wps:cNvPr id="58" name="Rectangle 58"/>
                        <wps:cNvSpPr/>
                        <wps:spPr>
                          <a:xfrm>
                            <a:off x="3271139" y="2911095"/>
                            <a:ext cx="1010420" cy="206453"/>
                          </a:xfrm>
                          <a:prstGeom prst="rect">
                            <a:avLst/>
                          </a:prstGeom>
                          <a:ln>
                            <a:noFill/>
                          </a:ln>
                        </wps:spPr>
                        <wps:txbx>
                          <w:txbxContent>
                            <w:p w14:paraId="073FC109" w14:textId="77777777" w:rsidR="00AA6B82" w:rsidRDefault="00D23C66">
                              <w:pPr>
                                <w:spacing w:after="160" w:line="259" w:lineRule="auto"/>
                                <w:ind w:left="0" w:right="0" w:firstLine="0"/>
                              </w:pPr>
                              <w:r>
                                <w:rPr>
                                  <w:rFonts w:ascii="Calibri" w:eastAsia="Calibri" w:hAnsi="Calibri" w:cs="Calibri"/>
                                  <w:sz w:val="24"/>
                                </w:rPr>
                                <w:t xml:space="preserve">Supervision </w:t>
                              </w:r>
                            </w:p>
                          </w:txbxContent>
                        </wps:txbx>
                        <wps:bodyPr horzOverflow="overflow" vert="horz" lIns="0" tIns="0" rIns="0" bIns="0" rtlCol="0">
                          <a:noAutofit/>
                        </wps:bodyPr>
                      </wps:wsp>
                      <wps:wsp>
                        <wps:cNvPr id="59" name="Rectangle 59"/>
                        <wps:cNvSpPr/>
                        <wps:spPr>
                          <a:xfrm>
                            <a:off x="3382899" y="3078734"/>
                            <a:ext cx="717327" cy="206453"/>
                          </a:xfrm>
                          <a:prstGeom prst="rect">
                            <a:avLst/>
                          </a:prstGeom>
                          <a:ln>
                            <a:noFill/>
                          </a:ln>
                        </wps:spPr>
                        <wps:txbx>
                          <w:txbxContent>
                            <w:p w14:paraId="48C21D19" w14:textId="77777777" w:rsidR="00AA6B82" w:rsidRDefault="00D23C66">
                              <w:pPr>
                                <w:spacing w:after="160" w:line="259" w:lineRule="auto"/>
                                <w:ind w:left="0" w:right="0" w:firstLine="0"/>
                              </w:pPr>
                              <w:r>
                                <w:rPr>
                                  <w:rFonts w:ascii="Calibri" w:eastAsia="Calibri" w:hAnsi="Calibri" w:cs="Calibri"/>
                                  <w:sz w:val="24"/>
                                </w:rPr>
                                <w:t xml:space="preserve">for Lead </w:t>
                              </w:r>
                            </w:p>
                          </w:txbxContent>
                        </wps:txbx>
                        <wps:bodyPr horzOverflow="overflow" vert="horz" lIns="0" tIns="0" rIns="0" bIns="0" rtlCol="0">
                          <a:noAutofit/>
                        </wps:bodyPr>
                      </wps:wsp>
                      <wps:wsp>
                        <wps:cNvPr id="60" name="Rectangle 60"/>
                        <wps:cNvSpPr/>
                        <wps:spPr>
                          <a:xfrm>
                            <a:off x="3240786" y="3246501"/>
                            <a:ext cx="1047715" cy="206453"/>
                          </a:xfrm>
                          <a:prstGeom prst="rect">
                            <a:avLst/>
                          </a:prstGeom>
                          <a:ln>
                            <a:noFill/>
                          </a:ln>
                        </wps:spPr>
                        <wps:txbx>
                          <w:txbxContent>
                            <w:p w14:paraId="7B11BB76" w14:textId="77777777" w:rsidR="00AA6B82" w:rsidRDefault="00D23C66">
                              <w:pPr>
                                <w:spacing w:after="160" w:line="259" w:lineRule="auto"/>
                                <w:ind w:left="0" w:right="0" w:firstLine="0"/>
                              </w:pPr>
                              <w:r>
                                <w:rPr>
                                  <w:rFonts w:ascii="Calibri" w:eastAsia="Calibri" w:hAnsi="Calibri" w:cs="Calibri"/>
                                  <w:sz w:val="24"/>
                                </w:rPr>
                                <w:t>Practitioners</w:t>
                              </w:r>
                            </w:p>
                          </w:txbxContent>
                        </wps:txbx>
                        <wps:bodyPr horzOverflow="overflow" vert="horz" lIns="0" tIns="0" rIns="0" bIns="0" rtlCol="0">
                          <a:noAutofit/>
                        </wps:bodyPr>
                      </wps:wsp>
                      <pic:pic xmlns:pic="http://schemas.openxmlformats.org/drawingml/2006/picture">
                        <pic:nvPicPr>
                          <pic:cNvPr id="62" name="Picture 62"/>
                          <pic:cNvPicPr/>
                        </pic:nvPicPr>
                        <pic:blipFill>
                          <a:blip r:embed="rId12"/>
                          <a:stretch>
                            <a:fillRect/>
                          </a:stretch>
                        </pic:blipFill>
                        <pic:spPr>
                          <a:xfrm>
                            <a:off x="2153920" y="3149588"/>
                            <a:ext cx="1255027" cy="1255027"/>
                          </a:xfrm>
                          <a:prstGeom prst="rect">
                            <a:avLst/>
                          </a:prstGeom>
                        </pic:spPr>
                      </pic:pic>
                      <wps:wsp>
                        <wps:cNvPr id="63" name="Rectangle 63"/>
                        <wps:cNvSpPr/>
                        <wps:spPr>
                          <a:xfrm>
                            <a:off x="2379345" y="3541395"/>
                            <a:ext cx="1118455" cy="206453"/>
                          </a:xfrm>
                          <a:prstGeom prst="rect">
                            <a:avLst/>
                          </a:prstGeom>
                          <a:ln>
                            <a:noFill/>
                          </a:ln>
                        </wps:spPr>
                        <wps:txbx>
                          <w:txbxContent>
                            <w:p w14:paraId="3FAE4FC6" w14:textId="77777777" w:rsidR="00AA6B82" w:rsidRDefault="00D23C66">
                              <w:pPr>
                                <w:spacing w:after="160" w:line="259" w:lineRule="auto"/>
                                <w:ind w:left="0" w:right="0" w:firstLine="0"/>
                              </w:pPr>
                              <w:r>
                                <w:rPr>
                                  <w:rFonts w:ascii="Calibri" w:eastAsia="Calibri" w:hAnsi="Calibri" w:cs="Calibri"/>
                                  <w:sz w:val="24"/>
                                </w:rPr>
                                <w:t xml:space="preserve">Safeguarding </w:t>
                              </w:r>
                            </w:p>
                          </w:txbxContent>
                        </wps:txbx>
                        <wps:bodyPr horzOverflow="overflow" vert="horz" lIns="0" tIns="0" rIns="0" bIns="0" rtlCol="0">
                          <a:noAutofit/>
                        </wps:bodyPr>
                      </wps:wsp>
                      <wps:wsp>
                        <wps:cNvPr id="64" name="Rectangle 64"/>
                        <wps:cNvSpPr/>
                        <wps:spPr>
                          <a:xfrm>
                            <a:off x="2404745" y="3709035"/>
                            <a:ext cx="1053796" cy="206453"/>
                          </a:xfrm>
                          <a:prstGeom prst="rect">
                            <a:avLst/>
                          </a:prstGeom>
                          <a:ln>
                            <a:noFill/>
                          </a:ln>
                        </wps:spPr>
                        <wps:txbx>
                          <w:txbxContent>
                            <w:p w14:paraId="684AC91A" w14:textId="77777777" w:rsidR="00AA6B82" w:rsidRDefault="00D23C66">
                              <w:pPr>
                                <w:spacing w:after="160" w:line="259" w:lineRule="auto"/>
                                <w:ind w:left="0" w:right="0" w:firstLine="0"/>
                              </w:pPr>
                              <w:r>
                                <w:rPr>
                                  <w:rFonts w:ascii="Calibri" w:eastAsia="Calibri" w:hAnsi="Calibri" w:cs="Calibri"/>
                                  <w:sz w:val="24"/>
                                </w:rPr>
                                <w:t xml:space="preserve">Training and </w:t>
                              </w:r>
                            </w:p>
                          </w:txbxContent>
                        </wps:txbx>
                        <wps:bodyPr horzOverflow="overflow" vert="horz" lIns="0" tIns="0" rIns="0" bIns="0" rtlCol="0">
                          <a:noAutofit/>
                        </wps:bodyPr>
                      </wps:wsp>
                      <wps:wsp>
                        <wps:cNvPr id="65" name="Rectangle 65"/>
                        <wps:cNvSpPr/>
                        <wps:spPr>
                          <a:xfrm>
                            <a:off x="2414905" y="3876676"/>
                            <a:ext cx="980624" cy="206453"/>
                          </a:xfrm>
                          <a:prstGeom prst="rect">
                            <a:avLst/>
                          </a:prstGeom>
                          <a:ln>
                            <a:noFill/>
                          </a:ln>
                        </wps:spPr>
                        <wps:txbx>
                          <w:txbxContent>
                            <w:p w14:paraId="7F5B96E4" w14:textId="77777777" w:rsidR="00AA6B82" w:rsidRDefault="00D23C66">
                              <w:pPr>
                                <w:spacing w:after="160" w:line="259" w:lineRule="auto"/>
                                <w:ind w:left="0" w:right="0" w:firstLine="0"/>
                              </w:pPr>
                              <w:r>
                                <w:rPr>
                                  <w:rFonts w:ascii="Calibri" w:eastAsia="Calibri" w:hAnsi="Calibri" w:cs="Calibri"/>
                                  <w:sz w:val="24"/>
                                </w:rPr>
                                <w:t>Information</w:t>
                              </w:r>
                            </w:p>
                          </w:txbxContent>
                        </wps:txbx>
                        <wps:bodyPr horzOverflow="overflow" vert="horz" lIns="0" tIns="0" rIns="0" bIns="0" rtlCol="0">
                          <a:noAutofit/>
                        </wps:bodyPr>
                      </wps:wsp>
                      <pic:pic xmlns:pic="http://schemas.openxmlformats.org/drawingml/2006/picture">
                        <pic:nvPicPr>
                          <pic:cNvPr id="67" name="Picture 67"/>
                          <pic:cNvPicPr/>
                        </pic:nvPicPr>
                        <pic:blipFill>
                          <a:blip r:embed="rId13"/>
                          <a:stretch>
                            <a:fillRect/>
                          </a:stretch>
                        </pic:blipFill>
                        <pic:spPr>
                          <a:xfrm>
                            <a:off x="1043940" y="3149588"/>
                            <a:ext cx="1255027" cy="1255027"/>
                          </a:xfrm>
                          <a:prstGeom prst="rect">
                            <a:avLst/>
                          </a:prstGeom>
                        </pic:spPr>
                      </pic:pic>
                      <wps:wsp>
                        <wps:cNvPr id="68" name="Rectangle 68"/>
                        <wps:cNvSpPr/>
                        <wps:spPr>
                          <a:xfrm>
                            <a:off x="1278255" y="3541395"/>
                            <a:ext cx="1094334" cy="206453"/>
                          </a:xfrm>
                          <a:prstGeom prst="rect">
                            <a:avLst/>
                          </a:prstGeom>
                          <a:ln>
                            <a:noFill/>
                          </a:ln>
                        </wps:spPr>
                        <wps:txbx>
                          <w:txbxContent>
                            <w:p w14:paraId="022DEA2D" w14:textId="77777777" w:rsidR="00AA6B82" w:rsidRDefault="00D23C66">
                              <w:pPr>
                                <w:spacing w:after="160" w:line="259" w:lineRule="auto"/>
                                <w:ind w:left="0" w:right="0" w:firstLine="0"/>
                              </w:pPr>
                              <w:r>
                                <w:rPr>
                                  <w:rFonts w:ascii="Calibri" w:eastAsia="Calibri" w:hAnsi="Calibri" w:cs="Calibri"/>
                                  <w:sz w:val="24"/>
                                </w:rPr>
                                <w:t xml:space="preserve">Fair and Safe </w:t>
                              </w:r>
                            </w:p>
                          </w:txbxContent>
                        </wps:txbx>
                        <wps:bodyPr horzOverflow="overflow" vert="horz" lIns="0" tIns="0" rIns="0" bIns="0" rtlCol="0">
                          <a:noAutofit/>
                        </wps:bodyPr>
                      </wps:wsp>
                      <wps:wsp>
                        <wps:cNvPr id="69" name="Rectangle 69"/>
                        <wps:cNvSpPr/>
                        <wps:spPr>
                          <a:xfrm>
                            <a:off x="1275715" y="3709035"/>
                            <a:ext cx="1099401" cy="206453"/>
                          </a:xfrm>
                          <a:prstGeom prst="rect">
                            <a:avLst/>
                          </a:prstGeom>
                          <a:ln>
                            <a:noFill/>
                          </a:ln>
                        </wps:spPr>
                        <wps:txbx>
                          <w:txbxContent>
                            <w:p w14:paraId="0386D1B7" w14:textId="77777777" w:rsidR="00AA6B82" w:rsidRDefault="00D23C66">
                              <w:pPr>
                                <w:spacing w:after="160" w:line="259" w:lineRule="auto"/>
                                <w:ind w:left="0" w:right="0" w:firstLine="0"/>
                              </w:pPr>
                              <w:r>
                                <w:rPr>
                                  <w:rFonts w:ascii="Calibri" w:eastAsia="Calibri" w:hAnsi="Calibri" w:cs="Calibri"/>
                                  <w:sz w:val="24"/>
                                </w:rPr>
                                <w:t xml:space="preserve">Membership </w:t>
                              </w:r>
                            </w:p>
                          </w:txbxContent>
                        </wps:txbx>
                        <wps:bodyPr horzOverflow="overflow" vert="horz" lIns="0" tIns="0" rIns="0" bIns="0" rtlCol="0">
                          <a:noAutofit/>
                        </wps:bodyPr>
                      </wps:wsp>
                      <wps:wsp>
                        <wps:cNvPr id="70" name="Rectangle 70"/>
                        <wps:cNvSpPr/>
                        <wps:spPr>
                          <a:xfrm>
                            <a:off x="1491996" y="3876676"/>
                            <a:ext cx="479569" cy="206453"/>
                          </a:xfrm>
                          <a:prstGeom prst="rect">
                            <a:avLst/>
                          </a:prstGeom>
                          <a:ln>
                            <a:noFill/>
                          </a:ln>
                        </wps:spPr>
                        <wps:txbx>
                          <w:txbxContent>
                            <w:p w14:paraId="26A8E5A8" w14:textId="77777777" w:rsidR="00AA6B82" w:rsidRDefault="00D23C66">
                              <w:pPr>
                                <w:spacing w:after="160" w:line="259" w:lineRule="auto"/>
                                <w:ind w:left="0" w:right="0" w:firstLine="0"/>
                              </w:pPr>
                              <w:r>
                                <w:rPr>
                                  <w:rFonts w:ascii="Calibri" w:eastAsia="Calibri" w:hAnsi="Calibri" w:cs="Calibri"/>
                                  <w:sz w:val="24"/>
                                </w:rPr>
                                <w:t>Policy</w:t>
                              </w:r>
                            </w:p>
                          </w:txbxContent>
                        </wps:txbx>
                        <wps:bodyPr horzOverflow="overflow" vert="horz" lIns="0" tIns="0" rIns="0" bIns="0" rtlCol="0">
                          <a:noAutofit/>
                        </wps:bodyPr>
                      </wps:wsp>
                      <pic:pic xmlns:pic="http://schemas.openxmlformats.org/drawingml/2006/picture">
                        <pic:nvPicPr>
                          <pic:cNvPr id="72" name="Picture 72"/>
                          <pic:cNvPicPr/>
                        </pic:nvPicPr>
                        <pic:blipFill>
                          <a:blip r:embed="rId14"/>
                          <a:stretch>
                            <a:fillRect/>
                          </a:stretch>
                        </pic:blipFill>
                        <pic:spPr>
                          <a:xfrm>
                            <a:off x="193040" y="2435848"/>
                            <a:ext cx="1255027" cy="1255027"/>
                          </a:xfrm>
                          <a:prstGeom prst="rect">
                            <a:avLst/>
                          </a:prstGeom>
                        </pic:spPr>
                      </pic:pic>
                      <wps:wsp>
                        <wps:cNvPr id="73" name="Rectangle 73"/>
                        <wps:cNvSpPr/>
                        <wps:spPr>
                          <a:xfrm>
                            <a:off x="551561" y="2659634"/>
                            <a:ext cx="761311" cy="206453"/>
                          </a:xfrm>
                          <a:prstGeom prst="rect">
                            <a:avLst/>
                          </a:prstGeom>
                          <a:ln>
                            <a:noFill/>
                          </a:ln>
                        </wps:spPr>
                        <wps:txbx>
                          <w:txbxContent>
                            <w:p w14:paraId="000000AF" w14:textId="77777777" w:rsidR="00AA6B82" w:rsidRDefault="00D23C66">
                              <w:pPr>
                                <w:spacing w:after="160" w:line="259" w:lineRule="auto"/>
                                <w:ind w:left="0" w:right="0" w:firstLine="0"/>
                              </w:pPr>
                              <w:r>
                                <w:rPr>
                                  <w:rFonts w:ascii="Calibri" w:eastAsia="Calibri" w:hAnsi="Calibri" w:cs="Calibri"/>
                                  <w:sz w:val="24"/>
                                </w:rPr>
                                <w:t xml:space="preserve">Codes of </w:t>
                              </w:r>
                            </w:p>
                          </w:txbxContent>
                        </wps:txbx>
                        <wps:bodyPr horzOverflow="overflow" vert="horz" lIns="0" tIns="0" rIns="0" bIns="0" rtlCol="0">
                          <a:noAutofit/>
                        </wps:bodyPr>
                      </wps:wsp>
                      <wps:wsp>
                        <wps:cNvPr id="74" name="Rectangle 74"/>
                        <wps:cNvSpPr/>
                        <wps:spPr>
                          <a:xfrm>
                            <a:off x="406781" y="2827274"/>
                            <a:ext cx="1145818" cy="206453"/>
                          </a:xfrm>
                          <a:prstGeom prst="rect">
                            <a:avLst/>
                          </a:prstGeom>
                          <a:ln>
                            <a:noFill/>
                          </a:ln>
                        </wps:spPr>
                        <wps:txbx>
                          <w:txbxContent>
                            <w:p w14:paraId="3F9D3AAE" w14:textId="77777777" w:rsidR="00AA6B82" w:rsidRDefault="00D23C66">
                              <w:pPr>
                                <w:spacing w:after="160" w:line="259" w:lineRule="auto"/>
                                <w:ind w:left="0" w:right="0" w:firstLine="0"/>
                              </w:pPr>
                              <w:r>
                                <w:rPr>
                                  <w:rFonts w:ascii="Calibri" w:eastAsia="Calibri" w:hAnsi="Calibri" w:cs="Calibri"/>
                                  <w:sz w:val="24"/>
                                </w:rPr>
                                <w:t xml:space="preserve">Conduct with </w:t>
                              </w:r>
                            </w:p>
                          </w:txbxContent>
                        </wps:txbx>
                        <wps:bodyPr horzOverflow="overflow" vert="horz" lIns="0" tIns="0" rIns="0" bIns="0" rtlCol="0">
                          <a:noAutofit/>
                        </wps:bodyPr>
                      </wps:wsp>
                      <wps:wsp>
                        <wps:cNvPr id="75" name="Rectangle 75"/>
                        <wps:cNvSpPr/>
                        <wps:spPr>
                          <a:xfrm>
                            <a:off x="635381" y="2995042"/>
                            <a:ext cx="543620" cy="206453"/>
                          </a:xfrm>
                          <a:prstGeom prst="rect">
                            <a:avLst/>
                          </a:prstGeom>
                          <a:ln>
                            <a:noFill/>
                          </a:ln>
                        </wps:spPr>
                        <wps:txbx>
                          <w:txbxContent>
                            <w:p w14:paraId="0C2C8152" w14:textId="77777777" w:rsidR="00AA6B82" w:rsidRDefault="00D23C66">
                              <w:pPr>
                                <w:spacing w:after="160" w:line="259" w:lineRule="auto"/>
                                <w:ind w:left="0" w:right="0" w:firstLine="0"/>
                              </w:pPr>
                              <w:r>
                                <w:rPr>
                                  <w:rFonts w:ascii="Calibri" w:eastAsia="Calibri" w:hAnsi="Calibri" w:cs="Calibri"/>
                                  <w:sz w:val="24"/>
                                </w:rPr>
                                <w:t xml:space="preserve">linked </w:t>
                              </w:r>
                            </w:p>
                          </w:txbxContent>
                        </wps:txbx>
                        <wps:bodyPr horzOverflow="overflow" vert="horz" lIns="0" tIns="0" rIns="0" bIns="0" rtlCol="0">
                          <a:noAutofit/>
                        </wps:bodyPr>
                      </wps:wsp>
                      <wps:wsp>
                        <wps:cNvPr id="76" name="Rectangle 76"/>
                        <wps:cNvSpPr/>
                        <wps:spPr>
                          <a:xfrm>
                            <a:off x="462661" y="3162554"/>
                            <a:ext cx="997042" cy="206453"/>
                          </a:xfrm>
                          <a:prstGeom prst="rect">
                            <a:avLst/>
                          </a:prstGeom>
                          <a:ln>
                            <a:noFill/>
                          </a:ln>
                        </wps:spPr>
                        <wps:txbx>
                          <w:txbxContent>
                            <w:p w14:paraId="518E1862" w14:textId="77777777" w:rsidR="00AA6B82" w:rsidRDefault="00D23C66">
                              <w:pPr>
                                <w:spacing w:after="160" w:line="259" w:lineRule="auto"/>
                                <w:ind w:left="0" w:right="0" w:firstLine="0"/>
                              </w:pPr>
                              <w:r>
                                <w:rPr>
                                  <w:rFonts w:ascii="Calibri" w:eastAsia="Calibri" w:hAnsi="Calibri" w:cs="Calibri"/>
                                  <w:sz w:val="24"/>
                                </w:rPr>
                                <w:t xml:space="preserve">Disciplinary </w:t>
                              </w:r>
                            </w:p>
                          </w:txbxContent>
                        </wps:txbx>
                        <wps:bodyPr horzOverflow="overflow" vert="horz" lIns="0" tIns="0" rIns="0" bIns="0" rtlCol="0">
                          <a:noAutofit/>
                        </wps:bodyPr>
                      </wps:wsp>
                      <wps:wsp>
                        <wps:cNvPr id="77" name="Rectangle 77"/>
                        <wps:cNvSpPr/>
                        <wps:spPr>
                          <a:xfrm>
                            <a:off x="472821" y="3329956"/>
                            <a:ext cx="929857" cy="206884"/>
                          </a:xfrm>
                          <a:prstGeom prst="rect">
                            <a:avLst/>
                          </a:prstGeom>
                          <a:ln>
                            <a:noFill/>
                          </a:ln>
                        </wps:spPr>
                        <wps:txbx>
                          <w:txbxContent>
                            <w:p w14:paraId="6491E8A4" w14:textId="77777777" w:rsidR="00AA6B82" w:rsidRDefault="00D23C66">
                              <w:pPr>
                                <w:spacing w:after="160" w:line="259" w:lineRule="auto"/>
                                <w:ind w:left="0" w:right="0" w:firstLine="0"/>
                              </w:pPr>
                              <w:r>
                                <w:rPr>
                                  <w:rFonts w:ascii="Calibri" w:eastAsia="Calibri" w:hAnsi="Calibri" w:cs="Calibri"/>
                                  <w:sz w:val="24"/>
                                </w:rPr>
                                <w:t>Procedures</w:t>
                              </w:r>
                            </w:p>
                          </w:txbxContent>
                        </wps:txbx>
                        <wps:bodyPr horzOverflow="overflow" vert="horz" lIns="0" tIns="0" rIns="0" bIns="0" rtlCol="0">
                          <a:noAutofit/>
                        </wps:bodyPr>
                      </wps:wsp>
                      <pic:pic xmlns:pic="http://schemas.openxmlformats.org/drawingml/2006/picture">
                        <pic:nvPicPr>
                          <pic:cNvPr id="79" name="Picture 79"/>
                          <pic:cNvPicPr/>
                        </pic:nvPicPr>
                        <pic:blipFill>
                          <a:blip r:embed="rId15"/>
                          <a:stretch>
                            <a:fillRect/>
                          </a:stretch>
                        </pic:blipFill>
                        <pic:spPr>
                          <a:xfrm>
                            <a:off x="0" y="1341108"/>
                            <a:ext cx="1255014" cy="1255027"/>
                          </a:xfrm>
                          <a:prstGeom prst="rect">
                            <a:avLst/>
                          </a:prstGeom>
                        </pic:spPr>
                      </pic:pic>
                      <wps:wsp>
                        <wps:cNvPr id="80" name="Rectangle 80"/>
                        <wps:cNvSpPr/>
                        <wps:spPr>
                          <a:xfrm>
                            <a:off x="259715" y="1732915"/>
                            <a:ext cx="1027851" cy="206453"/>
                          </a:xfrm>
                          <a:prstGeom prst="rect">
                            <a:avLst/>
                          </a:prstGeom>
                          <a:ln>
                            <a:noFill/>
                          </a:ln>
                        </wps:spPr>
                        <wps:txbx>
                          <w:txbxContent>
                            <w:p w14:paraId="4F7ADBDC" w14:textId="77777777" w:rsidR="00AA6B82" w:rsidRDefault="00D23C66">
                              <w:pPr>
                                <w:spacing w:after="160" w:line="259" w:lineRule="auto"/>
                                <w:ind w:left="0" w:right="0" w:firstLine="0"/>
                              </w:pPr>
                              <w:r>
                                <w:rPr>
                                  <w:rFonts w:ascii="Calibri" w:eastAsia="Calibri" w:hAnsi="Calibri" w:cs="Calibri"/>
                                  <w:sz w:val="24"/>
                                </w:rPr>
                                <w:t xml:space="preserve">Information </w:t>
                              </w:r>
                            </w:p>
                          </w:txbxContent>
                        </wps:txbx>
                        <wps:bodyPr horzOverflow="overflow" vert="horz" lIns="0" tIns="0" rIns="0" bIns="0" rtlCol="0">
                          <a:noAutofit/>
                        </wps:bodyPr>
                      </wps:wsp>
                      <wps:wsp>
                        <wps:cNvPr id="81" name="Rectangle 81"/>
                        <wps:cNvSpPr/>
                        <wps:spPr>
                          <a:xfrm>
                            <a:off x="394335" y="1900555"/>
                            <a:ext cx="666249" cy="206453"/>
                          </a:xfrm>
                          <a:prstGeom prst="rect">
                            <a:avLst/>
                          </a:prstGeom>
                          <a:ln>
                            <a:noFill/>
                          </a:ln>
                        </wps:spPr>
                        <wps:txbx>
                          <w:txbxContent>
                            <w:p w14:paraId="4614205E" w14:textId="77777777" w:rsidR="00AA6B82" w:rsidRDefault="00D23C66">
                              <w:pPr>
                                <w:spacing w:after="160" w:line="259" w:lineRule="auto"/>
                                <w:ind w:left="0" w:right="0" w:firstLine="0"/>
                              </w:pPr>
                              <w:r>
                                <w:rPr>
                                  <w:rFonts w:ascii="Calibri" w:eastAsia="Calibri" w:hAnsi="Calibri" w:cs="Calibri"/>
                                  <w:sz w:val="24"/>
                                </w:rPr>
                                <w:t xml:space="preserve">Sharing </w:t>
                              </w:r>
                            </w:p>
                          </w:txbxContent>
                        </wps:txbx>
                        <wps:bodyPr horzOverflow="overflow" vert="horz" lIns="0" tIns="0" rIns="0" bIns="0" rtlCol="0">
                          <a:noAutofit/>
                        </wps:bodyPr>
                      </wps:wsp>
                      <wps:wsp>
                        <wps:cNvPr id="82" name="Rectangle 82"/>
                        <wps:cNvSpPr/>
                        <wps:spPr>
                          <a:xfrm>
                            <a:off x="340995" y="2067957"/>
                            <a:ext cx="767163" cy="206883"/>
                          </a:xfrm>
                          <a:prstGeom prst="rect">
                            <a:avLst/>
                          </a:prstGeom>
                          <a:ln>
                            <a:noFill/>
                          </a:ln>
                        </wps:spPr>
                        <wps:txbx>
                          <w:txbxContent>
                            <w:p w14:paraId="35B48524" w14:textId="77777777" w:rsidR="00AA6B82" w:rsidRDefault="00D23C66">
                              <w:pPr>
                                <w:spacing w:after="160" w:line="259" w:lineRule="auto"/>
                                <w:ind w:left="0" w:right="0" w:firstLine="0"/>
                              </w:pPr>
                              <w:r>
                                <w:rPr>
                                  <w:rFonts w:ascii="Calibri" w:eastAsia="Calibri" w:hAnsi="Calibri" w:cs="Calibri"/>
                                  <w:sz w:val="24"/>
                                </w:rPr>
                                <w:t>Protocols</w:t>
                              </w:r>
                            </w:p>
                          </w:txbxContent>
                        </wps:txbx>
                        <wps:bodyPr horzOverflow="overflow" vert="horz" lIns="0" tIns="0" rIns="0" bIns="0" rtlCol="0">
                          <a:noAutofit/>
                        </wps:bodyPr>
                      </wps:wsp>
                      <pic:pic xmlns:pic="http://schemas.openxmlformats.org/drawingml/2006/picture">
                        <pic:nvPicPr>
                          <pic:cNvPr id="84" name="Picture 84"/>
                          <pic:cNvPicPr/>
                        </pic:nvPicPr>
                        <pic:blipFill>
                          <a:blip r:embed="rId16"/>
                          <a:stretch>
                            <a:fillRect/>
                          </a:stretch>
                        </pic:blipFill>
                        <pic:spPr>
                          <a:xfrm>
                            <a:off x="553720" y="378447"/>
                            <a:ext cx="1257554" cy="1257567"/>
                          </a:xfrm>
                          <a:prstGeom prst="rect">
                            <a:avLst/>
                          </a:prstGeom>
                        </pic:spPr>
                      </pic:pic>
                      <wps:wsp>
                        <wps:cNvPr id="85" name="Rectangle 85"/>
                        <wps:cNvSpPr/>
                        <wps:spPr>
                          <a:xfrm>
                            <a:off x="924560" y="687070"/>
                            <a:ext cx="738002" cy="206453"/>
                          </a:xfrm>
                          <a:prstGeom prst="rect">
                            <a:avLst/>
                          </a:prstGeom>
                          <a:ln>
                            <a:noFill/>
                          </a:ln>
                        </wps:spPr>
                        <wps:txbx>
                          <w:txbxContent>
                            <w:p w14:paraId="52C99258" w14:textId="77777777" w:rsidR="00AA6B82" w:rsidRDefault="00D23C66">
                              <w:pPr>
                                <w:spacing w:after="160" w:line="259" w:lineRule="auto"/>
                                <w:ind w:left="0" w:right="0" w:firstLine="0"/>
                              </w:pPr>
                              <w:r>
                                <w:rPr>
                                  <w:rFonts w:ascii="Calibri" w:eastAsia="Calibri" w:hAnsi="Calibri" w:cs="Calibri"/>
                                  <w:sz w:val="24"/>
                                </w:rPr>
                                <w:t xml:space="preserve">Effective </w:t>
                              </w:r>
                            </w:p>
                          </w:txbxContent>
                        </wps:txbx>
                        <wps:bodyPr horzOverflow="overflow" vert="horz" lIns="0" tIns="0" rIns="0" bIns="0" rtlCol="0">
                          <a:noAutofit/>
                        </wps:bodyPr>
                      </wps:wsp>
                      <wps:wsp>
                        <wps:cNvPr id="86" name="Rectangle 86"/>
                        <wps:cNvSpPr/>
                        <wps:spPr>
                          <a:xfrm>
                            <a:off x="817880" y="854710"/>
                            <a:ext cx="1016906" cy="206453"/>
                          </a:xfrm>
                          <a:prstGeom prst="rect">
                            <a:avLst/>
                          </a:prstGeom>
                          <a:ln>
                            <a:noFill/>
                          </a:ln>
                        </wps:spPr>
                        <wps:txbx>
                          <w:txbxContent>
                            <w:p w14:paraId="0FA02267" w14:textId="77777777" w:rsidR="00AA6B82" w:rsidRDefault="00D23C66">
                              <w:pPr>
                                <w:spacing w:after="160" w:line="259" w:lineRule="auto"/>
                                <w:ind w:left="0" w:right="0" w:firstLine="0"/>
                              </w:pPr>
                              <w:r>
                                <w:rPr>
                                  <w:rFonts w:ascii="Calibri" w:eastAsia="Calibri" w:hAnsi="Calibri" w:cs="Calibri"/>
                                  <w:sz w:val="24"/>
                                </w:rPr>
                                <w:t xml:space="preserve">Policies and </w:t>
                              </w:r>
                            </w:p>
                          </w:txbxContent>
                        </wps:txbx>
                        <wps:bodyPr horzOverflow="overflow" vert="horz" lIns="0" tIns="0" rIns="0" bIns="0" rtlCol="0">
                          <a:noAutofit/>
                        </wps:bodyPr>
                      </wps:wsp>
                      <wps:wsp>
                        <wps:cNvPr id="87" name="Rectangle 87"/>
                        <wps:cNvSpPr/>
                        <wps:spPr>
                          <a:xfrm>
                            <a:off x="878840" y="1022350"/>
                            <a:ext cx="859211" cy="206453"/>
                          </a:xfrm>
                          <a:prstGeom prst="rect">
                            <a:avLst/>
                          </a:prstGeom>
                          <a:ln>
                            <a:noFill/>
                          </a:ln>
                        </wps:spPr>
                        <wps:txbx>
                          <w:txbxContent>
                            <w:p w14:paraId="7BD55F8B" w14:textId="77777777" w:rsidR="00AA6B82" w:rsidRDefault="00D23C66">
                              <w:pPr>
                                <w:spacing w:after="160" w:line="259" w:lineRule="auto"/>
                                <w:ind w:left="0" w:right="0" w:firstLine="0"/>
                              </w:pPr>
                              <w:r>
                                <w:rPr>
                                  <w:rFonts w:ascii="Calibri" w:eastAsia="Calibri" w:hAnsi="Calibri" w:cs="Calibri"/>
                                  <w:sz w:val="24"/>
                                </w:rPr>
                                <w:t xml:space="preserve">Reporting </w:t>
                              </w:r>
                            </w:p>
                          </w:txbxContent>
                        </wps:txbx>
                        <wps:bodyPr horzOverflow="overflow" vert="horz" lIns="0" tIns="0" rIns="0" bIns="0" rtlCol="0">
                          <a:noAutofit/>
                        </wps:bodyPr>
                      </wps:wsp>
                      <wps:wsp>
                        <wps:cNvPr id="88" name="Rectangle 88"/>
                        <wps:cNvSpPr/>
                        <wps:spPr>
                          <a:xfrm>
                            <a:off x="835660" y="1189990"/>
                            <a:ext cx="929343" cy="206453"/>
                          </a:xfrm>
                          <a:prstGeom prst="rect">
                            <a:avLst/>
                          </a:prstGeom>
                          <a:ln>
                            <a:noFill/>
                          </a:ln>
                        </wps:spPr>
                        <wps:txbx>
                          <w:txbxContent>
                            <w:p w14:paraId="1DB129EB" w14:textId="77777777" w:rsidR="00AA6B82" w:rsidRDefault="00D23C66">
                              <w:pPr>
                                <w:spacing w:after="160" w:line="259" w:lineRule="auto"/>
                                <w:ind w:left="0" w:right="0" w:firstLine="0"/>
                              </w:pPr>
                              <w:r>
                                <w:rPr>
                                  <w:rFonts w:ascii="Calibri" w:eastAsia="Calibri" w:hAnsi="Calibri" w:cs="Calibri"/>
                                  <w:sz w:val="24"/>
                                </w:rPr>
                                <w:t>Procedures</w:t>
                              </w:r>
                            </w:p>
                          </w:txbxContent>
                        </wps:txbx>
                        <wps:bodyPr horzOverflow="overflow" vert="horz" lIns="0" tIns="0" rIns="0" bIns="0" rtlCol="0">
                          <a:noAutofit/>
                        </wps:bodyPr>
                      </wps:wsp>
                    </wpg:wgp>
                  </a:graphicData>
                </a:graphic>
              </wp:inline>
            </w:drawing>
          </mc:Choice>
          <mc:Fallback xmlns:a="http://schemas.openxmlformats.org/drawingml/2006/main">
            <w:pict>
              <v:group id="Group 34267" style="width:350.621pt;height:346.82pt;mso-position-horizontal-relative:char;mso-position-vertical-relative:line" coordsize="44528,44046">
                <v:shape id="Picture 36" style="position:absolute;width:25021;height:25021;left:9753;top:10007;" filled="f">
                  <v:imagedata r:id="rId22"/>
                </v:shape>
                <v:rect id="Rectangle 37" style="position:absolute;width:23273;height:4305;left:13893;top:17559;" filled="f" stroked="f">
                  <v:textbox inset="0,0,0,0">
                    <w:txbxContent>
                      <w:p>
                        <w:pPr>
                          <w:spacing w:before="0" w:after="160" w:line="259" w:lineRule="auto"/>
                          <w:ind w:left="0" w:right="0" w:firstLine="0"/>
                        </w:pPr>
                        <w:r>
                          <w:rPr>
                            <w:rFonts w:cs="Calibri" w:hAnsi="Calibri" w:eastAsia="Calibri" w:ascii="Calibri"/>
                            <w:sz w:val="50"/>
                          </w:rPr>
                          <w:t xml:space="preserve">Safeguarding </w:t>
                        </w:r>
                      </w:p>
                    </w:txbxContent>
                  </v:textbox>
                </v:rect>
                <v:rect id="Rectangle 38" style="position:absolute;width:19445;height:4301;left:15320;top:21043;" filled="f" stroked="f">
                  <v:textbox inset="0,0,0,0">
                    <w:txbxContent>
                      <w:p>
                        <w:pPr>
                          <w:spacing w:before="0" w:after="160" w:line="259" w:lineRule="auto"/>
                          <w:ind w:left="0" w:right="0" w:firstLine="0"/>
                        </w:pPr>
                        <w:r>
                          <w:rPr>
                            <w:rFonts w:cs="Calibri" w:hAnsi="Calibri" w:eastAsia="Calibri" w:ascii="Calibri"/>
                            <w:sz w:val="50"/>
                          </w:rPr>
                          <w:t xml:space="preserve">Children in </w:t>
                        </w:r>
                      </w:p>
                    </w:txbxContent>
                  </v:textbox>
                </v:rect>
                <v:rect id="Rectangle 39" style="position:absolute;width:10121;height:4301;left:18469;top:24523;" filled="f" stroked="f">
                  <v:textbox inset="0,0,0,0">
                    <w:txbxContent>
                      <w:p>
                        <w:pPr>
                          <w:spacing w:before="0" w:after="160" w:line="259" w:lineRule="auto"/>
                          <w:ind w:left="0" w:right="0" w:firstLine="0"/>
                        </w:pPr>
                        <w:r>
                          <w:rPr>
                            <w:rFonts w:cs="Calibri" w:hAnsi="Calibri" w:eastAsia="Calibri" w:ascii="Calibri"/>
                            <w:sz w:val="50"/>
                          </w:rPr>
                          <w:t xml:space="preserve">Bowls</w:t>
                        </w:r>
                      </w:p>
                    </w:txbxContent>
                  </v:textbox>
                </v:rect>
                <v:shape id="Picture 41" style="position:absolute;width:12575;height:12550;left:15976;top:0;" filled="f">
                  <v:imagedata r:id="rId23"/>
                </v:shape>
                <v:rect id="Rectangle 42" style="position:absolute;width:11079;height:2064;left:18288;top:3907;" filled="f" stroked="f">
                  <v:textbox inset="0,0,0,0">
                    <w:txbxContent>
                      <w:p>
                        <w:pPr>
                          <w:spacing w:before="0" w:after="160" w:line="259" w:lineRule="auto"/>
                          <w:ind w:left="0" w:right="0" w:firstLine="0"/>
                        </w:pPr>
                        <w:r>
                          <w:rPr>
                            <w:rFonts w:cs="Calibri" w:hAnsi="Calibri" w:eastAsia="Calibri" w:ascii="Calibri"/>
                            <w:sz w:val="24"/>
                          </w:rPr>
                          <w:t xml:space="preserve">Senior Board </w:t>
                        </w:r>
                      </w:p>
                    </w:txbxContent>
                  </v:textbox>
                </v:rect>
                <v:rect id="Rectangle 43" style="position:absolute;width:4678;height:2064;left:20701;top:5584;" filled="f" stroked="f">
                  <v:textbox inset="0,0,0,0">
                    <w:txbxContent>
                      <w:p>
                        <w:pPr>
                          <w:spacing w:before="0" w:after="160" w:line="259" w:lineRule="auto"/>
                          <w:ind w:left="0" w:right="0" w:firstLine="0"/>
                        </w:pPr>
                        <w:r>
                          <w:rPr>
                            <w:rFonts w:cs="Calibri" w:hAnsi="Calibri" w:eastAsia="Calibri" w:ascii="Calibri"/>
                            <w:sz w:val="24"/>
                          </w:rPr>
                          <w:t xml:space="preserve">Level </w:t>
                        </w:r>
                      </w:p>
                    </w:txbxContent>
                  </v:textbox>
                </v:rect>
                <v:rect id="Rectangle 44" style="position:absolute;width:8991;height:2064;left:18897;top:7260;" filled="f" stroked="f">
                  <v:textbox inset="0,0,0,0">
                    <w:txbxContent>
                      <w:p>
                        <w:pPr>
                          <w:spacing w:before="0" w:after="160" w:line="259" w:lineRule="auto"/>
                          <w:ind w:left="0" w:right="0" w:firstLine="0"/>
                        </w:pPr>
                        <w:r>
                          <w:rPr>
                            <w:rFonts w:cs="Calibri" w:hAnsi="Calibri" w:eastAsia="Calibri" w:ascii="Calibri"/>
                            <w:sz w:val="24"/>
                          </w:rPr>
                          <w:t xml:space="preserve">Leadership</w:t>
                        </w:r>
                      </w:p>
                    </w:txbxContent>
                  </v:textbox>
                </v:rect>
                <v:shape id="Picture 46" style="position:absolute;width:12575;height:12575;left:26416;top:3784;" filled="f">
                  <v:imagedata r:id="rId24"/>
                </v:shape>
                <v:rect id="Rectangle 47" style="position:absolute;width:10274;height:2064;left:29036;top:8544;" filled="f" stroked="f">
                  <v:textbox inset="0,0,0,0">
                    <w:txbxContent>
                      <w:p>
                        <w:pPr>
                          <w:spacing w:before="0" w:after="160" w:line="259" w:lineRule="auto"/>
                          <w:ind w:left="0" w:right="0" w:firstLine="0"/>
                        </w:pPr>
                        <w:r>
                          <w:rPr>
                            <w:rFonts w:cs="Calibri" w:hAnsi="Calibri" w:eastAsia="Calibri" w:ascii="Calibri"/>
                            <w:sz w:val="24"/>
                          </w:rPr>
                          <w:t xml:space="preserve">Voice of the </w:t>
                        </w:r>
                      </w:p>
                    </w:txbxContent>
                  </v:textbox>
                </v:rect>
                <v:rect id="Rectangle 48" style="position:absolute;width:4169;height:2068;left:31142;top:10217;" filled="f" stroked="f">
                  <v:textbox inset="0,0,0,0">
                    <w:txbxContent>
                      <w:p>
                        <w:pPr>
                          <w:spacing w:before="0" w:after="160" w:line="259" w:lineRule="auto"/>
                          <w:ind w:left="0" w:right="0" w:firstLine="0"/>
                        </w:pPr>
                        <w:r>
                          <w:rPr>
                            <w:rFonts w:cs="Calibri" w:hAnsi="Calibri" w:eastAsia="Calibri" w:ascii="Calibri"/>
                            <w:sz w:val="24"/>
                          </w:rPr>
                          <w:t xml:space="preserve">Child</w:t>
                        </w:r>
                      </w:p>
                    </w:txbxContent>
                  </v:textbox>
                </v:rect>
                <v:shape id="Picture 50" style="position:absolute;width:12550;height:12550;left:31978;top:13411;" filled="f">
                  <v:imagedata r:id="rId25"/>
                </v:shape>
                <v:rect id="Rectangle 51" style="position:absolute;width:9678;height:2068;left:34820;top:16488;" filled="f" stroked="f">
                  <v:textbox inset="0,0,0,0">
                    <w:txbxContent>
                      <w:p>
                        <w:pPr>
                          <w:spacing w:before="0" w:after="160" w:line="259" w:lineRule="auto"/>
                          <w:ind w:left="0" w:right="0" w:firstLine="0"/>
                        </w:pPr>
                        <w:r>
                          <w:rPr>
                            <w:rFonts w:cs="Calibri" w:hAnsi="Calibri" w:eastAsia="Calibri" w:ascii="Calibri"/>
                            <w:sz w:val="24"/>
                          </w:rPr>
                          <w:t xml:space="preserve">Designated </w:t>
                        </w:r>
                      </w:p>
                    </w:txbxContent>
                  </v:textbox>
                </v:rect>
                <v:rect id="Rectangle 52" style="position:absolute;width:11184;height:2064;left:34235;top:18171;" filled="f" stroked="f">
                  <v:textbox inset="0,0,0,0">
                    <w:txbxContent>
                      <w:p>
                        <w:pPr>
                          <w:spacing w:before="0" w:after="160" w:line="259" w:lineRule="auto"/>
                          <w:ind w:left="0" w:right="0" w:firstLine="0"/>
                        </w:pPr>
                        <w:r>
                          <w:rPr>
                            <w:rFonts w:cs="Calibri" w:hAnsi="Calibri" w:eastAsia="Calibri" w:ascii="Calibri"/>
                            <w:sz w:val="24"/>
                          </w:rPr>
                          <w:t xml:space="preserve">Safeguarding </w:t>
                        </w:r>
                      </w:p>
                    </w:txbxContent>
                  </v:textbox>
                </v:rect>
                <v:rect id="Rectangle 53" style="position:absolute;width:4372;height:2064;left:36802;top:19846;" filled="f" stroked="f">
                  <v:textbox inset="0,0,0,0">
                    <w:txbxContent>
                      <w:p>
                        <w:pPr>
                          <w:spacing w:before="0" w:after="160" w:line="259" w:lineRule="auto"/>
                          <w:ind w:left="0" w:right="0" w:firstLine="0"/>
                        </w:pPr>
                        <w:r>
                          <w:rPr>
                            <w:rFonts w:cs="Calibri" w:hAnsi="Calibri" w:eastAsia="Calibri" w:ascii="Calibri"/>
                            <w:sz w:val="24"/>
                          </w:rPr>
                          <w:t xml:space="preserve">Lead </w:t>
                        </w:r>
                      </w:p>
                    </w:txbxContent>
                  </v:textbox>
                </v:rect>
                <v:rect id="Rectangle 54" style="position:absolute;width:9713;height:2064;left:34617;top:21522;" filled="f" stroked="f">
                  <v:textbox inset="0,0,0,0">
                    <w:txbxContent>
                      <w:p>
                        <w:pPr>
                          <w:spacing w:before="0" w:after="160" w:line="259" w:lineRule="auto"/>
                          <w:ind w:left="0" w:right="0" w:firstLine="0"/>
                        </w:pPr>
                        <w:r>
                          <w:rPr>
                            <w:rFonts w:cs="Calibri" w:hAnsi="Calibri" w:eastAsia="Calibri" w:ascii="Calibri"/>
                            <w:sz w:val="24"/>
                          </w:rPr>
                          <w:t xml:space="preserve">Practitioner</w:t>
                        </w:r>
                      </w:p>
                    </w:txbxContent>
                  </v:textbox>
                </v:rect>
                <v:shape id="Picture 56" style="position:absolute;width:12550;height:12550;left:30048;top:24358;" filled="f">
                  <v:imagedata r:id="rId26"/>
                </v:shape>
                <v:rect id="Rectangle 57" style="position:absolute;width:10606;height:2064;left:32534;top:27434;" filled="f" stroked="f">
                  <v:textbox inset="0,0,0,0">
                    <w:txbxContent>
                      <w:p>
                        <w:pPr>
                          <w:spacing w:before="0" w:after="160" w:line="259" w:lineRule="auto"/>
                          <w:ind w:left="0" w:right="0" w:firstLine="0"/>
                        </w:pPr>
                        <w:r>
                          <w:rPr>
                            <w:rFonts w:cs="Calibri" w:hAnsi="Calibri" w:eastAsia="Calibri" w:ascii="Calibri"/>
                            <w:sz w:val="24"/>
                          </w:rPr>
                          <w:t xml:space="preserve">Support and </w:t>
                        </w:r>
                      </w:p>
                    </w:txbxContent>
                  </v:textbox>
                </v:rect>
                <v:rect id="Rectangle 58" style="position:absolute;width:10104;height:2064;left:32711;top:29110;" filled="f" stroked="f">
                  <v:textbox inset="0,0,0,0">
                    <w:txbxContent>
                      <w:p>
                        <w:pPr>
                          <w:spacing w:before="0" w:after="160" w:line="259" w:lineRule="auto"/>
                          <w:ind w:left="0" w:right="0" w:firstLine="0"/>
                        </w:pPr>
                        <w:r>
                          <w:rPr>
                            <w:rFonts w:cs="Calibri" w:hAnsi="Calibri" w:eastAsia="Calibri" w:ascii="Calibri"/>
                            <w:sz w:val="24"/>
                          </w:rPr>
                          <w:t xml:space="preserve">Supervision </w:t>
                        </w:r>
                      </w:p>
                    </w:txbxContent>
                  </v:textbox>
                </v:rect>
                <v:rect id="Rectangle 59" style="position:absolute;width:7173;height:2064;left:33828;top:30787;" filled="f" stroked="f">
                  <v:textbox inset="0,0,0,0">
                    <w:txbxContent>
                      <w:p>
                        <w:pPr>
                          <w:spacing w:before="0" w:after="160" w:line="259" w:lineRule="auto"/>
                          <w:ind w:left="0" w:right="0" w:firstLine="0"/>
                        </w:pPr>
                        <w:r>
                          <w:rPr>
                            <w:rFonts w:cs="Calibri" w:hAnsi="Calibri" w:eastAsia="Calibri" w:ascii="Calibri"/>
                            <w:sz w:val="24"/>
                          </w:rPr>
                          <w:t xml:space="preserve">for Lead </w:t>
                        </w:r>
                      </w:p>
                    </w:txbxContent>
                  </v:textbox>
                </v:rect>
                <v:rect id="Rectangle 60" style="position:absolute;width:10477;height:2064;left:32407;top:32465;" filled="f" stroked="f">
                  <v:textbox inset="0,0,0,0">
                    <w:txbxContent>
                      <w:p>
                        <w:pPr>
                          <w:spacing w:before="0" w:after="160" w:line="259" w:lineRule="auto"/>
                          <w:ind w:left="0" w:right="0" w:firstLine="0"/>
                        </w:pPr>
                        <w:r>
                          <w:rPr>
                            <w:rFonts w:cs="Calibri" w:hAnsi="Calibri" w:eastAsia="Calibri" w:ascii="Calibri"/>
                            <w:sz w:val="24"/>
                          </w:rPr>
                          <w:t xml:space="preserve">Practitioners</w:t>
                        </w:r>
                      </w:p>
                    </w:txbxContent>
                  </v:textbox>
                </v:rect>
                <v:shape id="Picture 62" style="position:absolute;width:12550;height:12550;left:21539;top:31495;" filled="f">
                  <v:imagedata r:id="rId27"/>
                </v:shape>
                <v:rect id="Rectangle 63" style="position:absolute;width:11184;height:2064;left:23793;top:35413;" filled="f" stroked="f">
                  <v:textbox inset="0,0,0,0">
                    <w:txbxContent>
                      <w:p>
                        <w:pPr>
                          <w:spacing w:before="0" w:after="160" w:line="259" w:lineRule="auto"/>
                          <w:ind w:left="0" w:right="0" w:firstLine="0"/>
                        </w:pPr>
                        <w:r>
                          <w:rPr>
                            <w:rFonts w:cs="Calibri" w:hAnsi="Calibri" w:eastAsia="Calibri" w:ascii="Calibri"/>
                            <w:sz w:val="24"/>
                          </w:rPr>
                          <w:t xml:space="preserve">Safeguarding </w:t>
                        </w:r>
                      </w:p>
                    </w:txbxContent>
                  </v:textbox>
                </v:rect>
                <v:rect id="Rectangle 64" style="position:absolute;width:10537;height:2064;left:24047;top:37090;" filled="f" stroked="f">
                  <v:textbox inset="0,0,0,0">
                    <w:txbxContent>
                      <w:p>
                        <w:pPr>
                          <w:spacing w:before="0" w:after="160" w:line="259" w:lineRule="auto"/>
                          <w:ind w:left="0" w:right="0" w:firstLine="0"/>
                        </w:pPr>
                        <w:r>
                          <w:rPr>
                            <w:rFonts w:cs="Calibri" w:hAnsi="Calibri" w:eastAsia="Calibri" w:ascii="Calibri"/>
                            <w:sz w:val="24"/>
                          </w:rPr>
                          <w:t xml:space="preserve">Training and </w:t>
                        </w:r>
                      </w:p>
                    </w:txbxContent>
                  </v:textbox>
                </v:rect>
                <v:rect id="Rectangle 65" style="position:absolute;width:9806;height:2064;left:24149;top:38766;" filled="f" stroked="f">
                  <v:textbox inset="0,0,0,0">
                    <w:txbxContent>
                      <w:p>
                        <w:pPr>
                          <w:spacing w:before="0" w:after="160" w:line="259" w:lineRule="auto"/>
                          <w:ind w:left="0" w:right="0" w:firstLine="0"/>
                        </w:pPr>
                        <w:r>
                          <w:rPr>
                            <w:rFonts w:cs="Calibri" w:hAnsi="Calibri" w:eastAsia="Calibri" w:ascii="Calibri"/>
                            <w:sz w:val="24"/>
                          </w:rPr>
                          <w:t xml:space="preserve">Information</w:t>
                        </w:r>
                      </w:p>
                    </w:txbxContent>
                  </v:textbox>
                </v:rect>
                <v:shape id="Picture 67" style="position:absolute;width:12550;height:12550;left:10439;top:31495;" filled="f">
                  <v:imagedata r:id="rId28"/>
                </v:shape>
                <v:rect id="Rectangle 68" style="position:absolute;width:10943;height:2064;left:12782;top:35413;" filled="f" stroked="f">
                  <v:textbox inset="0,0,0,0">
                    <w:txbxContent>
                      <w:p>
                        <w:pPr>
                          <w:spacing w:before="0" w:after="160" w:line="259" w:lineRule="auto"/>
                          <w:ind w:left="0" w:right="0" w:firstLine="0"/>
                        </w:pPr>
                        <w:r>
                          <w:rPr>
                            <w:rFonts w:cs="Calibri" w:hAnsi="Calibri" w:eastAsia="Calibri" w:ascii="Calibri"/>
                            <w:sz w:val="24"/>
                          </w:rPr>
                          <w:t xml:space="preserve">Fair and Safe </w:t>
                        </w:r>
                      </w:p>
                    </w:txbxContent>
                  </v:textbox>
                </v:rect>
                <v:rect id="Rectangle 69" style="position:absolute;width:10994;height:2064;left:12757;top:37090;" filled="f" stroked="f">
                  <v:textbox inset="0,0,0,0">
                    <w:txbxContent>
                      <w:p>
                        <w:pPr>
                          <w:spacing w:before="0" w:after="160" w:line="259" w:lineRule="auto"/>
                          <w:ind w:left="0" w:right="0" w:firstLine="0"/>
                        </w:pPr>
                        <w:r>
                          <w:rPr>
                            <w:rFonts w:cs="Calibri" w:hAnsi="Calibri" w:eastAsia="Calibri" w:ascii="Calibri"/>
                            <w:sz w:val="24"/>
                          </w:rPr>
                          <w:t xml:space="preserve">Membership </w:t>
                        </w:r>
                      </w:p>
                    </w:txbxContent>
                  </v:textbox>
                </v:rect>
                <v:rect id="Rectangle 70" style="position:absolute;width:4795;height:2064;left:14919;top:38766;" filled="f" stroked="f">
                  <v:textbox inset="0,0,0,0">
                    <w:txbxContent>
                      <w:p>
                        <w:pPr>
                          <w:spacing w:before="0" w:after="160" w:line="259" w:lineRule="auto"/>
                          <w:ind w:left="0" w:right="0" w:firstLine="0"/>
                        </w:pPr>
                        <w:r>
                          <w:rPr>
                            <w:rFonts w:cs="Calibri" w:hAnsi="Calibri" w:eastAsia="Calibri" w:ascii="Calibri"/>
                            <w:sz w:val="24"/>
                          </w:rPr>
                          <w:t xml:space="preserve">Policy</w:t>
                        </w:r>
                      </w:p>
                    </w:txbxContent>
                  </v:textbox>
                </v:rect>
                <v:shape id="Picture 72" style="position:absolute;width:12550;height:12550;left:1930;top:24358;" filled="f">
                  <v:imagedata r:id="rId29"/>
                </v:shape>
                <v:rect id="Rectangle 73" style="position:absolute;width:7613;height:2064;left:5515;top:26596;" filled="f" stroked="f">
                  <v:textbox inset="0,0,0,0">
                    <w:txbxContent>
                      <w:p>
                        <w:pPr>
                          <w:spacing w:before="0" w:after="160" w:line="259" w:lineRule="auto"/>
                          <w:ind w:left="0" w:right="0" w:firstLine="0"/>
                        </w:pPr>
                        <w:r>
                          <w:rPr>
                            <w:rFonts w:cs="Calibri" w:hAnsi="Calibri" w:eastAsia="Calibri" w:ascii="Calibri"/>
                            <w:sz w:val="24"/>
                          </w:rPr>
                          <w:t xml:space="preserve">Codes of </w:t>
                        </w:r>
                      </w:p>
                    </w:txbxContent>
                  </v:textbox>
                </v:rect>
                <v:rect id="Rectangle 74" style="position:absolute;width:11458;height:2064;left:4067;top:28272;" filled="f" stroked="f">
                  <v:textbox inset="0,0,0,0">
                    <w:txbxContent>
                      <w:p>
                        <w:pPr>
                          <w:spacing w:before="0" w:after="160" w:line="259" w:lineRule="auto"/>
                          <w:ind w:left="0" w:right="0" w:firstLine="0"/>
                        </w:pPr>
                        <w:r>
                          <w:rPr>
                            <w:rFonts w:cs="Calibri" w:hAnsi="Calibri" w:eastAsia="Calibri" w:ascii="Calibri"/>
                            <w:sz w:val="24"/>
                          </w:rPr>
                          <w:t xml:space="preserve">Conduct with </w:t>
                        </w:r>
                      </w:p>
                    </w:txbxContent>
                  </v:textbox>
                </v:rect>
                <v:rect id="Rectangle 75" style="position:absolute;width:5436;height:2064;left:6353;top:29950;" filled="f" stroked="f">
                  <v:textbox inset="0,0,0,0">
                    <w:txbxContent>
                      <w:p>
                        <w:pPr>
                          <w:spacing w:before="0" w:after="160" w:line="259" w:lineRule="auto"/>
                          <w:ind w:left="0" w:right="0" w:firstLine="0"/>
                        </w:pPr>
                        <w:r>
                          <w:rPr>
                            <w:rFonts w:cs="Calibri" w:hAnsi="Calibri" w:eastAsia="Calibri" w:ascii="Calibri"/>
                            <w:sz w:val="24"/>
                          </w:rPr>
                          <w:t xml:space="preserve">linked </w:t>
                        </w:r>
                      </w:p>
                    </w:txbxContent>
                  </v:textbox>
                </v:rect>
                <v:rect id="Rectangle 76" style="position:absolute;width:9970;height:2064;left:4626;top:31625;" filled="f" stroked="f">
                  <v:textbox inset="0,0,0,0">
                    <w:txbxContent>
                      <w:p>
                        <w:pPr>
                          <w:spacing w:before="0" w:after="160" w:line="259" w:lineRule="auto"/>
                          <w:ind w:left="0" w:right="0" w:firstLine="0"/>
                        </w:pPr>
                        <w:r>
                          <w:rPr>
                            <w:rFonts w:cs="Calibri" w:hAnsi="Calibri" w:eastAsia="Calibri" w:ascii="Calibri"/>
                            <w:sz w:val="24"/>
                          </w:rPr>
                          <w:t xml:space="preserve">Disciplinary </w:t>
                        </w:r>
                      </w:p>
                    </w:txbxContent>
                  </v:textbox>
                </v:rect>
                <v:rect id="Rectangle 77" style="position:absolute;width:9298;height:2068;left:4728;top:33299;" filled="f" stroked="f">
                  <v:textbox inset="0,0,0,0">
                    <w:txbxContent>
                      <w:p>
                        <w:pPr>
                          <w:spacing w:before="0" w:after="160" w:line="259" w:lineRule="auto"/>
                          <w:ind w:left="0" w:right="0" w:firstLine="0"/>
                        </w:pPr>
                        <w:r>
                          <w:rPr>
                            <w:rFonts w:cs="Calibri" w:hAnsi="Calibri" w:eastAsia="Calibri" w:ascii="Calibri"/>
                            <w:sz w:val="24"/>
                          </w:rPr>
                          <w:t xml:space="preserve">Procedures</w:t>
                        </w:r>
                      </w:p>
                    </w:txbxContent>
                  </v:textbox>
                </v:rect>
                <v:shape id="Picture 79" style="position:absolute;width:12550;height:12550;left:0;top:13411;" filled="f">
                  <v:imagedata r:id="rId30"/>
                </v:shape>
                <v:rect id="Rectangle 80" style="position:absolute;width:10278;height:2064;left:2597;top:17329;" filled="f" stroked="f">
                  <v:textbox inset="0,0,0,0">
                    <w:txbxContent>
                      <w:p>
                        <w:pPr>
                          <w:spacing w:before="0" w:after="160" w:line="259" w:lineRule="auto"/>
                          <w:ind w:left="0" w:right="0" w:firstLine="0"/>
                        </w:pPr>
                        <w:r>
                          <w:rPr>
                            <w:rFonts w:cs="Calibri" w:hAnsi="Calibri" w:eastAsia="Calibri" w:ascii="Calibri"/>
                            <w:sz w:val="24"/>
                          </w:rPr>
                          <w:t xml:space="preserve">Information </w:t>
                        </w:r>
                      </w:p>
                    </w:txbxContent>
                  </v:textbox>
                </v:rect>
                <v:rect id="Rectangle 81" style="position:absolute;width:6662;height:2064;left:3943;top:19005;" filled="f" stroked="f">
                  <v:textbox inset="0,0,0,0">
                    <w:txbxContent>
                      <w:p>
                        <w:pPr>
                          <w:spacing w:before="0" w:after="160" w:line="259" w:lineRule="auto"/>
                          <w:ind w:left="0" w:right="0" w:firstLine="0"/>
                        </w:pPr>
                        <w:r>
                          <w:rPr>
                            <w:rFonts w:cs="Calibri" w:hAnsi="Calibri" w:eastAsia="Calibri" w:ascii="Calibri"/>
                            <w:sz w:val="24"/>
                          </w:rPr>
                          <w:t xml:space="preserve">Sharing </w:t>
                        </w:r>
                      </w:p>
                    </w:txbxContent>
                  </v:textbox>
                </v:rect>
                <v:rect id="Rectangle 82" style="position:absolute;width:7671;height:2068;left:3409;top:20679;" filled="f" stroked="f">
                  <v:textbox inset="0,0,0,0">
                    <w:txbxContent>
                      <w:p>
                        <w:pPr>
                          <w:spacing w:before="0" w:after="160" w:line="259" w:lineRule="auto"/>
                          <w:ind w:left="0" w:right="0" w:firstLine="0"/>
                        </w:pPr>
                        <w:r>
                          <w:rPr>
                            <w:rFonts w:cs="Calibri" w:hAnsi="Calibri" w:eastAsia="Calibri" w:ascii="Calibri"/>
                            <w:sz w:val="24"/>
                          </w:rPr>
                          <w:t xml:space="preserve">Protocols</w:t>
                        </w:r>
                      </w:p>
                    </w:txbxContent>
                  </v:textbox>
                </v:rect>
                <v:shape id="Picture 84" style="position:absolute;width:12575;height:12575;left:5537;top:3784;" filled="f">
                  <v:imagedata r:id="rId31"/>
                </v:shape>
                <v:rect id="Rectangle 85" style="position:absolute;width:7380;height:2064;left:9245;top:6870;" filled="f" stroked="f">
                  <v:textbox inset="0,0,0,0">
                    <w:txbxContent>
                      <w:p>
                        <w:pPr>
                          <w:spacing w:before="0" w:after="160" w:line="259" w:lineRule="auto"/>
                          <w:ind w:left="0" w:right="0" w:firstLine="0"/>
                        </w:pPr>
                        <w:r>
                          <w:rPr>
                            <w:rFonts w:cs="Calibri" w:hAnsi="Calibri" w:eastAsia="Calibri" w:ascii="Calibri"/>
                            <w:sz w:val="24"/>
                          </w:rPr>
                          <w:t xml:space="preserve">Effective </w:t>
                        </w:r>
                      </w:p>
                    </w:txbxContent>
                  </v:textbox>
                </v:rect>
                <v:rect id="Rectangle 86" style="position:absolute;width:10169;height:2064;left:8178;top:8547;" filled="f" stroked="f">
                  <v:textbox inset="0,0,0,0">
                    <w:txbxContent>
                      <w:p>
                        <w:pPr>
                          <w:spacing w:before="0" w:after="160" w:line="259" w:lineRule="auto"/>
                          <w:ind w:left="0" w:right="0" w:firstLine="0"/>
                        </w:pPr>
                        <w:r>
                          <w:rPr>
                            <w:rFonts w:cs="Calibri" w:hAnsi="Calibri" w:eastAsia="Calibri" w:ascii="Calibri"/>
                            <w:sz w:val="24"/>
                          </w:rPr>
                          <w:t xml:space="preserve">Policies and </w:t>
                        </w:r>
                      </w:p>
                    </w:txbxContent>
                  </v:textbox>
                </v:rect>
                <v:rect id="Rectangle 87" style="position:absolute;width:8592;height:2064;left:8788;top:10223;" filled="f" stroked="f">
                  <v:textbox inset="0,0,0,0">
                    <w:txbxContent>
                      <w:p>
                        <w:pPr>
                          <w:spacing w:before="0" w:after="160" w:line="259" w:lineRule="auto"/>
                          <w:ind w:left="0" w:right="0" w:firstLine="0"/>
                        </w:pPr>
                        <w:r>
                          <w:rPr>
                            <w:rFonts w:cs="Calibri" w:hAnsi="Calibri" w:eastAsia="Calibri" w:ascii="Calibri"/>
                            <w:sz w:val="24"/>
                          </w:rPr>
                          <w:t xml:space="preserve">Reporting </w:t>
                        </w:r>
                      </w:p>
                    </w:txbxContent>
                  </v:textbox>
                </v:rect>
                <v:rect id="Rectangle 88" style="position:absolute;width:9293;height:2064;left:8356;top:11899;" filled="f" stroked="f">
                  <v:textbox inset="0,0,0,0">
                    <w:txbxContent>
                      <w:p>
                        <w:pPr>
                          <w:spacing w:before="0" w:after="160" w:line="259" w:lineRule="auto"/>
                          <w:ind w:left="0" w:right="0" w:firstLine="0"/>
                        </w:pPr>
                        <w:r>
                          <w:rPr>
                            <w:rFonts w:cs="Calibri" w:hAnsi="Calibri" w:eastAsia="Calibri" w:ascii="Calibri"/>
                            <w:sz w:val="24"/>
                          </w:rPr>
                          <w:t xml:space="preserve">Procedures</w:t>
                        </w:r>
                      </w:p>
                    </w:txbxContent>
                  </v:textbox>
                </v:rect>
              </v:group>
            </w:pict>
          </mc:Fallback>
        </mc:AlternateContent>
      </w:r>
      <w:r>
        <w:rPr>
          <w:b/>
          <w:sz w:val="56"/>
        </w:rPr>
        <w:tab/>
        <w:t xml:space="preserve"> </w:t>
      </w:r>
    </w:p>
    <w:p w14:paraId="78501CE1" w14:textId="77777777" w:rsidR="00AA6B82" w:rsidRDefault="00D23C66">
      <w:pPr>
        <w:spacing w:after="0" w:line="259" w:lineRule="auto"/>
        <w:ind w:left="0" w:right="0" w:firstLine="0"/>
      </w:pPr>
      <w:r>
        <w:rPr>
          <w:sz w:val="40"/>
        </w:rPr>
        <w:t xml:space="preserve"> </w:t>
      </w:r>
      <w:r>
        <w:rPr>
          <w:sz w:val="40"/>
        </w:rPr>
        <w:tab/>
        <w:t xml:space="preserve"> </w:t>
      </w:r>
    </w:p>
    <w:tbl>
      <w:tblPr>
        <w:tblStyle w:val="TableGrid"/>
        <w:tblW w:w="9291" w:type="dxa"/>
        <w:tblInd w:w="7" w:type="dxa"/>
        <w:tblCellMar>
          <w:left w:w="105" w:type="dxa"/>
          <w:bottom w:w="2" w:type="dxa"/>
          <w:right w:w="113" w:type="dxa"/>
        </w:tblCellMar>
        <w:tblLook w:val="04A0" w:firstRow="1" w:lastRow="0" w:firstColumn="1" w:lastColumn="0" w:noHBand="0" w:noVBand="1"/>
      </w:tblPr>
      <w:tblGrid>
        <w:gridCol w:w="7793"/>
        <w:gridCol w:w="1498"/>
      </w:tblGrid>
      <w:tr w:rsidR="00AA6B82" w14:paraId="488DF4F4" w14:textId="77777777">
        <w:trPr>
          <w:trHeight w:val="444"/>
        </w:trPr>
        <w:tc>
          <w:tcPr>
            <w:tcW w:w="7794" w:type="dxa"/>
            <w:tcBorders>
              <w:top w:val="single" w:sz="3" w:space="0" w:color="000000"/>
              <w:left w:val="single" w:sz="3" w:space="0" w:color="000000"/>
              <w:bottom w:val="single" w:sz="3" w:space="0" w:color="000000"/>
              <w:right w:val="single" w:sz="3" w:space="0" w:color="000000"/>
            </w:tcBorders>
            <w:shd w:val="clear" w:color="auto" w:fill="D9E2F3"/>
            <w:vAlign w:val="bottom"/>
          </w:tcPr>
          <w:p w14:paraId="3470CBF7" w14:textId="77777777" w:rsidR="00AA6B82" w:rsidRDefault="00D23C66">
            <w:pPr>
              <w:spacing w:after="0" w:line="259" w:lineRule="auto"/>
              <w:ind w:left="0" w:right="0" w:firstLine="0"/>
            </w:pPr>
            <w:r>
              <w:rPr>
                <w:b/>
                <w:sz w:val="28"/>
              </w:rPr>
              <w:t xml:space="preserve">Contents </w:t>
            </w:r>
          </w:p>
        </w:tc>
        <w:tc>
          <w:tcPr>
            <w:tcW w:w="1498" w:type="dxa"/>
            <w:tcBorders>
              <w:top w:val="single" w:sz="3" w:space="0" w:color="000000"/>
              <w:left w:val="single" w:sz="3" w:space="0" w:color="000000"/>
              <w:bottom w:val="single" w:sz="3" w:space="0" w:color="000000"/>
              <w:right w:val="single" w:sz="3" w:space="0" w:color="000000"/>
            </w:tcBorders>
            <w:shd w:val="clear" w:color="auto" w:fill="D9E2F3"/>
            <w:vAlign w:val="bottom"/>
          </w:tcPr>
          <w:p w14:paraId="664D8FAE" w14:textId="77777777" w:rsidR="00AA6B82" w:rsidRDefault="00D23C66">
            <w:pPr>
              <w:spacing w:after="0" w:line="259" w:lineRule="auto"/>
              <w:ind w:left="1" w:right="0" w:firstLine="0"/>
              <w:jc w:val="both"/>
            </w:pPr>
            <w:r>
              <w:rPr>
                <w:b/>
                <w:sz w:val="28"/>
              </w:rPr>
              <w:t xml:space="preserve">Page No. </w:t>
            </w:r>
          </w:p>
        </w:tc>
      </w:tr>
      <w:tr w:rsidR="00AA6B82" w14:paraId="76DF2C6C" w14:textId="77777777">
        <w:trPr>
          <w:trHeight w:val="377"/>
        </w:trPr>
        <w:tc>
          <w:tcPr>
            <w:tcW w:w="7794" w:type="dxa"/>
            <w:tcBorders>
              <w:top w:val="single" w:sz="3" w:space="0" w:color="000000"/>
              <w:left w:val="single" w:sz="3" w:space="0" w:color="000000"/>
              <w:bottom w:val="single" w:sz="3" w:space="0" w:color="000000"/>
              <w:right w:val="single" w:sz="3" w:space="0" w:color="000000"/>
            </w:tcBorders>
            <w:vAlign w:val="bottom"/>
          </w:tcPr>
          <w:p w14:paraId="08FB2051" w14:textId="77777777" w:rsidR="00AA6B82" w:rsidRDefault="00D23C66">
            <w:pPr>
              <w:spacing w:after="0" w:line="259" w:lineRule="auto"/>
              <w:ind w:left="0" w:right="0" w:firstLine="0"/>
            </w:pPr>
            <w:r>
              <w:t xml:space="preserve">Introduction </w:t>
            </w:r>
          </w:p>
        </w:tc>
        <w:tc>
          <w:tcPr>
            <w:tcW w:w="1498" w:type="dxa"/>
            <w:tcBorders>
              <w:top w:val="single" w:sz="3" w:space="0" w:color="000000"/>
              <w:left w:val="single" w:sz="3" w:space="0" w:color="000000"/>
              <w:bottom w:val="single" w:sz="3" w:space="0" w:color="000000"/>
              <w:right w:val="single" w:sz="3" w:space="0" w:color="000000"/>
            </w:tcBorders>
            <w:vAlign w:val="bottom"/>
          </w:tcPr>
          <w:p w14:paraId="25137794" w14:textId="77777777" w:rsidR="00AA6B82" w:rsidRDefault="00D23C66">
            <w:pPr>
              <w:spacing w:after="0" w:line="259" w:lineRule="auto"/>
              <w:ind w:left="5" w:right="0" w:firstLine="0"/>
              <w:jc w:val="center"/>
            </w:pPr>
            <w:r>
              <w:t xml:space="preserve">3 </w:t>
            </w:r>
          </w:p>
        </w:tc>
      </w:tr>
      <w:tr w:rsidR="00AA6B82" w14:paraId="6E1CA459" w14:textId="77777777">
        <w:trPr>
          <w:trHeight w:val="380"/>
        </w:trPr>
        <w:tc>
          <w:tcPr>
            <w:tcW w:w="7794" w:type="dxa"/>
            <w:tcBorders>
              <w:top w:val="single" w:sz="3" w:space="0" w:color="000000"/>
              <w:left w:val="single" w:sz="3" w:space="0" w:color="000000"/>
              <w:bottom w:val="single" w:sz="3" w:space="0" w:color="000000"/>
              <w:right w:val="single" w:sz="3" w:space="0" w:color="000000"/>
            </w:tcBorders>
            <w:vAlign w:val="bottom"/>
          </w:tcPr>
          <w:p w14:paraId="6AB82C42" w14:textId="77777777" w:rsidR="00AA6B82" w:rsidRDefault="00D23C66">
            <w:pPr>
              <w:spacing w:after="0" w:line="259" w:lineRule="auto"/>
              <w:ind w:left="0" w:right="0" w:firstLine="0"/>
            </w:pPr>
            <w:r>
              <w:t xml:space="preserve">Legislation &amp; Government Guidance </w:t>
            </w:r>
          </w:p>
        </w:tc>
        <w:tc>
          <w:tcPr>
            <w:tcW w:w="1498" w:type="dxa"/>
            <w:tcBorders>
              <w:top w:val="single" w:sz="3" w:space="0" w:color="000000"/>
              <w:left w:val="single" w:sz="3" w:space="0" w:color="000000"/>
              <w:bottom w:val="single" w:sz="3" w:space="0" w:color="000000"/>
              <w:right w:val="single" w:sz="3" w:space="0" w:color="000000"/>
            </w:tcBorders>
            <w:vAlign w:val="bottom"/>
          </w:tcPr>
          <w:p w14:paraId="3686D816" w14:textId="77777777" w:rsidR="00AA6B82" w:rsidRDefault="00D23C66">
            <w:pPr>
              <w:spacing w:after="0" w:line="259" w:lineRule="auto"/>
              <w:ind w:left="5" w:right="0" w:firstLine="0"/>
              <w:jc w:val="center"/>
            </w:pPr>
            <w:r>
              <w:t xml:space="preserve">4 </w:t>
            </w:r>
          </w:p>
        </w:tc>
      </w:tr>
      <w:tr w:rsidR="00AA6B82" w14:paraId="098BDA46"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5BD9DACC" w14:textId="77777777" w:rsidR="00AA6B82" w:rsidRDefault="00D23C66">
            <w:pPr>
              <w:spacing w:after="0" w:line="259" w:lineRule="auto"/>
              <w:ind w:left="0" w:right="0" w:firstLine="0"/>
            </w:pPr>
            <w:r>
              <w:t xml:space="preserve">Definitions </w:t>
            </w:r>
          </w:p>
        </w:tc>
        <w:tc>
          <w:tcPr>
            <w:tcW w:w="1498" w:type="dxa"/>
            <w:tcBorders>
              <w:top w:val="single" w:sz="3" w:space="0" w:color="000000"/>
              <w:left w:val="single" w:sz="3" w:space="0" w:color="000000"/>
              <w:bottom w:val="single" w:sz="3" w:space="0" w:color="000000"/>
              <w:right w:val="single" w:sz="3" w:space="0" w:color="000000"/>
            </w:tcBorders>
            <w:vAlign w:val="bottom"/>
          </w:tcPr>
          <w:p w14:paraId="4FABB6AD" w14:textId="77777777" w:rsidR="00AA6B82" w:rsidRDefault="00D23C66">
            <w:pPr>
              <w:spacing w:after="0" w:line="259" w:lineRule="auto"/>
              <w:ind w:left="5" w:right="0" w:firstLine="0"/>
              <w:jc w:val="center"/>
            </w:pPr>
            <w:r>
              <w:t xml:space="preserve">4 </w:t>
            </w:r>
          </w:p>
        </w:tc>
      </w:tr>
      <w:tr w:rsidR="00AA6B82" w14:paraId="4332A6DA" w14:textId="77777777">
        <w:trPr>
          <w:trHeight w:val="380"/>
        </w:trPr>
        <w:tc>
          <w:tcPr>
            <w:tcW w:w="7794" w:type="dxa"/>
            <w:tcBorders>
              <w:top w:val="single" w:sz="3" w:space="0" w:color="000000"/>
              <w:left w:val="single" w:sz="3" w:space="0" w:color="000000"/>
              <w:bottom w:val="single" w:sz="3" w:space="0" w:color="000000"/>
              <w:right w:val="single" w:sz="3" w:space="0" w:color="000000"/>
            </w:tcBorders>
            <w:vAlign w:val="bottom"/>
          </w:tcPr>
          <w:p w14:paraId="55417796" w14:textId="77777777" w:rsidR="00AA6B82" w:rsidRDefault="00D23C66">
            <w:pPr>
              <w:spacing w:after="0" w:line="259" w:lineRule="auto"/>
              <w:ind w:left="0" w:right="0" w:firstLine="0"/>
            </w:pPr>
            <w:r>
              <w:t xml:space="preserve">Key Principles </w:t>
            </w:r>
          </w:p>
        </w:tc>
        <w:tc>
          <w:tcPr>
            <w:tcW w:w="1498" w:type="dxa"/>
            <w:tcBorders>
              <w:top w:val="single" w:sz="3" w:space="0" w:color="000000"/>
              <w:left w:val="single" w:sz="3" w:space="0" w:color="000000"/>
              <w:bottom w:val="single" w:sz="3" w:space="0" w:color="000000"/>
              <w:right w:val="single" w:sz="3" w:space="0" w:color="000000"/>
            </w:tcBorders>
            <w:vAlign w:val="bottom"/>
          </w:tcPr>
          <w:p w14:paraId="4B958C42" w14:textId="77777777" w:rsidR="00AA6B82" w:rsidRDefault="00D23C66">
            <w:pPr>
              <w:spacing w:after="0" w:line="259" w:lineRule="auto"/>
              <w:ind w:left="1" w:right="0" w:firstLine="0"/>
              <w:jc w:val="center"/>
            </w:pPr>
            <w:r>
              <w:t xml:space="preserve">4 - 5 </w:t>
            </w:r>
          </w:p>
        </w:tc>
      </w:tr>
      <w:tr w:rsidR="00AA6B82" w14:paraId="7F7707F6"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0937E219" w14:textId="77777777" w:rsidR="00AA6B82" w:rsidRDefault="00D23C66">
            <w:pPr>
              <w:spacing w:after="0" w:line="259" w:lineRule="auto"/>
              <w:ind w:left="0" w:right="0" w:firstLine="0"/>
            </w:pPr>
            <w:r>
              <w:t xml:space="preserve">What is Abuse? and Types of Abuse </w:t>
            </w:r>
          </w:p>
        </w:tc>
        <w:tc>
          <w:tcPr>
            <w:tcW w:w="1498" w:type="dxa"/>
            <w:tcBorders>
              <w:top w:val="single" w:sz="3" w:space="0" w:color="000000"/>
              <w:left w:val="single" w:sz="3" w:space="0" w:color="000000"/>
              <w:bottom w:val="single" w:sz="3" w:space="0" w:color="000000"/>
              <w:right w:val="single" w:sz="3" w:space="0" w:color="000000"/>
            </w:tcBorders>
            <w:vAlign w:val="bottom"/>
          </w:tcPr>
          <w:p w14:paraId="3FE997F2" w14:textId="77777777" w:rsidR="00AA6B82" w:rsidRDefault="00D23C66">
            <w:pPr>
              <w:spacing w:after="0" w:line="259" w:lineRule="auto"/>
              <w:ind w:left="1" w:right="0" w:firstLine="0"/>
              <w:jc w:val="center"/>
            </w:pPr>
            <w:r>
              <w:t xml:space="preserve">5 - 6 </w:t>
            </w:r>
          </w:p>
        </w:tc>
      </w:tr>
      <w:tr w:rsidR="00AA6B82" w14:paraId="76705866" w14:textId="77777777">
        <w:trPr>
          <w:trHeight w:val="380"/>
        </w:trPr>
        <w:tc>
          <w:tcPr>
            <w:tcW w:w="7794" w:type="dxa"/>
            <w:tcBorders>
              <w:top w:val="single" w:sz="3" w:space="0" w:color="000000"/>
              <w:left w:val="single" w:sz="3" w:space="0" w:color="000000"/>
              <w:bottom w:val="single" w:sz="3" w:space="0" w:color="000000"/>
              <w:right w:val="single" w:sz="3" w:space="0" w:color="000000"/>
            </w:tcBorders>
            <w:vAlign w:val="bottom"/>
          </w:tcPr>
          <w:p w14:paraId="14795B89" w14:textId="77777777" w:rsidR="00AA6B82" w:rsidRDefault="00D23C66">
            <w:pPr>
              <w:spacing w:after="0" w:line="259" w:lineRule="auto"/>
              <w:ind w:left="0" w:right="0" w:firstLine="0"/>
            </w:pPr>
            <w:r>
              <w:t xml:space="preserve">Signs of Abuse </w:t>
            </w:r>
          </w:p>
        </w:tc>
        <w:tc>
          <w:tcPr>
            <w:tcW w:w="1498" w:type="dxa"/>
            <w:tcBorders>
              <w:top w:val="single" w:sz="3" w:space="0" w:color="000000"/>
              <w:left w:val="single" w:sz="3" w:space="0" w:color="000000"/>
              <w:bottom w:val="single" w:sz="3" w:space="0" w:color="000000"/>
              <w:right w:val="single" w:sz="3" w:space="0" w:color="000000"/>
            </w:tcBorders>
            <w:vAlign w:val="bottom"/>
          </w:tcPr>
          <w:p w14:paraId="0EB9514B" w14:textId="77777777" w:rsidR="00AA6B82" w:rsidRDefault="00D23C66">
            <w:pPr>
              <w:spacing w:after="0" w:line="259" w:lineRule="auto"/>
              <w:ind w:left="5" w:right="0" w:firstLine="0"/>
              <w:jc w:val="center"/>
            </w:pPr>
            <w:r>
              <w:t xml:space="preserve">7 </w:t>
            </w:r>
          </w:p>
        </w:tc>
      </w:tr>
      <w:tr w:rsidR="00AA6B82" w14:paraId="70EB39AF"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4EFC3D0F" w14:textId="77777777" w:rsidR="00AA6B82" w:rsidRDefault="00D23C66">
            <w:pPr>
              <w:spacing w:after="0" w:line="259" w:lineRule="auto"/>
              <w:ind w:left="0" w:right="0" w:firstLine="0"/>
            </w:pPr>
            <w:r>
              <w:t xml:space="preserve">Safeguarding Responsibilities in Bowls </w:t>
            </w:r>
          </w:p>
        </w:tc>
        <w:tc>
          <w:tcPr>
            <w:tcW w:w="1498" w:type="dxa"/>
            <w:tcBorders>
              <w:top w:val="single" w:sz="3" w:space="0" w:color="000000"/>
              <w:left w:val="single" w:sz="3" w:space="0" w:color="000000"/>
              <w:bottom w:val="single" w:sz="3" w:space="0" w:color="000000"/>
              <w:right w:val="single" w:sz="3" w:space="0" w:color="000000"/>
            </w:tcBorders>
            <w:vAlign w:val="bottom"/>
          </w:tcPr>
          <w:p w14:paraId="3DBF59F7" w14:textId="77777777" w:rsidR="00AA6B82" w:rsidRDefault="00D23C66">
            <w:pPr>
              <w:spacing w:after="0" w:line="259" w:lineRule="auto"/>
              <w:ind w:left="1" w:right="0" w:firstLine="0"/>
              <w:jc w:val="center"/>
            </w:pPr>
            <w:r>
              <w:t xml:space="preserve">7 - 8 </w:t>
            </w:r>
          </w:p>
        </w:tc>
      </w:tr>
      <w:tr w:rsidR="00AA6B82" w14:paraId="09F1EB97" w14:textId="77777777">
        <w:trPr>
          <w:trHeight w:val="380"/>
        </w:trPr>
        <w:tc>
          <w:tcPr>
            <w:tcW w:w="7794" w:type="dxa"/>
            <w:tcBorders>
              <w:top w:val="single" w:sz="3" w:space="0" w:color="000000"/>
              <w:left w:val="single" w:sz="3" w:space="0" w:color="000000"/>
              <w:bottom w:val="single" w:sz="3" w:space="0" w:color="000000"/>
              <w:right w:val="single" w:sz="3" w:space="0" w:color="000000"/>
            </w:tcBorders>
            <w:vAlign w:val="bottom"/>
          </w:tcPr>
          <w:p w14:paraId="0B10F06E" w14:textId="77777777" w:rsidR="00AA6B82" w:rsidRDefault="00D23C66">
            <w:pPr>
              <w:spacing w:after="0" w:line="259" w:lineRule="auto"/>
              <w:ind w:left="0" w:right="0" w:firstLine="0"/>
            </w:pPr>
            <w:r>
              <w:lastRenderedPageBreak/>
              <w:t xml:space="preserve">Roles of the BDA, NGBs, County Associations and Clubs </w:t>
            </w:r>
          </w:p>
        </w:tc>
        <w:tc>
          <w:tcPr>
            <w:tcW w:w="1498" w:type="dxa"/>
            <w:tcBorders>
              <w:top w:val="single" w:sz="3" w:space="0" w:color="000000"/>
              <w:left w:val="single" w:sz="3" w:space="0" w:color="000000"/>
              <w:bottom w:val="single" w:sz="3" w:space="0" w:color="000000"/>
              <w:right w:val="single" w:sz="3" w:space="0" w:color="000000"/>
            </w:tcBorders>
            <w:vAlign w:val="bottom"/>
          </w:tcPr>
          <w:p w14:paraId="23E45732" w14:textId="77777777" w:rsidR="00AA6B82" w:rsidRDefault="00D23C66">
            <w:pPr>
              <w:spacing w:after="0" w:line="259" w:lineRule="auto"/>
              <w:ind w:left="5" w:right="0" w:firstLine="0"/>
              <w:jc w:val="center"/>
            </w:pPr>
            <w:r>
              <w:t xml:space="preserve">8 - 12 </w:t>
            </w:r>
          </w:p>
        </w:tc>
      </w:tr>
      <w:tr w:rsidR="00AA6B82" w14:paraId="1D0FBE8C"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20E7ABD7" w14:textId="77777777" w:rsidR="00AA6B82" w:rsidRDefault="00D23C66">
            <w:pPr>
              <w:spacing w:after="0" w:line="259" w:lineRule="auto"/>
              <w:ind w:left="0" w:right="0" w:firstLine="0"/>
            </w:pPr>
            <w:r>
              <w:t xml:space="preserve">Good Coaching Practice </w:t>
            </w:r>
          </w:p>
        </w:tc>
        <w:tc>
          <w:tcPr>
            <w:tcW w:w="1498" w:type="dxa"/>
            <w:tcBorders>
              <w:top w:val="single" w:sz="3" w:space="0" w:color="000000"/>
              <w:left w:val="single" w:sz="3" w:space="0" w:color="000000"/>
              <w:bottom w:val="single" w:sz="3" w:space="0" w:color="000000"/>
              <w:right w:val="single" w:sz="3" w:space="0" w:color="000000"/>
            </w:tcBorders>
            <w:vAlign w:val="bottom"/>
          </w:tcPr>
          <w:p w14:paraId="72B8227B" w14:textId="77777777" w:rsidR="00AA6B82" w:rsidRDefault="00D23C66">
            <w:pPr>
              <w:spacing w:after="0" w:line="259" w:lineRule="auto"/>
              <w:ind w:left="9" w:right="0" w:firstLine="0"/>
              <w:jc w:val="center"/>
            </w:pPr>
            <w:r>
              <w:t xml:space="preserve">10 </w:t>
            </w:r>
          </w:p>
        </w:tc>
      </w:tr>
      <w:tr w:rsidR="00AA6B82" w14:paraId="1AA9ADF2" w14:textId="77777777">
        <w:trPr>
          <w:trHeight w:val="380"/>
        </w:trPr>
        <w:tc>
          <w:tcPr>
            <w:tcW w:w="7794" w:type="dxa"/>
            <w:tcBorders>
              <w:top w:val="single" w:sz="3" w:space="0" w:color="000000"/>
              <w:left w:val="single" w:sz="3" w:space="0" w:color="000000"/>
              <w:bottom w:val="single" w:sz="3" w:space="0" w:color="000000"/>
              <w:right w:val="single" w:sz="3" w:space="0" w:color="000000"/>
            </w:tcBorders>
            <w:vAlign w:val="bottom"/>
          </w:tcPr>
          <w:p w14:paraId="000DD010" w14:textId="77777777" w:rsidR="00AA6B82" w:rsidRDefault="00D23C66">
            <w:pPr>
              <w:spacing w:after="0" w:line="259" w:lineRule="auto"/>
              <w:ind w:left="0" w:right="0" w:firstLine="0"/>
            </w:pPr>
            <w:r>
              <w:t xml:space="preserve">Safer Recruitment of Staff and Volunteers </w:t>
            </w:r>
          </w:p>
        </w:tc>
        <w:tc>
          <w:tcPr>
            <w:tcW w:w="1498" w:type="dxa"/>
            <w:tcBorders>
              <w:top w:val="single" w:sz="3" w:space="0" w:color="000000"/>
              <w:left w:val="single" w:sz="3" w:space="0" w:color="000000"/>
              <w:bottom w:val="single" w:sz="3" w:space="0" w:color="000000"/>
              <w:right w:val="single" w:sz="3" w:space="0" w:color="000000"/>
            </w:tcBorders>
            <w:vAlign w:val="bottom"/>
          </w:tcPr>
          <w:p w14:paraId="2CF3A911" w14:textId="77777777" w:rsidR="00AA6B82" w:rsidRDefault="00D23C66">
            <w:pPr>
              <w:spacing w:after="0" w:line="259" w:lineRule="auto"/>
              <w:ind w:left="9" w:right="0" w:firstLine="0"/>
              <w:jc w:val="center"/>
            </w:pPr>
            <w:r>
              <w:t xml:space="preserve">10 - 11 </w:t>
            </w:r>
          </w:p>
        </w:tc>
      </w:tr>
      <w:tr w:rsidR="00AA6B82" w14:paraId="6CCB0C2E"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7A82E9F0" w14:textId="77777777" w:rsidR="00AA6B82" w:rsidRDefault="00D23C66">
            <w:pPr>
              <w:spacing w:after="0" w:line="259" w:lineRule="auto"/>
              <w:ind w:left="0" w:right="0" w:firstLine="0"/>
            </w:pPr>
            <w:r>
              <w:t xml:space="preserve">Safe and Fair Membership </w:t>
            </w:r>
          </w:p>
        </w:tc>
        <w:tc>
          <w:tcPr>
            <w:tcW w:w="1498" w:type="dxa"/>
            <w:tcBorders>
              <w:top w:val="single" w:sz="3" w:space="0" w:color="000000"/>
              <w:left w:val="single" w:sz="3" w:space="0" w:color="000000"/>
              <w:bottom w:val="single" w:sz="3" w:space="0" w:color="000000"/>
              <w:right w:val="single" w:sz="3" w:space="0" w:color="000000"/>
            </w:tcBorders>
            <w:vAlign w:val="bottom"/>
          </w:tcPr>
          <w:p w14:paraId="0B5591E7" w14:textId="77777777" w:rsidR="00AA6B82" w:rsidRDefault="00D23C66">
            <w:pPr>
              <w:spacing w:after="0" w:line="259" w:lineRule="auto"/>
              <w:ind w:left="9" w:right="0" w:firstLine="0"/>
              <w:jc w:val="center"/>
            </w:pPr>
            <w:r>
              <w:t xml:space="preserve">11 </w:t>
            </w:r>
          </w:p>
        </w:tc>
      </w:tr>
      <w:tr w:rsidR="00AA6B82" w14:paraId="5501809F" w14:textId="77777777">
        <w:trPr>
          <w:trHeight w:val="380"/>
        </w:trPr>
        <w:tc>
          <w:tcPr>
            <w:tcW w:w="7794" w:type="dxa"/>
            <w:tcBorders>
              <w:top w:val="single" w:sz="3" w:space="0" w:color="000000"/>
              <w:left w:val="single" w:sz="3" w:space="0" w:color="000000"/>
              <w:bottom w:val="single" w:sz="3" w:space="0" w:color="000000"/>
              <w:right w:val="single" w:sz="3" w:space="0" w:color="000000"/>
            </w:tcBorders>
            <w:vAlign w:val="bottom"/>
          </w:tcPr>
          <w:p w14:paraId="449F2291" w14:textId="77777777" w:rsidR="00AA6B82" w:rsidRDefault="00D23C66">
            <w:pPr>
              <w:spacing w:after="0" w:line="259" w:lineRule="auto"/>
              <w:ind w:left="0" w:right="0" w:firstLine="0"/>
            </w:pPr>
            <w:r>
              <w:t xml:space="preserve">Implementation of Safeguarding in Bowls </w:t>
            </w:r>
          </w:p>
        </w:tc>
        <w:tc>
          <w:tcPr>
            <w:tcW w:w="1498" w:type="dxa"/>
            <w:tcBorders>
              <w:top w:val="single" w:sz="3" w:space="0" w:color="000000"/>
              <w:left w:val="single" w:sz="3" w:space="0" w:color="000000"/>
              <w:bottom w:val="single" w:sz="3" w:space="0" w:color="000000"/>
              <w:right w:val="single" w:sz="3" w:space="0" w:color="000000"/>
            </w:tcBorders>
            <w:vAlign w:val="bottom"/>
          </w:tcPr>
          <w:p w14:paraId="27FDF735" w14:textId="77777777" w:rsidR="00AA6B82" w:rsidRDefault="00D23C66">
            <w:pPr>
              <w:spacing w:after="0" w:line="259" w:lineRule="auto"/>
              <w:ind w:left="9" w:right="0" w:firstLine="0"/>
              <w:jc w:val="center"/>
            </w:pPr>
            <w:r>
              <w:t xml:space="preserve">11 </w:t>
            </w:r>
          </w:p>
        </w:tc>
      </w:tr>
      <w:tr w:rsidR="00AA6B82" w14:paraId="64FCBB44"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35B041D5" w14:textId="77777777" w:rsidR="00AA6B82" w:rsidRDefault="00D23C66">
            <w:pPr>
              <w:spacing w:after="0" w:line="259" w:lineRule="auto"/>
              <w:ind w:left="0" w:right="0" w:firstLine="0"/>
            </w:pPr>
            <w:r>
              <w:t xml:space="preserve">Dealing with Concerns, Disclosures or Allegations </w:t>
            </w:r>
          </w:p>
        </w:tc>
        <w:tc>
          <w:tcPr>
            <w:tcW w:w="1498" w:type="dxa"/>
            <w:tcBorders>
              <w:top w:val="single" w:sz="3" w:space="0" w:color="000000"/>
              <w:left w:val="single" w:sz="3" w:space="0" w:color="000000"/>
              <w:bottom w:val="single" w:sz="3" w:space="0" w:color="000000"/>
              <w:right w:val="single" w:sz="3" w:space="0" w:color="000000"/>
            </w:tcBorders>
            <w:vAlign w:val="bottom"/>
          </w:tcPr>
          <w:p w14:paraId="45DA5BB3" w14:textId="77777777" w:rsidR="00AA6B82" w:rsidRDefault="00D23C66">
            <w:pPr>
              <w:spacing w:after="0" w:line="259" w:lineRule="auto"/>
              <w:ind w:left="9" w:right="0" w:firstLine="0"/>
              <w:jc w:val="center"/>
            </w:pPr>
            <w:r>
              <w:t xml:space="preserve">12 - 14 </w:t>
            </w:r>
          </w:p>
        </w:tc>
      </w:tr>
      <w:tr w:rsidR="00AA6B82" w14:paraId="6779D550" w14:textId="77777777">
        <w:trPr>
          <w:trHeight w:val="380"/>
        </w:trPr>
        <w:tc>
          <w:tcPr>
            <w:tcW w:w="7794" w:type="dxa"/>
            <w:tcBorders>
              <w:top w:val="single" w:sz="3" w:space="0" w:color="000000"/>
              <w:left w:val="single" w:sz="3" w:space="0" w:color="000000"/>
              <w:bottom w:val="single" w:sz="3" w:space="0" w:color="000000"/>
              <w:right w:val="single" w:sz="3" w:space="0" w:color="000000"/>
            </w:tcBorders>
            <w:vAlign w:val="bottom"/>
          </w:tcPr>
          <w:p w14:paraId="4EA9065B" w14:textId="77777777" w:rsidR="00AA6B82" w:rsidRDefault="00D23C66">
            <w:pPr>
              <w:spacing w:after="0" w:line="259" w:lineRule="auto"/>
              <w:ind w:left="0" w:right="0" w:firstLine="0"/>
            </w:pPr>
            <w:r>
              <w:t xml:space="preserve">Appendix 1 - Reporting and Managing Concerns within the structure of Bowls </w:t>
            </w:r>
          </w:p>
        </w:tc>
        <w:tc>
          <w:tcPr>
            <w:tcW w:w="1498" w:type="dxa"/>
            <w:tcBorders>
              <w:top w:val="single" w:sz="3" w:space="0" w:color="000000"/>
              <w:left w:val="single" w:sz="3" w:space="0" w:color="000000"/>
              <w:bottom w:val="single" w:sz="3" w:space="0" w:color="000000"/>
              <w:right w:val="single" w:sz="3" w:space="0" w:color="000000"/>
            </w:tcBorders>
            <w:vAlign w:val="bottom"/>
          </w:tcPr>
          <w:p w14:paraId="4565A50E" w14:textId="77777777" w:rsidR="00AA6B82" w:rsidRDefault="00D23C66">
            <w:pPr>
              <w:spacing w:after="0" w:line="259" w:lineRule="auto"/>
              <w:ind w:left="9" w:right="0" w:firstLine="0"/>
              <w:jc w:val="center"/>
            </w:pPr>
            <w:r>
              <w:t xml:space="preserve">15 - 16 </w:t>
            </w:r>
          </w:p>
        </w:tc>
      </w:tr>
      <w:tr w:rsidR="00AA6B82" w14:paraId="0AD5BFB1"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47F945FD" w14:textId="77777777" w:rsidR="00AA6B82" w:rsidRDefault="00D23C66">
            <w:pPr>
              <w:spacing w:after="0" w:line="259" w:lineRule="auto"/>
              <w:ind w:left="0" w:right="0" w:firstLine="0"/>
            </w:pPr>
            <w:r>
              <w:t xml:space="preserve">Appendix 2 – Information Sharing </w:t>
            </w:r>
          </w:p>
        </w:tc>
        <w:tc>
          <w:tcPr>
            <w:tcW w:w="1498" w:type="dxa"/>
            <w:tcBorders>
              <w:top w:val="single" w:sz="3" w:space="0" w:color="000000"/>
              <w:left w:val="single" w:sz="3" w:space="0" w:color="000000"/>
              <w:bottom w:val="single" w:sz="3" w:space="0" w:color="000000"/>
              <w:right w:val="single" w:sz="3" w:space="0" w:color="000000"/>
            </w:tcBorders>
            <w:vAlign w:val="bottom"/>
          </w:tcPr>
          <w:p w14:paraId="40FED247" w14:textId="77777777" w:rsidR="00AA6B82" w:rsidRDefault="00D23C66">
            <w:pPr>
              <w:spacing w:after="0" w:line="259" w:lineRule="auto"/>
              <w:ind w:left="9" w:right="0" w:firstLine="0"/>
              <w:jc w:val="center"/>
            </w:pPr>
            <w:r>
              <w:t xml:space="preserve">17 </w:t>
            </w:r>
          </w:p>
        </w:tc>
      </w:tr>
      <w:tr w:rsidR="00AA6B82" w14:paraId="553D7C45" w14:textId="77777777">
        <w:trPr>
          <w:trHeight w:val="381"/>
        </w:trPr>
        <w:tc>
          <w:tcPr>
            <w:tcW w:w="7794" w:type="dxa"/>
            <w:tcBorders>
              <w:top w:val="single" w:sz="3" w:space="0" w:color="000000"/>
              <w:left w:val="single" w:sz="3" w:space="0" w:color="000000"/>
              <w:bottom w:val="single" w:sz="3" w:space="0" w:color="000000"/>
              <w:right w:val="single" w:sz="3" w:space="0" w:color="000000"/>
            </w:tcBorders>
            <w:vAlign w:val="bottom"/>
          </w:tcPr>
          <w:p w14:paraId="4527B13B" w14:textId="77777777" w:rsidR="00AA6B82" w:rsidRDefault="00D23C66">
            <w:pPr>
              <w:spacing w:after="0" w:line="259" w:lineRule="auto"/>
              <w:ind w:left="0" w:right="0" w:firstLine="0"/>
            </w:pPr>
            <w:r>
              <w:t xml:space="preserve">Appendix 3 - Good Practice Guides to promote Safeguarding in Bowls </w:t>
            </w:r>
          </w:p>
        </w:tc>
        <w:tc>
          <w:tcPr>
            <w:tcW w:w="1498" w:type="dxa"/>
            <w:tcBorders>
              <w:top w:val="single" w:sz="3" w:space="0" w:color="000000"/>
              <w:left w:val="single" w:sz="3" w:space="0" w:color="000000"/>
              <w:bottom w:val="single" w:sz="3" w:space="0" w:color="000000"/>
              <w:right w:val="single" w:sz="3" w:space="0" w:color="000000"/>
            </w:tcBorders>
            <w:vAlign w:val="bottom"/>
          </w:tcPr>
          <w:p w14:paraId="1EC70CA9" w14:textId="77777777" w:rsidR="00AA6B82" w:rsidRDefault="00D23C66">
            <w:pPr>
              <w:spacing w:after="0" w:line="259" w:lineRule="auto"/>
              <w:ind w:left="9" w:right="0" w:firstLine="0"/>
              <w:jc w:val="center"/>
            </w:pPr>
            <w:r>
              <w:t xml:space="preserve">18 </w:t>
            </w:r>
          </w:p>
        </w:tc>
      </w:tr>
      <w:tr w:rsidR="00AA6B82" w14:paraId="457996B2"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32D54AD8" w14:textId="77777777" w:rsidR="00AA6B82" w:rsidRDefault="00D23C66">
            <w:pPr>
              <w:spacing w:after="0" w:line="259" w:lineRule="auto"/>
              <w:ind w:left="0" w:right="0" w:firstLine="0"/>
            </w:pPr>
            <w:r>
              <w:t xml:space="preserve">Appendix 4 – Linked Policies </w:t>
            </w:r>
          </w:p>
        </w:tc>
        <w:tc>
          <w:tcPr>
            <w:tcW w:w="1498" w:type="dxa"/>
            <w:tcBorders>
              <w:top w:val="single" w:sz="3" w:space="0" w:color="000000"/>
              <w:left w:val="single" w:sz="3" w:space="0" w:color="000000"/>
              <w:bottom w:val="single" w:sz="3" w:space="0" w:color="000000"/>
              <w:right w:val="single" w:sz="3" w:space="0" w:color="000000"/>
            </w:tcBorders>
            <w:vAlign w:val="bottom"/>
          </w:tcPr>
          <w:p w14:paraId="3BA509E6" w14:textId="77777777" w:rsidR="00AA6B82" w:rsidRDefault="00D23C66">
            <w:pPr>
              <w:spacing w:after="0" w:line="259" w:lineRule="auto"/>
              <w:ind w:left="9" w:right="0" w:firstLine="0"/>
              <w:jc w:val="center"/>
            </w:pPr>
            <w:r>
              <w:t xml:space="preserve">18 </w:t>
            </w:r>
          </w:p>
        </w:tc>
      </w:tr>
      <w:tr w:rsidR="00AA6B82" w14:paraId="6D7C5462" w14:textId="77777777">
        <w:trPr>
          <w:trHeight w:val="380"/>
        </w:trPr>
        <w:tc>
          <w:tcPr>
            <w:tcW w:w="7794" w:type="dxa"/>
            <w:tcBorders>
              <w:top w:val="single" w:sz="3" w:space="0" w:color="000000"/>
              <w:left w:val="single" w:sz="3" w:space="0" w:color="000000"/>
              <w:bottom w:val="single" w:sz="3" w:space="0" w:color="000000"/>
              <w:right w:val="single" w:sz="3" w:space="0" w:color="000000"/>
            </w:tcBorders>
            <w:vAlign w:val="bottom"/>
          </w:tcPr>
          <w:p w14:paraId="6496F1D8" w14:textId="77777777" w:rsidR="00AA6B82" w:rsidRDefault="00D23C66">
            <w:pPr>
              <w:spacing w:after="0" w:line="259" w:lineRule="auto"/>
              <w:ind w:left="0" w:right="0" w:firstLine="0"/>
            </w:pPr>
            <w:r>
              <w:t xml:space="preserve">Appendix 5 – Support Lines </w:t>
            </w:r>
          </w:p>
        </w:tc>
        <w:tc>
          <w:tcPr>
            <w:tcW w:w="1498" w:type="dxa"/>
            <w:tcBorders>
              <w:top w:val="single" w:sz="3" w:space="0" w:color="000000"/>
              <w:left w:val="single" w:sz="3" w:space="0" w:color="000000"/>
              <w:bottom w:val="single" w:sz="3" w:space="0" w:color="000000"/>
              <w:right w:val="single" w:sz="3" w:space="0" w:color="000000"/>
            </w:tcBorders>
            <w:vAlign w:val="bottom"/>
          </w:tcPr>
          <w:p w14:paraId="0DC8DABE" w14:textId="77777777" w:rsidR="00AA6B82" w:rsidRDefault="00D23C66">
            <w:pPr>
              <w:spacing w:after="0" w:line="259" w:lineRule="auto"/>
              <w:ind w:left="9" w:right="0" w:firstLine="0"/>
              <w:jc w:val="center"/>
            </w:pPr>
            <w:r>
              <w:t xml:space="preserve">19 </w:t>
            </w:r>
          </w:p>
        </w:tc>
      </w:tr>
      <w:tr w:rsidR="00AA6B82" w14:paraId="49B3A899"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55BE17A1" w14:textId="77777777" w:rsidR="00AA6B82" w:rsidRDefault="00D23C66">
            <w:pPr>
              <w:spacing w:after="0" w:line="259" w:lineRule="auto"/>
              <w:ind w:left="0" w:right="0" w:firstLine="0"/>
            </w:pPr>
            <w:r>
              <w:t xml:space="preserve">Key Abbreviations </w:t>
            </w:r>
          </w:p>
        </w:tc>
        <w:tc>
          <w:tcPr>
            <w:tcW w:w="1498" w:type="dxa"/>
            <w:tcBorders>
              <w:top w:val="single" w:sz="3" w:space="0" w:color="000000"/>
              <w:left w:val="single" w:sz="3" w:space="0" w:color="000000"/>
              <w:bottom w:val="single" w:sz="3" w:space="0" w:color="000000"/>
              <w:right w:val="single" w:sz="3" w:space="0" w:color="000000"/>
            </w:tcBorders>
            <w:vAlign w:val="bottom"/>
          </w:tcPr>
          <w:p w14:paraId="789D6835" w14:textId="77777777" w:rsidR="00AA6B82" w:rsidRDefault="00D23C66">
            <w:pPr>
              <w:spacing w:after="0" w:line="259" w:lineRule="auto"/>
              <w:ind w:left="9" w:right="0" w:firstLine="0"/>
              <w:jc w:val="center"/>
            </w:pPr>
            <w:r>
              <w:t xml:space="preserve">20 </w:t>
            </w:r>
          </w:p>
        </w:tc>
      </w:tr>
      <w:tr w:rsidR="00AA6B82" w14:paraId="7D7C990A" w14:textId="77777777">
        <w:trPr>
          <w:trHeight w:val="376"/>
        </w:trPr>
        <w:tc>
          <w:tcPr>
            <w:tcW w:w="7794" w:type="dxa"/>
            <w:tcBorders>
              <w:top w:val="single" w:sz="3" w:space="0" w:color="000000"/>
              <w:left w:val="single" w:sz="3" w:space="0" w:color="000000"/>
              <w:bottom w:val="single" w:sz="3" w:space="0" w:color="000000"/>
              <w:right w:val="single" w:sz="3" w:space="0" w:color="000000"/>
            </w:tcBorders>
            <w:vAlign w:val="bottom"/>
          </w:tcPr>
          <w:p w14:paraId="0C57CC6D" w14:textId="77777777" w:rsidR="00AA6B82" w:rsidRDefault="00D23C66">
            <w:pPr>
              <w:spacing w:after="0" w:line="259" w:lineRule="auto"/>
              <w:ind w:left="0" w:right="0" w:firstLine="0"/>
            </w:pPr>
            <w:r>
              <w:t xml:space="preserve">Version History </w:t>
            </w:r>
          </w:p>
        </w:tc>
        <w:tc>
          <w:tcPr>
            <w:tcW w:w="1498" w:type="dxa"/>
            <w:tcBorders>
              <w:top w:val="single" w:sz="3" w:space="0" w:color="000000"/>
              <w:left w:val="single" w:sz="3" w:space="0" w:color="000000"/>
              <w:bottom w:val="single" w:sz="3" w:space="0" w:color="000000"/>
              <w:right w:val="single" w:sz="3" w:space="0" w:color="000000"/>
            </w:tcBorders>
            <w:vAlign w:val="bottom"/>
          </w:tcPr>
          <w:p w14:paraId="1F4A3915" w14:textId="77777777" w:rsidR="00AA6B82" w:rsidRDefault="00D23C66">
            <w:pPr>
              <w:spacing w:after="0" w:line="259" w:lineRule="auto"/>
              <w:ind w:left="9" w:right="0" w:firstLine="0"/>
              <w:jc w:val="center"/>
            </w:pPr>
            <w:r>
              <w:t xml:space="preserve">21 - 22 </w:t>
            </w:r>
          </w:p>
        </w:tc>
      </w:tr>
    </w:tbl>
    <w:p w14:paraId="3008209A" w14:textId="77777777" w:rsidR="00AA6B82" w:rsidRDefault="00D23C66">
      <w:pPr>
        <w:spacing w:after="331" w:line="259" w:lineRule="auto"/>
        <w:ind w:left="0" w:right="0" w:firstLine="0"/>
      </w:pPr>
      <w:r>
        <w:t xml:space="preserve"> </w:t>
      </w:r>
    </w:p>
    <w:p w14:paraId="42D7731C" w14:textId="77777777" w:rsidR="00AA6B82" w:rsidRDefault="00D23C66">
      <w:pPr>
        <w:spacing w:after="0" w:line="259" w:lineRule="auto"/>
        <w:ind w:left="0" w:right="0" w:firstLine="0"/>
        <w:jc w:val="both"/>
      </w:pPr>
      <w:r>
        <w:rPr>
          <w:sz w:val="40"/>
        </w:rPr>
        <w:t xml:space="preserve"> </w:t>
      </w:r>
      <w:r>
        <w:rPr>
          <w:sz w:val="40"/>
        </w:rPr>
        <w:tab/>
        <w:t xml:space="preserve"> </w:t>
      </w:r>
    </w:p>
    <w:p w14:paraId="5E67D7BB" w14:textId="77777777" w:rsidR="00AA6B82" w:rsidRDefault="00D23C66">
      <w:pPr>
        <w:pStyle w:val="Heading1"/>
        <w:spacing w:after="192"/>
        <w:ind w:left="-5"/>
      </w:pPr>
      <w:r>
        <w:t xml:space="preserve">Introduction </w:t>
      </w:r>
    </w:p>
    <w:p w14:paraId="50CC039D" w14:textId="77777777" w:rsidR="00AA6B82" w:rsidRDefault="00D23C66">
      <w:pPr>
        <w:spacing w:after="252"/>
        <w:ind w:right="123"/>
      </w:pPr>
      <w:r>
        <w:t xml:space="preserve">The Bowls Development Alliance (BDA) and the National Governing Bodies (NGBs) of bowls are committed to ensuring that everyone who participates in bowls can do so in a safe, positive and enjoyable environment.  Children are the future of our sport.  Safeguarding and promoting the welfare of children in our sport is central to this commitment. All children are entitled to feel safe and protected from any form of abuse and neglect.  Their voice is important in the process of keeping them safe and helping them to enjoy bowls. </w:t>
      </w:r>
    </w:p>
    <w:p w14:paraId="3DB38057" w14:textId="77777777" w:rsidR="00AA6B82" w:rsidRDefault="00D23C66">
      <w:pPr>
        <w:spacing w:after="254" w:line="270" w:lineRule="auto"/>
        <w:ind w:left="155" w:right="256"/>
        <w:jc w:val="both"/>
      </w:pPr>
      <w:r>
        <w:t xml:space="preserve">The BDA, as the umbrella organisation for the development of the sport of bowls, works with all the NGBs of bowls to provide a framework of policies and procedures which help ensure a safe environment for children to enjoy playing bowls.  Everyone in the bowls family has a part to play in safeguarding children who play our sport.  For the purposes of this policy and related procedures, the bowls family comprises:  the Bowls Development Alliance, the National Governing Bodies (Bowls England, British Crown Green Bowling Association, English Bowling Federation, English Indoor Bowling Association, English Short Mat Bowling Association), players, coaches, umpires/officials and supporters.   </w:t>
      </w:r>
    </w:p>
    <w:p w14:paraId="2A4F6F6F" w14:textId="77777777" w:rsidR="00AA6B82" w:rsidRDefault="00D23C66">
      <w:pPr>
        <w:spacing w:after="269"/>
        <w:ind w:right="123"/>
      </w:pPr>
      <w:r>
        <w:t xml:space="preserve">Children may be harmed in any environment and those having regular contact with children have a key role in supporting the statutory agencies to keep them safe.  In each local authority area in England, the three safeguarding partners (local authorities, chief officers of police, and clinical commissioning groups) are responsible for making arrangements for working together with relevant agencies to safeguard and protect the welfare of children in the area.  </w:t>
      </w:r>
    </w:p>
    <w:p w14:paraId="4472C965" w14:textId="77777777" w:rsidR="00AA6B82" w:rsidRDefault="00D23C66">
      <w:pPr>
        <w:spacing w:after="224"/>
        <w:ind w:right="123"/>
      </w:pPr>
      <w:r>
        <w:rPr>
          <w:b/>
        </w:rPr>
        <w:t>Working Together to Safeguard Children</w:t>
      </w:r>
      <w:r>
        <w:t xml:space="preserve"> emphasises that </w:t>
      </w:r>
      <w:r>
        <w:rPr>
          <w:b/>
        </w:rPr>
        <w:t>Safeguarding is everyone’s responsibility</w:t>
      </w:r>
      <w:r>
        <w:t xml:space="preserve">. For services to be effective each professional and organisation should play </w:t>
      </w:r>
      <w:r>
        <w:lastRenderedPageBreak/>
        <w:t>their full part.  Paragraph 63</w:t>
      </w:r>
      <w:r>
        <w:rPr>
          <w:vertAlign w:val="superscript"/>
        </w:rPr>
        <w:footnoteReference w:id="1"/>
      </w:r>
      <w:r>
        <w:t xml:space="preserve"> of this statutory guidance provides specific information regarding the role of sports clubs and organisations.  The BDA, the NGBs of bowls, affiliated County Associations and bowls clubs are all covered by this guidance. </w:t>
      </w:r>
    </w:p>
    <w:p w14:paraId="02A4F9E4" w14:textId="77777777" w:rsidR="00AA6B82" w:rsidRDefault="00D23C66">
      <w:pPr>
        <w:spacing w:after="3771" w:line="259" w:lineRule="auto"/>
        <w:ind w:left="0" w:right="0" w:firstLine="0"/>
      </w:pPr>
      <w:r>
        <w:rPr>
          <w:b/>
          <w:sz w:val="28"/>
        </w:rPr>
        <w:t xml:space="preserve"> </w:t>
      </w:r>
      <w:r>
        <w:rPr>
          <w:b/>
          <w:sz w:val="28"/>
        </w:rPr>
        <w:tab/>
        <w:t xml:space="preserve"> </w:t>
      </w:r>
    </w:p>
    <w:p w14:paraId="0E135D46" w14:textId="77777777" w:rsidR="00AA6B82" w:rsidRDefault="00D23C66">
      <w:pPr>
        <w:spacing w:after="0" w:line="259" w:lineRule="auto"/>
        <w:ind w:left="0" w:right="0" w:firstLine="0"/>
      </w:pPr>
      <w:r>
        <w:rPr>
          <w:rFonts w:ascii="Calibri" w:eastAsia="Calibri" w:hAnsi="Calibri" w:cs="Calibri"/>
          <w:noProof/>
        </w:rPr>
        <mc:AlternateContent>
          <mc:Choice Requires="wpg">
            <w:drawing>
              <wp:inline distT="0" distB="0" distL="0" distR="0" wp14:anchorId="5280B216" wp14:editId="2E3CE736">
                <wp:extent cx="1829435" cy="7620"/>
                <wp:effectExtent l="0" t="0" r="0" b="0"/>
                <wp:docPr id="34433" name="Group 34433"/>
                <wp:cNvGraphicFramePr/>
                <a:graphic xmlns:a="http://schemas.openxmlformats.org/drawingml/2006/main">
                  <a:graphicData uri="http://schemas.microsoft.com/office/word/2010/wordprocessingGroup">
                    <wpg:wgp>
                      <wpg:cNvGrpSpPr/>
                      <wpg:grpSpPr>
                        <a:xfrm>
                          <a:off x="0" y="0"/>
                          <a:ext cx="1829435" cy="7620"/>
                          <a:chOff x="0" y="0"/>
                          <a:chExt cx="1829435" cy="7620"/>
                        </a:xfrm>
                      </wpg:grpSpPr>
                      <wps:wsp>
                        <wps:cNvPr id="43764" name="Shape 4376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433" style="width:144.05pt;height:0.599976pt;mso-position-horizontal-relative:char;mso-position-vertical-relative:line" coordsize="18294,76">
                <v:shape id="Shape 43765"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17EDF7D0" w14:textId="77777777" w:rsidR="00AA6B82" w:rsidRDefault="00D23C66">
      <w:pPr>
        <w:pStyle w:val="Heading1"/>
        <w:ind w:left="-5"/>
      </w:pPr>
      <w:r>
        <w:t xml:space="preserve">Legislation and Government Guidance </w:t>
      </w:r>
    </w:p>
    <w:p w14:paraId="1F48A594" w14:textId="77777777" w:rsidR="00AA6B82" w:rsidRDefault="00D23C66">
      <w:pPr>
        <w:numPr>
          <w:ilvl w:val="0"/>
          <w:numId w:val="1"/>
        </w:numPr>
        <w:ind w:right="123" w:hanging="360"/>
      </w:pPr>
      <w:r>
        <w:rPr>
          <w:b/>
        </w:rPr>
        <w:t>The Children Acts 1989 and 2004</w:t>
      </w:r>
      <w:r>
        <w:rPr>
          <w:b/>
          <w:vertAlign w:val="superscript"/>
        </w:rPr>
        <w:footnoteReference w:id="2"/>
      </w:r>
      <w:r>
        <w:rPr>
          <w:b/>
        </w:rPr>
        <w:t xml:space="preserve"> – </w:t>
      </w:r>
      <w:r>
        <w:t xml:space="preserve">provide the legislative framework for safeguarding children.  A child is defined in this legislation as anyone who has not yet reached their 18th birthday. </w:t>
      </w:r>
    </w:p>
    <w:p w14:paraId="4104EF64" w14:textId="77777777" w:rsidR="00AA6B82" w:rsidRDefault="00D23C66">
      <w:pPr>
        <w:numPr>
          <w:ilvl w:val="0"/>
          <w:numId w:val="1"/>
        </w:numPr>
        <w:ind w:right="123" w:hanging="360"/>
      </w:pPr>
      <w:r>
        <w:rPr>
          <w:b/>
        </w:rPr>
        <w:t>Working Together to Safeguard Children</w:t>
      </w:r>
      <w:r>
        <w:rPr>
          <w:b/>
          <w:vertAlign w:val="superscript"/>
        </w:rPr>
        <w:footnoteReference w:id="3"/>
      </w:r>
      <w:r>
        <w:rPr>
          <w:b/>
        </w:rPr>
        <w:t xml:space="preserve"> (2018 (updated in 2020) –</w:t>
      </w:r>
      <w:r>
        <w:t xml:space="preserve"> is the main Statutory guidance on inter-agency working to safeguard and promote the welfare of children.  It makes specific reference to the responsibilities of sports clubs and organisations. </w:t>
      </w:r>
    </w:p>
    <w:p w14:paraId="756093E2" w14:textId="77777777" w:rsidR="00AA6B82" w:rsidRDefault="00D23C66">
      <w:pPr>
        <w:numPr>
          <w:ilvl w:val="0"/>
          <w:numId w:val="1"/>
        </w:numPr>
        <w:ind w:right="123" w:hanging="360"/>
      </w:pPr>
      <w:r>
        <w:rPr>
          <w:b/>
        </w:rPr>
        <w:t>Information sharing advice for practitioners</w:t>
      </w:r>
      <w:r>
        <w:t xml:space="preserve"> </w:t>
      </w:r>
      <w:r>
        <w:rPr>
          <w:b/>
        </w:rPr>
        <w:t>providing safeguarding services to children, young people, parents and carers</w:t>
      </w:r>
      <w:r>
        <w:rPr>
          <w:b/>
          <w:vertAlign w:val="superscript"/>
        </w:rPr>
        <w:footnoteReference w:id="4"/>
      </w:r>
      <w:r>
        <w:rPr>
          <w:b/>
        </w:rPr>
        <w:t xml:space="preserve"> </w:t>
      </w:r>
      <w:r>
        <w:t>– is the key information sharing guidance for safeguarding cases amended to reflect the Data Protection Act 2018 and the General Data Protection Regulation (</w:t>
      </w:r>
      <w:r>
        <w:rPr>
          <w:b/>
        </w:rPr>
        <w:t>GDPR</w:t>
      </w:r>
      <w:r>
        <w:t xml:space="preserve">). </w:t>
      </w:r>
    </w:p>
    <w:p w14:paraId="15164D06" w14:textId="77777777" w:rsidR="00AA6B82" w:rsidRDefault="00D23C66">
      <w:pPr>
        <w:numPr>
          <w:ilvl w:val="0"/>
          <w:numId w:val="1"/>
        </w:numPr>
        <w:ind w:right="123" w:hanging="360"/>
      </w:pPr>
      <w:r>
        <w:rPr>
          <w:b/>
        </w:rPr>
        <w:t xml:space="preserve">Keeping Children Safe in Education (updated annually) </w:t>
      </w:r>
      <w:r>
        <w:t xml:space="preserve">– is the key statutory safeguarding guidance for all those working in education.  It contains useful links to the growing number of safeguarding issues faced by children. </w:t>
      </w:r>
    </w:p>
    <w:p w14:paraId="1395A5D7" w14:textId="77777777" w:rsidR="00AA6B82" w:rsidRDefault="00D23C66">
      <w:pPr>
        <w:numPr>
          <w:ilvl w:val="0"/>
          <w:numId w:val="1"/>
        </w:numPr>
        <w:ind w:right="123" w:hanging="360"/>
      </w:pPr>
      <w:r>
        <w:rPr>
          <w:b/>
        </w:rPr>
        <w:t>The Prevent Duty</w:t>
      </w:r>
      <w:r>
        <w:rPr>
          <w:b/>
          <w:vertAlign w:val="superscript"/>
        </w:rPr>
        <w:footnoteReference w:id="5"/>
      </w:r>
      <w:r>
        <w:rPr>
          <w:b/>
        </w:rPr>
        <w:t xml:space="preserve"> </w:t>
      </w:r>
      <w:r>
        <w:t xml:space="preserve">– is specific guidance for those involved in education and childcare but it provides key information about the safeguarding concerns of radicalisation and exploitation of children by extremist organisations. </w:t>
      </w:r>
    </w:p>
    <w:p w14:paraId="6F07E798" w14:textId="77777777" w:rsidR="00AA6B82" w:rsidRDefault="00D23C66">
      <w:pPr>
        <w:numPr>
          <w:ilvl w:val="0"/>
          <w:numId w:val="1"/>
        </w:numPr>
        <w:spacing w:after="205"/>
        <w:ind w:right="123" w:hanging="360"/>
      </w:pPr>
      <w:r>
        <w:rPr>
          <w:b/>
        </w:rPr>
        <w:t>The Sexual Offences Act 2003</w:t>
      </w:r>
      <w:r>
        <w:rPr>
          <w:b/>
          <w:vertAlign w:val="superscript"/>
        </w:rPr>
        <w:t>6</w:t>
      </w:r>
      <w:r>
        <w:rPr>
          <w:b/>
        </w:rPr>
        <w:t xml:space="preserve"> </w:t>
      </w:r>
      <w:r>
        <w:t xml:space="preserve">- sets clear limits and boundaries about behaviour with children. </w:t>
      </w:r>
    </w:p>
    <w:p w14:paraId="1D4C9ECB" w14:textId="77777777" w:rsidR="00AA6B82" w:rsidRDefault="00D23C66">
      <w:pPr>
        <w:pStyle w:val="Heading1"/>
        <w:ind w:left="-5"/>
      </w:pPr>
      <w:r>
        <w:lastRenderedPageBreak/>
        <w:t xml:space="preserve">Definitions </w:t>
      </w:r>
    </w:p>
    <w:p w14:paraId="1F748CDE" w14:textId="77777777" w:rsidR="00AA6B82" w:rsidRDefault="00D23C66">
      <w:pPr>
        <w:numPr>
          <w:ilvl w:val="0"/>
          <w:numId w:val="2"/>
        </w:numPr>
        <w:ind w:right="123" w:hanging="360"/>
      </w:pPr>
      <w:r>
        <w:t xml:space="preserve">In England, a child is defined in </w:t>
      </w:r>
      <w:r>
        <w:rPr>
          <w:b/>
        </w:rPr>
        <w:t>The Children Act 1989</w:t>
      </w:r>
      <w:r>
        <w:t xml:space="preserve"> as anyone who has not yet reached their 18th birthday.  The age criteria is the same for Wales and Northern Ireland.  In Scotland the definition of a child varies in different legal contexts, but statutory guidance which supports the Children and Young People (Scotland) Act 2014, includes all children and young people up to the age of 18. </w:t>
      </w:r>
    </w:p>
    <w:p w14:paraId="554CE030" w14:textId="77777777" w:rsidR="00AA6B82" w:rsidRDefault="00D23C66">
      <w:pPr>
        <w:numPr>
          <w:ilvl w:val="0"/>
          <w:numId w:val="2"/>
        </w:numPr>
        <w:spacing w:after="210"/>
        <w:ind w:right="123" w:hanging="360"/>
      </w:pPr>
      <w:r>
        <w:t xml:space="preserve">Safeguarding and promoting the welfare of children is defined within statutory guidance </w:t>
      </w:r>
      <w:r>
        <w:rPr>
          <w:b/>
        </w:rPr>
        <w:t>Working Together to Safeguard Children 2018</w:t>
      </w:r>
      <w:r>
        <w:t xml:space="preserve"> as ‘protecting children from maltreatment; preventing impairment of children’s health or development; ensuring that children grow up in circumstances consistent with the provision of safe and effective care; and taking action to enable all children to have the best outcomes’. </w:t>
      </w:r>
    </w:p>
    <w:p w14:paraId="01416C7B" w14:textId="77777777" w:rsidR="00AA6B82" w:rsidRDefault="00D23C66">
      <w:pPr>
        <w:pStyle w:val="Heading1"/>
        <w:ind w:left="-5"/>
      </w:pPr>
      <w:r>
        <w:t xml:space="preserve">Key Principles </w:t>
      </w:r>
    </w:p>
    <w:p w14:paraId="45EB5265" w14:textId="77777777" w:rsidR="00AA6B82" w:rsidRDefault="00D23C66">
      <w:pPr>
        <w:numPr>
          <w:ilvl w:val="0"/>
          <w:numId w:val="3"/>
        </w:numPr>
        <w:ind w:right="123" w:hanging="360"/>
      </w:pPr>
      <w:r>
        <w:t xml:space="preserve">The safety and welfare of children is paramount. </w:t>
      </w:r>
    </w:p>
    <w:p w14:paraId="6FC4D0DE" w14:textId="77777777" w:rsidR="00AA6B82" w:rsidRDefault="00D23C66">
      <w:pPr>
        <w:numPr>
          <w:ilvl w:val="0"/>
          <w:numId w:val="3"/>
        </w:numPr>
        <w:ind w:right="123" w:hanging="360"/>
      </w:pPr>
      <w:r>
        <w:t xml:space="preserve">Safeguarding is everyone’s responsibility. </w:t>
      </w:r>
    </w:p>
    <w:p w14:paraId="6C8DDAB1" w14:textId="77777777" w:rsidR="00AA6B82" w:rsidRDefault="00D23C66">
      <w:pPr>
        <w:numPr>
          <w:ilvl w:val="0"/>
          <w:numId w:val="3"/>
        </w:numPr>
        <w:ind w:right="123" w:hanging="360"/>
      </w:pPr>
      <w:r>
        <w:t xml:space="preserve">All children, regardless of age, disability, gender reassignment, race (including ethnic origin, nationality and colour), religion or belief, sex (gender) and sexual orientation have the right to enjoy their sport free from abuse and poor practice. </w:t>
      </w:r>
    </w:p>
    <w:p w14:paraId="190BB6DB" w14:textId="77777777" w:rsidR="00AA6B82" w:rsidRDefault="00D23C66">
      <w:pPr>
        <w:numPr>
          <w:ilvl w:val="0"/>
          <w:numId w:val="3"/>
        </w:numPr>
        <w:ind w:right="123" w:hanging="360"/>
      </w:pPr>
      <w:r>
        <w:t xml:space="preserve">It is recognised that some children have additional vulnerability, which may be due to disability, language, sexual orientation, culture, the impact of previous experiences or the fact that they perform in an elite environment. </w:t>
      </w:r>
    </w:p>
    <w:p w14:paraId="7172C174" w14:textId="77777777" w:rsidR="00AA6B82" w:rsidRDefault="00D23C66">
      <w:pPr>
        <w:numPr>
          <w:ilvl w:val="0"/>
          <w:numId w:val="3"/>
        </w:numPr>
        <w:spacing w:after="27"/>
        <w:ind w:right="123" w:hanging="360"/>
      </w:pPr>
      <w:r>
        <w:t xml:space="preserve">All concerns and allegations of abuse and poor practice will be taken seriously and </w:t>
      </w:r>
    </w:p>
    <w:p w14:paraId="5A746D6F" w14:textId="77777777" w:rsidR="00AA6B82" w:rsidRDefault="00D23C66">
      <w:pPr>
        <w:spacing w:after="0" w:line="259" w:lineRule="auto"/>
        <w:ind w:left="0" w:right="0" w:firstLine="0"/>
      </w:pPr>
      <w:r>
        <w:rPr>
          <w:rFonts w:ascii="Calibri" w:eastAsia="Calibri" w:hAnsi="Calibri" w:cs="Calibri"/>
          <w:noProof/>
        </w:rPr>
        <mc:AlternateContent>
          <mc:Choice Requires="wpg">
            <w:drawing>
              <wp:inline distT="0" distB="0" distL="0" distR="0" wp14:anchorId="717EC7B3" wp14:editId="27C00A00">
                <wp:extent cx="1829435" cy="7621"/>
                <wp:effectExtent l="0" t="0" r="0" b="0"/>
                <wp:docPr id="36292" name="Group 36292"/>
                <wp:cNvGraphicFramePr/>
                <a:graphic xmlns:a="http://schemas.openxmlformats.org/drawingml/2006/main">
                  <a:graphicData uri="http://schemas.microsoft.com/office/word/2010/wordprocessingGroup">
                    <wpg:wgp>
                      <wpg:cNvGrpSpPr/>
                      <wpg:grpSpPr>
                        <a:xfrm>
                          <a:off x="0" y="0"/>
                          <a:ext cx="1829435" cy="7621"/>
                          <a:chOff x="0" y="0"/>
                          <a:chExt cx="1829435" cy="7621"/>
                        </a:xfrm>
                      </wpg:grpSpPr>
                      <wps:wsp>
                        <wps:cNvPr id="43766" name="Shape 4376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292" style="width:144.05pt;height:0.600098pt;mso-position-horizontal-relative:char;mso-position-vertical-relative:line" coordsize="18294,76">
                <v:shape id="Shape 43767"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3F97238D" w14:textId="77777777" w:rsidR="00AA6B82" w:rsidRDefault="00D23C66">
      <w:pPr>
        <w:ind w:left="730" w:right="123"/>
      </w:pPr>
      <w:r>
        <w:t xml:space="preserve">responded to swiftly and appropriately. </w:t>
      </w:r>
    </w:p>
    <w:p w14:paraId="243BA51A" w14:textId="77777777" w:rsidR="00AA6B82" w:rsidRDefault="00D23C66">
      <w:pPr>
        <w:numPr>
          <w:ilvl w:val="0"/>
          <w:numId w:val="3"/>
        </w:numPr>
        <w:spacing w:after="175"/>
        <w:ind w:right="123" w:hanging="360"/>
      </w:pPr>
      <w:r>
        <w:t xml:space="preserve">The views of children will be listened to, valued and respected. </w:t>
      </w:r>
    </w:p>
    <w:p w14:paraId="1F3997DC" w14:textId="77777777" w:rsidR="00AA6B82" w:rsidRDefault="00D23C66">
      <w:pPr>
        <w:spacing w:after="121" w:line="259" w:lineRule="auto"/>
        <w:ind w:left="-5" w:right="0"/>
      </w:pPr>
      <w:r>
        <w:rPr>
          <w:b/>
          <w:sz w:val="28"/>
        </w:rPr>
        <w:t xml:space="preserve">What is Abuse? </w:t>
      </w:r>
    </w:p>
    <w:p w14:paraId="7F839C59" w14:textId="77777777" w:rsidR="00AA6B82" w:rsidRDefault="00D23C66">
      <w:pPr>
        <w:spacing w:after="155"/>
        <w:ind w:left="10" w:right="123"/>
      </w:pPr>
      <w:r>
        <w:t xml:space="preserve">It is important to be aware of what constitutes abuse. The following definitions are adapted from Working Together to Safeguard Children 2018.  </w:t>
      </w:r>
    </w:p>
    <w:p w14:paraId="771202D5" w14:textId="77777777" w:rsidR="00AA6B82" w:rsidRDefault="00D23C66">
      <w:pPr>
        <w:spacing w:after="154"/>
        <w:ind w:left="10" w:right="123"/>
      </w:pPr>
      <w:r>
        <w:t xml:space="preserve">Abuse is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w:t>
      </w:r>
    </w:p>
    <w:p w14:paraId="09039301" w14:textId="77777777" w:rsidR="00AA6B82" w:rsidRDefault="00D23C66">
      <w:pPr>
        <w:spacing w:after="150"/>
        <w:ind w:left="10" w:right="123"/>
      </w:pPr>
      <w:r>
        <w:t xml:space="preserve">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  Those in positions of trust such as relatives, community leaders, teachers or coaches can be perpetrators of abuse. </w:t>
      </w:r>
    </w:p>
    <w:p w14:paraId="692B36F2" w14:textId="77777777" w:rsidR="00AA6B82" w:rsidRDefault="00D23C66">
      <w:pPr>
        <w:spacing w:after="150"/>
        <w:ind w:left="10" w:right="123"/>
      </w:pPr>
      <w:r>
        <w:t xml:space="preserve">Traditionally four main types of abuse were identified: </w:t>
      </w:r>
    </w:p>
    <w:p w14:paraId="39E7DAD9" w14:textId="77777777" w:rsidR="00AA6B82" w:rsidRDefault="00D23C66">
      <w:pPr>
        <w:numPr>
          <w:ilvl w:val="0"/>
          <w:numId w:val="4"/>
        </w:numPr>
        <w:spacing w:after="150"/>
        <w:ind w:right="123" w:hanging="360"/>
      </w:pPr>
      <w:r>
        <w:rPr>
          <w:b/>
        </w:rPr>
        <w:t xml:space="preserve">Physical Abuse - </w:t>
      </w:r>
      <w:r>
        <w:t xml:space="preserve">may involve hitting, shaking, throwing, poisoning, burning or scalding, drowning, suffocating or otherwise causing physical harm to a child. This definition also applies where a parent or carer fabricates the symptoms of or deliberately induces illness in a child. </w:t>
      </w:r>
    </w:p>
    <w:p w14:paraId="0EC3971E" w14:textId="77777777" w:rsidR="00AA6B82" w:rsidRDefault="00D23C66">
      <w:pPr>
        <w:numPr>
          <w:ilvl w:val="0"/>
          <w:numId w:val="4"/>
        </w:numPr>
        <w:spacing w:after="150"/>
        <w:ind w:right="123" w:hanging="360"/>
      </w:pPr>
      <w:r>
        <w:rPr>
          <w:b/>
        </w:rPr>
        <w:lastRenderedPageBreak/>
        <w:t>Emotional Abuse -</w:t>
      </w:r>
      <w:r>
        <w:t xml:space="preserve">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 </w:t>
      </w:r>
    </w:p>
    <w:p w14:paraId="00891D0A" w14:textId="77777777" w:rsidR="00AA6B82" w:rsidRDefault="00D23C66">
      <w:pPr>
        <w:numPr>
          <w:ilvl w:val="0"/>
          <w:numId w:val="4"/>
        </w:numPr>
        <w:spacing w:after="169"/>
        <w:ind w:right="123" w:hanging="360"/>
      </w:pPr>
      <w:r>
        <w:rPr>
          <w:b/>
        </w:rPr>
        <w:t xml:space="preserve">Sexual Abuse - </w:t>
      </w:r>
      <w:r>
        <w:t xml:space="preserve">involves forcing or enticing a child to take part in sexual physical contact including assault by penetration (e.g. rape or oral sex) or non-penetrative acts (e.g. masturbation, kissing and touching outside of clothing).  It may also include non-contact activities such as involving children in looking at or in production of sexual images, watching sexual activities, encouraging children to behave in sexually inappropriate ways or grooming a child in preparation for abuse (including online). Sexual abuse is not solely perpetrated by adult males. Women can also commit acts of sexual abuse, as can other children. </w:t>
      </w:r>
    </w:p>
    <w:p w14:paraId="272BB285" w14:textId="77777777" w:rsidR="00AA6B82" w:rsidRDefault="00D23C66">
      <w:pPr>
        <w:numPr>
          <w:ilvl w:val="0"/>
          <w:numId w:val="4"/>
        </w:numPr>
        <w:spacing w:after="150"/>
        <w:ind w:right="123" w:hanging="360"/>
      </w:pPr>
      <w:r>
        <w:rPr>
          <w:b/>
        </w:rPr>
        <w:t xml:space="preserve">Neglect - </w:t>
      </w:r>
      <w:r>
        <w:t xml:space="preserve">the persistent failure to meet a child’s basic physical and/or psychological needs, likely to result in the serious impairment of the child’s health or development (such as food, clothing, medical care/treatment or shelter (including exclusion from home or abandonment). Neglect may occur during pregnancy as a result of maternal substance abuse.  </w:t>
      </w:r>
    </w:p>
    <w:p w14:paraId="526C6066" w14:textId="77777777" w:rsidR="00AA6B82" w:rsidRDefault="00D23C66">
      <w:pPr>
        <w:ind w:left="10" w:right="123"/>
      </w:pPr>
      <w:r>
        <w:t xml:space="preserve">Emerging abusive issues identified in Working Together to Safeguard Children 2018 include: </w:t>
      </w:r>
    </w:p>
    <w:p w14:paraId="22BB045B" w14:textId="77777777" w:rsidR="00AA6B82" w:rsidRDefault="00D23C66">
      <w:pPr>
        <w:numPr>
          <w:ilvl w:val="0"/>
          <w:numId w:val="5"/>
        </w:numPr>
        <w:ind w:right="123" w:hanging="360"/>
      </w:pPr>
      <w:r>
        <w:rPr>
          <w:b/>
        </w:rPr>
        <w:t>Domestic/Relationship Abuse –</w:t>
      </w:r>
      <w:r>
        <w:t xml:space="preserve"> controlling or coercive behaviour within the family home or in a child’s relationship.  Children may be adversely affected by witnessing/hearing an abusive relationship in their household. </w:t>
      </w:r>
    </w:p>
    <w:p w14:paraId="7BA2EA60" w14:textId="77777777" w:rsidR="00AA6B82" w:rsidRDefault="00D23C66">
      <w:pPr>
        <w:spacing w:after="15" w:line="259" w:lineRule="auto"/>
        <w:ind w:left="720" w:right="0" w:firstLine="0"/>
      </w:pPr>
      <w:r>
        <w:t xml:space="preserve"> </w:t>
      </w:r>
    </w:p>
    <w:p w14:paraId="3406647B" w14:textId="77777777" w:rsidR="00AA6B82" w:rsidRDefault="00D23C66">
      <w:pPr>
        <w:numPr>
          <w:ilvl w:val="0"/>
          <w:numId w:val="5"/>
        </w:numPr>
        <w:ind w:right="123" w:hanging="360"/>
      </w:pPr>
      <w:r>
        <w:rPr>
          <w:b/>
        </w:rPr>
        <w:t>Sexual Exploitation -</w:t>
      </w:r>
      <w:r>
        <w:t xml:space="preserve"> child sexual exploitation (CSE)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14:paraId="7449830B" w14:textId="77777777" w:rsidR="00AA6B82" w:rsidRDefault="00D23C66">
      <w:pPr>
        <w:spacing w:after="16" w:line="259" w:lineRule="auto"/>
        <w:ind w:left="720" w:right="0" w:firstLine="0"/>
      </w:pPr>
      <w:r>
        <w:t xml:space="preserve"> </w:t>
      </w:r>
    </w:p>
    <w:p w14:paraId="43353E53" w14:textId="77777777" w:rsidR="00AA6B82" w:rsidRDefault="00D23C66">
      <w:pPr>
        <w:numPr>
          <w:ilvl w:val="0"/>
          <w:numId w:val="5"/>
        </w:numPr>
        <w:ind w:right="123" w:hanging="360"/>
      </w:pPr>
      <w:r>
        <w:rPr>
          <w:b/>
        </w:rPr>
        <w:t>Criminal Exploitation –</w:t>
      </w:r>
      <w:r>
        <w:t xml:space="preserve"> often referred to as </w:t>
      </w:r>
      <w:r>
        <w:rPr>
          <w:b/>
        </w:rPr>
        <w:t>County Lines</w:t>
      </w:r>
      <w:r>
        <w:t xml:space="preserve">, a term used to describe gangs and organised criminal networks involved in exporting illegal drugs into one or more areas within the UK, using dedicated mobile phone lines or other form of ‘deal line’. They are likely to exploit children and vulnerable adults to move and store the drugs and money, and they will often use coercion, intimidation, violence (including sexual violence) and weapons. </w:t>
      </w:r>
    </w:p>
    <w:p w14:paraId="6CA4BD68" w14:textId="77777777" w:rsidR="00AA6B82" w:rsidRDefault="00D23C66">
      <w:pPr>
        <w:spacing w:after="11" w:line="259" w:lineRule="auto"/>
        <w:ind w:left="720" w:right="0" w:firstLine="0"/>
      </w:pPr>
      <w:r>
        <w:t xml:space="preserve"> </w:t>
      </w:r>
    </w:p>
    <w:p w14:paraId="07033506" w14:textId="77777777" w:rsidR="00AA6B82" w:rsidRDefault="00D23C66">
      <w:pPr>
        <w:numPr>
          <w:ilvl w:val="0"/>
          <w:numId w:val="5"/>
        </w:numPr>
        <w:spacing w:after="40"/>
        <w:ind w:right="123" w:hanging="360"/>
      </w:pPr>
      <w:r>
        <w:rPr>
          <w:b/>
        </w:rPr>
        <w:t>Radicalisation</w:t>
      </w:r>
      <w:r>
        <w:t xml:space="preserve"> - extremist groups make use of the internet to radicalise and recruit and to promote extremist materials. Extremism goes beyond terrorism and includes people </w:t>
      </w:r>
      <w:r>
        <w:lastRenderedPageBreak/>
        <w:t xml:space="preserve">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 </w:t>
      </w:r>
    </w:p>
    <w:p w14:paraId="2115CC92" w14:textId="77777777" w:rsidR="00AA6B82" w:rsidRDefault="00D23C66">
      <w:pPr>
        <w:spacing w:after="63" w:line="259" w:lineRule="auto"/>
        <w:ind w:left="0" w:right="0" w:firstLine="0"/>
      </w:pPr>
      <w:r>
        <w:t xml:space="preserve"> </w:t>
      </w:r>
    </w:p>
    <w:p w14:paraId="5C55C904" w14:textId="77777777" w:rsidR="00AA6B82" w:rsidRDefault="00D23C66">
      <w:pPr>
        <w:numPr>
          <w:ilvl w:val="0"/>
          <w:numId w:val="5"/>
        </w:numPr>
        <w:ind w:right="123" w:hanging="360"/>
      </w:pPr>
      <w:r>
        <w:rPr>
          <w:b/>
        </w:rPr>
        <w:t>Female Genital Mutilation</w:t>
      </w:r>
      <w:r>
        <w:t xml:space="preserve"> </w:t>
      </w:r>
      <w:r>
        <w:rPr>
          <w:b/>
        </w:rPr>
        <w:t>(FGM) -</w:t>
      </w:r>
      <w:r>
        <w:t xml:space="preserve"> a form of child abuse and violence against women.</w:t>
      </w:r>
      <w:r>
        <w:rPr>
          <w:b/>
        </w:rPr>
        <w:t xml:space="preserve"> </w:t>
      </w:r>
      <w:r>
        <w:t xml:space="preserve">FGM comprises all procedures involving partial or total removal of the external female genitalia for non-medical reasons. This is illegal in England and Wales under the FGM Act 2003. </w:t>
      </w:r>
    </w:p>
    <w:p w14:paraId="620D7F55" w14:textId="77777777" w:rsidR="00AA6B82" w:rsidRDefault="00D23C66">
      <w:pPr>
        <w:spacing w:after="16" w:line="259" w:lineRule="auto"/>
        <w:ind w:left="720" w:right="0" w:firstLine="0"/>
      </w:pPr>
      <w:r>
        <w:t xml:space="preserve"> </w:t>
      </w:r>
    </w:p>
    <w:p w14:paraId="3ADADAC3" w14:textId="77777777" w:rsidR="00AA6B82" w:rsidRDefault="00D23C66">
      <w:pPr>
        <w:numPr>
          <w:ilvl w:val="0"/>
          <w:numId w:val="5"/>
        </w:numPr>
        <w:ind w:right="123" w:hanging="360"/>
      </w:pPr>
      <w:r>
        <w:rPr>
          <w:b/>
        </w:rPr>
        <w:t>Forced Marriage</w:t>
      </w:r>
      <w:r>
        <w:t xml:space="preserve"> - a forced marriage is a marriage in which one or both spouses do not (or, in the case of some adults with learning or physical disabilities, cannot) consent to the marriage and duress is involved. Duress can include physical, psychological, financial, sexual and emotional pressure. It is different to an arranged marriage where the families of both spouses take a leading role in arranging the marriage but the choice whether or not to accept the arrangement remains with the prospective spouses.  Forced marriage is illegal in the UK. </w:t>
      </w:r>
    </w:p>
    <w:p w14:paraId="7907407B" w14:textId="77777777" w:rsidR="00AA6B82" w:rsidRDefault="00D23C66">
      <w:pPr>
        <w:spacing w:after="11" w:line="259" w:lineRule="auto"/>
        <w:ind w:left="720" w:right="0" w:firstLine="0"/>
      </w:pPr>
      <w:r>
        <w:t xml:space="preserve"> </w:t>
      </w:r>
    </w:p>
    <w:p w14:paraId="2641A020" w14:textId="77777777" w:rsidR="00AA6B82" w:rsidRDefault="00D23C66">
      <w:pPr>
        <w:numPr>
          <w:ilvl w:val="0"/>
          <w:numId w:val="5"/>
        </w:numPr>
        <w:ind w:right="123" w:hanging="360"/>
      </w:pPr>
      <w:r>
        <w:rPr>
          <w:b/>
        </w:rPr>
        <w:t>Honour based abuse</w:t>
      </w:r>
      <w:r>
        <w:t xml:space="preserve"> - a broad umbrella term used to describe a combination of practices used principally to control and punish the behaviour of a member of a family or social group, in order to protect perceived cultural and religious beliefs in the name of ‘honour’. </w:t>
      </w:r>
    </w:p>
    <w:p w14:paraId="3EA8C5C4" w14:textId="77777777" w:rsidR="00AA6B82" w:rsidRDefault="00D23C66">
      <w:pPr>
        <w:spacing w:after="12" w:line="259" w:lineRule="auto"/>
        <w:ind w:left="720" w:right="0" w:firstLine="0"/>
      </w:pPr>
      <w:r>
        <w:t xml:space="preserve"> </w:t>
      </w:r>
    </w:p>
    <w:p w14:paraId="6BB7B762" w14:textId="77777777" w:rsidR="00AA6B82" w:rsidRDefault="00D23C66">
      <w:pPr>
        <w:numPr>
          <w:ilvl w:val="0"/>
          <w:numId w:val="5"/>
        </w:numPr>
        <w:ind w:right="123" w:hanging="360"/>
      </w:pPr>
      <w:r>
        <w:rPr>
          <w:b/>
        </w:rPr>
        <w:t>Hazing</w:t>
      </w:r>
      <w:r>
        <w:t xml:space="preserve"> - any activity expected of someone in joining or participating in a group that humiliates, degrades, abuses, or endangers them regardless of a person's willingness to participate</w:t>
      </w:r>
      <w:r>
        <w:rPr>
          <w:b/>
        </w:rPr>
        <w:t>.</w:t>
      </w:r>
      <w:r>
        <w:t xml:space="preserve"> </w:t>
      </w:r>
    </w:p>
    <w:p w14:paraId="020319E0" w14:textId="77777777" w:rsidR="00AA6B82" w:rsidRDefault="00D23C66">
      <w:pPr>
        <w:pStyle w:val="Heading1"/>
        <w:ind w:left="-5"/>
      </w:pPr>
      <w:r>
        <w:t xml:space="preserve">Signs of Abuse </w:t>
      </w:r>
    </w:p>
    <w:p w14:paraId="4C044FCF" w14:textId="77777777" w:rsidR="00AA6B82" w:rsidRDefault="00D23C66">
      <w:pPr>
        <w:spacing w:after="1" w:line="261" w:lineRule="auto"/>
        <w:ind w:left="155" w:right="87"/>
      </w:pPr>
      <w:r>
        <w:rPr>
          <w:color w:val="1A161A"/>
        </w:rPr>
        <w:t xml:space="preserve">There are a number of signs that may indicate that children are being abused: </w:t>
      </w:r>
    </w:p>
    <w:p w14:paraId="5C76A333" w14:textId="77777777" w:rsidR="00AA6B82" w:rsidRDefault="00D23C66">
      <w:pPr>
        <w:spacing w:after="0" w:line="259" w:lineRule="auto"/>
        <w:ind w:left="0" w:right="0" w:firstLine="0"/>
      </w:pPr>
      <w:r>
        <w:t xml:space="preserve"> </w:t>
      </w:r>
    </w:p>
    <w:p w14:paraId="4E5FB4B1" w14:textId="77777777" w:rsidR="00AA6B82" w:rsidRDefault="00D23C66">
      <w:pPr>
        <w:numPr>
          <w:ilvl w:val="0"/>
          <w:numId w:val="6"/>
        </w:numPr>
        <w:ind w:right="123" w:hanging="360"/>
      </w:pPr>
      <w:r>
        <w:t xml:space="preserve">unexplained or suspicious injuries, such as bruising, cuts or burns, particularly if situated on a part of the body not normally prone to such injuries, </w:t>
      </w:r>
    </w:p>
    <w:p w14:paraId="48A3C9FC" w14:textId="77777777" w:rsidR="00AA6B82" w:rsidRDefault="00D23C66">
      <w:pPr>
        <w:numPr>
          <w:ilvl w:val="0"/>
          <w:numId w:val="6"/>
        </w:numPr>
        <w:ind w:right="123" w:hanging="360"/>
      </w:pPr>
      <w:r>
        <w:t xml:space="preserve">an injury for which the explanation seems inconsistent, </w:t>
      </w:r>
    </w:p>
    <w:p w14:paraId="4E88A0A9" w14:textId="77777777" w:rsidR="00AA6B82" w:rsidRDefault="00D23C66">
      <w:pPr>
        <w:numPr>
          <w:ilvl w:val="0"/>
          <w:numId w:val="6"/>
        </w:numPr>
        <w:ind w:right="123" w:hanging="360"/>
      </w:pPr>
      <w:r>
        <w:t xml:space="preserve">unexplained changes in behaviour (e.g. becoming very quiet, withdrawn or displaying sudden outbursts of temper), </w:t>
      </w:r>
    </w:p>
    <w:p w14:paraId="6A88649C" w14:textId="77777777" w:rsidR="00AA6B82" w:rsidRDefault="00D23C66">
      <w:pPr>
        <w:numPr>
          <w:ilvl w:val="0"/>
          <w:numId w:val="6"/>
        </w:numPr>
        <w:ind w:right="123" w:hanging="360"/>
      </w:pPr>
      <w:r>
        <w:t xml:space="preserve">age-inappropriate sexual awareness, </w:t>
      </w:r>
    </w:p>
    <w:p w14:paraId="0D88A01F" w14:textId="77777777" w:rsidR="00AA6B82" w:rsidRDefault="00D23C66">
      <w:pPr>
        <w:numPr>
          <w:ilvl w:val="0"/>
          <w:numId w:val="6"/>
        </w:numPr>
        <w:ind w:right="123" w:hanging="360"/>
      </w:pPr>
      <w:r>
        <w:t xml:space="preserve">engaging in sexually explicit behaviour, </w:t>
      </w:r>
    </w:p>
    <w:p w14:paraId="4D738ADF" w14:textId="77777777" w:rsidR="00AA6B82" w:rsidRDefault="00D23C66">
      <w:pPr>
        <w:numPr>
          <w:ilvl w:val="0"/>
          <w:numId w:val="6"/>
        </w:numPr>
        <w:ind w:right="123" w:hanging="360"/>
      </w:pPr>
      <w:r>
        <w:t xml:space="preserve">distrust of adults, particularly those with whom a close relationship would normally be expected, </w:t>
      </w:r>
    </w:p>
    <w:p w14:paraId="64A35D09" w14:textId="77777777" w:rsidR="00AA6B82" w:rsidRDefault="00D23C66">
      <w:pPr>
        <w:numPr>
          <w:ilvl w:val="0"/>
          <w:numId w:val="6"/>
        </w:numPr>
        <w:ind w:right="123" w:hanging="360"/>
      </w:pPr>
      <w:r>
        <w:t xml:space="preserve">difficulty in making friends, </w:t>
      </w:r>
    </w:p>
    <w:p w14:paraId="6A34FBCE" w14:textId="77777777" w:rsidR="00AA6B82" w:rsidRDefault="00D23C66">
      <w:pPr>
        <w:numPr>
          <w:ilvl w:val="0"/>
          <w:numId w:val="6"/>
        </w:numPr>
        <w:ind w:right="123" w:hanging="360"/>
      </w:pPr>
      <w:r>
        <w:t xml:space="preserve">being prevented from socializing with other children, </w:t>
      </w:r>
    </w:p>
    <w:p w14:paraId="0DAD105D" w14:textId="77777777" w:rsidR="00AA6B82" w:rsidRDefault="00D23C66">
      <w:pPr>
        <w:numPr>
          <w:ilvl w:val="0"/>
          <w:numId w:val="6"/>
        </w:numPr>
        <w:ind w:right="123" w:hanging="360"/>
      </w:pPr>
      <w:r>
        <w:t xml:space="preserve">displaying variations in eating patterns including overeating or loss of appetite, </w:t>
      </w:r>
    </w:p>
    <w:p w14:paraId="4359834C" w14:textId="77777777" w:rsidR="00AA6B82" w:rsidRDefault="00D23C66">
      <w:pPr>
        <w:numPr>
          <w:ilvl w:val="0"/>
          <w:numId w:val="6"/>
        </w:numPr>
        <w:ind w:right="123" w:hanging="360"/>
      </w:pPr>
      <w:r>
        <w:t xml:space="preserve">loss of weight for no apparent reason, </w:t>
      </w:r>
    </w:p>
    <w:p w14:paraId="5C0EC756" w14:textId="77777777" w:rsidR="00AA6B82" w:rsidRDefault="00D23C66">
      <w:pPr>
        <w:numPr>
          <w:ilvl w:val="0"/>
          <w:numId w:val="6"/>
        </w:numPr>
        <w:spacing w:after="99"/>
        <w:ind w:right="123" w:hanging="360"/>
      </w:pPr>
      <w:r>
        <w:t xml:space="preserve">the child becoming increasingly dirty or unkempt. </w:t>
      </w:r>
    </w:p>
    <w:p w14:paraId="3E020815" w14:textId="77777777" w:rsidR="00AA6B82" w:rsidRDefault="00D23C66">
      <w:pPr>
        <w:spacing w:after="0" w:line="259" w:lineRule="auto"/>
        <w:ind w:left="0" w:right="0" w:firstLine="0"/>
      </w:pPr>
      <w:r>
        <w:rPr>
          <w:sz w:val="20"/>
        </w:rPr>
        <w:t xml:space="preserve"> </w:t>
      </w:r>
    </w:p>
    <w:p w14:paraId="6EFCDF4C" w14:textId="77777777" w:rsidR="00AA6B82" w:rsidRDefault="00D23C66">
      <w:pPr>
        <w:spacing w:after="1" w:line="261" w:lineRule="auto"/>
        <w:ind w:left="155" w:right="87"/>
      </w:pPr>
      <w:r>
        <w:rPr>
          <w:color w:val="1A161A"/>
        </w:rPr>
        <w:t xml:space="preserve">This list is not exhaustive and the presence of one or more of the indicators is not proof that abuse is actually taking place. Some changes in behavior can be caused by changes at home, </w:t>
      </w:r>
      <w:r>
        <w:rPr>
          <w:color w:val="1A161A"/>
        </w:rPr>
        <w:lastRenderedPageBreak/>
        <w:t xml:space="preserve">for example, bereavement or hormonal changes.  Parents/carers should be encouraged to inform the Club Coach or Club Safeguarding Officer of any changes in home circumstances. </w:t>
      </w:r>
    </w:p>
    <w:p w14:paraId="760F665C" w14:textId="77777777" w:rsidR="00AA6B82" w:rsidRDefault="00D23C66">
      <w:pPr>
        <w:spacing w:after="59" w:line="259" w:lineRule="auto"/>
        <w:ind w:left="160" w:right="0" w:firstLine="0"/>
      </w:pPr>
      <w:r>
        <w:rPr>
          <w:color w:val="1A161A"/>
        </w:rPr>
        <w:t xml:space="preserve"> </w:t>
      </w:r>
    </w:p>
    <w:p w14:paraId="47D6CC16" w14:textId="77777777" w:rsidR="00AA6B82" w:rsidRDefault="00D23C66">
      <w:pPr>
        <w:pStyle w:val="Heading1"/>
        <w:ind w:left="-5"/>
      </w:pPr>
      <w:r>
        <w:t xml:space="preserve">Safeguarding Responsibilities in Bowls  </w:t>
      </w:r>
    </w:p>
    <w:p w14:paraId="16603ACA" w14:textId="77777777" w:rsidR="00AA6B82" w:rsidRDefault="00D23C66">
      <w:pPr>
        <w:spacing w:after="78"/>
        <w:ind w:left="10" w:right="123"/>
      </w:pPr>
      <w:r>
        <w:t xml:space="preserve">Safeguarding children is everyone’s responsibility.  To fulfil their commitment to safeguard and promote the welfare of children, all organisations that provide services for, or work with, children must have: </w:t>
      </w:r>
    </w:p>
    <w:p w14:paraId="04BC2636" w14:textId="77777777" w:rsidR="00AA6B82" w:rsidRDefault="00D23C66">
      <w:pPr>
        <w:numPr>
          <w:ilvl w:val="0"/>
          <w:numId w:val="7"/>
        </w:numPr>
        <w:spacing w:after="51"/>
        <w:ind w:right="123" w:hanging="364"/>
      </w:pPr>
      <w:r>
        <w:t xml:space="preserve">a senior board level member to take leadership responsibility for the organisation’s safeguarding arrangements, </w:t>
      </w:r>
    </w:p>
    <w:p w14:paraId="41129C64" w14:textId="77777777" w:rsidR="00AA6B82" w:rsidRDefault="00D23C66">
      <w:pPr>
        <w:numPr>
          <w:ilvl w:val="0"/>
          <w:numId w:val="7"/>
        </w:numPr>
        <w:spacing w:after="52"/>
        <w:ind w:right="123" w:hanging="364"/>
      </w:pPr>
      <w:r>
        <w:t xml:space="preserve">at least one identified lead safeguarding practitioner who can advise and support others when a safeguarding concern arises, </w:t>
      </w:r>
    </w:p>
    <w:p w14:paraId="020679B4" w14:textId="77777777" w:rsidR="00AA6B82" w:rsidRDefault="00D23C66">
      <w:pPr>
        <w:numPr>
          <w:ilvl w:val="0"/>
          <w:numId w:val="7"/>
        </w:numPr>
        <w:spacing w:after="52"/>
        <w:ind w:right="123" w:hanging="364"/>
      </w:pPr>
      <w:r>
        <w:t xml:space="preserve">a culture of listening to children and taking account of their wishes and feelings, both in individual decisions and the development of services, </w:t>
      </w:r>
    </w:p>
    <w:p w14:paraId="4D77ABE8" w14:textId="77777777" w:rsidR="00AA6B82" w:rsidRDefault="00D23C66">
      <w:pPr>
        <w:numPr>
          <w:ilvl w:val="0"/>
          <w:numId w:val="7"/>
        </w:numPr>
        <w:spacing w:after="52"/>
        <w:ind w:right="123" w:hanging="364"/>
      </w:pPr>
      <w:r>
        <w:t xml:space="preserve">safe recruitment practices for individuals whom the organisation will permit to work regularly with children and adults at risk, including policies on when to obtain a criminal record (DBS) check, </w:t>
      </w:r>
    </w:p>
    <w:p w14:paraId="030AC1FF" w14:textId="77777777" w:rsidR="00AA6B82" w:rsidRDefault="00D23C66">
      <w:pPr>
        <w:numPr>
          <w:ilvl w:val="0"/>
          <w:numId w:val="7"/>
        </w:numPr>
        <w:spacing w:after="51"/>
        <w:ind w:right="123" w:hanging="364"/>
      </w:pPr>
      <w:r>
        <w:t xml:space="preserve">codes of conduct for all relevant participants which clearly support the paramountcy of safeguarding children, </w:t>
      </w:r>
    </w:p>
    <w:p w14:paraId="4EC10E88" w14:textId="77777777" w:rsidR="00AA6B82" w:rsidRDefault="00D23C66">
      <w:pPr>
        <w:numPr>
          <w:ilvl w:val="0"/>
          <w:numId w:val="7"/>
        </w:numPr>
        <w:spacing w:after="52"/>
        <w:ind w:right="123" w:hanging="364"/>
      </w:pPr>
      <w:r>
        <w:t xml:space="preserve">clear whistleblowing procedures which are suitably referenced in staff training and codes of conduct, and a culture that enables issues about safeguarding and promoting the welfare of children to be addressed, </w:t>
      </w:r>
    </w:p>
    <w:p w14:paraId="5F574868" w14:textId="77777777" w:rsidR="00AA6B82" w:rsidRDefault="00D23C66">
      <w:pPr>
        <w:numPr>
          <w:ilvl w:val="0"/>
          <w:numId w:val="7"/>
        </w:numPr>
        <w:spacing w:after="52"/>
        <w:ind w:right="123" w:hanging="364"/>
      </w:pPr>
      <w:r>
        <w:t xml:space="preserve">clear policies in line with those from the Local Safeguarding Partnership (LSP) for dealing with allegations against people who work with children, </w:t>
      </w:r>
    </w:p>
    <w:p w14:paraId="328195D3" w14:textId="77777777" w:rsidR="00AA6B82" w:rsidRDefault="00D23C66">
      <w:pPr>
        <w:numPr>
          <w:ilvl w:val="0"/>
          <w:numId w:val="7"/>
        </w:numPr>
        <w:spacing w:after="55"/>
        <w:ind w:right="123" w:hanging="364"/>
      </w:pPr>
      <w:r>
        <w:t xml:space="preserve">clear information sharing arrangements which set out the processes for sharing information, with relevant professionals and with the LSP, </w:t>
      </w:r>
    </w:p>
    <w:p w14:paraId="305D838A" w14:textId="77777777" w:rsidR="00AA6B82" w:rsidRDefault="00D23C66">
      <w:pPr>
        <w:numPr>
          <w:ilvl w:val="0"/>
          <w:numId w:val="7"/>
        </w:numPr>
        <w:spacing w:after="39"/>
        <w:ind w:right="123" w:hanging="364"/>
      </w:pPr>
      <w:r>
        <w:t xml:space="preserve">appropriate supervision and support for staff, including undertaking safeguarding training. </w:t>
      </w:r>
    </w:p>
    <w:p w14:paraId="0E8C0E57" w14:textId="77777777" w:rsidR="00AA6B82" w:rsidRDefault="00D23C66">
      <w:pPr>
        <w:spacing w:after="107" w:line="259" w:lineRule="auto"/>
        <w:ind w:left="0" w:right="0" w:firstLine="0"/>
      </w:pPr>
      <w:r>
        <w:t xml:space="preserve"> </w:t>
      </w:r>
    </w:p>
    <w:p w14:paraId="2E0EE4D7" w14:textId="77777777" w:rsidR="00AA6B82" w:rsidRDefault="00D23C66">
      <w:pPr>
        <w:pStyle w:val="Heading1"/>
        <w:spacing w:after="1"/>
        <w:ind w:left="-5"/>
      </w:pPr>
      <w:r>
        <w:t xml:space="preserve">Roles of the BDA, NGBs, County Associations and Clubs </w:t>
      </w:r>
    </w:p>
    <w:p w14:paraId="0C6DDFA7" w14:textId="77777777" w:rsidR="00AA6B82" w:rsidRDefault="00D23C66">
      <w:pPr>
        <w:ind w:left="10" w:right="123"/>
      </w:pPr>
      <w:r>
        <w:t xml:space="preserve">Within the sport of bowls, some people and organisations have specific responsibilities. </w:t>
      </w:r>
    </w:p>
    <w:p w14:paraId="6E29D172" w14:textId="77777777" w:rsidR="00AA6B82" w:rsidRDefault="00D23C66">
      <w:pPr>
        <w:spacing w:after="159" w:line="259" w:lineRule="auto"/>
        <w:ind w:left="0" w:right="0" w:firstLine="0"/>
      </w:pPr>
      <w:r>
        <w:t xml:space="preserve"> </w:t>
      </w:r>
    </w:p>
    <w:p w14:paraId="55550311" w14:textId="77777777" w:rsidR="00AA6B82" w:rsidRDefault="00D23C66">
      <w:pPr>
        <w:pStyle w:val="Heading2"/>
        <w:spacing w:after="171"/>
      </w:pPr>
      <w:r>
        <w:t xml:space="preserve">The Bowls Development Alliance  </w:t>
      </w:r>
    </w:p>
    <w:p w14:paraId="3963785F" w14:textId="77777777" w:rsidR="00AA6B82" w:rsidRDefault="00D23C66">
      <w:pPr>
        <w:spacing w:after="161"/>
        <w:ind w:left="10" w:right="123"/>
      </w:pPr>
      <w:r>
        <w:t xml:space="preserve">The BDA, working together with the bowls NGB’s has developed these guidelines on behalf of the sport of bowls. All of the NGB’s have adopted this policy and associated procedures. The BDA works to: </w:t>
      </w:r>
    </w:p>
    <w:p w14:paraId="380D9C25" w14:textId="77777777" w:rsidR="00AA6B82" w:rsidRDefault="00D23C66">
      <w:pPr>
        <w:numPr>
          <w:ilvl w:val="0"/>
          <w:numId w:val="8"/>
        </w:numPr>
        <w:ind w:right="123" w:hanging="360"/>
      </w:pPr>
      <w:r>
        <w:t xml:space="preserve">develop and maintain up to date policies and guidelines on safeguarding for the sport of bowls, </w:t>
      </w:r>
    </w:p>
    <w:p w14:paraId="7D2C03CA" w14:textId="77777777" w:rsidR="00AA6B82" w:rsidRDefault="00D23C66">
      <w:pPr>
        <w:numPr>
          <w:ilvl w:val="0"/>
          <w:numId w:val="8"/>
        </w:numPr>
        <w:ind w:right="123" w:hanging="360"/>
      </w:pPr>
      <w:r>
        <w:t xml:space="preserve">ensure that bowls has clear and consistent safeguarding policies and procedures across all the National Governing Bodies of the sport, </w:t>
      </w:r>
    </w:p>
    <w:p w14:paraId="1C9A601C" w14:textId="77777777" w:rsidR="00AA6B82" w:rsidRDefault="00D23C66">
      <w:pPr>
        <w:numPr>
          <w:ilvl w:val="0"/>
          <w:numId w:val="8"/>
        </w:numPr>
        <w:ind w:right="123" w:hanging="360"/>
      </w:pPr>
      <w:r>
        <w:t xml:space="preserve">communicate these guidelines across the family of bowls, </w:t>
      </w:r>
    </w:p>
    <w:p w14:paraId="6965D23C" w14:textId="77777777" w:rsidR="00AA6B82" w:rsidRDefault="00D23C66">
      <w:pPr>
        <w:numPr>
          <w:ilvl w:val="0"/>
          <w:numId w:val="8"/>
        </w:numPr>
        <w:ind w:right="123" w:hanging="360"/>
      </w:pPr>
      <w:r>
        <w:t xml:space="preserve">ensure that these policies and procedures are reviewed at least every year or whenever there is a major change in legislation applicable to any of the organisations within bowls, </w:t>
      </w:r>
    </w:p>
    <w:p w14:paraId="023F2D41" w14:textId="77777777" w:rsidR="00AA6B82" w:rsidRDefault="00D23C66">
      <w:pPr>
        <w:numPr>
          <w:ilvl w:val="0"/>
          <w:numId w:val="8"/>
        </w:numPr>
        <w:ind w:right="123" w:hanging="360"/>
      </w:pPr>
      <w:r>
        <w:t xml:space="preserve">ensure that all bowls organisations have clear roles and responsibilities within the process of safeguarding and child protection, </w:t>
      </w:r>
    </w:p>
    <w:p w14:paraId="4CB7C7D7" w14:textId="77777777" w:rsidR="00AA6B82" w:rsidRDefault="00D23C66">
      <w:pPr>
        <w:numPr>
          <w:ilvl w:val="0"/>
          <w:numId w:val="8"/>
        </w:numPr>
        <w:ind w:right="123" w:hanging="360"/>
      </w:pPr>
      <w:r>
        <w:lastRenderedPageBreak/>
        <w:t xml:space="preserve">support the safeguarding leads within the NGBs, county associations and clubs by offering advice and guidance on any safeguarding queries or concerns, </w:t>
      </w:r>
    </w:p>
    <w:p w14:paraId="417A69E9" w14:textId="77777777" w:rsidR="00AA6B82" w:rsidRDefault="00D23C66">
      <w:pPr>
        <w:numPr>
          <w:ilvl w:val="0"/>
          <w:numId w:val="8"/>
        </w:numPr>
        <w:spacing w:after="154"/>
        <w:ind w:right="123" w:hanging="360"/>
      </w:pPr>
      <w:r>
        <w:t xml:space="preserve">support the safeguarding leads within the NGBs, county associations and clubs by arranging and chairing a regular case management group and a safeguarding steering group and through telephone/email support from the BDA Lead Safeguarding Officer. </w:t>
      </w:r>
    </w:p>
    <w:p w14:paraId="103DE238" w14:textId="77777777" w:rsidR="00AA6B82" w:rsidRDefault="00D23C66">
      <w:pPr>
        <w:pStyle w:val="Heading2"/>
        <w:spacing w:after="154"/>
      </w:pPr>
      <w:r>
        <w:t xml:space="preserve">The National Governing Bodies of Bowls </w:t>
      </w:r>
    </w:p>
    <w:p w14:paraId="311C3844" w14:textId="77777777" w:rsidR="00AA6B82" w:rsidRDefault="00D23C66">
      <w:pPr>
        <w:spacing w:after="150"/>
        <w:ind w:left="10" w:right="123"/>
      </w:pPr>
      <w:r>
        <w:t xml:space="preserve">Each National Governing Body must ensure that all children are protected and kept safe whilst participating in the sport of bowls. </w:t>
      </w:r>
    </w:p>
    <w:p w14:paraId="22A74BD7" w14:textId="77777777" w:rsidR="00AA6B82" w:rsidRDefault="00D23C66">
      <w:pPr>
        <w:spacing w:after="167"/>
        <w:ind w:left="10" w:right="123"/>
      </w:pPr>
      <w:r>
        <w:t xml:space="preserve">They will: </w:t>
      </w:r>
    </w:p>
    <w:p w14:paraId="0715475C" w14:textId="77777777" w:rsidR="00AA6B82" w:rsidRDefault="00D23C66">
      <w:pPr>
        <w:numPr>
          <w:ilvl w:val="0"/>
          <w:numId w:val="9"/>
        </w:numPr>
        <w:ind w:right="123" w:hanging="360"/>
      </w:pPr>
      <w:r>
        <w:t xml:space="preserve">appoint a Safeguarding Officer to act as the primary safeguarding referral route for their County Associations and affiliated clubs, </w:t>
      </w:r>
    </w:p>
    <w:p w14:paraId="565F3623" w14:textId="77777777" w:rsidR="00AA6B82" w:rsidRDefault="00D23C66">
      <w:pPr>
        <w:numPr>
          <w:ilvl w:val="0"/>
          <w:numId w:val="9"/>
        </w:numPr>
        <w:ind w:right="123" w:hanging="360"/>
      </w:pPr>
      <w:r>
        <w:t xml:space="preserve">through the BDA, provide guidance on safeguarding for children and all those participating in the sport, </w:t>
      </w:r>
    </w:p>
    <w:p w14:paraId="1DACD2E1" w14:textId="77777777" w:rsidR="00AA6B82" w:rsidRDefault="00D23C66">
      <w:pPr>
        <w:numPr>
          <w:ilvl w:val="0"/>
          <w:numId w:val="9"/>
        </w:numPr>
        <w:ind w:right="123" w:hanging="360"/>
      </w:pPr>
      <w:r>
        <w:t xml:space="preserve">adopt safe practice in the recruitment, training and supervision of staff, coaches and volunteers, </w:t>
      </w:r>
    </w:p>
    <w:p w14:paraId="0A22C660" w14:textId="77777777" w:rsidR="00AA6B82" w:rsidRDefault="00D23C66">
      <w:pPr>
        <w:numPr>
          <w:ilvl w:val="0"/>
          <w:numId w:val="9"/>
        </w:numPr>
        <w:ind w:right="123" w:hanging="360"/>
      </w:pPr>
      <w:r>
        <w:t xml:space="preserve">advise County Associations and bowls clubs on best practice and recommend they adopt the BDA safeguarding guidelines and the minimum standards laid down in appropriate codes of conduct, </w:t>
      </w:r>
    </w:p>
    <w:p w14:paraId="73211309" w14:textId="77777777" w:rsidR="00AA6B82" w:rsidRDefault="00D23C66">
      <w:pPr>
        <w:numPr>
          <w:ilvl w:val="0"/>
          <w:numId w:val="9"/>
        </w:numPr>
        <w:ind w:right="123" w:hanging="360"/>
      </w:pPr>
      <w:r>
        <w:t xml:space="preserve">respond to allegations, concerns and complaints relating to safeguarding, </w:t>
      </w:r>
    </w:p>
    <w:p w14:paraId="56E42905" w14:textId="77777777" w:rsidR="00AA6B82" w:rsidRDefault="00D23C66">
      <w:pPr>
        <w:numPr>
          <w:ilvl w:val="0"/>
          <w:numId w:val="9"/>
        </w:numPr>
        <w:ind w:right="123" w:hanging="360"/>
      </w:pPr>
      <w:r>
        <w:t xml:space="preserve">receive and record securely, notification of any safeguarding concerns within their county associations or clubs, </w:t>
      </w:r>
    </w:p>
    <w:p w14:paraId="0A067C43" w14:textId="77777777" w:rsidR="00AA6B82" w:rsidRDefault="00D23C66">
      <w:pPr>
        <w:numPr>
          <w:ilvl w:val="0"/>
          <w:numId w:val="9"/>
        </w:numPr>
        <w:ind w:right="123" w:hanging="360"/>
      </w:pPr>
      <w:r>
        <w:t xml:space="preserve">provide advice to their counties and clubs on how to manage the safeguarding process, </w:t>
      </w:r>
    </w:p>
    <w:p w14:paraId="35D9C8D8" w14:textId="77777777" w:rsidR="00AA6B82" w:rsidRDefault="00D23C66">
      <w:pPr>
        <w:numPr>
          <w:ilvl w:val="0"/>
          <w:numId w:val="9"/>
        </w:numPr>
        <w:ind w:right="123" w:hanging="360"/>
      </w:pPr>
      <w:r>
        <w:t xml:space="preserve">liaise with the BDA Lead Safeguarding Officer regarding any safeguarding cases requiring onward referral to statutory agencies, </w:t>
      </w:r>
    </w:p>
    <w:p w14:paraId="7EFACA46" w14:textId="77777777" w:rsidR="00AA6B82" w:rsidRDefault="00D23C66">
      <w:pPr>
        <w:numPr>
          <w:ilvl w:val="0"/>
          <w:numId w:val="9"/>
        </w:numPr>
        <w:ind w:right="123" w:hanging="360"/>
      </w:pPr>
      <w:r>
        <w:t xml:space="preserve">Create a CMG specific to their code or put forwarded names to form a ‘pool list of’ CMG volunteers to be called upon by each NGB, </w:t>
      </w:r>
    </w:p>
    <w:p w14:paraId="762EEE64" w14:textId="77777777" w:rsidR="00AA6B82" w:rsidRDefault="00D23C66">
      <w:pPr>
        <w:numPr>
          <w:ilvl w:val="0"/>
          <w:numId w:val="9"/>
        </w:numPr>
        <w:ind w:right="123" w:hanging="360"/>
      </w:pPr>
      <w:r>
        <w:t xml:space="preserve">Provide lead reports to the BDA CMG for any serious concerns related to members of their code </w:t>
      </w:r>
    </w:p>
    <w:p w14:paraId="017C620D" w14:textId="77777777" w:rsidR="00AA6B82" w:rsidRDefault="00D23C66">
      <w:pPr>
        <w:numPr>
          <w:ilvl w:val="0"/>
          <w:numId w:val="9"/>
        </w:numPr>
        <w:spacing w:after="153"/>
        <w:ind w:right="123" w:hanging="360"/>
      </w:pPr>
      <w:r>
        <w:t xml:space="preserve">provide safeguarding data to the BDA Lead Safeguarding Officer to assist in their provision of safeguarding reports to the BDA Board. </w:t>
      </w:r>
    </w:p>
    <w:p w14:paraId="1BCA399B" w14:textId="77777777" w:rsidR="00AA6B82" w:rsidRDefault="00D23C66">
      <w:pPr>
        <w:pStyle w:val="Heading2"/>
        <w:spacing w:after="153"/>
      </w:pPr>
      <w:r>
        <w:t xml:space="preserve">County Associations </w:t>
      </w:r>
      <w:r>
        <w:rPr>
          <w:i/>
        </w:rPr>
        <w:t xml:space="preserve">(where relevant) </w:t>
      </w:r>
    </w:p>
    <w:p w14:paraId="3810C195" w14:textId="77777777" w:rsidR="00AA6B82" w:rsidRDefault="00D23C66">
      <w:pPr>
        <w:spacing w:after="167"/>
        <w:ind w:left="10" w:right="123"/>
      </w:pPr>
      <w:r>
        <w:t xml:space="preserve">County Associations have direct responsibility for the welfare of children involved in bowls activities organised by the County with support from their National Governing Body. They should: </w:t>
      </w:r>
    </w:p>
    <w:p w14:paraId="75DF4109" w14:textId="77777777" w:rsidR="00AA6B82" w:rsidRDefault="00D23C66">
      <w:pPr>
        <w:numPr>
          <w:ilvl w:val="0"/>
          <w:numId w:val="10"/>
        </w:numPr>
        <w:ind w:right="123" w:hanging="360"/>
      </w:pPr>
      <w:r>
        <w:t xml:space="preserve">nominate a County Safeguarding Officer who is suitably trained, </w:t>
      </w:r>
    </w:p>
    <w:p w14:paraId="10CEFEF1" w14:textId="77777777" w:rsidR="00AA6B82" w:rsidRDefault="00D23C66">
      <w:pPr>
        <w:numPr>
          <w:ilvl w:val="0"/>
          <w:numId w:val="10"/>
        </w:numPr>
        <w:ind w:right="123" w:hanging="360"/>
      </w:pPr>
      <w:r>
        <w:t xml:space="preserve">adopt safe practice in the recruitment, training and supervision of staff, coaches and volunteers, </w:t>
      </w:r>
    </w:p>
    <w:p w14:paraId="70172303" w14:textId="77777777" w:rsidR="00AA6B82" w:rsidRDefault="00D23C66">
      <w:pPr>
        <w:numPr>
          <w:ilvl w:val="0"/>
          <w:numId w:val="10"/>
        </w:numPr>
        <w:ind w:right="123" w:hanging="360"/>
      </w:pPr>
      <w:r>
        <w:t xml:space="preserve">promote safeguarding education and training across the county, </w:t>
      </w:r>
    </w:p>
    <w:p w14:paraId="42A72486" w14:textId="77777777" w:rsidR="00AA6B82" w:rsidRDefault="00D23C66">
      <w:pPr>
        <w:numPr>
          <w:ilvl w:val="0"/>
          <w:numId w:val="10"/>
        </w:numPr>
        <w:ind w:right="123" w:hanging="360"/>
      </w:pPr>
      <w:r>
        <w:t xml:space="preserve">promote the use of the The BDA safeguarding policies and linked guidelines to develop best practice and communicate key basic procedures to all clubs in their county, </w:t>
      </w:r>
    </w:p>
    <w:p w14:paraId="2130FB07" w14:textId="77777777" w:rsidR="00AA6B82" w:rsidRDefault="00D23C66">
      <w:pPr>
        <w:numPr>
          <w:ilvl w:val="0"/>
          <w:numId w:val="10"/>
        </w:numPr>
        <w:spacing w:after="150"/>
        <w:ind w:right="123" w:hanging="360"/>
      </w:pPr>
      <w:r>
        <w:t xml:space="preserve">report all concerns, allegations or complaints in the County to the NGB Safeguarding Officer. </w:t>
      </w:r>
    </w:p>
    <w:p w14:paraId="6F1B06EB" w14:textId="77777777" w:rsidR="00AA6B82" w:rsidRDefault="00D23C66">
      <w:pPr>
        <w:pStyle w:val="Heading2"/>
        <w:spacing w:after="154"/>
      </w:pPr>
      <w:r>
        <w:lastRenderedPageBreak/>
        <w:t xml:space="preserve">Affiliated Clubs </w:t>
      </w:r>
    </w:p>
    <w:p w14:paraId="7AE55B3B" w14:textId="77777777" w:rsidR="00AA6B82" w:rsidRDefault="00D23C66">
      <w:pPr>
        <w:spacing w:after="154"/>
        <w:ind w:left="10" w:right="123"/>
      </w:pPr>
      <w:r>
        <w:t xml:space="preserve">All clubs must ensure they have safeguarding procedures in place.  </w:t>
      </w:r>
    </w:p>
    <w:p w14:paraId="4BE9DBFF" w14:textId="77777777" w:rsidR="00AA6B82" w:rsidRDefault="00D23C66">
      <w:pPr>
        <w:spacing w:after="163"/>
        <w:ind w:left="10" w:right="123"/>
      </w:pPr>
      <w:r>
        <w:t xml:space="preserve">Clubs should: </w:t>
      </w:r>
    </w:p>
    <w:p w14:paraId="65A99F53" w14:textId="77777777" w:rsidR="00AA6B82" w:rsidRDefault="00D23C66">
      <w:pPr>
        <w:numPr>
          <w:ilvl w:val="0"/>
          <w:numId w:val="11"/>
        </w:numPr>
        <w:ind w:right="123" w:hanging="360"/>
      </w:pPr>
      <w:r>
        <w:t xml:space="preserve">adopt The BDA safeguarding policies and procedures, </w:t>
      </w:r>
    </w:p>
    <w:p w14:paraId="37521D40" w14:textId="77777777" w:rsidR="00AA6B82" w:rsidRDefault="00D23C66">
      <w:pPr>
        <w:numPr>
          <w:ilvl w:val="0"/>
          <w:numId w:val="11"/>
        </w:numPr>
        <w:ind w:right="123" w:hanging="360"/>
      </w:pPr>
      <w:r>
        <w:t xml:space="preserve">adopt safe practice in the recruitment, training and supervision of staff, coaches and volunteers, </w:t>
      </w:r>
    </w:p>
    <w:p w14:paraId="643901E1" w14:textId="77777777" w:rsidR="00AA6B82" w:rsidRDefault="00D23C66">
      <w:pPr>
        <w:numPr>
          <w:ilvl w:val="0"/>
          <w:numId w:val="11"/>
        </w:numPr>
        <w:ind w:right="123" w:hanging="360"/>
      </w:pPr>
      <w:r>
        <w:t xml:space="preserve">nominate and advertise to members the existence of a Club Safeguarding Officer, </w:t>
      </w:r>
    </w:p>
    <w:p w14:paraId="7A0A0893" w14:textId="77777777" w:rsidR="00AA6B82" w:rsidRDefault="00D23C66">
      <w:pPr>
        <w:numPr>
          <w:ilvl w:val="0"/>
          <w:numId w:val="11"/>
        </w:numPr>
        <w:ind w:right="123" w:hanging="360"/>
      </w:pPr>
      <w:r>
        <w:t xml:space="preserve">promote safeguarding training opportunities to the Club Safeguarding Officer and other club members, </w:t>
      </w:r>
    </w:p>
    <w:p w14:paraId="6DF7E88F" w14:textId="77777777" w:rsidR="00AA6B82" w:rsidRDefault="00D23C66">
      <w:pPr>
        <w:numPr>
          <w:ilvl w:val="0"/>
          <w:numId w:val="11"/>
        </w:numPr>
        <w:spacing w:after="119"/>
        <w:ind w:right="123" w:hanging="360"/>
      </w:pPr>
      <w:r>
        <w:t xml:space="preserve">have a safe and fair membership policy. </w:t>
      </w:r>
    </w:p>
    <w:p w14:paraId="5AA1AB36" w14:textId="77777777" w:rsidR="00AA6B82" w:rsidRDefault="00D23C66">
      <w:pPr>
        <w:pStyle w:val="Heading2"/>
        <w:spacing w:after="153"/>
      </w:pPr>
      <w:r>
        <w:t xml:space="preserve">Club/County Safeguarding Officers </w:t>
      </w:r>
    </w:p>
    <w:p w14:paraId="07321ACD" w14:textId="77777777" w:rsidR="00AA6B82" w:rsidRDefault="00D23C66">
      <w:pPr>
        <w:spacing w:after="167"/>
        <w:ind w:left="10" w:right="123"/>
      </w:pPr>
      <w:r>
        <w:t xml:space="preserve">Club/County Safeguarding Officers should be: </w:t>
      </w:r>
    </w:p>
    <w:p w14:paraId="283AD855" w14:textId="77777777" w:rsidR="00AA6B82" w:rsidRDefault="00D23C66">
      <w:pPr>
        <w:numPr>
          <w:ilvl w:val="0"/>
          <w:numId w:val="12"/>
        </w:numPr>
        <w:ind w:right="123" w:hanging="360"/>
      </w:pPr>
      <w:r>
        <w:t xml:space="preserve">given access to information and training appropriate to this role, </w:t>
      </w:r>
    </w:p>
    <w:p w14:paraId="7489EEA5" w14:textId="77777777" w:rsidR="00AA6B82" w:rsidRDefault="00D23C66">
      <w:pPr>
        <w:numPr>
          <w:ilvl w:val="0"/>
          <w:numId w:val="12"/>
        </w:numPr>
        <w:ind w:right="123" w:hanging="360"/>
      </w:pPr>
      <w:r>
        <w:t xml:space="preserve">clearly identified to all members with their contact details and preferably a photograph, via handbooks, web sites, noticeboards or similar, </w:t>
      </w:r>
    </w:p>
    <w:p w14:paraId="6A9531DD" w14:textId="77777777" w:rsidR="00AA6B82" w:rsidRDefault="00D23C66">
      <w:pPr>
        <w:numPr>
          <w:ilvl w:val="0"/>
          <w:numId w:val="12"/>
        </w:numPr>
        <w:ind w:right="123" w:hanging="360"/>
      </w:pPr>
      <w:r>
        <w:t xml:space="preserve">the first port of call for any member of the bowls club or county association to report a safeguarding concern, </w:t>
      </w:r>
    </w:p>
    <w:p w14:paraId="78A6EA49" w14:textId="77777777" w:rsidR="00AA6B82" w:rsidRDefault="00D23C66">
      <w:pPr>
        <w:numPr>
          <w:ilvl w:val="0"/>
          <w:numId w:val="12"/>
        </w:numPr>
        <w:ind w:right="123" w:hanging="360"/>
      </w:pPr>
      <w:r>
        <w:t xml:space="preserve">promoting safeguarding information to their county association or club members, </w:t>
      </w:r>
    </w:p>
    <w:p w14:paraId="3676EE27" w14:textId="77777777" w:rsidR="00AA6B82" w:rsidRDefault="00D23C66">
      <w:pPr>
        <w:numPr>
          <w:ilvl w:val="0"/>
          <w:numId w:val="12"/>
        </w:numPr>
        <w:spacing w:after="119"/>
        <w:ind w:right="123" w:hanging="360"/>
      </w:pPr>
      <w:r>
        <w:t xml:space="preserve">reporting all safeguarding concerns to the NGB Safeguarding Officer </w:t>
      </w:r>
    </w:p>
    <w:p w14:paraId="0B9B1CEC" w14:textId="77777777" w:rsidR="00AA6B82" w:rsidRDefault="00D23C66">
      <w:pPr>
        <w:ind w:left="10" w:right="123"/>
      </w:pPr>
      <w:r>
        <w:t xml:space="preserve">A Club Safeguarding Officer is not required to make a judgement regarding an incident but to report it to the County Safeguarding Officer and/or NGB Safeguarding Officer (as appropriate).  </w:t>
      </w:r>
    </w:p>
    <w:p w14:paraId="58B1398A" w14:textId="77777777" w:rsidR="00AA6B82" w:rsidRDefault="00D23C66">
      <w:pPr>
        <w:ind w:left="10" w:right="123"/>
      </w:pPr>
      <w:r>
        <w:t xml:space="preserve">Similarly a County Safeguarding Officer should report any concerns to their NGB Safeguarding Officer.  Channeling all safeguarding concerns through NGB Safeguarding Officers should provide for a consistent approach across the sport of bowls and also allow for analysis of patterns and any training gaps. </w:t>
      </w:r>
    </w:p>
    <w:p w14:paraId="21F938A1" w14:textId="77777777" w:rsidR="00AA6B82" w:rsidRDefault="00D23C66">
      <w:pPr>
        <w:pStyle w:val="Heading1"/>
        <w:ind w:left="-5"/>
      </w:pPr>
      <w:r>
        <w:t xml:space="preserve">Good Coaching Practice </w:t>
      </w:r>
    </w:p>
    <w:p w14:paraId="70FE35A1" w14:textId="77777777" w:rsidR="00AA6B82" w:rsidRDefault="00D23C66">
      <w:pPr>
        <w:spacing w:after="151"/>
        <w:ind w:left="10" w:right="123"/>
      </w:pPr>
      <w:r>
        <w:t xml:space="preserve">Coaches have a very important part to play in protecting children from potential harm and are often the first to recognise and raise concerns. </w:t>
      </w:r>
    </w:p>
    <w:p w14:paraId="635C43B8" w14:textId="77777777" w:rsidR="00AA6B82" w:rsidRDefault="00D23C66">
      <w:pPr>
        <w:spacing w:after="169"/>
        <w:ind w:left="10" w:right="123"/>
      </w:pPr>
      <w:r>
        <w:t>It is very important that all coaches read this Policy and any related procedures and are aware of the process to follow, to deal with any concerns. All coaches have an outline to safeguarding included within their Level 1 or 2 coaching course and are recommended to attend a Coach Bowls Safeguarding Course</w:t>
      </w:r>
      <w:r>
        <w:rPr>
          <w:vertAlign w:val="superscript"/>
        </w:rPr>
        <w:footnoteReference w:id="6"/>
      </w:r>
      <w:r>
        <w:t xml:space="preserve">. </w:t>
      </w:r>
    </w:p>
    <w:p w14:paraId="659EC8C7" w14:textId="77777777" w:rsidR="00AA6B82" w:rsidRDefault="00D23C66">
      <w:pPr>
        <w:spacing w:after="149"/>
        <w:ind w:left="10" w:right="123"/>
      </w:pPr>
      <w:r>
        <w:t>The Child Protection in Sport Unit (CPSU) outlines best practice guidelines for coaches coaching young people’s activities</w:t>
      </w:r>
      <w:r>
        <w:rPr>
          <w:vertAlign w:val="superscript"/>
        </w:rPr>
        <w:footnoteReference w:id="7"/>
      </w:r>
      <w:r>
        <w:t xml:space="preserve">.  It stresses the need for ratios for coaches to participants which are linked to the age of children involved. This will minimise any risks to participants and enhance the benefits they draw from the activity. </w:t>
      </w:r>
    </w:p>
    <w:p w14:paraId="17895974" w14:textId="77777777" w:rsidR="00AA6B82" w:rsidRDefault="00D23C66">
      <w:pPr>
        <w:spacing w:after="183"/>
        <w:ind w:left="10" w:right="123"/>
      </w:pPr>
      <w:r>
        <w:t xml:space="preserve">Coaches should never be left alone with an individual or group and it is recommended that at least one adult present is the same gender as the bowler or group of bowlers. </w:t>
      </w:r>
    </w:p>
    <w:p w14:paraId="0B3984D8" w14:textId="77777777" w:rsidR="00AA6B82" w:rsidRDefault="00D23C66">
      <w:pPr>
        <w:spacing w:after="150"/>
        <w:ind w:left="10" w:right="123"/>
      </w:pPr>
      <w:r>
        <w:lastRenderedPageBreak/>
        <w:t xml:space="preserve">Physical contact should always be intended to meet the child’s needs not the adult’s. It is obvious that adults should never touch a child inappropriately. A responsible adult should only use physical contact if it’s aim is to: develop sports skills or techniques, treat an injury, prevent an injury or accident from occurring or meet the requirements of the sport. The adult should explain the reason for the physical contact to the child, reinforcing the teaching or coaching skill. Unless the situation is an emergency, the adult should ask the child for permission. </w:t>
      </w:r>
    </w:p>
    <w:p w14:paraId="38AA13CF" w14:textId="77777777" w:rsidR="00AA6B82" w:rsidRDefault="00D23C66">
      <w:pPr>
        <w:spacing w:after="150"/>
        <w:ind w:left="10" w:right="123"/>
      </w:pPr>
      <w:r>
        <w:t xml:space="preserve">A coach should not have a sexual relationship with anyone that they are coaching who is below the age of 18 years. </w:t>
      </w:r>
    </w:p>
    <w:p w14:paraId="6FC6AEA8" w14:textId="77777777" w:rsidR="00AA6B82" w:rsidRDefault="00D23C66">
      <w:pPr>
        <w:spacing w:after="164"/>
        <w:ind w:left="10" w:right="123"/>
      </w:pPr>
      <w:r>
        <w:t xml:space="preserve">The Coach should hold an appropriate qualification, comply with minimum age requirements, have relevant insurance cover, have completed a criminal records disclosure that is acceptable to the NGB (if they are coaching children unsupervised on a regular basis) and have read and understood this Safeguarding Children Policy, the Safeguarding Adults at Risk Policy plus the following policies of their NGB: </w:t>
      </w:r>
    </w:p>
    <w:p w14:paraId="342767A8" w14:textId="77777777" w:rsidR="00AA6B82" w:rsidRDefault="00D23C66">
      <w:pPr>
        <w:numPr>
          <w:ilvl w:val="0"/>
          <w:numId w:val="13"/>
        </w:numPr>
        <w:spacing w:after="133"/>
        <w:ind w:right="123" w:hanging="364"/>
      </w:pPr>
      <w:r>
        <w:t xml:space="preserve">Code of conduct for coaches </w:t>
      </w:r>
    </w:p>
    <w:p w14:paraId="66C05EFC" w14:textId="77777777" w:rsidR="00AA6B82" w:rsidRDefault="00D23C66">
      <w:pPr>
        <w:numPr>
          <w:ilvl w:val="0"/>
          <w:numId w:val="13"/>
        </w:numPr>
        <w:spacing w:after="132"/>
        <w:ind w:right="123" w:hanging="364"/>
      </w:pPr>
      <w:r>
        <w:t xml:space="preserve">Equality Policy </w:t>
      </w:r>
    </w:p>
    <w:p w14:paraId="7D08EA45" w14:textId="77777777" w:rsidR="00AA6B82" w:rsidRDefault="00D23C66">
      <w:pPr>
        <w:numPr>
          <w:ilvl w:val="0"/>
          <w:numId w:val="13"/>
        </w:numPr>
        <w:spacing w:after="175"/>
        <w:ind w:right="123" w:hanging="364"/>
      </w:pPr>
      <w:r>
        <w:t xml:space="preserve">Health and Safety Policy </w:t>
      </w:r>
    </w:p>
    <w:p w14:paraId="5A105B84" w14:textId="77777777" w:rsidR="00AA6B82" w:rsidRDefault="00D23C66">
      <w:pPr>
        <w:pStyle w:val="Heading1"/>
        <w:ind w:left="-5"/>
      </w:pPr>
      <w:r>
        <w:t xml:space="preserve">Safer Recruitment of Staff and Volunteers </w:t>
      </w:r>
    </w:p>
    <w:p w14:paraId="4093B9EF" w14:textId="77777777" w:rsidR="00AA6B82" w:rsidRDefault="00D23C66">
      <w:pPr>
        <w:spacing w:after="163"/>
        <w:ind w:left="10" w:right="123"/>
      </w:pPr>
      <w:r>
        <w:t>Safer recruitment is a set of practices to help make sure staff and volunteers are suitable to work with children. It's a vital part of creating a safe and positive environment and making a commitment to keep children safe from harm.  Safer recruitment should be a continuing process of improvement for every club or organisation whose work or services involve contact with children.  The CPSU provides clear guidance.</w:t>
      </w:r>
      <w:r>
        <w:rPr>
          <w:vertAlign w:val="superscript"/>
        </w:rPr>
        <w:footnoteReference w:id="8"/>
      </w:r>
      <w:r>
        <w:t xml:space="preserve"> </w:t>
      </w:r>
    </w:p>
    <w:p w14:paraId="7E50DDA3" w14:textId="77777777" w:rsidR="00AA6B82" w:rsidRDefault="00D23C66">
      <w:pPr>
        <w:spacing w:after="279"/>
        <w:ind w:left="10" w:right="123"/>
      </w:pPr>
      <w:r>
        <w:t xml:space="preserve">Ensuring that staff and volunteers recruited are safe to work with children involves several practices including the application process, interview, criminal records checks (if appropriate), references and induction process. </w:t>
      </w:r>
    </w:p>
    <w:p w14:paraId="7F53B1EB" w14:textId="77777777" w:rsidR="00AA6B82" w:rsidRDefault="00D23C66">
      <w:pPr>
        <w:spacing w:after="0" w:line="259" w:lineRule="auto"/>
        <w:ind w:left="0" w:right="0" w:firstLine="0"/>
      </w:pPr>
      <w:r>
        <w:rPr>
          <w:rFonts w:ascii="Calibri" w:eastAsia="Calibri" w:hAnsi="Calibri" w:cs="Calibri"/>
          <w:noProof/>
        </w:rPr>
        <mc:AlternateContent>
          <mc:Choice Requires="wpg">
            <w:drawing>
              <wp:inline distT="0" distB="0" distL="0" distR="0" wp14:anchorId="0D4C721A" wp14:editId="48C20997">
                <wp:extent cx="1829435" cy="7620"/>
                <wp:effectExtent l="0" t="0" r="0" b="0"/>
                <wp:docPr id="36037" name="Group 36037"/>
                <wp:cNvGraphicFramePr/>
                <a:graphic xmlns:a="http://schemas.openxmlformats.org/drawingml/2006/main">
                  <a:graphicData uri="http://schemas.microsoft.com/office/word/2010/wordprocessingGroup">
                    <wpg:wgp>
                      <wpg:cNvGrpSpPr/>
                      <wpg:grpSpPr>
                        <a:xfrm>
                          <a:off x="0" y="0"/>
                          <a:ext cx="1829435" cy="7620"/>
                          <a:chOff x="0" y="0"/>
                          <a:chExt cx="1829435" cy="7620"/>
                        </a:xfrm>
                      </wpg:grpSpPr>
                      <wps:wsp>
                        <wps:cNvPr id="43768" name="Shape 43768"/>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037" style="width:144.05pt;height:0.599976pt;mso-position-horizontal-relative:char;mso-position-vertical-relative:line" coordsize="18294,76">
                <v:shape id="Shape 43769"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48DD8061" w14:textId="77777777" w:rsidR="00AA6B82" w:rsidRDefault="00D23C66">
      <w:pPr>
        <w:ind w:left="10" w:right="123"/>
      </w:pPr>
      <w:r>
        <w:t xml:space="preserve">A DBS check is only appropriate in bowls where an individual is recruited to work with children </w:t>
      </w:r>
    </w:p>
    <w:p w14:paraId="7492D463" w14:textId="77777777" w:rsidR="00AA6B82" w:rsidRDefault="00D23C66">
      <w:pPr>
        <w:spacing w:after="206"/>
        <w:ind w:left="10" w:right="123"/>
      </w:pPr>
      <w:r>
        <w:t xml:space="preserve">‘frequently or with intensity’ (more than 3 days in a 30-day period or overnight) and will be unsupervised. This is known as regulated activity. Criminal records checks should be requested by the NGB through the Disclosure and Barring Service. </w:t>
      </w:r>
    </w:p>
    <w:p w14:paraId="3FEAE149" w14:textId="77777777" w:rsidR="00AA6B82" w:rsidRDefault="00D23C66">
      <w:pPr>
        <w:pStyle w:val="Heading1"/>
        <w:ind w:left="-5"/>
      </w:pPr>
      <w:r>
        <w:t xml:space="preserve">Safe and Fair Membership </w:t>
      </w:r>
    </w:p>
    <w:p w14:paraId="30D18928" w14:textId="77777777" w:rsidR="00AA6B82" w:rsidRDefault="00D23C66">
      <w:pPr>
        <w:spacing w:after="159"/>
        <w:ind w:left="10" w:right="123"/>
      </w:pPr>
      <w:r>
        <w:t>Bowls clubs and County Associations should promote a safe culture through their membership policy.  This policy should adhere to the guidance for National Governing Bodies in Sport jointly produced by the National Association for the Care and Resettlement of Offenders (NACRO) and the Child Protection in Sport Unit (CPSU) of the NSPCC</w:t>
      </w:r>
      <w:r>
        <w:rPr>
          <w:vertAlign w:val="superscript"/>
        </w:rPr>
        <w:footnoteReference w:id="9"/>
      </w:r>
      <w:r>
        <w:t xml:space="preserve">. </w:t>
      </w:r>
    </w:p>
    <w:p w14:paraId="7187A2FD" w14:textId="77777777" w:rsidR="00AA6B82" w:rsidRDefault="00D23C66">
      <w:pPr>
        <w:spacing w:after="154"/>
        <w:ind w:left="10" w:right="123"/>
      </w:pPr>
      <w:r>
        <w:t xml:space="preserve">Safeguarding concerns may relate to the membership or proposed membership of people with criminal records, unspent convictions or court cases, particularly in relation to sexual or violent offences.  In this type of situation, membership may be still appropriate but a risk assessment </w:t>
      </w:r>
      <w:r>
        <w:lastRenderedPageBreak/>
        <w:t xml:space="preserve">should be conducted.  Membership may be suspended while such a risk assessment is conducted. The guidance booklet contains a flow chart to support membership decisions in these circumstances and a risk assessment template to use.  Clubs and County Associations should seek support from their NGB and they in turn can ask for support from the BDA. </w:t>
      </w:r>
    </w:p>
    <w:p w14:paraId="7B84AD7B" w14:textId="77777777" w:rsidR="00AA6B82" w:rsidRDefault="00D23C66">
      <w:pPr>
        <w:spacing w:after="215" w:line="259" w:lineRule="auto"/>
        <w:ind w:left="0" w:right="0" w:firstLine="0"/>
      </w:pPr>
      <w:r>
        <w:t xml:space="preserve"> </w:t>
      </w:r>
    </w:p>
    <w:p w14:paraId="2C004557" w14:textId="77777777" w:rsidR="00AA6B82" w:rsidRDefault="00D23C66">
      <w:pPr>
        <w:pStyle w:val="Heading1"/>
        <w:ind w:left="-5"/>
      </w:pPr>
      <w:r>
        <w:t xml:space="preserve">Implementation of Safeguarding in Bowls </w:t>
      </w:r>
    </w:p>
    <w:p w14:paraId="2170E59C" w14:textId="77777777" w:rsidR="00AA6B82" w:rsidRDefault="00D23C66">
      <w:pPr>
        <w:numPr>
          <w:ilvl w:val="0"/>
          <w:numId w:val="14"/>
        </w:numPr>
        <w:spacing w:after="161"/>
        <w:ind w:right="123" w:hanging="364"/>
      </w:pPr>
      <w:r>
        <w:t xml:space="preserve">The BDA will update and share this Safeguarding Children in Bowls Policy and other related policies and guidelines. </w:t>
      </w:r>
    </w:p>
    <w:p w14:paraId="032564B2" w14:textId="77777777" w:rsidR="00AA6B82" w:rsidRDefault="00D23C66">
      <w:pPr>
        <w:numPr>
          <w:ilvl w:val="0"/>
          <w:numId w:val="14"/>
        </w:numPr>
        <w:spacing w:after="161"/>
        <w:ind w:right="123" w:hanging="364"/>
      </w:pPr>
      <w:r>
        <w:t xml:space="preserve">National Governing Bodies should send these Safeguarding in Bowls Policies and related guidance to all County Associations or directly to clubs. </w:t>
      </w:r>
    </w:p>
    <w:p w14:paraId="4C94BE08" w14:textId="77777777" w:rsidR="00AA6B82" w:rsidRDefault="00D23C66">
      <w:pPr>
        <w:numPr>
          <w:ilvl w:val="0"/>
          <w:numId w:val="14"/>
        </w:numPr>
        <w:spacing w:after="181"/>
        <w:ind w:right="123" w:hanging="364"/>
      </w:pPr>
      <w:r>
        <w:t xml:space="preserve">County Associations (if relevant) should support clubs in developing and communicating this information. </w:t>
      </w:r>
    </w:p>
    <w:p w14:paraId="014B09AF" w14:textId="77777777" w:rsidR="00AA6B82" w:rsidRDefault="00D23C66">
      <w:pPr>
        <w:numPr>
          <w:ilvl w:val="0"/>
          <w:numId w:val="14"/>
        </w:numPr>
        <w:spacing w:after="161" w:line="270" w:lineRule="auto"/>
        <w:ind w:right="123" w:hanging="364"/>
      </w:pPr>
      <w:r>
        <w:t xml:space="preserve">Clubs should complete the “Club Checklist” (BDA Template 3) to help them identify areas of development within the club, with the support of the County and/or National Governing Body. </w:t>
      </w:r>
    </w:p>
    <w:p w14:paraId="36BF41B6" w14:textId="77777777" w:rsidR="00AA6B82" w:rsidRDefault="00D23C66">
      <w:pPr>
        <w:numPr>
          <w:ilvl w:val="0"/>
          <w:numId w:val="14"/>
        </w:numPr>
        <w:spacing w:after="162"/>
        <w:ind w:right="123" w:hanging="364"/>
      </w:pPr>
      <w:r>
        <w:t xml:space="preserve">Clubs should communicate relevant information about the Safeguarding Children in Bowls Policy and procedures to all their members.  This might be a summary document which identifies how the full policy and procedures can be accessed. </w:t>
      </w:r>
    </w:p>
    <w:p w14:paraId="6248B35D" w14:textId="77777777" w:rsidR="00AA6B82" w:rsidRDefault="00D23C66">
      <w:pPr>
        <w:numPr>
          <w:ilvl w:val="0"/>
          <w:numId w:val="14"/>
        </w:numPr>
        <w:spacing w:after="201"/>
        <w:ind w:right="123" w:hanging="364"/>
      </w:pPr>
      <w:r>
        <w:t xml:space="preserve">Clubs should appoint a Club Safeguarding Officer to lead on the development of safeguards within the club and respond to any concerns.  They should ensure that their contact details and preferably a photo are available to all members. </w:t>
      </w:r>
    </w:p>
    <w:p w14:paraId="1A15F0B2" w14:textId="77777777" w:rsidR="00AA6B82" w:rsidRDefault="00D23C66">
      <w:pPr>
        <w:spacing w:after="36" w:line="259" w:lineRule="auto"/>
        <w:ind w:left="160" w:right="0" w:firstLine="0"/>
      </w:pPr>
      <w:r>
        <w:rPr>
          <w:b/>
          <w:sz w:val="28"/>
        </w:rPr>
        <w:t xml:space="preserve"> </w:t>
      </w:r>
    </w:p>
    <w:p w14:paraId="56BFA472" w14:textId="77777777" w:rsidR="00AA6B82" w:rsidRDefault="00D23C66">
      <w:pPr>
        <w:spacing w:after="36" w:line="259" w:lineRule="auto"/>
        <w:ind w:left="160" w:right="0" w:firstLine="0"/>
      </w:pPr>
      <w:r>
        <w:rPr>
          <w:b/>
          <w:sz w:val="28"/>
        </w:rPr>
        <w:t xml:space="preserve"> </w:t>
      </w:r>
    </w:p>
    <w:p w14:paraId="111483B5" w14:textId="77777777" w:rsidR="00AA6B82" w:rsidRDefault="00D23C66">
      <w:pPr>
        <w:spacing w:after="36" w:line="259" w:lineRule="auto"/>
        <w:ind w:left="160" w:right="0" w:firstLine="0"/>
      </w:pPr>
      <w:r>
        <w:rPr>
          <w:b/>
          <w:sz w:val="28"/>
        </w:rPr>
        <w:t xml:space="preserve"> </w:t>
      </w:r>
    </w:p>
    <w:p w14:paraId="5B0D6582" w14:textId="77777777" w:rsidR="00AA6B82" w:rsidRDefault="00D23C66">
      <w:pPr>
        <w:spacing w:after="33" w:line="259" w:lineRule="auto"/>
        <w:ind w:left="160" w:right="0" w:firstLine="0"/>
      </w:pPr>
      <w:r>
        <w:rPr>
          <w:b/>
          <w:sz w:val="28"/>
        </w:rPr>
        <w:t xml:space="preserve"> </w:t>
      </w:r>
    </w:p>
    <w:p w14:paraId="2BFC1341" w14:textId="77777777" w:rsidR="00AA6B82" w:rsidRDefault="00D23C66">
      <w:pPr>
        <w:spacing w:after="296" w:line="259" w:lineRule="auto"/>
        <w:ind w:left="160" w:right="0" w:firstLine="0"/>
      </w:pPr>
      <w:r>
        <w:rPr>
          <w:b/>
          <w:sz w:val="28"/>
        </w:rPr>
        <w:t xml:space="preserve"> </w:t>
      </w:r>
    </w:p>
    <w:p w14:paraId="007B7517" w14:textId="77777777" w:rsidR="00AA6B82" w:rsidRDefault="00D23C66">
      <w:pPr>
        <w:spacing w:after="0" w:line="259" w:lineRule="auto"/>
        <w:ind w:left="0" w:right="0" w:firstLine="0"/>
      </w:pPr>
      <w:r>
        <w:rPr>
          <w:rFonts w:ascii="Calibri" w:eastAsia="Calibri" w:hAnsi="Calibri" w:cs="Calibri"/>
          <w:noProof/>
        </w:rPr>
        <mc:AlternateContent>
          <mc:Choice Requires="wpg">
            <w:drawing>
              <wp:inline distT="0" distB="0" distL="0" distR="0" wp14:anchorId="56F6BDE5" wp14:editId="52DFE470">
                <wp:extent cx="1829435" cy="7620"/>
                <wp:effectExtent l="0" t="0" r="0" b="0"/>
                <wp:docPr id="34434" name="Group 34434"/>
                <wp:cNvGraphicFramePr/>
                <a:graphic xmlns:a="http://schemas.openxmlformats.org/drawingml/2006/main">
                  <a:graphicData uri="http://schemas.microsoft.com/office/word/2010/wordprocessingGroup">
                    <wpg:wgp>
                      <wpg:cNvGrpSpPr/>
                      <wpg:grpSpPr>
                        <a:xfrm>
                          <a:off x="0" y="0"/>
                          <a:ext cx="1829435" cy="7620"/>
                          <a:chOff x="0" y="0"/>
                          <a:chExt cx="1829435" cy="7620"/>
                        </a:xfrm>
                      </wpg:grpSpPr>
                      <wps:wsp>
                        <wps:cNvPr id="43770" name="Shape 43770"/>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434" style="width:144.05pt;height:0.599976pt;mso-position-horizontal-relative:char;mso-position-vertical-relative:line" coordsize="18294,76">
                <v:shape id="Shape 43771" style="position:absolute;width:18294;height:91;left:0;top:0;" coordsize="1829435,9144" path="m0,0l1829435,0l1829435,9144l0,9144l0,0">
                  <v:stroke weight="0pt" endcap="flat" joinstyle="miter" miterlimit="10" on="false" color="#000000" opacity="0"/>
                  <v:fill on="true" color="#000000"/>
                </v:shape>
              </v:group>
            </w:pict>
          </mc:Fallback>
        </mc:AlternateContent>
      </w:r>
      <w:r>
        <w:t xml:space="preserve"> </w:t>
      </w:r>
    </w:p>
    <w:p w14:paraId="1B47A9FB" w14:textId="77777777" w:rsidR="00AA6B82" w:rsidRDefault="00D23C66">
      <w:pPr>
        <w:pStyle w:val="Heading1"/>
        <w:spacing w:after="0"/>
        <w:ind w:left="170"/>
      </w:pPr>
      <w:r>
        <w:t xml:space="preserve">Dealing with Concerns, Disclosures or Allegations  </w:t>
      </w:r>
    </w:p>
    <w:p w14:paraId="2750C59F" w14:textId="77777777" w:rsidR="00AA6B82" w:rsidRDefault="00D23C66">
      <w:pPr>
        <w:spacing w:after="166" w:line="259" w:lineRule="auto"/>
        <w:ind w:left="0" w:right="0" w:firstLine="0"/>
      </w:pPr>
      <w:r>
        <w:rPr>
          <w:b/>
        </w:rPr>
        <w:t xml:space="preserve"> </w:t>
      </w:r>
      <w:r>
        <w:rPr>
          <w:b/>
        </w:rPr>
        <w:tab/>
        <w:t xml:space="preserve"> </w:t>
      </w:r>
    </w:p>
    <w:p w14:paraId="60BA3605" w14:textId="77777777" w:rsidR="00AA6B82" w:rsidRDefault="00D23C66">
      <w:pPr>
        <w:spacing w:after="154"/>
        <w:ind w:left="154" w:right="123"/>
      </w:pPr>
      <w:r>
        <w:t xml:space="preserve">Abuse can and does occur in a variety of situations, which may include sport or other social activities. Most children are abused by someone known to them. This may be within or outside of the bowls context. Concerns may arise from a child or adult expressing concerns or by something observed that raises issues.  These may be about about a child, a perceived risk to children or the behaviour of a member of a bowls club or organization towards a child. </w:t>
      </w:r>
    </w:p>
    <w:p w14:paraId="62B74A6C" w14:textId="77777777" w:rsidR="00AA6B82" w:rsidRDefault="00D23C66">
      <w:pPr>
        <w:spacing w:after="150"/>
        <w:ind w:left="154" w:right="123"/>
      </w:pPr>
      <w:r>
        <w:t xml:space="preserve">It is important that those involved in bowls are vigilant about concerns, and that appropriate action is taken.  The relevant Safeguarding Officer should be informed about any concerns or allegations (club or county level initially).   </w:t>
      </w:r>
    </w:p>
    <w:p w14:paraId="2CAF0945" w14:textId="77777777" w:rsidR="00AA6B82" w:rsidRDefault="00D23C66">
      <w:pPr>
        <w:spacing w:after="150"/>
        <w:ind w:left="154" w:right="123"/>
      </w:pPr>
      <w:r>
        <w:t xml:space="preserve">Working Together to Safeguard Children emphasizes the responsibility to inform appropriate agencies of possible abuse so that they can then make enquiries and take any action </w:t>
      </w:r>
      <w:r>
        <w:lastRenderedPageBreak/>
        <w:t>necessary to protect the child. This applies both to suspicions of abuse occurring within the context of bowling activities or in another context affecting a child within the bowls family.</w:t>
      </w:r>
      <w:r>
        <w:rPr>
          <w:b/>
        </w:rPr>
        <w:t xml:space="preserve"> </w:t>
      </w:r>
    </w:p>
    <w:p w14:paraId="52037575" w14:textId="77777777" w:rsidR="00AA6B82" w:rsidRDefault="00D23C66">
      <w:pPr>
        <w:spacing w:after="204"/>
        <w:ind w:right="123"/>
      </w:pPr>
      <w:r>
        <w:t xml:space="preserve">It is not the responsibility of those working in bowls to make judgements as to whether or not abuse is occurring. It is however part of their duty of care to act on any concerns about a child’s welfare related to their own observations or things they have been told.   </w:t>
      </w:r>
    </w:p>
    <w:p w14:paraId="69BDD7BA" w14:textId="77777777" w:rsidR="00AA6B82" w:rsidRDefault="00D23C66">
      <w:pPr>
        <w:ind w:right="123"/>
      </w:pPr>
      <w:r>
        <w:t xml:space="preserve">Not all concerns about a child relate to abuse – many relate to lower-level concerns or poor practice and can be dealt with internally, using disciplinary structures, with the support of the NGB if </w:t>
      </w:r>
    </w:p>
    <w:p w14:paraId="3309ECB0" w14:textId="77777777" w:rsidR="00AA6B82" w:rsidRDefault="00D23C66">
      <w:pPr>
        <w:spacing w:after="204"/>
        <w:ind w:right="123"/>
      </w:pPr>
      <w:r>
        <w:t xml:space="preserve">appropriate. Listening to and logging lower-level concerns is important as it may be inadvertent or thoughtless but could be ultimately intended to enable abuse.   </w:t>
      </w:r>
    </w:p>
    <w:p w14:paraId="1EC9E7EB" w14:textId="77777777" w:rsidR="00AA6B82" w:rsidRDefault="00D23C66">
      <w:pPr>
        <w:spacing w:after="161" w:line="270" w:lineRule="auto"/>
        <w:ind w:left="155" w:right="166"/>
        <w:jc w:val="both"/>
      </w:pPr>
      <w:r>
        <w:t xml:space="preserve">All information received and discussed about a child must be treated in confidence and only shared with those individuals within the organisation with a designated safeguarding role.  They may then need to seek advice or inform the statutory agencies e.g. Children’s Social Care or the Police.  This may be through the </w:t>
      </w:r>
      <w:r>
        <w:rPr>
          <w:b/>
        </w:rPr>
        <w:t>Multi Agency Safeguarding Hub</w:t>
      </w:r>
      <w:r>
        <w:t xml:space="preserve"> (MASH) in the local authority where the child lives.  Calls to the police should use 101 unless it is an emergency situation requiring a 999 call.  The NSPCC CPSU Helpline (0800 800 5000 email</w:t>
      </w:r>
      <w:r>
        <w:rPr>
          <w:b/>
        </w:rPr>
        <w:t xml:space="preserve"> </w:t>
      </w:r>
      <w:r>
        <w:rPr>
          <w:sz w:val="23"/>
          <w:u w:val="single" w:color="000000"/>
        </w:rPr>
        <w:t>help@nspcc.org.uk</w:t>
      </w:r>
      <w:r>
        <w:t xml:space="preserve">) can be contacted to talk through any concerns that arise. This can be done anonymously.  Children themselves can be directed to Childline (0800 1111). </w:t>
      </w:r>
    </w:p>
    <w:p w14:paraId="42D2DCE4" w14:textId="77777777" w:rsidR="00AA6B82" w:rsidRDefault="00D23C66">
      <w:pPr>
        <w:spacing w:after="0" w:line="259" w:lineRule="auto"/>
        <w:ind w:left="160" w:right="0" w:firstLine="0"/>
      </w:pPr>
      <w:r>
        <w:t xml:space="preserve"> </w:t>
      </w:r>
    </w:p>
    <w:p w14:paraId="2E70EB59" w14:textId="77777777" w:rsidR="00AA6B82" w:rsidRDefault="00D23C66">
      <w:pPr>
        <w:pStyle w:val="Heading2"/>
        <w:ind w:left="155"/>
      </w:pPr>
      <w:r>
        <w:t xml:space="preserve">Responding to a Concern </w:t>
      </w:r>
    </w:p>
    <w:tbl>
      <w:tblPr>
        <w:tblStyle w:val="TableGrid"/>
        <w:tblW w:w="8692" w:type="dxa"/>
        <w:tblInd w:w="133" w:type="dxa"/>
        <w:tblCellMar>
          <w:top w:w="109" w:type="dxa"/>
          <w:left w:w="151" w:type="dxa"/>
          <w:right w:w="115" w:type="dxa"/>
        </w:tblCellMar>
        <w:tblLook w:val="04A0" w:firstRow="1" w:lastRow="0" w:firstColumn="1" w:lastColumn="0" w:noHBand="0" w:noVBand="1"/>
      </w:tblPr>
      <w:tblGrid>
        <w:gridCol w:w="8692"/>
      </w:tblGrid>
      <w:tr w:rsidR="00AA6B82" w14:paraId="16BED3E5" w14:textId="77777777">
        <w:trPr>
          <w:trHeight w:val="3451"/>
        </w:trPr>
        <w:tc>
          <w:tcPr>
            <w:tcW w:w="8692" w:type="dxa"/>
            <w:tcBorders>
              <w:top w:val="single" w:sz="6" w:space="0" w:color="000000"/>
              <w:left w:val="single" w:sz="6" w:space="0" w:color="000000"/>
              <w:bottom w:val="single" w:sz="6" w:space="0" w:color="000000"/>
              <w:right w:val="single" w:sz="6" w:space="0" w:color="000000"/>
            </w:tcBorders>
            <w:shd w:val="clear" w:color="auto" w:fill="DAE3F3"/>
          </w:tcPr>
          <w:p w14:paraId="3D018AFA" w14:textId="77777777" w:rsidR="00AA6B82" w:rsidRDefault="00D23C66">
            <w:pPr>
              <w:spacing w:after="159" w:line="259" w:lineRule="auto"/>
              <w:ind w:left="0" w:right="12" w:firstLine="0"/>
            </w:pPr>
            <w:r>
              <w:t xml:space="preserve">If you have any concerns about a child’s welfare you should inform the club’s or organisation’s Safeguarding Officer.  Do not investigate your concerns or keep them to yourself. It is NOT your responsibility to decide if a situation is poor practice, abuse or bullying, but it IS your responsibility to report your concerns. </w:t>
            </w:r>
          </w:p>
          <w:p w14:paraId="7F3D63E5" w14:textId="77777777" w:rsidR="00AA6B82" w:rsidRDefault="00D23C66">
            <w:pPr>
              <w:spacing w:after="0" w:line="259" w:lineRule="auto"/>
              <w:ind w:left="160" w:right="0" w:firstLine="0"/>
            </w:pPr>
            <w:r>
              <w:rPr>
                <w:color w:val="1A161A"/>
              </w:rPr>
              <w:t>Examples of concerns that might arise are:</w:t>
            </w:r>
            <w:r>
              <w:t xml:space="preserve"> </w:t>
            </w:r>
          </w:p>
          <w:p w14:paraId="712E488A" w14:textId="77777777" w:rsidR="00AA6B82" w:rsidRDefault="00D23C66">
            <w:pPr>
              <w:numPr>
                <w:ilvl w:val="0"/>
                <w:numId w:val="17"/>
              </w:numPr>
              <w:spacing w:after="0" w:line="259" w:lineRule="auto"/>
              <w:ind w:right="0" w:firstLine="0"/>
            </w:pPr>
            <w:r>
              <w:t xml:space="preserve">a parent who pushes too hard </w:t>
            </w:r>
          </w:p>
          <w:p w14:paraId="17A1DC2F" w14:textId="77777777" w:rsidR="00AA6B82" w:rsidRDefault="00D23C66">
            <w:pPr>
              <w:numPr>
                <w:ilvl w:val="0"/>
                <w:numId w:val="17"/>
              </w:numPr>
              <w:spacing w:after="0" w:line="259" w:lineRule="auto"/>
              <w:ind w:right="0" w:firstLine="0"/>
            </w:pPr>
            <w:r>
              <w:t xml:space="preserve">a coach who adopts a win-at-all costs philosophy </w:t>
            </w:r>
          </w:p>
          <w:p w14:paraId="3788A8E7" w14:textId="77777777" w:rsidR="00AA6B82" w:rsidRDefault="00D23C66">
            <w:pPr>
              <w:numPr>
                <w:ilvl w:val="0"/>
                <w:numId w:val="17"/>
              </w:numPr>
              <w:spacing w:after="0" w:line="259" w:lineRule="auto"/>
              <w:ind w:right="0" w:firstLine="0"/>
            </w:pPr>
            <w:r>
              <w:t xml:space="preserve">an older player who intimidates (inappropriately) </w:t>
            </w:r>
          </w:p>
          <w:p w14:paraId="10C477BE" w14:textId="77777777" w:rsidR="00AA6B82" w:rsidRDefault="00D23C66">
            <w:pPr>
              <w:numPr>
                <w:ilvl w:val="0"/>
                <w:numId w:val="17"/>
              </w:numPr>
              <w:spacing w:after="0" w:line="259" w:lineRule="auto"/>
              <w:ind w:right="0" w:firstLine="0"/>
            </w:pPr>
            <w:r>
              <w:t xml:space="preserve">an official who places unfair pressure on a person </w:t>
            </w:r>
          </w:p>
          <w:p w14:paraId="5C3274FC" w14:textId="77777777" w:rsidR="00AA6B82" w:rsidRDefault="00D23C66">
            <w:pPr>
              <w:numPr>
                <w:ilvl w:val="0"/>
                <w:numId w:val="17"/>
              </w:numPr>
              <w:spacing w:after="0" w:line="259" w:lineRule="auto"/>
              <w:ind w:right="0" w:firstLine="0"/>
            </w:pPr>
            <w:r>
              <w:t xml:space="preserve">changes in a child’s behaviour / observation of inappropriate behaviour </w:t>
            </w:r>
            <w:r>
              <w:rPr>
                <w:rFonts w:ascii="Segoe UI Symbol" w:eastAsia="Segoe UI Symbol" w:hAnsi="Segoe UI Symbol" w:cs="Segoe UI Symbol"/>
              </w:rPr>
              <w:t>•</w:t>
            </w:r>
            <w:r>
              <w:t xml:space="preserve"> </w:t>
            </w:r>
            <w:r>
              <w:tab/>
              <w:t xml:space="preserve">sudden unexplained absence from bowls </w:t>
            </w:r>
          </w:p>
        </w:tc>
      </w:tr>
    </w:tbl>
    <w:p w14:paraId="31D3C4B2" w14:textId="77777777" w:rsidR="00AA6B82" w:rsidRDefault="00D23C66">
      <w:pPr>
        <w:spacing w:after="0" w:line="259" w:lineRule="auto"/>
        <w:ind w:left="144" w:right="0" w:firstLine="0"/>
      </w:pPr>
      <w:r>
        <w:rPr>
          <w:b/>
          <w:sz w:val="10"/>
        </w:rPr>
        <w:t xml:space="preserve"> </w:t>
      </w:r>
    </w:p>
    <w:p w14:paraId="242DA59A" w14:textId="77777777" w:rsidR="00AA6B82" w:rsidRDefault="00D23C66">
      <w:pPr>
        <w:pStyle w:val="Heading2"/>
        <w:tabs>
          <w:tab w:val="center" w:pos="5350"/>
        </w:tabs>
        <w:spacing w:after="669"/>
        <w:ind w:left="0" w:firstLine="0"/>
      </w:pPr>
      <w:r>
        <w:t xml:space="preserve">Disclosures by a child </w:t>
      </w:r>
      <w:r>
        <w:tab/>
        <w:t xml:space="preserve"> </w:t>
      </w:r>
    </w:p>
    <w:p w14:paraId="0636BC9F" w14:textId="77777777" w:rsidR="00AA6B82" w:rsidRDefault="00D23C66">
      <w:pPr>
        <w:pBdr>
          <w:top w:val="single" w:sz="6" w:space="0" w:color="000000"/>
          <w:left w:val="single" w:sz="6" w:space="0" w:color="000000"/>
          <w:bottom w:val="single" w:sz="6" w:space="0" w:color="000000"/>
          <w:right w:val="single" w:sz="6" w:space="0" w:color="000000"/>
        </w:pBdr>
        <w:shd w:val="clear" w:color="auto" w:fill="DAE3F3"/>
        <w:spacing w:after="169" w:line="277" w:lineRule="auto"/>
        <w:ind w:left="433" w:right="674" w:firstLine="0"/>
      </w:pPr>
      <w:r>
        <w:rPr>
          <w:b/>
        </w:rPr>
        <w:t>If a child talks about a concern or abuse to a club or organisation member</w:t>
      </w:r>
      <w:r>
        <w:t xml:space="preserve">, the member should be advised to: </w:t>
      </w:r>
    </w:p>
    <w:p w14:paraId="7CEED1A9"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line="251" w:lineRule="auto"/>
        <w:ind w:right="674" w:hanging="360"/>
      </w:pPr>
      <w:r>
        <w:t xml:space="preserve">stay calm and keep an open mind, </w:t>
      </w:r>
    </w:p>
    <w:p w14:paraId="70EE3F8C"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line="251" w:lineRule="auto"/>
        <w:ind w:right="674" w:hanging="360"/>
      </w:pPr>
      <w:r>
        <w:t xml:space="preserve">listen very carefully to what is being said and take the child seriously, </w:t>
      </w:r>
    </w:p>
    <w:p w14:paraId="7F08C123"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line="251" w:lineRule="auto"/>
        <w:ind w:right="674" w:hanging="360"/>
      </w:pPr>
      <w:r>
        <w:t xml:space="preserve">as soon as possible record in writing what was said using the child’s own words, </w:t>
      </w:r>
    </w:p>
    <w:p w14:paraId="0DE64F7C"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after="73" w:line="251" w:lineRule="auto"/>
        <w:ind w:right="674" w:hanging="360"/>
      </w:pPr>
      <w:r>
        <w:t xml:space="preserve">do not make promises that cannot be kept, such as promising not to tell anyone else and explain who needs to know (Safeguarding Officer),  </w:t>
      </w:r>
    </w:p>
    <w:p w14:paraId="5783ED96"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line="251" w:lineRule="auto"/>
        <w:ind w:right="674" w:hanging="360"/>
      </w:pPr>
      <w:r>
        <w:t xml:space="preserve">ask only open questions eg.’ Is there anything else you want to tell me? or </w:t>
      </w:r>
    </w:p>
    <w:p w14:paraId="7B3E6D67" w14:textId="77777777" w:rsidR="00AA6B82" w:rsidRDefault="00D23C66">
      <w:pPr>
        <w:pBdr>
          <w:top w:val="single" w:sz="6" w:space="0" w:color="000000"/>
          <w:left w:val="single" w:sz="6" w:space="0" w:color="000000"/>
          <w:bottom w:val="single" w:sz="6" w:space="0" w:color="000000"/>
          <w:right w:val="single" w:sz="6" w:space="0" w:color="000000"/>
        </w:pBdr>
        <w:shd w:val="clear" w:color="auto" w:fill="DAE3F3"/>
        <w:spacing w:after="75" w:line="251" w:lineRule="auto"/>
        <w:ind w:left="443" w:right="674"/>
      </w:pPr>
      <w:r>
        <w:lastRenderedPageBreak/>
        <w:t xml:space="preserve">‘What did you mean by the word xxxxx?’  </w:t>
      </w:r>
    </w:p>
    <w:p w14:paraId="24F8076C"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line="306" w:lineRule="auto"/>
        <w:ind w:right="674" w:hanging="360"/>
      </w:pPr>
      <w:r>
        <w:t xml:space="preserve">do not ask leading questions that may compromise any future actions eg. ‘Did they hit you?’ </w:t>
      </w:r>
    </w:p>
    <w:p w14:paraId="5A418F94"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line="251" w:lineRule="auto"/>
        <w:ind w:right="674" w:hanging="360"/>
      </w:pPr>
      <w:r>
        <w:t xml:space="preserve">reassure the child that they have done the right thing telling you, </w:t>
      </w:r>
    </w:p>
    <w:p w14:paraId="202DF656"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after="42" w:line="251" w:lineRule="auto"/>
        <w:ind w:right="674" w:hanging="360"/>
      </w:pPr>
      <w:r>
        <w:t xml:space="preserve">give careful consideration as to whether the parents/carers of the child involved should be informed of the concern at that stage, if they are responsible for the abuse or are unable to respond to the situation appropriately then this could put the child at greater risk, </w:t>
      </w:r>
    </w:p>
    <w:p w14:paraId="1E50055B"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line="251" w:lineRule="auto"/>
        <w:ind w:right="674" w:hanging="360"/>
      </w:pPr>
      <w:r>
        <w:t xml:space="preserve">report the disclosure to your club Safeguarding Officer, </w:t>
      </w:r>
    </w:p>
    <w:p w14:paraId="7EEA2BCD" w14:textId="77777777" w:rsidR="00AA6B82" w:rsidRDefault="00D23C66">
      <w:pPr>
        <w:numPr>
          <w:ilvl w:val="0"/>
          <w:numId w:val="15"/>
        </w:numPr>
        <w:pBdr>
          <w:top w:val="single" w:sz="6" w:space="0" w:color="000000"/>
          <w:left w:val="single" w:sz="6" w:space="0" w:color="000000"/>
          <w:bottom w:val="single" w:sz="6" w:space="0" w:color="000000"/>
          <w:right w:val="single" w:sz="6" w:space="0" w:color="000000"/>
        </w:pBdr>
        <w:shd w:val="clear" w:color="auto" w:fill="DAE3F3"/>
        <w:spacing w:line="251" w:lineRule="auto"/>
        <w:ind w:right="674" w:hanging="360"/>
      </w:pPr>
      <w:r>
        <w:t xml:space="preserve">If the disclosure happens while a club or organisation member is working in a school, college or on a local authority programme (eg providing bowls coaching or introductory sessions), they should additionally inform the designated safeguarding lead or similar who will follow their procedures.  </w:t>
      </w:r>
      <w:r>
        <w:br w:type="page"/>
      </w:r>
    </w:p>
    <w:p w14:paraId="789F5D11" w14:textId="77777777" w:rsidR="00AA6B82" w:rsidRDefault="00D23C66">
      <w:pPr>
        <w:pStyle w:val="Heading2"/>
        <w:spacing w:after="213"/>
        <w:ind w:left="155"/>
      </w:pPr>
      <w:r>
        <w:lastRenderedPageBreak/>
        <w:t xml:space="preserve">Allegations about an individual </w:t>
      </w:r>
    </w:p>
    <w:p w14:paraId="14C25049" w14:textId="77777777" w:rsidR="00AA6B82" w:rsidRDefault="00D23C66">
      <w:pPr>
        <w:ind w:left="154" w:right="123"/>
      </w:pPr>
      <w:r>
        <w:t xml:space="preserve">To retain the integrity of the sport of bowls, given that individuals can and do play, coach or officiate within more than one code, it is important that all organisations apply the same procedures regarding allegations. </w:t>
      </w:r>
    </w:p>
    <w:tbl>
      <w:tblPr>
        <w:tblStyle w:val="TableGrid"/>
        <w:tblW w:w="8770" w:type="dxa"/>
        <w:tblInd w:w="-1" w:type="dxa"/>
        <w:tblCellMar>
          <w:left w:w="153" w:type="dxa"/>
          <w:bottom w:w="172" w:type="dxa"/>
          <w:right w:w="115" w:type="dxa"/>
        </w:tblCellMar>
        <w:tblLook w:val="04A0" w:firstRow="1" w:lastRow="0" w:firstColumn="1" w:lastColumn="0" w:noHBand="0" w:noVBand="1"/>
      </w:tblPr>
      <w:tblGrid>
        <w:gridCol w:w="8770"/>
      </w:tblGrid>
      <w:tr w:rsidR="00AA6B82" w14:paraId="17305462" w14:textId="77777777">
        <w:trPr>
          <w:trHeight w:val="12160"/>
        </w:trPr>
        <w:tc>
          <w:tcPr>
            <w:tcW w:w="8770" w:type="dxa"/>
            <w:tcBorders>
              <w:top w:val="single" w:sz="6" w:space="0" w:color="000000"/>
              <w:left w:val="single" w:sz="6" w:space="0" w:color="000000"/>
              <w:bottom w:val="single" w:sz="6" w:space="0" w:color="000000"/>
              <w:right w:val="single" w:sz="6" w:space="0" w:color="000000"/>
            </w:tcBorders>
            <w:shd w:val="clear" w:color="auto" w:fill="DAE3F3"/>
            <w:vAlign w:val="bottom"/>
          </w:tcPr>
          <w:p w14:paraId="7D8EC4C7" w14:textId="77777777" w:rsidR="00AA6B82" w:rsidRDefault="00D23C66">
            <w:pPr>
              <w:spacing w:after="217" w:line="276" w:lineRule="auto"/>
              <w:ind w:left="144" w:right="0" w:firstLine="0"/>
            </w:pPr>
            <w:r>
              <w:rPr>
                <w:b/>
              </w:rPr>
              <w:t>If there is an allegation about an individual that relates to their behaviour towards, suitability to work/ volunteer with or participate alongside children</w:t>
            </w:r>
            <w:r>
              <w:t xml:space="preserve">, (including observed behaviour, information about a police investigation, court case or conviction) the club or association should ensure this is reported to the Safeguarding Officer at the club or county association.  They should then inform the Safeguarding Officer at their NGB, who will: </w:t>
            </w:r>
          </w:p>
          <w:p w14:paraId="691FF256" w14:textId="77777777" w:rsidR="00AA6B82" w:rsidRDefault="00D23C66">
            <w:pPr>
              <w:numPr>
                <w:ilvl w:val="0"/>
                <w:numId w:val="18"/>
              </w:numPr>
              <w:spacing w:after="215" w:line="279" w:lineRule="auto"/>
              <w:ind w:right="0" w:hanging="360"/>
            </w:pPr>
            <w:r>
              <w:t xml:space="preserve">ascertain the source of the information; eg. self disclosure, word of mouth, online, newspaper, police or offender management services (youth offending team, probation service, mental health team), </w:t>
            </w:r>
          </w:p>
          <w:p w14:paraId="09A0CAC0" w14:textId="77777777" w:rsidR="00AA6B82" w:rsidRDefault="00D23C66">
            <w:pPr>
              <w:numPr>
                <w:ilvl w:val="0"/>
                <w:numId w:val="18"/>
              </w:numPr>
              <w:spacing w:after="200" w:line="259" w:lineRule="auto"/>
              <w:ind w:right="0" w:hanging="360"/>
            </w:pPr>
            <w:r>
              <w:t xml:space="preserve">speak to the individual concerned about the allegation, </w:t>
            </w:r>
          </w:p>
          <w:p w14:paraId="788EE4BD" w14:textId="77777777" w:rsidR="00AA6B82" w:rsidRDefault="00D23C66">
            <w:pPr>
              <w:numPr>
                <w:ilvl w:val="0"/>
                <w:numId w:val="18"/>
              </w:numPr>
              <w:spacing w:after="216" w:line="279" w:lineRule="auto"/>
              <w:ind w:right="0" w:hanging="360"/>
            </w:pPr>
            <w:r>
              <w:t xml:space="preserve">ask the individual to stop working/volunteering/participating with children immediately whilst a full investigation is carried out. This is a neutral action, not intended to assign guilt and is to protect all parties involved, </w:t>
            </w:r>
          </w:p>
          <w:p w14:paraId="1CEA2152" w14:textId="77777777" w:rsidR="00AA6B82" w:rsidRDefault="00D23C66">
            <w:pPr>
              <w:numPr>
                <w:ilvl w:val="0"/>
                <w:numId w:val="18"/>
              </w:numPr>
              <w:spacing w:after="216" w:line="278" w:lineRule="auto"/>
              <w:ind w:right="0" w:hanging="360"/>
            </w:pPr>
            <w:r>
              <w:t xml:space="preserve">work with the BDA Lead Safeguarding Officer to conduct an investigation to gain the fullest available information; this may involve interviewing the individual concerned, witnesses of any observed behaviour or obtaining information from official sources, </w:t>
            </w:r>
          </w:p>
          <w:p w14:paraId="5D0D079A" w14:textId="77777777" w:rsidR="00AA6B82" w:rsidRDefault="00D23C66">
            <w:pPr>
              <w:numPr>
                <w:ilvl w:val="0"/>
                <w:numId w:val="18"/>
              </w:numPr>
              <w:spacing w:after="214" w:line="280" w:lineRule="auto"/>
              <w:ind w:right="0" w:hanging="360"/>
            </w:pPr>
            <w:r>
              <w:t xml:space="preserve">conduct a risk assessment using the template from the BDA website which will consider the risks posed and any safeguards that are or could be put into place </w:t>
            </w:r>
          </w:p>
          <w:p w14:paraId="57E97D5B" w14:textId="77777777" w:rsidR="00AA6B82" w:rsidRDefault="00D23C66">
            <w:pPr>
              <w:numPr>
                <w:ilvl w:val="0"/>
                <w:numId w:val="18"/>
              </w:numPr>
              <w:spacing w:after="209" w:line="280" w:lineRule="auto"/>
              <w:ind w:right="0" w:hanging="360"/>
            </w:pPr>
            <w:r>
              <w:t xml:space="preserve">consider temporary suspension of membership if it is not possible to ensure that the individual would not have access to children within the club(s) concerned while investigations take place </w:t>
            </w:r>
          </w:p>
          <w:p w14:paraId="337AE0CE" w14:textId="77777777" w:rsidR="00AA6B82" w:rsidRDefault="00D23C66">
            <w:pPr>
              <w:numPr>
                <w:ilvl w:val="0"/>
                <w:numId w:val="18"/>
              </w:numPr>
              <w:spacing w:after="0" w:line="259" w:lineRule="auto"/>
              <w:ind w:right="0" w:hanging="360"/>
            </w:pPr>
            <w:r>
              <w:t xml:space="preserve">the NGB(s) Case Management Group or BDA Case Management Group </w:t>
            </w:r>
          </w:p>
          <w:p w14:paraId="0C0F0306" w14:textId="77777777" w:rsidR="00AA6B82" w:rsidRDefault="00D23C66">
            <w:pPr>
              <w:spacing w:after="218" w:line="276" w:lineRule="auto"/>
              <w:ind w:left="568" w:right="0" w:firstLine="0"/>
            </w:pPr>
            <w:r>
              <w:t xml:space="preserve">(depending on the level of concern) will assess whether it is appropriate for the person to return to working/volunteering/participating with children and how this will be managed. They will assess on a case-by-case basis any support needed for the person about whom the allegations have been made.  An independent person may be appointed to give this support. </w:t>
            </w:r>
          </w:p>
          <w:p w14:paraId="36F3BBE5" w14:textId="77777777" w:rsidR="00AA6B82" w:rsidRDefault="00D23C66">
            <w:pPr>
              <w:numPr>
                <w:ilvl w:val="0"/>
                <w:numId w:val="18"/>
              </w:numPr>
              <w:spacing w:after="159" w:line="279" w:lineRule="auto"/>
              <w:ind w:right="0" w:hanging="360"/>
            </w:pPr>
            <w:r>
              <w:t xml:space="preserve">use the relevant disciplinary policy and procedures for the NGB(s) involved if necessary, where sanctions may be applied if the balance of evidence suggests a risk exists which cannot be managed within the sport. </w:t>
            </w:r>
          </w:p>
          <w:p w14:paraId="3F7C1B4E" w14:textId="77777777" w:rsidR="00AA6B82" w:rsidRDefault="00D23C66">
            <w:pPr>
              <w:spacing w:after="0" w:line="259" w:lineRule="auto"/>
              <w:ind w:left="0" w:right="0" w:firstLine="0"/>
            </w:pPr>
            <w:r>
              <w:t xml:space="preserve">The joint publication by the CPSU and NACRO on making safe and fair membership decisions in sports organisations (see footnote 7) provides excellent detailed guidance with key reference to the </w:t>
            </w:r>
            <w:r>
              <w:rPr>
                <w:b/>
              </w:rPr>
              <w:t>Rehabilitation of Offenders Act 1974</w:t>
            </w:r>
            <w:r>
              <w:t xml:space="preserve">. </w:t>
            </w:r>
          </w:p>
        </w:tc>
      </w:tr>
    </w:tbl>
    <w:p w14:paraId="3421ED4C" w14:textId="77777777" w:rsidR="00AA6B82" w:rsidRDefault="00AA6B82">
      <w:pPr>
        <w:sectPr w:rsidR="00AA6B82">
          <w:headerReference w:type="even" r:id="rId32"/>
          <w:headerReference w:type="default" r:id="rId33"/>
          <w:footerReference w:type="even" r:id="rId34"/>
          <w:footerReference w:type="default" r:id="rId35"/>
          <w:headerReference w:type="first" r:id="rId36"/>
          <w:footerReference w:type="first" r:id="rId37"/>
          <w:pgSz w:w="11900" w:h="16840"/>
          <w:pgMar w:top="1367" w:right="1177" w:bottom="1594" w:left="1281" w:header="5" w:footer="738" w:gutter="0"/>
          <w:cols w:space="720"/>
        </w:sectPr>
      </w:pPr>
    </w:p>
    <w:p w14:paraId="14995135" w14:textId="77777777" w:rsidR="00AA6B82" w:rsidRDefault="00D23C66">
      <w:pPr>
        <w:pStyle w:val="Heading2"/>
        <w:pBdr>
          <w:top w:val="single" w:sz="3" w:space="0" w:color="000000"/>
          <w:left w:val="single" w:sz="3" w:space="0" w:color="000000"/>
          <w:bottom w:val="single" w:sz="3" w:space="0" w:color="000000"/>
          <w:right w:val="single" w:sz="3" w:space="0" w:color="000000"/>
        </w:pBdr>
        <w:shd w:val="clear" w:color="auto" w:fill="D9E2F3"/>
        <w:spacing w:after="33" w:line="259" w:lineRule="auto"/>
        <w:ind w:left="170"/>
      </w:pPr>
      <w:r>
        <w:lastRenderedPageBreak/>
        <w:t xml:space="preserve">Appendix 1 – Reporting and Managing Safeguarding Concerns within Bowls </w:t>
      </w:r>
    </w:p>
    <w:p w14:paraId="58CD1480" w14:textId="77777777" w:rsidR="00AA6B82" w:rsidRDefault="00D23C66">
      <w:pPr>
        <w:spacing w:after="195" w:line="259" w:lineRule="auto"/>
        <w:ind w:left="159" w:right="0" w:firstLine="0"/>
      </w:pPr>
      <w:r>
        <w:rPr>
          <w:rFonts w:ascii="Calibri" w:eastAsia="Calibri" w:hAnsi="Calibri" w:cs="Calibri"/>
          <w:noProof/>
        </w:rPr>
        <mc:AlternateContent>
          <mc:Choice Requires="wpg">
            <w:drawing>
              <wp:inline distT="0" distB="0" distL="0" distR="0" wp14:anchorId="724B8C41" wp14:editId="57508536">
                <wp:extent cx="5583380" cy="6832981"/>
                <wp:effectExtent l="0" t="0" r="0" b="0"/>
                <wp:docPr id="37922" name="Group 37922"/>
                <wp:cNvGraphicFramePr/>
                <a:graphic xmlns:a="http://schemas.openxmlformats.org/drawingml/2006/main">
                  <a:graphicData uri="http://schemas.microsoft.com/office/word/2010/wordprocessingGroup">
                    <wpg:wgp>
                      <wpg:cNvGrpSpPr/>
                      <wpg:grpSpPr>
                        <a:xfrm>
                          <a:off x="0" y="0"/>
                          <a:ext cx="5583380" cy="6832981"/>
                          <a:chOff x="0" y="0"/>
                          <a:chExt cx="5583380" cy="6832981"/>
                        </a:xfrm>
                      </wpg:grpSpPr>
                      <wps:wsp>
                        <wps:cNvPr id="3386" name="Rectangle 3386"/>
                        <wps:cNvSpPr/>
                        <wps:spPr>
                          <a:xfrm>
                            <a:off x="5544566" y="6677216"/>
                            <a:ext cx="51621" cy="207167"/>
                          </a:xfrm>
                          <a:prstGeom prst="rect">
                            <a:avLst/>
                          </a:prstGeom>
                          <a:ln>
                            <a:noFill/>
                          </a:ln>
                        </wps:spPr>
                        <wps:txbx>
                          <w:txbxContent>
                            <w:p w14:paraId="4D6A0A14" w14:textId="77777777" w:rsidR="00AA6B82" w:rsidRDefault="00D23C66">
                              <w:pPr>
                                <w:spacing w:after="160" w:line="259" w:lineRule="auto"/>
                                <w:ind w:left="0" w:right="0" w:firstLine="0"/>
                              </w:pPr>
                              <w:r>
                                <w:t xml:space="preserve"> </w:t>
                              </w:r>
                            </w:p>
                          </w:txbxContent>
                        </wps:txbx>
                        <wps:bodyPr horzOverflow="overflow" vert="horz" lIns="0" tIns="0" rIns="0" bIns="0" rtlCol="0">
                          <a:noAutofit/>
                        </wps:bodyPr>
                      </wps:wsp>
                      <wps:wsp>
                        <wps:cNvPr id="3400" name="Shape 3400"/>
                        <wps:cNvSpPr/>
                        <wps:spPr>
                          <a:xfrm>
                            <a:off x="0" y="0"/>
                            <a:ext cx="846074" cy="1208659"/>
                          </a:xfrm>
                          <a:custGeom>
                            <a:avLst/>
                            <a:gdLst/>
                            <a:ahLst/>
                            <a:cxnLst/>
                            <a:rect l="0" t="0" r="0" b="0"/>
                            <a:pathLst>
                              <a:path w="846074" h="1208659">
                                <a:moveTo>
                                  <a:pt x="0" y="0"/>
                                </a:moveTo>
                                <a:lnTo>
                                  <a:pt x="423037" y="423037"/>
                                </a:lnTo>
                                <a:lnTo>
                                  <a:pt x="846074" y="0"/>
                                </a:lnTo>
                                <a:lnTo>
                                  <a:pt x="846074" y="785622"/>
                                </a:lnTo>
                                <a:lnTo>
                                  <a:pt x="423037" y="1208659"/>
                                </a:lnTo>
                                <a:lnTo>
                                  <a:pt x="0" y="785622"/>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402" name="Shape 3402"/>
                        <wps:cNvSpPr/>
                        <wps:spPr>
                          <a:xfrm>
                            <a:off x="0" y="0"/>
                            <a:ext cx="846074" cy="1208659"/>
                          </a:xfrm>
                          <a:custGeom>
                            <a:avLst/>
                            <a:gdLst/>
                            <a:ahLst/>
                            <a:cxnLst/>
                            <a:rect l="0" t="0" r="0" b="0"/>
                            <a:pathLst>
                              <a:path w="846074" h="1208659">
                                <a:moveTo>
                                  <a:pt x="846074" y="0"/>
                                </a:moveTo>
                                <a:lnTo>
                                  <a:pt x="846074" y="785622"/>
                                </a:lnTo>
                                <a:lnTo>
                                  <a:pt x="423037" y="1208659"/>
                                </a:lnTo>
                                <a:lnTo>
                                  <a:pt x="0" y="785622"/>
                                </a:lnTo>
                                <a:lnTo>
                                  <a:pt x="0" y="0"/>
                                </a:lnTo>
                                <a:lnTo>
                                  <a:pt x="423037" y="423037"/>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03" name="Rectangle 3403"/>
                        <wps:cNvSpPr/>
                        <wps:spPr>
                          <a:xfrm>
                            <a:off x="350520" y="466725"/>
                            <a:ext cx="196966" cy="395701"/>
                          </a:xfrm>
                          <a:prstGeom prst="rect">
                            <a:avLst/>
                          </a:prstGeom>
                          <a:ln>
                            <a:noFill/>
                          </a:ln>
                        </wps:spPr>
                        <wps:txbx>
                          <w:txbxContent>
                            <w:p w14:paraId="5102F41C" w14:textId="77777777" w:rsidR="00AA6B82" w:rsidRDefault="00D23C66">
                              <w:pPr>
                                <w:spacing w:after="160" w:line="259" w:lineRule="auto"/>
                                <w:ind w:left="0" w:right="0" w:firstLine="0"/>
                              </w:pPr>
                              <w:r>
                                <w:rPr>
                                  <w:rFonts w:ascii="Calibri" w:eastAsia="Calibri" w:hAnsi="Calibri" w:cs="Calibri"/>
                                  <w:color w:val="FFFFFF"/>
                                  <w:sz w:val="46"/>
                                </w:rPr>
                                <w:t>1</w:t>
                              </w:r>
                            </w:p>
                          </w:txbxContent>
                        </wps:txbx>
                        <wps:bodyPr horzOverflow="overflow" vert="horz" lIns="0" tIns="0" rIns="0" bIns="0" rtlCol="0">
                          <a:noAutofit/>
                        </wps:bodyPr>
                      </wps:wsp>
                      <wps:wsp>
                        <wps:cNvPr id="3405" name="Shape 3405"/>
                        <wps:cNvSpPr/>
                        <wps:spPr>
                          <a:xfrm>
                            <a:off x="846074" y="0"/>
                            <a:ext cx="4640326" cy="785622"/>
                          </a:xfrm>
                          <a:custGeom>
                            <a:avLst/>
                            <a:gdLst/>
                            <a:ahLst/>
                            <a:cxnLst/>
                            <a:rect l="0" t="0" r="0" b="0"/>
                            <a:pathLst>
                              <a:path w="4640326" h="785622">
                                <a:moveTo>
                                  <a:pt x="0" y="0"/>
                                </a:moveTo>
                                <a:lnTo>
                                  <a:pt x="4509389" y="0"/>
                                </a:lnTo>
                                <a:cubicBezTo>
                                  <a:pt x="4581652" y="0"/>
                                  <a:pt x="4640326" y="58547"/>
                                  <a:pt x="4640326" y="130937"/>
                                </a:cubicBezTo>
                                <a:lnTo>
                                  <a:pt x="4640326" y="654685"/>
                                </a:lnTo>
                                <a:cubicBezTo>
                                  <a:pt x="4640326" y="726948"/>
                                  <a:pt x="4581652" y="785622"/>
                                  <a:pt x="4509389" y="785622"/>
                                </a:cubicBezTo>
                                <a:lnTo>
                                  <a:pt x="0" y="785622"/>
                                </a:lnTo>
                                <a:lnTo>
                                  <a:pt x="0" y="0"/>
                                </a:ln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3407" name="Shape 3407"/>
                        <wps:cNvSpPr/>
                        <wps:spPr>
                          <a:xfrm>
                            <a:off x="846074" y="0"/>
                            <a:ext cx="4640326" cy="785622"/>
                          </a:xfrm>
                          <a:custGeom>
                            <a:avLst/>
                            <a:gdLst/>
                            <a:ahLst/>
                            <a:cxnLst/>
                            <a:rect l="0" t="0" r="0" b="0"/>
                            <a:pathLst>
                              <a:path w="4640326" h="785622">
                                <a:moveTo>
                                  <a:pt x="4640326" y="130937"/>
                                </a:moveTo>
                                <a:lnTo>
                                  <a:pt x="4640326" y="654685"/>
                                </a:lnTo>
                                <a:cubicBezTo>
                                  <a:pt x="4640326" y="726948"/>
                                  <a:pt x="4581652" y="785622"/>
                                  <a:pt x="4509389" y="785622"/>
                                </a:cubicBezTo>
                                <a:lnTo>
                                  <a:pt x="0" y="785622"/>
                                </a:lnTo>
                                <a:lnTo>
                                  <a:pt x="0" y="0"/>
                                </a:lnTo>
                                <a:lnTo>
                                  <a:pt x="4509389" y="0"/>
                                </a:lnTo>
                                <a:cubicBezTo>
                                  <a:pt x="4581652" y="0"/>
                                  <a:pt x="4640326" y="58547"/>
                                  <a:pt x="4640326" y="130937"/>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08" name="Rectangle 3408"/>
                        <wps:cNvSpPr/>
                        <wps:spPr>
                          <a:xfrm>
                            <a:off x="910971" y="264486"/>
                            <a:ext cx="85663" cy="170038"/>
                          </a:xfrm>
                          <a:prstGeom prst="rect">
                            <a:avLst/>
                          </a:prstGeom>
                          <a:ln>
                            <a:noFill/>
                          </a:ln>
                        </wps:spPr>
                        <wps:txbx>
                          <w:txbxContent>
                            <w:p w14:paraId="4F5F1F09" w14:textId="77777777" w:rsidR="00AA6B82" w:rsidRDefault="00D23C66">
                              <w:pPr>
                                <w:spacing w:after="160" w:line="259" w:lineRule="auto"/>
                                <w:ind w:left="0" w:right="0" w:firstLine="0"/>
                              </w:pPr>
                              <w:r>
                                <w:rPr>
                                  <w:rFonts w:ascii="Segoe UI Symbol" w:eastAsia="Segoe UI Symbol" w:hAnsi="Segoe UI Symbol" w:cs="Segoe UI Symbol"/>
                                </w:rPr>
                                <w:t>•</w:t>
                              </w:r>
                            </w:p>
                          </w:txbxContent>
                        </wps:txbx>
                        <wps:bodyPr horzOverflow="overflow" vert="horz" lIns="0" tIns="0" rIns="0" bIns="0" rtlCol="0">
                          <a:noAutofit/>
                        </wps:bodyPr>
                      </wps:wsp>
                      <wps:wsp>
                        <wps:cNvPr id="3409" name="Rectangle 3409"/>
                        <wps:cNvSpPr/>
                        <wps:spPr>
                          <a:xfrm>
                            <a:off x="974471" y="275844"/>
                            <a:ext cx="574328" cy="154840"/>
                          </a:xfrm>
                          <a:prstGeom prst="rect">
                            <a:avLst/>
                          </a:prstGeom>
                          <a:ln>
                            <a:noFill/>
                          </a:ln>
                        </wps:spPr>
                        <wps:txbx>
                          <w:txbxContent>
                            <w:p w14:paraId="370D6577" w14:textId="77777777" w:rsidR="00AA6B82" w:rsidRDefault="00D23C66">
                              <w:pPr>
                                <w:spacing w:after="160" w:line="259" w:lineRule="auto"/>
                                <w:ind w:left="0" w:right="0" w:firstLine="0"/>
                              </w:pPr>
                              <w:r>
                                <w:rPr>
                                  <w:rFonts w:ascii="Calibri" w:eastAsia="Calibri" w:hAnsi="Calibri" w:cs="Calibri"/>
                                  <w:sz w:val="18"/>
                                </w:rPr>
                                <w:t xml:space="preserve">The Club </w:t>
                              </w:r>
                            </w:p>
                          </w:txbxContent>
                        </wps:txbx>
                        <wps:bodyPr horzOverflow="overflow" vert="horz" lIns="0" tIns="0" rIns="0" bIns="0" rtlCol="0">
                          <a:noAutofit/>
                        </wps:bodyPr>
                      </wps:wsp>
                      <wps:wsp>
                        <wps:cNvPr id="37899" name="Rectangle 37899"/>
                        <wps:cNvSpPr/>
                        <wps:spPr>
                          <a:xfrm>
                            <a:off x="1441704" y="275844"/>
                            <a:ext cx="4351696" cy="154840"/>
                          </a:xfrm>
                          <a:prstGeom prst="rect">
                            <a:avLst/>
                          </a:prstGeom>
                          <a:ln>
                            <a:noFill/>
                          </a:ln>
                        </wps:spPr>
                        <wps:txbx>
                          <w:txbxContent>
                            <w:p w14:paraId="7B3EA477" w14:textId="77777777" w:rsidR="00AA6B82" w:rsidRDefault="00D23C66">
                              <w:pPr>
                                <w:spacing w:after="160" w:line="259" w:lineRule="auto"/>
                                <w:ind w:left="0" w:right="0" w:firstLine="0"/>
                              </w:pPr>
                              <w:r>
                                <w:rPr>
                                  <w:rFonts w:ascii="Calibri" w:eastAsia="Calibri" w:hAnsi="Calibri" w:cs="Calibri"/>
                                  <w:i/>
                                  <w:sz w:val="18"/>
                                </w:rPr>
                                <w:t xml:space="preserve">or County if the concern is raised within a county competition/context) </w:t>
                              </w:r>
                            </w:p>
                          </w:txbxContent>
                        </wps:txbx>
                        <wps:bodyPr horzOverflow="overflow" vert="horz" lIns="0" tIns="0" rIns="0" bIns="0" rtlCol="0">
                          <a:noAutofit/>
                        </wps:bodyPr>
                      </wps:wsp>
                      <wps:wsp>
                        <wps:cNvPr id="37898" name="Rectangle 37898"/>
                        <wps:cNvSpPr/>
                        <wps:spPr>
                          <a:xfrm>
                            <a:off x="1406271" y="275844"/>
                            <a:ext cx="46062" cy="154840"/>
                          </a:xfrm>
                          <a:prstGeom prst="rect">
                            <a:avLst/>
                          </a:prstGeom>
                          <a:ln>
                            <a:noFill/>
                          </a:ln>
                        </wps:spPr>
                        <wps:txbx>
                          <w:txbxContent>
                            <w:p w14:paraId="695C8B9E" w14:textId="77777777" w:rsidR="00AA6B82" w:rsidRDefault="00D23C66">
                              <w:pPr>
                                <w:spacing w:after="160" w:line="259" w:lineRule="auto"/>
                                <w:ind w:left="0" w:right="0" w:firstLine="0"/>
                              </w:pPr>
                              <w:r>
                                <w:rPr>
                                  <w:rFonts w:ascii="Calibri" w:eastAsia="Calibri" w:hAnsi="Calibri" w:cs="Calibri"/>
                                  <w:i/>
                                  <w:sz w:val="18"/>
                                </w:rPr>
                                <w:t>(</w:t>
                              </w:r>
                            </w:p>
                          </w:txbxContent>
                        </wps:txbx>
                        <wps:bodyPr horzOverflow="overflow" vert="horz" lIns="0" tIns="0" rIns="0" bIns="0" rtlCol="0">
                          <a:noAutofit/>
                        </wps:bodyPr>
                      </wps:wsp>
                      <wps:wsp>
                        <wps:cNvPr id="3411" name="Rectangle 3411"/>
                        <wps:cNvSpPr/>
                        <wps:spPr>
                          <a:xfrm>
                            <a:off x="4721860" y="275844"/>
                            <a:ext cx="847354" cy="154840"/>
                          </a:xfrm>
                          <a:prstGeom prst="rect">
                            <a:avLst/>
                          </a:prstGeom>
                          <a:ln>
                            <a:noFill/>
                          </a:ln>
                        </wps:spPr>
                        <wps:txbx>
                          <w:txbxContent>
                            <w:p w14:paraId="2A6A01C0" w14:textId="77777777" w:rsidR="00AA6B82" w:rsidRDefault="00D23C66">
                              <w:pPr>
                                <w:spacing w:after="160" w:line="259" w:lineRule="auto"/>
                                <w:ind w:left="0" w:right="0" w:firstLine="0"/>
                              </w:pPr>
                              <w:r>
                                <w:rPr>
                                  <w:rFonts w:ascii="Calibri" w:eastAsia="Calibri" w:hAnsi="Calibri" w:cs="Calibri"/>
                                  <w:sz w:val="18"/>
                                </w:rPr>
                                <w:t xml:space="preserve">Safeguarding </w:t>
                              </w:r>
                            </w:p>
                          </w:txbxContent>
                        </wps:txbx>
                        <wps:bodyPr horzOverflow="overflow" vert="horz" lIns="0" tIns="0" rIns="0" bIns="0" rtlCol="0">
                          <a:noAutofit/>
                        </wps:bodyPr>
                      </wps:wsp>
                      <wps:wsp>
                        <wps:cNvPr id="3412" name="Rectangle 3412"/>
                        <wps:cNvSpPr/>
                        <wps:spPr>
                          <a:xfrm>
                            <a:off x="969391" y="402606"/>
                            <a:ext cx="421195" cy="155270"/>
                          </a:xfrm>
                          <a:prstGeom prst="rect">
                            <a:avLst/>
                          </a:prstGeom>
                          <a:ln>
                            <a:noFill/>
                          </a:ln>
                        </wps:spPr>
                        <wps:txbx>
                          <w:txbxContent>
                            <w:p w14:paraId="70A11A67" w14:textId="77777777" w:rsidR="00AA6B82" w:rsidRDefault="00D23C66">
                              <w:pPr>
                                <w:spacing w:after="160" w:line="259" w:lineRule="auto"/>
                                <w:ind w:left="0" w:right="0" w:firstLine="0"/>
                              </w:pPr>
                              <w:r>
                                <w:rPr>
                                  <w:rFonts w:ascii="Calibri" w:eastAsia="Calibri" w:hAnsi="Calibri" w:cs="Calibri"/>
                                  <w:sz w:val="18"/>
                                </w:rPr>
                                <w:t>Officer</w:t>
                              </w:r>
                            </w:p>
                          </w:txbxContent>
                        </wps:txbx>
                        <wps:bodyPr horzOverflow="overflow" vert="horz" lIns="0" tIns="0" rIns="0" bIns="0" rtlCol="0">
                          <a:noAutofit/>
                        </wps:bodyPr>
                      </wps:wsp>
                      <wps:wsp>
                        <wps:cNvPr id="3413" name="Rectangle 3413"/>
                        <wps:cNvSpPr/>
                        <wps:spPr>
                          <a:xfrm>
                            <a:off x="1312291" y="402606"/>
                            <a:ext cx="1225933" cy="155270"/>
                          </a:xfrm>
                          <a:prstGeom prst="rect">
                            <a:avLst/>
                          </a:prstGeom>
                          <a:ln>
                            <a:noFill/>
                          </a:ln>
                        </wps:spPr>
                        <wps:txbx>
                          <w:txbxContent>
                            <w:p w14:paraId="700D14D1" w14:textId="77777777" w:rsidR="00AA6B82" w:rsidRDefault="00D23C66">
                              <w:pPr>
                                <w:spacing w:after="160" w:line="259" w:lineRule="auto"/>
                                <w:ind w:left="0" w:right="0" w:firstLine="0"/>
                              </w:pPr>
                              <w:r>
                                <w:rPr>
                                  <w:rFonts w:ascii="Calibri" w:eastAsia="Calibri" w:hAnsi="Calibri" w:cs="Calibri"/>
                                  <w:sz w:val="18"/>
                                </w:rPr>
                                <w:t xml:space="preserve">should be notified.  </w:t>
                              </w:r>
                            </w:p>
                          </w:txbxContent>
                        </wps:txbx>
                        <wps:bodyPr horzOverflow="overflow" vert="horz" lIns="0" tIns="0" rIns="0" bIns="0" rtlCol="0">
                          <a:noAutofit/>
                        </wps:bodyPr>
                      </wps:wsp>
                      <wps:wsp>
                        <wps:cNvPr id="3415" name="Shape 3415"/>
                        <wps:cNvSpPr/>
                        <wps:spPr>
                          <a:xfrm>
                            <a:off x="0" y="1110361"/>
                            <a:ext cx="846074" cy="1208659"/>
                          </a:xfrm>
                          <a:custGeom>
                            <a:avLst/>
                            <a:gdLst/>
                            <a:ahLst/>
                            <a:cxnLst/>
                            <a:rect l="0" t="0" r="0" b="0"/>
                            <a:pathLst>
                              <a:path w="846074" h="1208659">
                                <a:moveTo>
                                  <a:pt x="0" y="0"/>
                                </a:moveTo>
                                <a:lnTo>
                                  <a:pt x="423037" y="423037"/>
                                </a:lnTo>
                                <a:lnTo>
                                  <a:pt x="846074" y="0"/>
                                </a:lnTo>
                                <a:lnTo>
                                  <a:pt x="846074" y="785622"/>
                                </a:lnTo>
                                <a:lnTo>
                                  <a:pt x="423037" y="1208659"/>
                                </a:lnTo>
                                <a:lnTo>
                                  <a:pt x="0" y="785622"/>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417" name="Shape 3417"/>
                        <wps:cNvSpPr/>
                        <wps:spPr>
                          <a:xfrm>
                            <a:off x="0" y="1110361"/>
                            <a:ext cx="846074" cy="1208659"/>
                          </a:xfrm>
                          <a:custGeom>
                            <a:avLst/>
                            <a:gdLst/>
                            <a:ahLst/>
                            <a:cxnLst/>
                            <a:rect l="0" t="0" r="0" b="0"/>
                            <a:pathLst>
                              <a:path w="846074" h="1208659">
                                <a:moveTo>
                                  <a:pt x="846074" y="0"/>
                                </a:moveTo>
                                <a:lnTo>
                                  <a:pt x="846074" y="785622"/>
                                </a:lnTo>
                                <a:lnTo>
                                  <a:pt x="423037" y="1208659"/>
                                </a:lnTo>
                                <a:lnTo>
                                  <a:pt x="0" y="785622"/>
                                </a:lnTo>
                                <a:lnTo>
                                  <a:pt x="0" y="0"/>
                                </a:lnTo>
                                <a:lnTo>
                                  <a:pt x="423037" y="423037"/>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18" name="Rectangle 3418"/>
                        <wps:cNvSpPr/>
                        <wps:spPr>
                          <a:xfrm>
                            <a:off x="350520" y="1577340"/>
                            <a:ext cx="196966" cy="395701"/>
                          </a:xfrm>
                          <a:prstGeom prst="rect">
                            <a:avLst/>
                          </a:prstGeom>
                          <a:ln>
                            <a:noFill/>
                          </a:ln>
                        </wps:spPr>
                        <wps:txbx>
                          <w:txbxContent>
                            <w:p w14:paraId="198062D8" w14:textId="77777777" w:rsidR="00AA6B82" w:rsidRDefault="00D23C66">
                              <w:pPr>
                                <w:spacing w:after="160" w:line="259" w:lineRule="auto"/>
                                <w:ind w:left="0" w:right="0" w:firstLine="0"/>
                              </w:pPr>
                              <w:r>
                                <w:rPr>
                                  <w:rFonts w:ascii="Calibri" w:eastAsia="Calibri" w:hAnsi="Calibri" w:cs="Calibri"/>
                                  <w:color w:val="FFFFFF"/>
                                  <w:sz w:val="46"/>
                                </w:rPr>
                                <w:t>2</w:t>
                              </w:r>
                            </w:p>
                          </w:txbxContent>
                        </wps:txbx>
                        <wps:bodyPr horzOverflow="overflow" vert="horz" lIns="0" tIns="0" rIns="0" bIns="0" rtlCol="0">
                          <a:noAutofit/>
                        </wps:bodyPr>
                      </wps:wsp>
                      <wps:wsp>
                        <wps:cNvPr id="3420" name="Shape 3420"/>
                        <wps:cNvSpPr/>
                        <wps:spPr>
                          <a:xfrm>
                            <a:off x="846074" y="1110361"/>
                            <a:ext cx="4640326" cy="785622"/>
                          </a:xfrm>
                          <a:custGeom>
                            <a:avLst/>
                            <a:gdLst/>
                            <a:ahLst/>
                            <a:cxnLst/>
                            <a:rect l="0" t="0" r="0" b="0"/>
                            <a:pathLst>
                              <a:path w="4640326" h="785622">
                                <a:moveTo>
                                  <a:pt x="0" y="0"/>
                                </a:moveTo>
                                <a:lnTo>
                                  <a:pt x="4509389" y="0"/>
                                </a:lnTo>
                                <a:cubicBezTo>
                                  <a:pt x="4581652" y="0"/>
                                  <a:pt x="4640326" y="58547"/>
                                  <a:pt x="4640326" y="130937"/>
                                </a:cubicBezTo>
                                <a:lnTo>
                                  <a:pt x="4640326" y="654685"/>
                                </a:lnTo>
                                <a:cubicBezTo>
                                  <a:pt x="4640326" y="726948"/>
                                  <a:pt x="4581652" y="785622"/>
                                  <a:pt x="4509389" y="785622"/>
                                </a:cubicBezTo>
                                <a:lnTo>
                                  <a:pt x="0" y="785622"/>
                                </a:lnTo>
                                <a:lnTo>
                                  <a:pt x="0" y="0"/>
                                </a:ln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3422" name="Shape 3422"/>
                        <wps:cNvSpPr/>
                        <wps:spPr>
                          <a:xfrm>
                            <a:off x="846074" y="1110361"/>
                            <a:ext cx="4640326" cy="785622"/>
                          </a:xfrm>
                          <a:custGeom>
                            <a:avLst/>
                            <a:gdLst/>
                            <a:ahLst/>
                            <a:cxnLst/>
                            <a:rect l="0" t="0" r="0" b="0"/>
                            <a:pathLst>
                              <a:path w="4640326" h="785622">
                                <a:moveTo>
                                  <a:pt x="4640326" y="130937"/>
                                </a:moveTo>
                                <a:lnTo>
                                  <a:pt x="4640326" y="654685"/>
                                </a:lnTo>
                                <a:cubicBezTo>
                                  <a:pt x="4640326" y="726948"/>
                                  <a:pt x="4581652" y="785622"/>
                                  <a:pt x="4509389" y="785622"/>
                                </a:cubicBezTo>
                                <a:lnTo>
                                  <a:pt x="0" y="785622"/>
                                </a:lnTo>
                                <a:lnTo>
                                  <a:pt x="0" y="0"/>
                                </a:lnTo>
                                <a:lnTo>
                                  <a:pt x="4509389" y="0"/>
                                </a:lnTo>
                                <a:cubicBezTo>
                                  <a:pt x="4581652" y="0"/>
                                  <a:pt x="4640326" y="58547"/>
                                  <a:pt x="4640326" y="130937"/>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23" name="Rectangle 3423"/>
                        <wps:cNvSpPr/>
                        <wps:spPr>
                          <a:xfrm>
                            <a:off x="910971" y="1375101"/>
                            <a:ext cx="85663" cy="170038"/>
                          </a:xfrm>
                          <a:prstGeom prst="rect">
                            <a:avLst/>
                          </a:prstGeom>
                          <a:ln>
                            <a:noFill/>
                          </a:ln>
                        </wps:spPr>
                        <wps:txbx>
                          <w:txbxContent>
                            <w:p w14:paraId="1B17283B" w14:textId="77777777" w:rsidR="00AA6B82" w:rsidRDefault="00D23C66">
                              <w:pPr>
                                <w:spacing w:after="160" w:line="259" w:lineRule="auto"/>
                                <w:ind w:left="0" w:right="0" w:firstLine="0"/>
                              </w:pPr>
                              <w:r>
                                <w:rPr>
                                  <w:rFonts w:ascii="Segoe UI Symbol" w:eastAsia="Segoe UI Symbol" w:hAnsi="Segoe UI Symbol" w:cs="Segoe UI Symbol"/>
                                </w:rPr>
                                <w:t>•</w:t>
                              </w:r>
                            </w:p>
                          </w:txbxContent>
                        </wps:txbx>
                        <wps:bodyPr horzOverflow="overflow" vert="horz" lIns="0" tIns="0" rIns="0" bIns="0" rtlCol="0">
                          <a:noAutofit/>
                        </wps:bodyPr>
                      </wps:wsp>
                      <wps:wsp>
                        <wps:cNvPr id="3424" name="Rectangle 3424"/>
                        <wps:cNvSpPr/>
                        <wps:spPr>
                          <a:xfrm>
                            <a:off x="974471" y="1386221"/>
                            <a:ext cx="5688498" cy="155270"/>
                          </a:xfrm>
                          <a:prstGeom prst="rect">
                            <a:avLst/>
                          </a:prstGeom>
                          <a:ln>
                            <a:noFill/>
                          </a:ln>
                        </wps:spPr>
                        <wps:txbx>
                          <w:txbxContent>
                            <w:p w14:paraId="5B09FCBF" w14:textId="77777777" w:rsidR="00AA6B82" w:rsidRDefault="00D23C66">
                              <w:pPr>
                                <w:spacing w:after="160" w:line="259" w:lineRule="auto"/>
                                <w:ind w:left="0" w:right="0" w:firstLine="0"/>
                              </w:pPr>
                              <w:r>
                                <w:rPr>
                                  <w:rFonts w:ascii="Calibri" w:eastAsia="Calibri" w:hAnsi="Calibri" w:cs="Calibri"/>
                                  <w:sz w:val="18"/>
                                </w:rPr>
                                <w:t xml:space="preserve">The Club Safeguarding Officer must notify the County Safeguarding Officer (where relevant) </w:t>
                              </w:r>
                            </w:p>
                          </w:txbxContent>
                        </wps:txbx>
                        <wps:bodyPr horzOverflow="overflow" vert="horz" lIns="0" tIns="0" rIns="0" bIns="0" rtlCol="0">
                          <a:noAutofit/>
                        </wps:bodyPr>
                      </wps:wsp>
                      <wps:wsp>
                        <wps:cNvPr id="3425" name="Rectangle 3425"/>
                        <wps:cNvSpPr/>
                        <wps:spPr>
                          <a:xfrm>
                            <a:off x="5255641" y="1386221"/>
                            <a:ext cx="237351" cy="155270"/>
                          </a:xfrm>
                          <a:prstGeom prst="rect">
                            <a:avLst/>
                          </a:prstGeom>
                          <a:ln>
                            <a:noFill/>
                          </a:ln>
                        </wps:spPr>
                        <wps:txbx>
                          <w:txbxContent>
                            <w:p w14:paraId="7F38D127" w14:textId="77777777" w:rsidR="00AA6B82" w:rsidRDefault="00D23C66">
                              <w:pPr>
                                <w:spacing w:after="160" w:line="259" w:lineRule="auto"/>
                                <w:ind w:left="0" w:right="0" w:firstLine="0"/>
                              </w:pPr>
                              <w:r>
                                <w:rPr>
                                  <w:rFonts w:ascii="Calibri" w:eastAsia="Calibri" w:hAnsi="Calibri" w:cs="Calibri"/>
                                  <w:b/>
                                  <w:sz w:val="18"/>
                                </w:rPr>
                                <w:t>and</w:t>
                              </w:r>
                            </w:p>
                          </w:txbxContent>
                        </wps:txbx>
                        <wps:bodyPr horzOverflow="overflow" vert="horz" lIns="0" tIns="0" rIns="0" bIns="0" rtlCol="0">
                          <a:noAutofit/>
                        </wps:bodyPr>
                      </wps:wsp>
                      <wps:wsp>
                        <wps:cNvPr id="3426" name="Rectangle 3426"/>
                        <wps:cNvSpPr/>
                        <wps:spPr>
                          <a:xfrm>
                            <a:off x="969391" y="1513840"/>
                            <a:ext cx="5257882" cy="154840"/>
                          </a:xfrm>
                          <a:prstGeom prst="rect">
                            <a:avLst/>
                          </a:prstGeom>
                          <a:ln>
                            <a:noFill/>
                          </a:ln>
                        </wps:spPr>
                        <wps:txbx>
                          <w:txbxContent>
                            <w:p w14:paraId="0100E9DE" w14:textId="77777777" w:rsidR="00AA6B82" w:rsidRDefault="00D23C66">
                              <w:pPr>
                                <w:spacing w:after="160" w:line="259" w:lineRule="auto"/>
                                <w:ind w:left="0" w:right="0" w:firstLine="0"/>
                              </w:pPr>
                              <w:r>
                                <w:rPr>
                                  <w:rFonts w:ascii="Calibri" w:eastAsia="Calibri" w:hAnsi="Calibri" w:cs="Calibri"/>
                                  <w:sz w:val="18"/>
                                </w:rPr>
                                <w:t>their NGB Safeguarding Officer using the template form provided (BDA Template 17).</w:t>
                              </w:r>
                            </w:p>
                          </w:txbxContent>
                        </wps:txbx>
                        <wps:bodyPr horzOverflow="overflow" vert="horz" lIns="0" tIns="0" rIns="0" bIns="0" rtlCol="0">
                          <a:noAutofit/>
                        </wps:bodyPr>
                      </wps:wsp>
                      <wps:wsp>
                        <wps:cNvPr id="3428" name="Shape 3428"/>
                        <wps:cNvSpPr/>
                        <wps:spPr>
                          <a:xfrm>
                            <a:off x="0" y="2220722"/>
                            <a:ext cx="846074" cy="1208659"/>
                          </a:xfrm>
                          <a:custGeom>
                            <a:avLst/>
                            <a:gdLst/>
                            <a:ahLst/>
                            <a:cxnLst/>
                            <a:rect l="0" t="0" r="0" b="0"/>
                            <a:pathLst>
                              <a:path w="846074" h="1208659">
                                <a:moveTo>
                                  <a:pt x="0" y="0"/>
                                </a:moveTo>
                                <a:lnTo>
                                  <a:pt x="423037" y="423037"/>
                                </a:lnTo>
                                <a:lnTo>
                                  <a:pt x="846074" y="0"/>
                                </a:lnTo>
                                <a:lnTo>
                                  <a:pt x="846074" y="785622"/>
                                </a:lnTo>
                                <a:lnTo>
                                  <a:pt x="423037" y="1208659"/>
                                </a:lnTo>
                                <a:lnTo>
                                  <a:pt x="0" y="785622"/>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430" name="Shape 3430"/>
                        <wps:cNvSpPr/>
                        <wps:spPr>
                          <a:xfrm>
                            <a:off x="0" y="2220722"/>
                            <a:ext cx="846074" cy="1208659"/>
                          </a:xfrm>
                          <a:custGeom>
                            <a:avLst/>
                            <a:gdLst/>
                            <a:ahLst/>
                            <a:cxnLst/>
                            <a:rect l="0" t="0" r="0" b="0"/>
                            <a:pathLst>
                              <a:path w="846074" h="1208659">
                                <a:moveTo>
                                  <a:pt x="846074" y="0"/>
                                </a:moveTo>
                                <a:lnTo>
                                  <a:pt x="846074" y="785622"/>
                                </a:lnTo>
                                <a:lnTo>
                                  <a:pt x="423037" y="1208659"/>
                                </a:lnTo>
                                <a:lnTo>
                                  <a:pt x="0" y="785622"/>
                                </a:lnTo>
                                <a:lnTo>
                                  <a:pt x="0" y="0"/>
                                </a:lnTo>
                                <a:lnTo>
                                  <a:pt x="423037" y="423037"/>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31" name="Rectangle 3431"/>
                        <wps:cNvSpPr/>
                        <wps:spPr>
                          <a:xfrm>
                            <a:off x="350520" y="2687955"/>
                            <a:ext cx="196966" cy="395701"/>
                          </a:xfrm>
                          <a:prstGeom prst="rect">
                            <a:avLst/>
                          </a:prstGeom>
                          <a:ln>
                            <a:noFill/>
                          </a:ln>
                        </wps:spPr>
                        <wps:txbx>
                          <w:txbxContent>
                            <w:p w14:paraId="1A3107B9" w14:textId="77777777" w:rsidR="00AA6B82" w:rsidRDefault="00D23C66">
                              <w:pPr>
                                <w:spacing w:after="160" w:line="259" w:lineRule="auto"/>
                                <w:ind w:left="0" w:right="0" w:firstLine="0"/>
                              </w:pPr>
                              <w:r>
                                <w:rPr>
                                  <w:rFonts w:ascii="Calibri" w:eastAsia="Calibri" w:hAnsi="Calibri" w:cs="Calibri"/>
                                  <w:color w:val="FFFFFF"/>
                                  <w:sz w:val="46"/>
                                </w:rPr>
                                <w:t>3</w:t>
                              </w:r>
                            </w:p>
                          </w:txbxContent>
                        </wps:txbx>
                        <wps:bodyPr horzOverflow="overflow" vert="horz" lIns="0" tIns="0" rIns="0" bIns="0" rtlCol="0">
                          <a:noAutofit/>
                        </wps:bodyPr>
                      </wps:wsp>
                      <wps:wsp>
                        <wps:cNvPr id="3433" name="Shape 3433"/>
                        <wps:cNvSpPr/>
                        <wps:spPr>
                          <a:xfrm>
                            <a:off x="846074" y="2220722"/>
                            <a:ext cx="4640326" cy="785622"/>
                          </a:xfrm>
                          <a:custGeom>
                            <a:avLst/>
                            <a:gdLst/>
                            <a:ahLst/>
                            <a:cxnLst/>
                            <a:rect l="0" t="0" r="0" b="0"/>
                            <a:pathLst>
                              <a:path w="4640326" h="785622">
                                <a:moveTo>
                                  <a:pt x="0" y="0"/>
                                </a:moveTo>
                                <a:lnTo>
                                  <a:pt x="4509389" y="0"/>
                                </a:lnTo>
                                <a:cubicBezTo>
                                  <a:pt x="4581652" y="0"/>
                                  <a:pt x="4640326" y="58547"/>
                                  <a:pt x="4640326" y="130937"/>
                                </a:cubicBezTo>
                                <a:lnTo>
                                  <a:pt x="4640326" y="654685"/>
                                </a:lnTo>
                                <a:cubicBezTo>
                                  <a:pt x="4640326" y="727075"/>
                                  <a:pt x="4581652" y="785622"/>
                                  <a:pt x="4509389" y="785622"/>
                                </a:cubicBezTo>
                                <a:lnTo>
                                  <a:pt x="0" y="785622"/>
                                </a:lnTo>
                                <a:lnTo>
                                  <a:pt x="0" y="0"/>
                                </a:ln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3435" name="Shape 3435"/>
                        <wps:cNvSpPr/>
                        <wps:spPr>
                          <a:xfrm>
                            <a:off x="846074" y="2220722"/>
                            <a:ext cx="4640326" cy="785622"/>
                          </a:xfrm>
                          <a:custGeom>
                            <a:avLst/>
                            <a:gdLst/>
                            <a:ahLst/>
                            <a:cxnLst/>
                            <a:rect l="0" t="0" r="0" b="0"/>
                            <a:pathLst>
                              <a:path w="4640326" h="785622">
                                <a:moveTo>
                                  <a:pt x="4640326" y="130937"/>
                                </a:moveTo>
                                <a:lnTo>
                                  <a:pt x="4640326" y="654685"/>
                                </a:lnTo>
                                <a:cubicBezTo>
                                  <a:pt x="4640326" y="727075"/>
                                  <a:pt x="4581652" y="785622"/>
                                  <a:pt x="4509389" y="785622"/>
                                </a:cubicBezTo>
                                <a:lnTo>
                                  <a:pt x="0" y="785622"/>
                                </a:lnTo>
                                <a:lnTo>
                                  <a:pt x="0" y="0"/>
                                </a:lnTo>
                                <a:lnTo>
                                  <a:pt x="4509389" y="0"/>
                                </a:lnTo>
                                <a:cubicBezTo>
                                  <a:pt x="4581652" y="0"/>
                                  <a:pt x="4640326" y="58547"/>
                                  <a:pt x="4640326" y="130937"/>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36" name="Rectangle 3436"/>
                        <wps:cNvSpPr/>
                        <wps:spPr>
                          <a:xfrm>
                            <a:off x="910971" y="2548802"/>
                            <a:ext cx="85468" cy="169652"/>
                          </a:xfrm>
                          <a:prstGeom prst="rect">
                            <a:avLst/>
                          </a:prstGeom>
                          <a:ln>
                            <a:noFill/>
                          </a:ln>
                        </wps:spPr>
                        <wps:txbx>
                          <w:txbxContent>
                            <w:p w14:paraId="773B1724" w14:textId="77777777" w:rsidR="00AA6B82" w:rsidRDefault="00D23C66">
                              <w:pPr>
                                <w:spacing w:after="160" w:line="259" w:lineRule="auto"/>
                                <w:ind w:left="0" w:right="0" w:firstLine="0"/>
                              </w:pPr>
                              <w:r>
                                <w:rPr>
                                  <w:rFonts w:ascii="Segoe UI Symbol" w:eastAsia="Segoe UI Symbol" w:hAnsi="Segoe UI Symbol" w:cs="Segoe UI Symbol"/>
                                </w:rPr>
                                <w:t>•</w:t>
                              </w:r>
                            </w:p>
                          </w:txbxContent>
                        </wps:txbx>
                        <wps:bodyPr horzOverflow="overflow" vert="horz" lIns="0" tIns="0" rIns="0" bIns="0" rtlCol="0">
                          <a:noAutofit/>
                        </wps:bodyPr>
                      </wps:wsp>
                      <wps:wsp>
                        <wps:cNvPr id="3437" name="Rectangle 3437"/>
                        <wps:cNvSpPr/>
                        <wps:spPr>
                          <a:xfrm>
                            <a:off x="974471" y="2559939"/>
                            <a:ext cx="5908827" cy="154840"/>
                          </a:xfrm>
                          <a:prstGeom prst="rect">
                            <a:avLst/>
                          </a:prstGeom>
                          <a:ln>
                            <a:noFill/>
                          </a:ln>
                        </wps:spPr>
                        <wps:txbx>
                          <w:txbxContent>
                            <w:p w14:paraId="102792DF" w14:textId="77777777" w:rsidR="00AA6B82" w:rsidRDefault="00D23C66">
                              <w:pPr>
                                <w:spacing w:after="160" w:line="259" w:lineRule="auto"/>
                                <w:ind w:left="0" w:right="0" w:firstLine="0"/>
                              </w:pPr>
                              <w:r>
                                <w:rPr>
                                  <w:rFonts w:ascii="Calibri" w:eastAsia="Calibri" w:hAnsi="Calibri" w:cs="Calibri"/>
                                  <w:sz w:val="18"/>
                                </w:rPr>
                                <w:t>The NGB Safeguarding Officer will report any concerns about abuse to the statutory authorities.</w:t>
                              </w:r>
                            </w:p>
                          </w:txbxContent>
                        </wps:txbx>
                        <wps:bodyPr horzOverflow="overflow" vert="horz" lIns="0" tIns="0" rIns="0" bIns="0" rtlCol="0">
                          <a:noAutofit/>
                        </wps:bodyPr>
                      </wps:wsp>
                      <wps:wsp>
                        <wps:cNvPr id="3439" name="Shape 3439"/>
                        <wps:cNvSpPr/>
                        <wps:spPr>
                          <a:xfrm>
                            <a:off x="0" y="3331083"/>
                            <a:ext cx="846074" cy="1208659"/>
                          </a:xfrm>
                          <a:custGeom>
                            <a:avLst/>
                            <a:gdLst/>
                            <a:ahLst/>
                            <a:cxnLst/>
                            <a:rect l="0" t="0" r="0" b="0"/>
                            <a:pathLst>
                              <a:path w="846074" h="1208659">
                                <a:moveTo>
                                  <a:pt x="0" y="0"/>
                                </a:moveTo>
                                <a:lnTo>
                                  <a:pt x="423037" y="423037"/>
                                </a:lnTo>
                                <a:lnTo>
                                  <a:pt x="846074" y="0"/>
                                </a:lnTo>
                                <a:lnTo>
                                  <a:pt x="846074" y="785622"/>
                                </a:lnTo>
                                <a:lnTo>
                                  <a:pt x="423037" y="1208659"/>
                                </a:lnTo>
                                <a:lnTo>
                                  <a:pt x="0" y="785622"/>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441" name="Shape 3441"/>
                        <wps:cNvSpPr/>
                        <wps:spPr>
                          <a:xfrm>
                            <a:off x="0" y="3331083"/>
                            <a:ext cx="846074" cy="1208659"/>
                          </a:xfrm>
                          <a:custGeom>
                            <a:avLst/>
                            <a:gdLst/>
                            <a:ahLst/>
                            <a:cxnLst/>
                            <a:rect l="0" t="0" r="0" b="0"/>
                            <a:pathLst>
                              <a:path w="846074" h="1208659">
                                <a:moveTo>
                                  <a:pt x="846074" y="0"/>
                                </a:moveTo>
                                <a:lnTo>
                                  <a:pt x="846074" y="785622"/>
                                </a:lnTo>
                                <a:lnTo>
                                  <a:pt x="423037" y="1208659"/>
                                </a:lnTo>
                                <a:lnTo>
                                  <a:pt x="0" y="785622"/>
                                </a:lnTo>
                                <a:lnTo>
                                  <a:pt x="0" y="0"/>
                                </a:lnTo>
                                <a:lnTo>
                                  <a:pt x="423037" y="423037"/>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42" name="Rectangle 3442"/>
                        <wps:cNvSpPr/>
                        <wps:spPr>
                          <a:xfrm>
                            <a:off x="350520" y="3798570"/>
                            <a:ext cx="196966" cy="395701"/>
                          </a:xfrm>
                          <a:prstGeom prst="rect">
                            <a:avLst/>
                          </a:prstGeom>
                          <a:ln>
                            <a:noFill/>
                          </a:ln>
                        </wps:spPr>
                        <wps:txbx>
                          <w:txbxContent>
                            <w:p w14:paraId="29499CE6" w14:textId="77777777" w:rsidR="00AA6B82" w:rsidRDefault="00D23C66">
                              <w:pPr>
                                <w:spacing w:after="160" w:line="259" w:lineRule="auto"/>
                                <w:ind w:left="0" w:right="0" w:firstLine="0"/>
                              </w:pPr>
                              <w:r>
                                <w:rPr>
                                  <w:rFonts w:ascii="Calibri" w:eastAsia="Calibri" w:hAnsi="Calibri" w:cs="Calibri"/>
                                  <w:color w:val="FFFFFF"/>
                                  <w:sz w:val="46"/>
                                </w:rPr>
                                <w:t>4</w:t>
                              </w:r>
                            </w:p>
                          </w:txbxContent>
                        </wps:txbx>
                        <wps:bodyPr horzOverflow="overflow" vert="horz" lIns="0" tIns="0" rIns="0" bIns="0" rtlCol="0">
                          <a:noAutofit/>
                        </wps:bodyPr>
                      </wps:wsp>
                      <wps:wsp>
                        <wps:cNvPr id="3444" name="Shape 3444"/>
                        <wps:cNvSpPr/>
                        <wps:spPr>
                          <a:xfrm>
                            <a:off x="846074" y="3331083"/>
                            <a:ext cx="4640326" cy="785622"/>
                          </a:xfrm>
                          <a:custGeom>
                            <a:avLst/>
                            <a:gdLst/>
                            <a:ahLst/>
                            <a:cxnLst/>
                            <a:rect l="0" t="0" r="0" b="0"/>
                            <a:pathLst>
                              <a:path w="4640326" h="785622">
                                <a:moveTo>
                                  <a:pt x="0" y="0"/>
                                </a:moveTo>
                                <a:lnTo>
                                  <a:pt x="4509389" y="0"/>
                                </a:lnTo>
                                <a:cubicBezTo>
                                  <a:pt x="4581652" y="0"/>
                                  <a:pt x="4640326" y="58674"/>
                                  <a:pt x="4640326" y="130937"/>
                                </a:cubicBezTo>
                                <a:lnTo>
                                  <a:pt x="4640326" y="654685"/>
                                </a:lnTo>
                                <a:cubicBezTo>
                                  <a:pt x="4640326" y="727075"/>
                                  <a:pt x="4581652" y="785622"/>
                                  <a:pt x="4509389" y="785622"/>
                                </a:cubicBezTo>
                                <a:lnTo>
                                  <a:pt x="0" y="785622"/>
                                </a:lnTo>
                                <a:lnTo>
                                  <a:pt x="0" y="0"/>
                                </a:ln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3446" name="Shape 3446"/>
                        <wps:cNvSpPr/>
                        <wps:spPr>
                          <a:xfrm>
                            <a:off x="846074" y="3331083"/>
                            <a:ext cx="4640326" cy="785622"/>
                          </a:xfrm>
                          <a:custGeom>
                            <a:avLst/>
                            <a:gdLst/>
                            <a:ahLst/>
                            <a:cxnLst/>
                            <a:rect l="0" t="0" r="0" b="0"/>
                            <a:pathLst>
                              <a:path w="4640326" h="785622">
                                <a:moveTo>
                                  <a:pt x="4640326" y="130937"/>
                                </a:moveTo>
                                <a:lnTo>
                                  <a:pt x="4640326" y="654685"/>
                                </a:lnTo>
                                <a:cubicBezTo>
                                  <a:pt x="4640326" y="727075"/>
                                  <a:pt x="4581652" y="785622"/>
                                  <a:pt x="4509389" y="785622"/>
                                </a:cubicBezTo>
                                <a:lnTo>
                                  <a:pt x="0" y="785622"/>
                                </a:lnTo>
                                <a:lnTo>
                                  <a:pt x="0" y="0"/>
                                </a:lnTo>
                                <a:lnTo>
                                  <a:pt x="4509389" y="0"/>
                                </a:lnTo>
                                <a:cubicBezTo>
                                  <a:pt x="4581652" y="0"/>
                                  <a:pt x="4640326" y="58674"/>
                                  <a:pt x="4640326" y="130937"/>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47" name="Rectangle 3447"/>
                        <wps:cNvSpPr/>
                        <wps:spPr>
                          <a:xfrm>
                            <a:off x="910971" y="3387383"/>
                            <a:ext cx="85468" cy="169652"/>
                          </a:xfrm>
                          <a:prstGeom prst="rect">
                            <a:avLst/>
                          </a:prstGeom>
                          <a:ln>
                            <a:noFill/>
                          </a:ln>
                        </wps:spPr>
                        <wps:txbx>
                          <w:txbxContent>
                            <w:p w14:paraId="27B743F6" w14:textId="77777777" w:rsidR="00AA6B82" w:rsidRDefault="00D23C66">
                              <w:pPr>
                                <w:spacing w:after="160" w:line="259" w:lineRule="auto"/>
                                <w:ind w:left="0" w:right="0" w:firstLine="0"/>
                              </w:pPr>
                              <w:r>
                                <w:rPr>
                                  <w:rFonts w:ascii="Segoe UI Symbol" w:eastAsia="Segoe UI Symbol" w:hAnsi="Segoe UI Symbol" w:cs="Segoe UI Symbol"/>
                                </w:rPr>
                                <w:t>•</w:t>
                              </w:r>
                            </w:p>
                          </w:txbxContent>
                        </wps:txbx>
                        <wps:bodyPr horzOverflow="overflow" vert="horz" lIns="0" tIns="0" rIns="0" bIns="0" rtlCol="0">
                          <a:noAutofit/>
                        </wps:bodyPr>
                      </wps:wsp>
                      <wps:wsp>
                        <wps:cNvPr id="3448" name="Rectangle 3448"/>
                        <wps:cNvSpPr/>
                        <wps:spPr>
                          <a:xfrm>
                            <a:off x="974471" y="3398520"/>
                            <a:ext cx="4680969" cy="154840"/>
                          </a:xfrm>
                          <a:prstGeom prst="rect">
                            <a:avLst/>
                          </a:prstGeom>
                          <a:ln>
                            <a:noFill/>
                          </a:ln>
                        </wps:spPr>
                        <wps:txbx>
                          <w:txbxContent>
                            <w:p w14:paraId="52981C3B" w14:textId="77777777" w:rsidR="00AA6B82" w:rsidRDefault="00D23C66">
                              <w:pPr>
                                <w:spacing w:after="160" w:line="259" w:lineRule="auto"/>
                                <w:ind w:left="0" w:right="0" w:firstLine="0"/>
                              </w:pPr>
                              <w:r>
                                <w:rPr>
                                  <w:rFonts w:ascii="Calibri" w:eastAsia="Calibri" w:hAnsi="Calibri" w:cs="Calibri"/>
                                  <w:sz w:val="18"/>
                                </w:rPr>
                                <w:t>The NGB Safeguarding Officer will notify the BDA Lead Safeguarding Officer.</w:t>
                              </w:r>
                            </w:p>
                          </w:txbxContent>
                        </wps:txbx>
                        <wps:bodyPr horzOverflow="overflow" vert="horz" lIns="0" tIns="0" rIns="0" bIns="0" rtlCol="0">
                          <a:noAutofit/>
                        </wps:bodyPr>
                      </wps:wsp>
                      <wps:wsp>
                        <wps:cNvPr id="3449" name="Rectangle 3449"/>
                        <wps:cNvSpPr/>
                        <wps:spPr>
                          <a:xfrm>
                            <a:off x="910971" y="3534482"/>
                            <a:ext cx="85663" cy="170038"/>
                          </a:xfrm>
                          <a:prstGeom prst="rect">
                            <a:avLst/>
                          </a:prstGeom>
                          <a:ln>
                            <a:noFill/>
                          </a:ln>
                        </wps:spPr>
                        <wps:txbx>
                          <w:txbxContent>
                            <w:p w14:paraId="36276348" w14:textId="77777777" w:rsidR="00AA6B82" w:rsidRDefault="00D23C66">
                              <w:pPr>
                                <w:spacing w:after="160" w:line="259" w:lineRule="auto"/>
                                <w:ind w:left="0" w:right="0" w:firstLine="0"/>
                              </w:pPr>
                              <w:r>
                                <w:rPr>
                                  <w:rFonts w:ascii="Segoe UI Symbol" w:eastAsia="Segoe UI Symbol" w:hAnsi="Segoe UI Symbol" w:cs="Segoe UI Symbol"/>
                                </w:rPr>
                                <w:t>•</w:t>
                              </w:r>
                            </w:p>
                          </w:txbxContent>
                        </wps:txbx>
                        <wps:bodyPr horzOverflow="overflow" vert="horz" lIns="0" tIns="0" rIns="0" bIns="0" rtlCol="0">
                          <a:noAutofit/>
                        </wps:bodyPr>
                      </wps:wsp>
                      <wps:wsp>
                        <wps:cNvPr id="3450" name="Rectangle 3450"/>
                        <wps:cNvSpPr/>
                        <wps:spPr>
                          <a:xfrm>
                            <a:off x="974471" y="3545840"/>
                            <a:ext cx="5673198" cy="154840"/>
                          </a:xfrm>
                          <a:prstGeom prst="rect">
                            <a:avLst/>
                          </a:prstGeom>
                          <a:ln>
                            <a:noFill/>
                          </a:ln>
                        </wps:spPr>
                        <wps:txbx>
                          <w:txbxContent>
                            <w:p w14:paraId="693BAE9C" w14:textId="77777777" w:rsidR="00AA6B82" w:rsidRDefault="00D23C66">
                              <w:pPr>
                                <w:spacing w:after="160" w:line="259" w:lineRule="auto"/>
                                <w:ind w:left="0" w:right="0" w:firstLine="0"/>
                              </w:pPr>
                              <w:r>
                                <w:rPr>
                                  <w:rFonts w:ascii="Calibri" w:eastAsia="Calibri" w:hAnsi="Calibri" w:cs="Calibri"/>
                                  <w:sz w:val="18"/>
                                </w:rPr>
                                <w:t xml:space="preserve">They will jointly determine the need for a Case Management Group meeting at NGB or BDA </w:t>
                              </w:r>
                            </w:p>
                          </w:txbxContent>
                        </wps:txbx>
                        <wps:bodyPr horzOverflow="overflow" vert="horz" lIns="0" tIns="0" rIns="0" bIns="0" rtlCol="0">
                          <a:noAutofit/>
                        </wps:bodyPr>
                      </wps:wsp>
                      <wps:wsp>
                        <wps:cNvPr id="3451" name="Rectangle 3451"/>
                        <wps:cNvSpPr/>
                        <wps:spPr>
                          <a:xfrm>
                            <a:off x="969391" y="3670062"/>
                            <a:ext cx="5638955" cy="155270"/>
                          </a:xfrm>
                          <a:prstGeom prst="rect">
                            <a:avLst/>
                          </a:prstGeom>
                          <a:ln>
                            <a:noFill/>
                          </a:ln>
                        </wps:spPr>
                        <wps:txbx>
                          <w:txbxContent>
                            <w:p w14:paraId="5E1F4ABF" w14:textId="77777777" w:rsidR="00AA6B82" w:rsidRDefault="00D23C66">
                              <w:pPr>
                                <w:spacing w:after="160" w:line="259" w:lineRule="auto"/>
                                <w:ind w:left="0" w:right="0" w:firstLine="0"/>
                              </w:pPr>
                              <w:r>
                                <w:rPr>
                                  <w:rFonts w:ascii="Calibri" w:eastAsia="Calibri" w:hAnsi="Calibri" w:cs="Calibri"/>
                                  <w:sz w:val="18"/>
                                </w:rPr>
                                <w:t xml:space="preserve">level to provide collective decision making on outcomes and recommendations to any NGB </w:t>
                              </w:r>
                            </w:p>
                          </w:txbxContent>
                        </wps:txbx>
                        <wps:bodyPr horzOverflow="overflow" vert="horz" lIns="0" tIns="0" rIns="0" bIns="0" rtlCol="0">
                          <a:noAutofit/>
                        </wps:bodyPr>
                      </wps:wsp>
                      <wps:wsp>
                        <wps:cNvPr id="3452" name="Rectangle 3452"/>
                        <wps:cNvSpPr/>
                        <wps:spPr>
                          <a:xfrm>
                            <a:off x="969391" y="3797554"/>
                            <a:ext cx="1597264" cy="154840"/>
                          </a:xfrm>
                          <a:prstGeom prst="rect">
                            <a:avLst/>
                          </a:prstGeom>
                          <a:ln>
                            <a:noFill/>
                          </a:ln>
                        </wps:spPr>
                        <wps:txbx>
                          <w:txbxContent>
                            <w:p w14:paraId="5791AEC4" w14:textId="77777777" w:rsidR="00AA6B82" w:rsidRDefault="00D23C66">
                              <w:pPr>
                                <w:spacing w:after="160" w:line="259" w:lineRule="auto"/>
                                <w:ind w:left="0" w:right="0" w:firstLine="0"/>
                              </w:pPr>
                              <w:r>
                                <w:rPr>
                                  <w:rFonts w:ascii="Calibri" w:eastAsia="Calibri" w:hAnsi="Calibri" w:cs="Calibri"/>
                                  <w:sz w:val="18"/>
                                </w:rPr>
                                <w:t>disciplinary committee(s).</w:t>
                              </w:r>
                            </w:p>
                          </w:txbxContent>
                        </wps:txbx>
                        <wps:bodyPr horzOverflow="overflow" vert="horz" lIns="0" tIns="0" rIns="0" bIns="0" rtlCol="0">
                          <a:noAutofit/>
                        </wps:bodyPr>
                      </wps:wsp>
                      <wps:wsp>
                        <wps:cNvPr id="3453" name="Rectangle 3453"/>
                        <wps:cNvSpPr/>
                        <wps:spPr>
                          <a:xfrm>
                            <a:off x="910971" y="3933737"/>
                            <a:ext cx="85468" cy="169652"/>
                          </a:xfrm>
                          <a:prstGeom prst="rect">
                            <a:avLst/>
                          </a:prstGeom>
                          <a:ln>
                            <a:noFill/>
                          </a:ln>
                        </wps:spPr>
                        <wps:txbx>
                          <w:txbxContent>
                            <w:p w14:paraId="61AF6844" w14:textId="77777777" w:rsidR="00AA6B82" w:rsidRDefault="00D23C66">
                              <w:pPr>
                                <w:spacing w:after="160" w:line="259" w:lineRule="auto"/>
                                <w:ind w:left="0" w:right="0" w:firstLine="0"/>
                              </w:pPr>
                              <w:r>
                                <w:rPr>
                                  <w:rFonts w:ascii="Segoe UI Symbol" w:eastAsia="Segoe UI Symbol" w:hAnsi="Segoe UI Symbol" w:cs="Segoe UI Symbol"/>
                                </w:rPr>
                                <w:t>•</w:t>
                              </w:r>
                            </w:p>
                          </w:txbxContent>
                        </wps:txbx>
                        <wps:bodyPr horzOverflow="overflow" vert="horz" lIns="0" tIns="0" rIns="0" bIns="0" rtlCol="0">
                          <a:noAutofit/>
                        </wps:bodyPr>
                      </wps:wsp>
                      <wps:wsp>
                        <wps:cNvPr id="3454" name="Rectangle 3454"/>
                        <wps:cNvSpPr/>
                        <wps:spPr>
                          <a:xfrm>
                            <a:off x="974471" y="3944874"/>
                            <a:ext cx="4576381" cy="154840"/>
                          </a:xfrm>
                          <a:prstGeom prst="rect">
                            <a:avLst/>
                          </a:prstGeom>
                          <a:ln>
                            <a:noFill/>
                          </a:ln>
                        </wps:spPr>
                        <wps:txbx>
                          <w:txbxContent>
                            <w:p w14:paraId="2ADE54C1" w14:textId="77777777" w:rsidR="00AA6B82" w:rsidRDefault="00D23C66">
                              <w:pPr>
                                <w:spacing w:after="160" w:line="259" w:lineRule="auto"/>
                                <w:ind w:left="0" w:right="0" w:firstLine="0"/>
                              </w:pPr>
                              <w:r>
                                <w:rPr>
                                  <w:rFonts w:ascii="Calibri" w:eastAsia="Calibri" w:hAnsi="Calibri" w:cs="Calibri"/>
                                  <w:sz w:val="18"/>
                                </w:rPr>
                                <w:t>All reported concerns will be logged by the BDA Lead Safeguarding officer.</w:t>
                              </w:r>
                            </w:p>
                          </w:txbxContent>
                        </wps:txbx>
                        <wps:bodyPr horzOverflow="overflow" vert="horz" lIns="0" tIns="0" rIns="0" bIns="0" rtlCol="0">
                          <a:noAutofit/>
                        </wps:bodyPr>
                      </wps:wsp>
                      <wps:wsp>
                        <wps:cNvPr id="3456" name="Shape 3456"/>
                        <wps:cNvSpPr/>
                        <wps:spPr>
                          <a:xfrm>
                            <a:off x="0" y="4441444"/>
                            <a:ext cx="846074" cy="1208660"/>
                          </a:xfrm>
                          <a:custGeom>
                            <a:avLst/>
                            <a:gdLst/>
                            <a:ahLst/>
                            <a:cxnLst/>
                            <a:rect l="0" t="0" r="0" b="0"/>
                            <a:pathLst>
                              <a:path w="846074" h="1208660">
                                <a:moveTo>
                                  <a:pt x="0" y="0"/>
                                </a:moveTo>
                                <a:lnTo>
                                  <a:pt x="423037" y="423037"/>
                                </a:lnTo>
                                <a:lnTo>
                                  <a:pt x="846074" y="0"/>
                                </a:lnTo>
                                <a:lnTo>
                                  <a:pt x="846074" y="785622"/>
                                </a:lnTo>
                                <a:lnTo>
                                  <a:pt x="423037" y="1208660"/>
                                </a:lnTo>
                                <a:lnTo>
                                  <a:pt x="0" y="785622"/>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458" name="Shape 3458"/>
                        <wps:cNvSpPr/>
                        <wps:spPr>
                          <a:xfrm>
                            <a:off x="0" y="4441444"/>
                            <a:ext cx="846074" cy="1208660"/>
                          </a:xfrm>
                          <a:custGeom>
                            <a:avLst/>
                            <a:gdLst/>
                            <a:ahLst/>
                            <a:cxnLst/>
                            <a:rect l="0" t="0" r="0" b="0"/>
                            <a:pathLst>
                              <a:path w="846074" h="1208660">
                                <a:moveTo>
                                  <a:pt x="846074" y="0"/>
                                </a:moveTo>
                                <a:lnTo>
                                  <a:pt x="846074" y="785622"/>
                                </a:lnTo>
                                <a:lnTo>
                                  <a:pt x="423037" y="1208660"/>
                                </a:lnTo>
                                <a:lnTo>
                                  <a:pt x="0" y="785622"/>
                                </a:lnTo>
                                <a:lnTo>
                                  <a:pt x="0" y="0"/>
                                </a:lnTo>
                                <a:lnTo>
                                  <a:pt x="423037" y="423037"/>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59" name="Rectangle 3459"/>
                        <wps:cNvSpPr/>
                        <wps:spPr>
                          <a:xfrm>
                            <a:off x="350520" y="4909058"/>
                            <a:ext cx="196966" cy="395701"/>
                          </a:xfrm>
                          <a:prstGeom prst="rect">
                            <a:avLst/>
                          </a:prstGeom>
                          <a:ln>
                            <a:noFill/>
                          </a:ln>
                        </wps:spPr>
                        <wps:txbx>
                          <w:txbxContent>
                            <w:p w14:paraId="20AC5B4E" w14:textId="77777777" w:rsidR="00AA6B82" w:rsidRDefault="00D23C66">
                              <w:pPr>
                                <w:spacing w:after="160" w:line="259" w:lineRule="auto"/>
                                <w:ind w:left="0" w:right="0" w:firstLine="0"/>
                              </w:pPr>
                              <w:r>
                                <w:rPr>
                                  <w:rFonts w:ascii="Calibri" w:eastAsia="Calibri" w:hAnsi="Calibri" w:cs="Calibri"/>
                                  <w:color w:val="FFFFFF"/>
                                  <w:sz w:val="46"/>
                                </w:rPr>
                                <w:t>5</w:t>
                              </w:r>
                            </w:p>
                          </w:txbxContent>
                        </wps:txbx>
                        <wps:bodyPr horzOverflow="overflow" vert="horz" lIns="0" tIns="0" rIns="0" bIns="0" rtlCol="0">
                          <a:noAutofit/>
                        </wps:bodyPr>
                      </wps:wsp>
                      <wps:wsp>
                        <wps:cNvPr id="3461" name="Shape 3461"/>
                        <wps:cNvSpPr/>
                        <wps:spPr>
                          <a:xfrm>
                            <a:off x="846074" y="4441444"/>
                            <a:ext cx="4640326" cy="785622"/>
                          </a:xfrm>
                          <a:custGeom>
                            <a:avLst/>
                            <a:gdLst/>
                            <a:ahLst/>
                            <a:cxnLst/>
                            <a:rect l="0" t="0" r="0" b="0"/>
                            <a:pathLst>
                              <a:path w="4640326" h="785622">
                                <a:moveTo>
                                  <a:pt x="0" y="0"/>
                                </a:moveTo>
                                <a:lnTo>
                                  <a:pt x="4509389" y="0"/>
                                </a:lnTo>
                                <a:cubicBezTo>
                                  <a:pt x="4581652" y="0"/>
                                  <a:pt x="4640326" y="58674"/>
                                  <a:pt x="4640326" y="130937"/>
                                </a:cubicBezTo>
                                <a:lnTo>
                                  <a:pt x="4640326" y="654686"/>
                                </a:lnTo>
                                <a:cubicBezTo>
                                  <a:pt x="4640326" y="727075"/>
                                  <a:pt x="4581652" y="785622"/>
                                  <a:pt x="4509389" y="785622"/>
                                </a:cubicBezTo>
                                <a:lnTo>
                                  <a:pt x="0" y="785622"/>
                                </a:lnTo>
                                <a:lnTo>
                                  <a:pt x="0" y="0"/>
                                </a:ln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3463" name="Shape 3463"/>
                        <wps:cNvSpPr/>
                        <wps:spPr>
                          <a:xfrm>
                            <a:off x="846074" y="4441444"/>
                            <a:ext cx="4640326" cy="785622"/>
                          </a:xfrm>
                          <a:custGeom>
                            <a:avLst/>
                            <a:gdLst/>
                            <a:ahLst/>
                            <a:cxnLst/>
                            <a:rect l="0" t="0" r="0" b="0"/>
                            <a:pathLst>
                              <a:path w="4640326" h="785622">
                                <a:moveTo>
                                  <a:pt x="4640326" y="130937"/>
                                </a:moveTo>
                                <a:lnTo>
                                  <a:pt x="4640326" y="654686"/>
                                </a:lnTo>
                                <a:cubicBezTo>
                                  <a:pt x="4640326" y="727075"/>
                                  <a:pt x="4581652" y="785622"/>
                                  <a:pt x="4509389" y="785622"/>
                                </a:cubicBezTo>
                                <a:lnTo>
                                  <a:pt x="0" y="785622"/>
                                </a:lnTo>
                                <a:lnTo>
                                  <a:pt x="0" y="0"/>
                                </a:lnTo>
                                <a:lnTo>
                                  <a:pt x="4509389" y="0"/>
                                </a:lnTo>
                                <a:cubicBezTo>
                                  <a:pt x="4581652" y="0"/>
                                  <a:pt x="4640326" y="58674"/>
                                  <a:pt x="4640326" y="130937"/>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64" name="Rectangle 3464"/>
                        <wps:cNvSpPr/>
                        <wps:spPr>
                          <a:xfrm>
                            <a:off x="910971" y="4718597"/>
                            <a:ext cx="85468" cy="169652"/>
                          </a:xfrm>
                          <a:prstGeom prst="rect">
                            <a:avLst/>
                          </a:prstGeom>
                          <a:ln>
                            <a:noFill/>
                          </a:ln>
                        </wps:spPr>
                        <wps:txbx>
                          <w:txbxContent>
                            <w:p w14:paraId="5E395BDA" w14:textId="77777777" w:rsidR="00AA6B82" w:rsidRDefault="00D23C66">
                              <w:pPr>
                                <w:spacing w:after="160" w:line="259" w:lineRule="auto"/>
                                <w:ind w:left="0" w:right="0" w:firstLine="0"/>
                              </w:pPr>
                              <w:r>
                                <w:rPr>
                                  <w:rFonts w:ascii="Segoe UI Symbol" w:eastAsia="Segoe UI Symbol" w:hAnsi="Segoe UI Symbol" w:cs="Segoe UI Symbol"/>
                                </w:rPr>
                                <w:t>•</w:t>
                              </w:r>
                            </w:p>
                          </w:txbxContent>
                        </wps:txbx>
                        <wps:bodyPr horzOverflow="overflow" vert="horz" lIns="0" tIns="0" rIns="0" bIns="0" rtlCol="0">
                          <a:noAutofit/>
                        </wps:bodyPr>
                      </wps:wsp>
                      <wps:wsp>
                        <wps:cNvPr id="3465" name="Rectangle 3465"/>
                        <wps:cNvSpPr/>
                        <wps:spPr>
                          <a:xfrm>
                            <a:off x="974471" y="4729734"/>
                            <a:ext cx="5524524" cy="154840"/>
                          </a:xfrm>
                          <a:prstGeom prst="rect">
                            <a:avLst/>
                          </a:prstGeom>
                          <a:ln>
                            <a:noFill/>
                          </a:ln>
                        </wps:spPr>
                        <wps:txbx>
                          <w:txbxContent>
                            <w:p w14:paraId="77A08B81" w14:textId="77777777" w:rsidR="00AA6B82" w:rsidRDefault="00D23C66">
                              <w:pPr>
                                <w:spacing w:after="160" w:line="259" w:lineRule="auto"/>
                                <w:ind w:left="0" w:right="0" w:firstLine="0"/>
                              </w:pPr>
                              <w:r>
                                <w:rPr>
                                  <w:rFonts w:ascii="Calibri" w:eastAsia="Calibri" w:hAnsi="Calibri" w:cs="Calibri"/>
                                  <w:sz w:val="18"/>
                                </w:rPr>
                                <w:t xml:space="preserve">The NGB or BDA Safeguarding Officer will report concerns to the relevant Local Authority </w:t>
                              </w:r>
                            </w:p>
                          </w:txbxContent>
                        </wps:txbx>
                        <wps:bodyPr horzOverflow="overflow" vert="horz" lIns="0" tIns="0" rIns="0" bIns="0" rtlCol="0">
                          <a:noAutofit/>
                        </wps:bodyPr>
                      </wps:wsp>
                      <wps:wsp>
                        <wps:cNvPr id="3466" name="Rectangle 3466"/>
                        <wps:cNvSpPr/>
                        <wps:spPr>
                          <a:xfrm>
                            <a:off x="969391" y="4854194"/>
                            <a:ext cx="5967658" cy="154840"/>
                          </a:xfrm>
                          <a:prstGeom prst="rect">
                            <a:avLst/>
                          </a:prstGeom>
                          <a:ln>
                            <a:noFill/>
                          </a:ln>
                        </wps:spPr>
                        <wps:txbx>
                          <w:txbxContent>
                            <w:p w14:paraId="6888FF68" w14:textId="77777777" w:rsidR="00AA6B82" w:rsidRDefault="00D23C66">
                              <w:pPr>
                                <w:spacing w:after="160" w:line="259" w:lineRule="auto"/>
                                <w:ind w:left="0" w:right="0" w:firstLine="0"/>
                              </w:pPr>
                              <w:r>
                                <w:rPr>
                                  <w:rFonts w:ascii="Calibri" w:eastAsia="Calibri" w:hAnsi="Calibri" w:cs="Calibri"/>
                                  <w:sz w:val="18"/>
                                </w:rPr>
                                <w:t xml:space="preserve">Designated Officer (LADO) if they relate to an allegation about a person in a position of trust, for </w:t>
                              </w:r>
                            </w:p>
                          </w:txbxContent>
                        </wps:txbx>
                        <wps:bodyPr horzOverflow="overflow" vert="horz" lIns="0" tIns="0" rIns="0" bIns="0" rtlCol="0">
                          <a:noAutofit/>
                        </wps:bodyPr>
                      </wps:wsp>
                      <wps:wsp>
                        <wps:cNvPr id="3467" name="Rectangle 3467"/>
                        <wps:cNvSpPr/>
                        <wps:spPr>
                          <a:xfrm>
                            <a:off x="969391" y="4981194"/>
                            <a:ext cx="1070974" cy="154840"/>
                          </a:xfrm>
                          <a:prstGeom prst="rect">
                            <a:avLst/>
                          </a:prstGeom>
                          <a:ln>
                            <a:noFill/>
                          </a:ln>
                        </wps:spPr>
                        <wps:txbx>
                          <w:txbxContent>
                            <w:p w14:paraId="2994A398" w14:textId="77777777" w:rsidR="00AA6B82" w:rsidRDefault="00D23C66">
                              <w:pPr>
                                <w:spacing w:after="160" w:line="259" w:lineRule="auto"/>
                                <w:ind w:left="0" w:right="0" w:firstLine="0"/>
                              </w:pPr>
                              <w:r>
                                <w:rPr>
                                  <w:rFonts w:ascii="Calibri" w:eastAsia="Calibri" w:hAnsi="Calibri" w:cs="Calibri"/>
                                  <w:sz w:val="18"/>
                                </w:rPr>
                                <w:t>example a coach.</w:t>
                              </w:r>
                            </w:p>
                          </w:txbxContent>
                        </wps:txbx>
                        <wps:bodyPr horzOverflow="overflow" vert="horz" lIns="0" tIns="0" rIns="0" bIns="0" rtlCol="0">
                          <a:noAutofit/>
                        </wps:bodyPr>
                      </wps:wsp>
                      <wps:wsp>
                        <wps:cNvPr id="3469" name="Shape 3469"/>
                        <wps:cNvSpPr/>
                        <wps:spPr>
                          <a:xfrm>
                            <a:off x="0" y="5551806"/>
                            <a:ext cx="846074" cy="1208785"/>
                          </a:xfrm>
                          <a:custGeom>
                            <a:avLst/>
                            <a:gdLst/>
                            <a:ahLst/>
                            <a:cxnLst/>
                            <a:rect l="0" t="0" r="0" b="0"/>
                            <a:pathLst>
                              <a:path w="846074" h="1208785">
                                <a:moveTo>
                                  <a:pt x="0" y="0"/>
                                </a:moveTo>
                                <a:lnTo>
                                  <a:pt x="423037" y="423036"/>
                                </a:lnTo>
                                <a:lnTo>
                                  <a:pt x="846074" y="0"/>
                                </a:lnTo>
                                <a:lnTo>
                                  <a:pt x="846074" y="785622"/>
                                </a:lnTo>
                                <a:lnTo>
                                  <a:pt x="423037" y="1208785"/>
                                </a:lnTo>
                                <a:lnTo>
                                  <a:pt x="0" y="785622"/>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471" name="Shape 3471"/>
                        <wps:cNvSpPr/>
                        <wps:spPr>
                          <a:xfrm>
                            <a:off x="0" y="5551806"/>
                            <a:ext cx="846074" cy="1208785"/>
                          </a:xfrm>
                          <a:custGeom>
                            <a:avLst/>
                            <a:gdLst/>
                            <a:ahLst/>
                            <a:cxnLst/>
                            <a:rect l="0" t="0" r="0" b="0"/>
                            <a:pathLst>
                              <a:path w="846074" h="1208785">
                                <a:moveTo>
                                  <a:pt x="846074" y="0"/>
                                </a:moveTo>
                                <a:lnTo>
                                  <a:pt x="846074" y="785622"/>
                                </a:lnTo>
                                <a:lnTo>
                                  <a:pt x="423037" y="1208785"/>
                                </a:lnTo>
                                <a:lnTo>
                                  <a:pt x="0" y="785622"/>
                                </a:lnTo>
                                <a:lnTo>
                                  <a:pt x="0" y="0"/>
                                </a:lnTo>
                                <a:lnTo>
                                  <a:pt x="423037" y="423036"/>
                                </a:ln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72" name="Rectangle 3472"/>
                        <wps:cNvSpPr/>
                        <wps:spPr>
                          <a:xfrm>
                            <a:off x="350520" y="6019800"/>
                            <a:ext cx="196966" cy="395701"/>
                          </a:xfrm>
                          <a:prstGeom prst="rect">
                            <a:avLst/>
                          </a:prstGeom>
                          <a:ln>
                            <a:noFill/>
                          </a:ln>
                        </wps:spPr>
                        <wps:txbx>
                          <w:txbxContent>
                            <w:p w14:paraId="3D7C0572" w14:textId="77777777" w:rsidR="00AA6B82" w:rsidRDefault="00D23C66">
                              <w:pPr>
                                <w:spacing w:after="160" w:line="259" w:lineRule="auto"/>
                                <w:ind w:left="0" w:right="0" w:firstLine="0"/>
                              </w:pPr>
                              <w:r>
                                <w:rPr>
                                  <w:rFonts w:ascii="Calibri" w:eastAsia="Calibri" w:hAnsi="Calibri" w:cs="Calibri"/>
                                  <w:color w:val="FFFFFF"/>
                                  <w:sz w:val="46"/>
                                </w:rPr>
                                <w:t>6</w:t>
                              </w:r>
                            </w:p>
                          </w:txbxContent>
                        </wps:txbx>
                        <wps:bodyPr horzOverflow="overflow" vert="horz" lIns="0" tIns="0" rIns="0" bIns="0" rtlCol="0">
                          <a:noAutofit/>
                        </wps:bodyPr>
                      </wps:wsp>
                      <wps:wsp>
                        <wps:cNvPr id="3474" name="Shape 3474"/>
                        <wps:cNvSpPr/>
                        <wps:spPr>
                          <a:xfrm>
                            <a:off x="846074" y="5551806"/>
                            <a:ext cx="4640326" cy="785622"/>
                          </a:xfrm>
                          <a:custGeom>
                            <a:avLst/>
                            <a:gdLst/>
                            <a:ahLst/>
                            <a:cxnLst/>
                            <a:rect l="0" t="0" r="0" b="0"/>
                            <a:pathLst>
                              <a:path w="4640326" h="785622">
                                <a:moveTo>
                                  <a:pt x="0" y="0"/>
                                </a:moveTo>
                                <a:lnTo>
                                  <a:pt x="4509389" y="0"/>
                                </a:lnTo>
                                <a:cubicBezTo>
                                  <a:pt x="4581652" y="0"/>
                                  <a:pt x="4640326" y="58674"/>
                                  <a:pt x="4640326" y="130936"/>
                                </a:cubicBezTo>
                                <a:lnTo>
                                  <a:pt x="4640326" y="654684"/>
                                </a:lnTo>
                                <a:cubicBezTo>
                                  <a:pt x="4640326" y="727074"/>
                                  <a:pt x="4581652" y="785622"/>
                                  <a:pt x="4509389" y="785622"/>
                                </a:cubicBezTo>
                                <a:lnTo>
                                  <a:pt x="0" y="785622"/>
                                </a:lnTo>
                                <a:lnTo>
                                  <a:pt x="0" y="0"/>
                                </a:ln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3476" name="Shape 3476"/>
                        <wps:cNvSpPr/>
                        <wps:spPr>
                          <a:xfrm>
                            <a:off x="846074" y="5551806"/>
                            <a:ext cx="4640326" cy="785622"/>
                          </a:xfrm>
                          <a:custGeom>
                            <a:avLst/>
                            <a:gdLst/>
                            <a:ahLst/>
                            <a:cxnLst/>
                            <a:rect l="0" t="0" r="0" b="0"/>
                            <a:pathLst>
                              <a:path w="4640326" h="785622">
                                <a:moveTo>
                                  <a:pt x="4640326" y="130936"/>
                                </a:moveTo>
                                <a:lnTo>
                                  <a:pt x="4640326" y="654684"/>
                                </a:lnTo>
                                <a:cubicBezTo>
                                  <a:pt x="4640326" y="727074"/>
                                  <a:pt x="4581652" y="785622"/>
                                  <a:pt x="4509389" y="785622"/>
                                </a:cubicBezTo>
                                <a:lnTo>
                                  <a:pt x="0" y="785622"/>
                                </a:lnTo>
                                <a:lnTo>
                                  <a:pt x="0" y="0"/>
                                </a:lnTo>
                                <a:lnTo>
                                  <a:pt x="4509389" y="0"/>
                                </a:lnTo>
                                <a:cubicBezTo>
                                  <a:pt x="4581652" y="0"/>
                                  <a:pt x="4640326" y="58674"/>
                                  <a:pt x="4640326" y="130936"/>
                                </a:cubicBezTo>
                                <a:close/>
                              </a:path>
                            </a:pathLst>
                          </a:custGeom>
                          <a:ln w="12700" cap="flat">
                            <a:miter lim="127000"/>
                          </a:ln>
                        </wps:spPr>
                        <wps:style>
                          <a:lnRef idx="1">
                            <a:srgbClr val="4472C4"/>
                          </a:lnRef>
                          <a:fillRef idx="0">
                            <a:srgbClr val="000000">
                              <a:alpha val="0"/>
                            </a:srgbClr>
                          </a:fillRef>
                          <a:effectRef idx="0">
                            <a:scrgbClr r="0" g="0" b="0"/>
                          </a:effectRef>
                          <a:fontRef idx="none"/>
                        </wps:style>
                        <wps:bodyPr/>
                      </wps:wsp>
                      <wps:wsp>
                        <wps:cNvPr id="3477" name="Rectangle 3477"/>
                        <wps:cNvSpPr/>
                        <wps:spPr>
                          <a:xfrm>
                            <a:off x="910971" y="5755298"/>
                            <a:ext cx="85468" cy="169652"/>
                          </a:xfrm>
                          <a:prstGeom prst="rect">
                            <a:avLst/>
                          </a:prstGeom>
                          <a:ln>
                            <a:noFill/>
                          </a:ln>
                        </wps:spPr>
                        <wps:txbx>
                          <w:txbxContent>
                            <w:p w14:paraId="74B58F7C" w14:textId="77777777" w:rsidR="00AA6B82" w:rsidRDefault="00D23C66">
                              <w:pPr>
                                <w:spacing w:after="160" w:line="259" w:lineRule="auto"/>
                                <w:ind w:left="0" w:right="0" w:firstLine="0"/>
                              </w:pPr>
                              <w:r>
                                <w:rPr>
                                  <w:rFonts w:ascii="Segoe UI Symbol" w:eastAsia="Segoe UI Symbol" w:hAnsi="Segoe UI Symbol" w:cs="Segoe UI Symbol"/>
                                </w:rPr>
                                <w:t>•</w:t>
                              </w:r>
                            </w:p>
                          </w:txbxContent>
                        </wps:txbx>
                        <wps:bodyPr horzOverflow="overflow" vert="horz" lIns="0" tIns="0" rIns="0" bIns="0" rtlCol="0">
                          <a:noAutofit/>
                        </wps:bodyPr>
                      </wps:wsp>
                      <wps:wsp>
                        <wps:cNvPr id="3478" name="Rectangle 3478"/>
                        <wps:cNvSpPr/>
                        <wps:spPr>
                          <a:xfrm>
                            <a:off x="974471" y="5766435"/>
                            <a:ext cx="5712418" cy="154840"/>
                          </a:xfrm>
                          <a:prstGeom prst="rect">
                            <a:avLst/>
                          </a:prstGeom>
                          <a:ln>
                            <a:noFill/>
                          </a:ln>
                        </wps:spPr>
                        <wps:txbx>
                          <w:txbxContent>
                            <w:p w14:paraId="0249C263" w14:textId="77777777" w:rsidR="00AA6B82" w:rsidRDefault="00D23C66">
                              <w:pPr>
                                <w:spacing w:after="160" w:line="259" w:lineRule="auto"/>
                                <w:ind w:left="0" w:right="0" w:firstLine="0"/>
                              </w:pPr>
                              <w:r>
                                <w:rPr>
                                  <w:rFonts w:ascii="Calibri" w:eastAsia="Calibri" w:hAnsi="Calibri" w:cs="Calibri"/>
                                  <w:sz w:val="18"/>
                                </w:rPr>
                                <w:t xml:space="preserve">Advice from Childrens Social Care and/or police should direct the timing of any investigation </w:t>
                              </w:r>
                            </w:p>
                          </w:txbxContent>
                        </wps:txbx>
                        <wps:bodyPr horzOverflow="overflow" vert="horz" lIns="0" tIns="0" rIns="0" bIns="0" rtlCol="0">
                          <a:noAutofit/>
                        </wps:bodyPr>
                      </wps:wsp>
                      <wps:wsp>
                        <wps:cNvPr id="3479" name="Rectangle 3479"/>
                        <wps:cNvSpPr/>
                        <wps:spPr>
                          <a:xfrm>
                            <a:off x="969391" y="5893308"/>
                            <a:ext cx="5867933" cy="154840"/>
                          </a:xfrm>
                          <a:prstGeom prst="rect">
                            <a:avLst/>
                          </a:prstGeom>
                          <a:ln>
                            <a:noFill/>
                          </a:ln>
                        </wps:spPr>
                        <wps:txbx>
                          <w:txbxContent>
                            <w:p w14:paraId="05AC795B" w14:textId="77777777" w:rsidR="00AA6B82" w:rsidRDefault="00D23C66">
                              <w:pPr>
                                <w:spacing w:after="160" w:line="259" w:lineRule="auto"/>
                                <w:ind w:left="0" w:right="0" w:firstLine="0"/>
                              </w:pPr>
                              <w:r>
                                <w:rPr>
                                  <w:rFonts w:ascii="Calibri" w:eastAsia="Calibri" w:hAnsi="Calibri" w:cs="Calibri"/>
                                  <w:sz w:val="18"/>
                                </w:rPr>
                                <w:t xml:space="preserve">which may be being considered under the NGB Disciplinary Procedures.  The individual may be </w:t>
                              </w:r>
                            </w:p>
                          </w:txbxContent>
                        </wps:txbx>
                        <wps:bodyPr horzOverflow="overflow" vert="horz" lIns="0" tIns="0" rIns="0" bIns="0" rtlCol="0">
                          <a:noAutofit/>
                        </wps:bodyPr>
                      </wps:wsp>
                      <wps:wsp>
                        <wps:cNvPr id="3480" name="Rectangle 3480"/>
                        <wps:cNvSpPr/>
                        <wps:spPr>
                          <a:xfrm>
                            <a:off x="969391" y="6017768"/>
                            <a:ext cx="2619135" cy="154840"/>
                          </a:xfrm>
                          <a:prstGeom prst="rect">
                            <a:avLst/>
                          </a:prstGeom>
                          <a:ln>
                            <a:noFill/>
                          </a:ln>
                        </wps:spPr>
                        <wps:txbx>
                          <w:txbxContent>
                            <w:p w14:paraId="6A709862" w14:textId="77777777" w:rsidR="00AA6B82" w:rsidRDefault="00D23C66">
                              <w:pPr>
                                <w:spacing w:after="160" w:line="259" w:lineRule="auto"/>
                                <w:ind w:left="0" w:right="0" w:firstLine="0"/>
                              </w:pPr>
                              <w:r>
                                <w:rPr>
                                  <w:rFonts w:ascii="Calibri" w:eastAsia="Calibri" w:hAnsi="Calibri" w:cs="Calibri"/>
                                  <w:sz w:val="18"/>
                                </w:rPr>
                                <w:t>temporarily suspended from membership.</w:t>
                              </w:r>
                            </w:p>
                          </w:txbxContent>
                        </wps:txbx>
                        <wps:bodyPr horzOverflow="overflow" vert="horz" lIns="0" tIns="0" rIns="0" bIns="0" rtlCol="0">
                          <a:noAutofit/>
                        </wps:bodyPr>
                      </wps:wsp>
                    </wpg:wgp>
                  </a:graphicData>
                </a:graphic>
              </wp:inline>
            </w:drawing>
          </mc:Choice>
          <mc:Fallback xmlns:a="http://schemas.openxmlformats.org/drawingml/2006/main">
            <w:pict>
              <v:group id="Group 37922" style="width:439.636pt;height:538.03pt;mso-position-horizontal-relative:char;mso-position-vertical-relative:line" coordsize="55833,68329">
                <v:rect id="Rectangle 3386" style="position:absolute;width:516;height:2071;left:55445;top:66772;" filled="f" stroked="f">
                  <v:textbox inset="0,0,0,0">
                    <w:txbxContent>
                      <w:p>
                        <w:pPr>
                          <w:spacing w:before="0" w:after="160" w:line="259" w:lineRule="auto"/>
                          <w:ind w:left="0" w:right="0" w:firstLine="0"/>
                        </w:pPr>
                        <w:r>
                          <w:rPr/>
                          <w:t xml:space="preserve"> </w:t>
                        </w:r>
                      </w:p>
                    </w:txbxContent>
                  </v:textbox>
                </v:rect>
                <v:shape id="Shape 3400" style="position:absolute;width:8460;height:12086;left:0;top:0;" coordsize="846074,1208659" path="m0,0l423037,423037l846074,0l846074,785622l423037,1208659l0,785622l0,0x">
                  <v:stroke weight="0pt" endcap="flat" joinstyle="miter" miterlimit="10" on="false" color="#000000" opacity="0"/>
                  <v:fill on="true" color="#4472c4"/>
                </v:shape>
                <v:shape id="Shape 3402" style="position:absolute;width:8460;height:12086;left:0;top:0;" coordsize="846074,1208659" path="m846074,0l846074,785622l423037,1208659l0,785622l0,0l423037,423037x">
                  <v:stroke weight="1pt" endcap="flat" joinstyle="miter" miterlimit="10" on="true" color="#4472c4"/>
                  <v:fill on="false" color="#000000" opacity="0"/>
                </v:shape>
                <v:rect id="Rectangle 3403" style="position:absolute;width:1969;height:3957;left:3505;top:4667;" filled="f" stroked="f">
                  <v:textbox inset="0,0,0,0">
                    <w:txbxContent>
                      <w:p>
                        <w:pPr>
                          <w:spacing w:before="0" w:after="160" w:line="259" w:lineRule="auto"/>
                          <w:ind w:left="0" w:right="0" w:firstLine="0"/>
                        </w:pPr>
                        <w:r>
                          <w:rPr>
                            <w:rFonts w:cs="Calibri" w:hAnsi="Calibri" w:eastAsia="Calibri" w:ascii="Calibri"/>
                            <w:color w:val="ffffff"/>
                            <w:sz w:val="46"/>
                          </w:rPr>
                          <w:t xml:space="preserve">1</w:t>
                        </w:r>
                      </w:p>
                    </w:txbxContent>
                  </v:textbox>
                </v:rect>
                <v:shape id="Shape 3405" style="position:absolute;width:46403;height:7856;left:8460;top:0;" coordsize="4640326,785622" path="m0,0l4509389,0c4581652,0,4640326,58547,4640326,130937l4640326,654685c4640326,726948,4581652,785622,4509389,785622l0,785622l0,0x">
                  <v:stroke weight="0pt" endcap="flat" joinstyle="miter" miterlimit="10" on="false" color="#000000" opacity="0"/>
                  <v:fill on="true" color="#ffffff" opacity="0.901961"/>
                </v:shape>
                <v:shape id="Shape 3407" style="position:absolute;width:46403;height:7856;left:8460;top:0;" coordsize="4640326,785622" path="m4640326,130937l4640326,654685c4640326,726948,4581652,785622,4509389,785622l0,785622l0,0l4509389,0c4581652,0,4640326,58547,4640326,130937x">
                  <v:stroke weight="1pt" endcap="flat" joinstyle="miter" miterlimit="10" on="true" color="#4472c4"/>
                  <v:fill on="false" color="#000000" opacity="0"/>
                </v:shape>
                <v:rect id="Rectangle 3408" style="position:absolute;width:856;height:1700;left:9109;top:2644;" filled="f" stroked="f">
                  <v:textbox inset="0,0,0,0">
                    <w:txbxContent>
                      <w:p>
                        <w:pPr>
                          <w:spacing w:before="0" w:after="160" w:line="259" w:lineRule="auto"/>
                          <w:ind w:left="0" w:right="0" w:firstLine="0"/>
                        </w:pPr>
                        <w:r>
                          <w:rPr>
                            <w:rFonts w:cs="Segoe UI Symbol" w:hAnsi="Segoe UI Symbol" w:eastAsia="Segoe UI Symbol" w:ascii="Segoe UI Symbol"/>
                            <w:sz w:val="22"/>
                          </w:rPr>
                          <w:t xml:space="preserve">•</w:t>
                        </w:r>
                      </w:p>
                    </w:txbxContent>
                  </v:textbox>
                </v:rect>
                <v:rect id="Rectangle 3409" style="position:absolute;width:5743;height:1548;left:9744;top:2758;" filled="f" stroked="f">
                  <v:textbox inset="0,0,0,0">
                    <w:txbxContent>
                      <w:p>
                        <w:pPr>
                          <w:spacing w:before="0" w:after="160" w:line="259" w:lineRule="auto"/>
                          <w:ind w:left="0" w:right="0" w:firstLine="0"/>
                        </w:pPr>
                        <w:r>
                          <w:rPr>
                            <w:rFonts w:cs="Calibri" w:hAnsi="Calibri" w:eastAsia="Calibri" w:ascii="Calibri"/>
                            <w:sz w:val="18"/>
                          </w:rPr>
                          <w:t xml:space="preserve">The Club </w:t>
                        </w:r>
                      </w:p>
                    </w:txbxContent>
                  </v:textbox>
                </v:rect>
                <v:rect id="Rectangle 37899" style="position:absolute;width:43516;height:1548;left:14417;top:2758;" filled="f" stroked="f">
                  <v:textbox inset="0,0,0,0">
                    <w:txbxContent>
                      <w:p>
                        <w:pPr>
                          <w:spacing w:before="0" w:after="160" w:line="259" w:lineRule="auto"/>
                          <w:ind w:left="0" w:right="0" w:firstLine="0"/>
                        </w:pPr>
                        <w:r>
                          <w:rPr>
                            <w:rFonts w:cs="Calibri" w:hAnsi="Calibri" w:eastAsia="Calibri" w:ascii="Calibri"/>
                            <w:i w:val="1"/>
                            <w:sz w:val="18"/>
                          </w:rPr>
                          <w:t xml:space="preserve">or County if the concern is raised within a county competition/context) </w:t>
                        </w:r>
                      </w:p>
                    </w:txbxContent>
                  </v:textbox>
                </v:rect>
                <v:rect id="Rectangle 37898" style="position:absolute;width:460;height:1548;left:14062;top:2758;" filled="f" stroked="f">
                  <v:textbox inset="0,0,0,0">
                    <w:txbxContent>
                      <w:p>
                        <w:pPr>
                          <w:spacing w:before="0" w:after="160" w:line="259" w:lineRule="auto"/>
                          <w:ind w:left="0" w:right="0" w:firstLine="0"/>
                        </w:pPr>
                        <w:r>
                          <w:rPr>
                            <w:rFonts w:cs="Calibri" w:hAnsi="Calibri" w:eastAsia="Calibri" w:ascii="Calibri"/>
                            <w:i w:val="1"/>
                            <w:sz w:val="18"/>
                          </w:rPr>
                          <w:t xml:space="preserve">(</w:t>
                        </w:r>
                      </w:p>
                    </w:txbxContent>
                  </v:textbox>
                </v:rect>
                <v:rect id="Rectangle 3411" style="position:absolute;width:8473;height:1548;left:47218;top:2758;" filled="f" stroked="f">
                  <v:textbox inset="0,0,0,0">
                    <w:txbxContent>
                      <w:p>
                        <w:pPr>
                          <w:spacing w:before="0" w:after="160" w:line="259" w:lineRule="auto"/>
                          <w:ind w:left="0" w:right="0" w:firstLine="0"/>
                        </w:pPr>
                        <w:r>
                          <w:rPr>
                            <w:rFonts w:cs="Calibri" w:hAnsi="Calibri" w:eastAsia="Calibri" w:ascii="Calibri"/>
                            <w:sz w:val="18"/>
                          </w:rPr>
                          <w:t xml:space="preserve">Safeguarding </w:t>
                        </w:r>
                      </w:p>
                    </w:txbxContent>
                  </v:textbox>
                </v:rect>
                <v:rect id="Rectangle 3412" style="position:absolute;width:4211;height:1552;left:9693;top:4026;" filled="f" stroked="f">
                  <v:textbox inset="0,0,0,0">
                    <w:txbxContent>
                      <w:p>
                        <w:pPr>
                          <w:spacing w:before="0" w:after="160" w:line="259" w:lineRule="auto"/>
                          <w:ind w:left="0" w:right="0" w:firstLine="0"/>
                        </w:pPr>
                        <w:r>
                          <w:rPr>
                            <w:rFonts w:cs="Calibri" w:hAnsi="Calibri" w:eastAsia="Calibri" w:ascii="Calibri"/>
                            <w:sz w:val="18"/>
                          </w:rPr>
                          <w:t xml:space="preserve">Officer</w:t>
                        </w:r>
                      </w:p>
                    </w:txbxContent>
                  </v:textbox>
                </v:rect>
                <v:rect id="Rectangle 3413" style="position:absolute;width:12259;height:1552;left:13122;top:4026;" filled="f" stroked="f">
                  <v:textbox inset="0,0,0,0">
                    <w:txbxContent>
                      <w:p>
                        <w:pPr>
                          <w:spacing w:before="0" w:after="160" w:line="259" w:lineRule="auto"/>
                          <w:ind w:left="0" w:right="0" w:firstLine="0"/>
                        </w:pPr>
                        <w:r>
                          <w:rPr>
                            <w:rFonts w:cs="Calibri" w:hAnsi="Calibri" w:eastAsia="Calibri" w:ascii="Calibri"/>
                            <w:sz w:val="18"/>
                          </w:rPr>
                          <w:t xml:space="preserve">should be notified.  </w:t>
                        </w:r>
                      </w:p>
                    </w:txbxContent>
                  </v:textbox>
                </v:rect>
                <v:shape id="Shape 3415" style="position:absolute;width:8460;height:12086;left:0;top:11103;" coordsize="846074,1208659" path="m0,0l423037,423037l846074,0l846074,785622l423037,1208659l0,785622l0,0x">
                  <v:stroke weight="0pt" endcap="flat" joinstyle="miter" miterlimit="10" on="false" color="#000000" opacity="0"/>
                  <v:fill on="true" color="#4472c4"/>
                </v:shape>
                <v:shape id="Shape 3417" style="position:absolute;width:8460;height:12086;left:0;top:11103;" coordsize="846074,1208659" path="m846074,0l846074,785622l423037,1208659l0,785622l0,0l423037,423037x">
                  <v:stroke weight="1pt" endcap="flat" joinstyle="miter" miterlimit="10" on="true" color="#4472c4"/>
                  <v:fill on="false" color="#000000" opacity="0"/>
                </v:shape>
                <v:rect id="Rectangle 3418" style="position:absolute;width:1969;height:3957;left:3505;top:15773;" filled="f" stroked="f">
                  <v:textbox inset="0,0,0,0">
                    <w:txbxContent>
                      <w:p>
                        <w:pPr>
                          <w:spacing w:before="0" w:after="160" w:line="259" w:lineRule="auto"/>
                          <w:ind w:left="0" w:right="0" w:firstLine="0"/>
                        </w:pPr>
                        <w:r>
                          <w:rPr>
                            <w:rFonts w:cs="Calibri" w:hAnsi="Calibri" w:eastAsia="Calibri" w:ascii="Calibri"/>
                            <w:color w:val="ffffff"/>
                            <w:sz w:val="46"/>
                          </w:rPr>
                          <w:t xml:space="preserve">2</w:t>
                        </w:r>
                      </w:p>
                    </w:txbxContent>
                  </v:textbox>
                </v:rect>
                <v:shape id="Shape 3420" style="position:absolute;width:46403;height:7856;left:8460;top:11103;" coordsize="4640326,785622" path="m0,0l4509389,0c4581652,0,4640326,58547,4640326,130937l4640326,654685c4640326,726948,4581652,785622,4509389,785622l0,785622l0,0x">
                  <v:stroke weight="0pt" endcap="flat" joinstyle="miter" miterlimit="10" on="false" color="#000000" opacity="0"/>
                  <v:fill on="true" color="#ffffff" opacity="0.901961"/>
                </v:shape>
                <v:shape id="Shape 3422" style="position:absolute;width:46403;height:7856;left:8460;top:11103;" coordsize="4640326,785622" path="m4640326,130937l4640326,654685c4640326,726948,4581652,785622,4509389,785622l0,785622l0,0l4509389,0c4581652,0,4640326,58547,4640326,130937x">
                  <v:stroke weight="1pt" endcap="flat" joinstyle="miter" miterlimit="10" on="true" color="#4472c4"/>
                  <v:fill on="false" color="#000000" opacity="0"/>
                </v:shape>
                <v:rect id="Rectangle 3423" style="position:absolute;width:856;height:1700;left:9109;top:13751;" filled="f" stroked="f">
                  <v:textbox inset="0,0,0,0">
                    <w:txbxContent>
                      <w:p>
                        <w:pPr>
                          <w:spacing w:before="0" w:after="160" w:line="259" w:lineRule="auto"/>
                          <w:ind w:left="0" w:right="0" w:firstLine="0"/>
                        </w:pPr>
                        <w:r>
                          <w:rPr>
                            <w:rFonts w:cs="Segoe UI Symbol" w:hAnsi="Segoe UI Symbol" w:eastAsia="Segoe UI Symbol" w:ascii="Segoe UI Symbol"/>
                            <w:sz w:val="22"/>
                          </w:rPr>
                          <w:t xml:space="preserve">•</w:t>
                        </w:r>
                      </w:p>
                    </w:txbxContent>
                  </v:textbox>
                </v:rect>
                <v:rect id="Rectangle 3424" style="position:absolute;width:56884;height:1552;left:9744;top:13862;" filled="f" stroked="f">
                  <v:textbox inset="0,0,0,0">
                    <w:txbxContent>
                      <w:p>
                        <w:pPr>
                          <w:spacing w:before="0" w:after="160" w:line="259" w:lineRule="auto"/>
                          <w:ind w:left="0" w:right="0" w:firstLine="0"/>
                        </w:pPr>
                        <w:r>
                          <w:rPr>
                            <w:rFonts w:cs="Calibri" w:hAnsi="Calibri" w:eastAsia="Calibri" w:ascii="Calibri"/>
                            <w:sz w:val="18"/>
                          </w:rPr>
                          <w:t xml:space="preserve">The Club Safeguarding Officer must notify the County Safeguarding Officer (where relevant) </w:t>
                        </w:r>
                      </w:p>
                    </w:txbxContent>
                  </v:textbox>
                </v:rect>
                <v:rect id="Rectangle 3425" style="position:absolute;width:2373;height:1552;left:52556;top:13862;" filled="f" stroked="f">
                  <v:textbox inset="0,0,0,0">
                    <w:txbxContent>
                      <w:p>
                        <w:pPr>
                          <w:spacing w:before="0" w:after="160" w:line="259" w:lineRule="auto"/>
                          <w:ind w:left="0" w:right="0" w:firstLine="0"/>
                        </w:pPr>
                        <w:r>
                          <w:rPr>
                            <w:rFonts w:cs="Calibri" w:hAnsi="Calibri" w:eastAsia="Calibri" w:ascii="Calibri"/>
                            <w:b w:val="1"/>
                            <w:sz w:val="18"/>
                          </w:rPr>
                          <w:t xml:space="preserve">and</w:t>
                        </w:r>
                      </w:p>
                    </w:txbxContent>
                  </v:textbox>
                </v:rect>
                <v:rect id="Rectangle 3426" style="position:absolute;width:52578;height:1548;left:9693;top:15138;" filled="f" stroked="f">
                  <v:textbox inset="0,0,0,0">
                    <w:txbxContent>
                      <w:p>
                        <w:pPr>
                          <w:spacing w:before="0" w:after="160" w:line="259" w:lineRule="auto"/>
                          <w:ind w:left="0" w:right="0" w:firstLine="0"/>
                        </w:pPr>
                        <w:r>
                          <w:rPr>
                            <w:rFonts w:cs="Calibri" w:hAnsi="Calibri" w:eastAsia="Calibri" w:ascii="Calibri"/>
                            <w:sz w:val="18"/>
                          </w:rPr>
                          <w:t xml:space="preserve">their NGB Safeguarding Officer using the template form provided (BDA Template 17).</w:t>
                        </w:r>
                      </w:p>
                    </w:txbxContent>
                  </v:textbox>
                </v:rect>
                <v:shape id="Shape 3428" style="position:absolute;width:8460;height:12086;left:0;top:22207;" coordsize="846074,1208659" path="m0,0l423037,423037l846074,0l846074,785622l423037,1208659l0,785622l0,0x">
                  <v:stroke weight="0pt" endcap="flat" joinstyle="miter" miterlimit="10" on="false" color="#000000" opacity="0"/>
                  <v:fill on="true" color="#4472c4"/>
                </v:shape>
                <v:shape id="Shape 3430" style="position:absolute;width:8460;height:12086;left:0;top:22207;" coordsize="846074,1208659" path="m846074,0l846074,785622l423037,1208659l0,785622l0,0l423037,423037x">
                  <v:stroke weight="1pt" endcap="flat" joinstyle="miter" miterlimit="10" on="true" color="#4472c4"/>
                  <v:fill on="false" color="#000000" opacity="0"/>
                </v:shape>
                <v:rect id="Rectangle 3431" style="position:absolute;width:1969;height:3957;left:3505;top:26879;" filled="f" stroked="f">
                  <v:textbox inset="0,0,0,0">
                    <w:txbxContent>
                      <w:p>
                        <w:pPr>
                          <w:spacing w:before="0" w:after="160" w:line="259" w:lineRule="auto"/>
                          <w:ind w:left="0" w:right="0" w:firstLine="0"/>
                        </w:pPr>
                        <w:r>
                          <w:rPr>
                            <w:rFonts w:cs="Calibri" w:hAnsi="Calibri" w:eastAsia="Calibri" w:ascii="Calibri"/>
                            <w:color w:val="ffffff"/>
                            <w:sz w:val="46"/>
                          </w:rPr>
                          <w:t xml:space="preserve">3</w:t>
                        </w:r>
                      </w:p>
                    </w:txbxContent>
                  </v:textbox>
                </v:rect>
                <v:shape id="Shape 3433" style="position:absolute;width:46403;height:7856;left:8460;top:22207;" coordsize="4640326,785622" path="m0,0l4509389,0c4581652,0,4640326,58547,4640326,130937l4640326,654685c4640326,727075,4581652,785622,4509389,785622l0,785622l0,0x">
                  <v:stroke weight="0pt" endcap="flat" joinstyle="miter" miterlimit="10" on="false" color="#000000" opacity="0"/>
                  <v:fill on="true" color="#ffffff" opacity="0.901961"/>
                </v:shape>
                <v:shape id="Shape 3435" style="position:absolute;width:46403;height:7856;left:8460;top:22207;" coordsize="4640326,785622" path="m4640326,130937l4640326,654685c4640326,727075,4581652,785622,4509389,785622l0,785622l0,0l4509389,0c4581652,0,4640326,58547,4640326,130937x">
                  <v:stroke weight="1pt" endcap="flat" joinstyle="miter" miterlimit="10" on="true" color="#4472c4"/>
                  <v:fill on="false" color="#000000" opacity="0"/>
                </v:shape>
                <v:rect id="Rectangle 3436" style="position:absolute;width:854;height:1696;left:9109;top:25488;" filled="f" stroked="f">
                  <v:textbox inset="0,0,0,0">
                    <w:txbxContent>
                      <w:p>
                        <w:pPr>
                          <w:spacing w:before="0" w:after="160" w:line="259" w:lineRule="auto"/>
                          <w:ind w:left="0" w:right="0" w:firstLine="0"/>
                        </w:pPr>
                        <w:r>
                          <w:rPr>
                            <w:rFonts w:cs="Segoe UI Symbol" w:hAnsi="Segoe UI Symbol" w:eastAsia="Segoe UI Symbol" w:ascii="Segoe UI Symbol"/>
                          </w:rPr>
                          <w:t xml:space="preserve">•</w:t>
                        </w:r>
                      </w:p>
                    </w:txbxContent>
                  </v:textbox>
                </v:rect>
                <v:rect id="Rectangle 3437" style="position:absolute;width:59088;height:1548;left:9744;top:25599;" filled="f" stroked="f">
                  <v:textbox inset="0,0,0,0">
                    <w:txbxContent>
                      <w:p>
                        <w:pPr>
                          <w:spacing w:before="0" w:after="160" w:line="259" w:lineRule="auto"/>
                          <w:ind w:left="0" w:right="0" w:firstLine="0"/>
                        </w:pPr>
                        <w:r>
                          <w:rPr>
                            <w:rFonts w:cs="Calibri" w:hAnsi="Calibri" w:eastAsia="Calibri" w:ascii="Calibri"/>
                            <w:sz w:val="18"/>
                          </w:rPr>
                          <w:t xml:space="preserve">The NGB Safeguarding Officer will report any concerns about abuse to the statutory authorities.</w:t>
                        </w:r>
                      </w:p>
                    </w:txbxContent>
                  </v:textbox>
                </v:rect>
                <v:shape id="Shape 3439" style="position:absolute;width:8460;height:12086;left:0;top:33310;" coordsize="846074,1208659" path="m0,0l423037,423037l846074,0l846074,785622l423037,1208659l0,785622l0,0x">
                  <v:stroke weight="0pt" endcap="flat" joinstyle="miter" miterlimit="10" on="false" color="#000000" opacity="0"/>
                  <v:fill on="true" color="#4472c4"/>
                </v:shape>
                <v:shape id="Shape 3441" style="position:absolute;width:8460;height:12086;left:0;top:33310;" coordsize="846074,1208659" path="m846074,0l846074,785622l423037,1208659l0,785622l0,0l423037,423037x">
                  <v:stroke weight="1pt" endcap="flat" joinstyle="miter" miterlimit="10" on="true" color="#4472c4"/>
                  <v:fill on="false" color="#000000" opacity="0"/>
                </v:shape>
                <v:rect id="Rectangle 3442" style="position:absolute;width:1969;height:3957;left:3505;top:37985;" filled="f" stroked="f">
                  <v:textbox inset="0,0,0,0">
                    <w:txbxContent>
                      <w:p>
                        <w:pPr>
                          <w:spacing w:before="0" w:after="160" w:line="259" w:lineRule="auto"/>
                          <w:ind w:left="0" w:right="0" w:firstLine="0"/>
                        </w:pPr>
                        <w:r>
                          <w:rPr>
                            <w:rFonts w:cs="Calibri" w:hAnsi="Calibri" w:eastAsia="Calibri" w:ascii="Calibri"/>
                            <w:color w:val="ffffff"/>
                            <w:sz w:val="46"/>
                          </w:rPr>
                          <w:t xml:space="preserve">4</w:t>
                        </w:r>
                      </w:p>
                    </w:txbxContent>
                  </v:textbox>
                </v:rect>
                <v:shape id="Shape 3444" style="position:absolute;width:46403;height:7856;left:8460;top:33310;" coordsize="4640326,785622" path="m0,0l4509389,0c4581652,0,4640326,58674,4640326,130937l4640326,654685c4640326,727075,4581652,785622,4509389,785622l0,785622l0,0x">
                  <v:stroke weight="0pt" endcap="flat" joinstyle="miter" miterlimit="10" on="false" color="#000000" opacity="0"/>
                  <v:fill on="true" color="#ffffff" opacity="0.901961"/>
                </v:shape>
                <v:shape id="Shape 3446" style="position:absolute;width:46403;height:7856;left:8460;top:33310;" coordsize="4640326,785622" path="m4640326,130937l4640326,654685c4640326,727075,4581652,785622,4509389,785622l0,785622l0,0l4509389,0c4581652,0,4640326,58674,4640326,130937x">
                  <v:stroke weight="1pt" endcap="flat" joinstyle="miter" miterlimit="10" on="true" color="#4472c4"/>
                  <v:fill on="false" color="#000000" opacity="0"/>
                </v:shape>
                <v:rect id="Rectangle 3447" style="position:absolute;width:854;height:1696;left:9109;top:33873;" filled="f" stroked="f">
                  <v:textbox inset="0,0,0,0">
                    <w:txbxContent>
                      <w:p>
                        <w:pPr>
                          <w:spacing w:before="0" w:after="160" w:line="259" w:lineRule="auto"/>
                          <w:ind w:left="0" w:right="0" w:firstLine="0"/>
                        </w:pPr>
                        <w:r>
                          <w:rPr>
                            <w:rFonts w:cs="Segoe UI Symbol" w:hAnsi="Segoe UI Symbol" w:eastAsia="Segoe UI Symbol" w:ascii="Segoe UI Symbol"/>
                          </w:rPr>
                          <w:t xml:space="preserve">•</w:t>
                        </w:r>
                      </w:p>
                    </w:txbxContent>
                  </v:textbox>
                </v:rect>
                <v:rect id="Rectangle 3448" style="position:absolute;width:46809;height:1548;left:9744;top:33985;" filled="f" stroked="f">
                  <v:textbox inset="0,0,0,0">
                    <w:txbxContent>
                      <w:p>
                        <w:pPr>
                          <w:spacing w:before="0" w:after="160" w:line="259" w:lineRule="auto"/>
                          <w:ind w:left="0" w:right="0" w:firstLine="0"/>
                        </w:pPr>
                        <w:r>
                          <w:rPr>
                            <w:rFonts w:cs="Calibri" w:hAnsi="Calibri" w:eastAsia="Calibri" w:ascii="Calibri"/>
                            <w:sz w:val="18"/>
                          </w:rPr>
                          <w:t xml:space="preserve">The NGB Safeguarding Officer will notify the BDA Lead Safeguarding Officer.</w:t>
                        </w:r>
                      </w:p>
                    </w:txbxContent>
                  </v:textbox>
                </v:rect>
                <v:rect id="Rectangle 3449" style="position:absolute;width:856;height:1700;left:9109;top:35344;" filled="f" stroked="f">
                  <v:textbox inset="0,0,0,0">
                    <w:txbxContent>
                      <w:p>
                        <w:pPr>
                          <w:spacing w:before="0" w:after="160" w:line="259" w:lineRule="auto"/>
                          <w:ind w:left="0" w:right="0" w:firstLine="0"/>
                        </w:pPr>
                        <w:r>
                          <w:rPr>
                            <w:rFonts w:cs="Segoe UI Symbol" w:hAnsi="Segoe UI Symbol" w:eastAsia="Segoe UI Symbol" w:ascii="Segoe UI Symbol"/>
                            <w:sz w:val="22"/>
                          </w:rPr>
                          <w:t xml:space="preserve">•</w:t>
                        </w:r>
                      </w:p>
                    </w:txbxContent>
                  </v:textbox>
                </v:rect>
                <v:rect id="Rectangle 3450" style="position:absolute;width:56731;height:1548;left:9744;top:35458;" filled="f" stroked="f">
                  <v:textbox inset="0,0,0,0">
                    <w:txbxContent>
                      <w:p>
                        <w:pPr>
                          <w:spacing w:before="0" w:after="160" w:line="259" w:lineRule="auto"/>
                          <w:ind w:left="0" w:right="0" w:firstLine="0"/>
                        </w:pPr>
                        <w:r>
                          <w:rPr>
                            <w:rFonts w:cs="Calibri" w:hAnsi="Calibri" w:eastAsia="Calibri" w:ascii="Calibri"/>
                            <w:sz w:val="18"/>
                          </w:rPr>
                          <w:t xml:space="preserve">They will jointly determine the need for a Case Management Group meeting at NGB or BDA </w:t>
                        </w:r>
                      </w:p>
                    </w:txbxContent>
                  </v:textbox>
                </v:rect>
                <v:rect id="Rectangle 3451" style="position:absolute;width:56389;height:1552;left:9693;top:36700;" filled="f" stroked="f">
                  <v:textbox inset="0,0,0,0">
                    <w:txbxContent>
                      <w:p>
                        <w:pPr>
                          <w:spacing w:before="0" w:after="160" w:line="259" w:lineRule="auto"/>
                          <w:ind w:left="0" w:right="0" w:firstLine="0"/>
                        </w:pPr>
                        <w:r>
                          <w:rPr>
                            <w:rFonts w:cs="Calibri" w:hAnsi="Calibri" w:eastAsia="Calibri" w:ascii="Calibri"/>
                            <w:sz w:val="18"/>
                          </w:rPr>
                          <w:t xml:space="preserve">level to provide collective decision making on outcomes and recommendations to any NGB </w:t>
                        </w:r>
                      </w:p>
                    </w:txbxContent>
                  </v:textbox>
                </v:rect>
                <v:rect id="Rectangle 3452" style="position:absolute;width:15972;height:1548;left:9693;top:37975;" filled="f" stroked="f">
                  <v:textbox inset="0,0,0,0">
                    <w:txbxContent>
                      <w:p>
                        <w:pPr>
                          <w:spacing w:before="0" w:after="160" w:line="259" w:lineRule="auto"/>
                          <w:ind w:left="0" w:right="0" w:firstLine="0"/>
                        </w:pPr>
                        <w:r>
                          <w:rPr>
                            <w:rFonts w:cs="Calibri" w:hAnsi="Calibri" w:eastAsia="Calibri" w:ascii="Calibri"/>
                            <w:sz w:val="18"/>
                          </w:rPr>
                          <w:t xml:space="preserve">disciplinary committee(s).</w:t>
                        </w:r>
                      </w:p>
                    </w:txbxContent>
                  </v:textbox>
                </v:rect>
                <v:rect id="Rectangle 3453" style="position:absolute;width:854;height:1696;left:9109;top:39337;" filled="f" stroked="f">
                  <v:textbox inset="0,0,0,0">
                    <w:txbxContent>
                      <w:p>
                        <w:pPr>
                          <w:spacing w:before="0" w:after="160" w:line="259" w:lineRule="auto"/>
                          <w:ind w:left="0" w:right="0" w:firstLine="0"/>
                        </w:pPr>
                        <w:r>
                          <w:rPr>
                            <w:rFonts w:cs="Segoe UI Symbol" w:hAnsi="Segoe UI Symbol" w:eastAsia="Segoe UI Symbol" w:ascii="Segoe UI Symbol"/>
                          </w:rPr>
                          <w:t xml:space="preserve">•</w:t>
                        </w:r>
                      </w:p>
                    </w:txbxContent>
                  </v:textbox>
                </v:rect>
                <v:rect id="Rectangle 3454" style="position:absolute;width:45763;height:1548;left:9744;top:39448;" filled="f" stroked="f">
                  <v:textbox inset="0,0,0,0">
                    <w:txbxContent>
                      <w:p>
                        <w:pPr>
                          <w:spacing w:before="0" w:after="160" w:line="259" w:lineRule="auto"/>
                          <w:ind w:left="0" w:right="0" w:firstLine="0"/>
                        </w:pPr>
                        <w:r>
                          <w:rPr>
                            <w:rFonts w:cs="Calibri" w:hAnsi="Calibri" w:eastAsia="Calibri" w:ascii="Calibri"/>
                            <w:sz w:val="18"/>
                          </w:rPr>
                          <w:t xml:space="preserve">All reported concerns will be logged by the BDA Lead Safeguarding officer.</w:t>
                        </w:r>
                      </w:p>
                    </w:txbxContent>
                  </v:textbox>
                </v:rect>
                <v:shape id="Shape 3456" style="position:absolute;width:8460;height:12086;left:0;top:44414;" coordsize="846074,1208660" path="m0,0l423037,423037l846074,0l846074,785622l423037,1208660l0,785622l0,0x">
                  <v:stroke weight="0pt" endcap="flat" joinstyle="miter" miterlimit="10" on="false" color="#000000" opacity="0"/>
                  <v:fill on="true" color="#4472c4"/>
                </v:shape>
                <v:shape id="Shape 3458" style="position:absolute;width:8460;height:12086;left:0;top:44414;" coordsize="846074,1208660" path="m846074,0l846074,785622l423037,1208660l0,785622l0,0l423037,423037x">
                  <v:stroke weight="1pt" endcap="flat" joinstyle="miter" miterlimit="10" on="true" color="#4472c4"/>
                  <v:fill on="false" color="#000000" opacity="0"/>
                </v:shape>
                <v:rect id="Rectangle 3459" style="position:absolute;width:1969;height:3957;left:3505;top:49090;" filled="f" stroked="f">
                  <v:textbox inset="0,0,0,0">
                    <w:txbxContent>
                      <w:p>
                        <w:pPr>
                          <w:spacing w:before="0" w:after="160" w:line="259" w:lineRule="auto"/>
                          <w:ind w:left="0" w:right="0" w:firstLine="0"/>
                        </w:pPr>
                        <w:r>
                          <w:rPr>
                            <w:rFonts w:cs="Calibri" w:hAnsi="Calibri" w:eastAsia="Calibri" w:ascii="Calibri"/>
                            <w:color w:val="ffffff"/>
                            <w:sz w:val="46"/>
                          </w:rPr>
                          <w:t xml:space="preserve">5</w:t>
                        </w:r>
                      </w:p>
                    </w:txbxContent>
                  </v:textbox>
                </v:rect>
                <v:shape id="Shape 3461" style="position:absolute;width:46403;height:7856;left:8460;top:44414;" coordsize="4640326,785622" path="m0,0l4509389,0c4581652,0,4640326,58674,4640326,130937l4640326,654686c4640326,727075,4581652,785622,4509389,785622l0,785622l0,0x">
                  <v:stroke weight="0pt" endcap="flat" joinstyle="miter" miterlimit="10" on="false" color="#000000" opacity="0"/>
                  <v:fill on="true" color="#ffffff" opacity="0.901961"/>
                </v:shape>
                <v:shape id="Shape 3463" style="position:absolute;width:46403;height:7856;left:8460;top:44414;" coordsize="4640326,785622" path="m4640326,130937l4640326,654686c4640326,727075,4581652,785622,4509389,785622l0,785622l0,0l4509389,0c4581652,0,4640326,58674,4640326,130937x">
                  <v:stroke weight="1pt" endcap="flat" joinstyle="miter" miterlimit="10" on="true" color="#4472c4"/>
                  <v:fill on="false" color="#000000" opacity="0"/>
                </v:shape>
                <v:rect id="Rectangle 3464" style="position:absolute;width:854;height:1696;left:9109;top:47185;" filled="f" stroked="f">
                  <v:textbox inset="0,0,0,0">
                    <w:txbxContent>
                      <w:p>
                        <w:pPr>
                          <w:spacing w:before="0" w:after="160" w:line="259" w:lineRule="auto"/>
                          <w:ind w:left="0" w:right="0" w:firstLine="0"/>
                        </w:pPr>
                        <w:r>
                          <w:rPr>
                            <w:rFonts w:cs="Segoe UI Symbol" w:hAnsi="Segoe UI Symbol" w:eastAsia="Segoe UI Symbol" w:ascii="Segoe UI Symbol"/>
                          </w:rPr>
                          <w:t xml:space="preserve">•</w:t>
                        </w:r>
                      </w:p>
                    </w:txbxContent>
                  </v:textbox>
                </v:rect>
                <v:rect id="Rectangle 3465" style="position:absolute;width:55245;height:1548;left:9744;top:47297;" filled="f" stroked="f">
                  <v:textbox inset="0,0,0,0">
                    <w:txbxContent>
                      <w:p>
                        <w:pPr>
                          <w:spacing w:before="0" w:after="160" w:line="259" w:lineRule="auto"/>
                          <w:ind w:left="0" w:right="0" w:firstLine="0"/>
                        </w:pPr>
                        <w:r>
                          <w:rPr>
                            <w:rFonts w:cs="Calibri" w:hAnsi="Calibri" w:eastAsia="Calibri" w:ascii="Calibri"/>
                            <w:sz w:val="18"/>
                          </w:rPr>
                          <w:t xml:space="preserve">The NGB or BDA Safeguarding Officer will report concerns to the relevant Local Authority </w:t>
                        </w:r>
                      </w:p>
                    </w:txbxContent>
                  </v:textbox>
                </v:rect>
                <v:rect id="Rectangle 3466" style="position:absolute;width:59676;height:1548;left:9693;top:48541;" filled="f" stroked="f">
                  <v:textbox inset="0,0,0,0">
                    <w:txbxContent>
                      <w:p>
                        <w:pPr>
                          <w:spacing w:before="0" w:after="160" w:line="259" w:lineRule="auto"/>
                          <w:ind w:left="0" w:right="0" w:firstLine="0"/>
                        </w:pPr>
                        <w:r>
                          <w:rPr>
                            <w:rFonts w:cs="Calibri" w:hAnsi="Calibri" w:eastAsia="Calibri" w:ascii="Calibri"/>
                            <w:sz w:val="18"/>
                          </w:rPr>
                          <w:t xml:space="preserve">Designated Officer (LADO) if they relate to an allegation about a person in a position of trust, for </w:t>
                        </w:r>
                      </w:p>
                    </w:txbxContent>
                  </v:textbox>
                </v:rect>
                <v:rect id="Rectangle 3467" style="position:absolute;width:10709;height:1548;left:9693;top:49811;" filled="f" stroked="f">
                  <v:textbox inset="0,0,0,0">
                    <w:txbxContent>
                      <w:p>
                        <w:pPr>
                          <w:spacing w:before="0" w:after="160" w:line="259" w:lineRule="auto"/>
                          <w:ind w:left="0" w:right="0" w:firstLine="0"/>
                        </w:pPr>
                        <w:r>
                          <w:rPr>
                            <w:rFonts w:cs="Calibri" w:hAnsi="Calibri" w:eastAsia="Calibri" w:ascii="Calibri"/>
                            <w:sz w:val="18"/>
                          </w:rPr>
                          <w:t xml:space="preserve">example a coach.</w:t>
                        </w:r>
                      </w:p>
                    </w:txbxContent>
                  </v:textbox>
                </v:rect>
                <v:shape id="Shape 3469" style="position:absolute;width:8460;height:12087;left:0;top:55518;" coordsize="846074,1208785" path="m0,0l423037,423036l846074,0l846074,785622l423037,1208785l0,785622l0,0x">
                  <v:stroke weight="0pt" endcap="flat" joinstyle="miter" miterlimit="10" on="false" color="#000000" opacity="0"/>
                  <v:fill on="true" color="#4472c4"/>
                </v:shape>
                <v:shape id="Shape 3471" style="position:absolute;width:8460;height:12087;left:0;top:55518;" coordsize="846074,1208785" path="m846074,0l846074,785622l423037,1208785l0,785622l0,0l423037,423036x">
                  <v:stroke weight="1pt" endcap="flat" joinstyle="miter" miterlimit="10" on="true" color="#4472c4"/>
                  <v:fill on="false" color="#000000" opacity="0"/>
                </v:shape>
                <v:rect id="Rectangle 3472" style="position:absolute;width:1969;height:3957;left:3505;top:60198;" filled="f" stroked="f">
                  <v:textbox inset="0,0,0,0">
                    <w:txbxContent>
                      <w:p>
                        <w:pPr>
                          <w:spacing w:before="0" w:after="160" w:line="259" w:lineRule="auto"/>
                          <w:ind w:left="0" w:right="0" w:firstLine="0"/>
                        </w:pPr>
                        <w:r>
                          <w:rPr>
                            <w:rFonts w:cs="Calibri" w:hAnsi="Calibri" w:eastAsia="Calibri" w:ascii="Calibri"/>
                            <w:color w:val="ffffff"/>
                            <w:sz w:val="46"/>
                          </w:rPr>
                          <w:t xml:space="preserve">6</w:t>
                        </w:r>
                      </w:p>
                    </w:txbxContent>
                  </v:textbox>
                </v:rect>
                <v:shape id="Shape 3474" style="position:absolute;width:46403;height:7856;left:8460;top:55518;" coordsize="4640326,785622" path="m0,0l4509389,0c4581652,0,4640326,58674,4640326,130936l4640326,654684c4640326,727074,4581652,785622,4509389,785622l0,785622l0,0x">
                  <v:stroke weight="0pt" endcap="flat" joinstyle="miter" miterlimit="10" on="false" color="#000000" opacity="0"/>
                  <v:fill on="true" color="#ffffff" opacity="0.901961"/>
                </v:shape>
                <v:shape id="Shape 3476" style="position:absolute;width:46403;height:7856;left:8460;top:55518;" coordsize="4640326,785622" path="m4640326,130936l4640326,654684c4640326,727074,4581652,785622,4509389,785622l0,785622l0,0l4509389,0c4581652,0,4640326,58674,4640326,130936x">
                  <v:stroke weight="1pt" endcap="flat" joinstyle="miter" miterlimit="10" on="true" color="#4472c4"/>
                  <v:fill on="false" color="#000000" opacity="0"/>
                </v:shape>
                <v:rect id="Rectangle 3477" style="position:absolute;width:854;height:1696;left:9109;top:57552;" filled="f" stroked="f">
                  <v:textbox inset="0,0,0,0">
                    <w:txbxContent>
                      <w:p>
                        <w:pPr>
                          <w:spacing w:before="0" w:after="160" w:line="259" w:lineRule="auto"/>
                          <w:ind w:left="0" w:right="0" w:firstLine="0"/>
                        </w:pPr>
                        <w:r>
                          <w:rPr>
                            <w:rFonts w:cs="Segoe UI Symbol" w:hAnsi="Segoe UI Symbol" w:eastAsia="Segoe UI Symbol" w:ascii="Segoe UI Symbol"/>
                          </w:rPr>
                          <w:t xml:space="preserve">•</w:t>
                        </w:r>
                      </w:p>
                    </w:txbxContent>
                  </v:textbox>
                </v:rect>
                <v:rect id="Rectangle 3478" style="position:absolute;width:57124;height:1548;left:9744;top:57664;" filled="f" stroked="f">
                  <v:textbox inset="0,0,0,0">
                    <w:txbxContent>
                      <w:p>
                        <w:pPr>
                          <w:spacing w:before="0" w:after="160" w:line="259" w:lineRule="auto"/>
                          <w:ind w:left="0" w:right="0" w:firstLine="0"/>
                        </w:pPr>
                        <w:r>
                          <w:rPr>
                            <w:rFonts w:cs="Calibri" w:hAnsi="Calibri" w:eastAsia="Calibri" w:ascii="Calibri"/>
                            <w:sz w:val="18"/>
                          </w:rPr>
                          <w:t xml:space="preserve">Advice from Childrens Social Care and/or police should direct the timing of any investigation </w:t>
                        </w:r>
                      </w:p>
                    </w:txbxContent>
                  </v:textbox>
                </v:rect>
                <v:rect id="Rectangle 3479" style="position:absolute;width:58679;height:1548;left:9693;top:58933;" filled="f" stroked="f">
                  <v:textbox inset="0,0,0,0">
                    <w:txbxContent>
                      <w:p>
                        <w:pPr>
                          <w:spacing w:before="0" w:after="160" w:line="259" w:lineRule="auto"/>
                          <w:ind w:left="0" w:right="0" w:firstLine="0"/>
                        </w:pPr>
                        <w:r>
                          <w:rPr>
                            <w:rFonts w:cs="Calibri" w:hAnsi="Calibri" w:eastAsia="Calibri" w:ascii="Calibri"/>
                            <w:sz w:val="18"/>
                          </w:rPr>
                          <w:t xml:space="preserve">which may be being considered under the NGB Disciplinary Procedures.  The individual may be </w:t>
                        </w:r>
                      </w:p>
                    </w:txbxContent>
                  </v:textbox>
                </v:rect>
                <v:rect id="Rectangle 3480" style="position:absolute;width:26191;height:1548;left:9693;top:60177;" filled="f" stroked="f">
                  <v:textbox inset="0,0,0,0">
                    <w:txbxContent>
                      <w:p>
                        <w:pPr>
                          <w:spacing w:before="0" w:after="160" w:line="259" w:lineRule="auto"/>
                          <w:ind w:left="0" w:right="0" w:firstLine="0"/>
                        </w:pPr>
                        <w:r>
                          <w:rPr>
                            <w:rFonts w:cs="Calibri" w:hAnsi="Calibri" w:eastAsia="Calibri" w:ascii="Calibri"/>
                            <w:sz w:val="18"/>
                          </w:rPr>
                          <w:t xml:space="preserve">temporarily suspended from membership.</w:t>
                        </w:r>
                      </w:p>
                    </w:txbxContent>
                  </v:textbox>
                </v:rect>
              </v:group>
            </w:pict>
          </mc:Fallback>
        </mc:AlternateContent>
      </w:r>
    </w:p>
    <w:p w14:paraId="4E985FD2" w14:textId="77777777" w:rsidR="00AA6B82" w:rsidRDefault="00D23C66">
      <w:pPr>
        <w:spacing w:after="161" w:line="270" w:lineRule="auto"/>
        <w:ind w:left="155" w:right="0"/>
        <w:jc w:val="both"/>
      </w:pPr>
      <w:r>
        <w:t xml:space="preserve">If a Safeguarding Officer at any of the stages above is implicated in the reported issue, the Safeguarding Officer at the next stage should be informed instead.  If this is not possible, another appropriate senior official of the relevant NGB or the BDA should be informed. </w:t>
      </w:r>
    </w:p>
    <w:p w14:paraId="46A0D5A7" w14:textId="77777777" w:rsidR="00AA6B82" w:rsidRDefault="00D23C66">
      <w:pPr>
        <w:spacing w:after="169"/>
        <w:ind w:right="305"/>
      </w:pPr>
      <w:r>
        <w:rPr>
          <w:b/>
        </w:rPr>
        <w:lastRenderedPageBreak/>
        <w:t xml:space="preserve">All concerns or allegations must be treated with the utmost confidentiality.  </w:t>
      </w:r>
      <w:r>
        <w:t xml:space="preserve">Until the allegations are substantiated only those directly involved in investigating the case should be informed. If the allegation is shown to be unfounded, confidentiality must still be maintained. </w:t>
      </w:r>
    </w:p>
    <w:p w14:paraId="233143C2" w14:textId="77777777" w:rsidR="00AA6B82" w:rsidRDefault="00D23C66">
      <w:pPr>
        <w:spacing w:after="168"/>
        <w:ind w:right="123"/>
      </w:pPr>
      <w:r>
        <w:t xml:space="preserve">In line with all data protection procedures, all confidential records kept by the NGB must be kept securely online or in a locked cabinet or a computer with password access, stored for a minimum period of 7 years, with limited access to authorised people only. </w:t>
      </w:r>
    </w:p>
    <w:p w14:paraId="34012605" w14:textId="77777777" w:rsidR="00AA6B82" w:rsidRDefault="00D23C66">
      <w:pPr>
        <w:pStyle w:val="Heading2"/>
        <w:spacing w:after="174"/>
        <w:ind w:left="155"/>
      </w:pPr>
      <w:r>
        <w:t xml:space="preserve">Appeals </w:t>
      </w:r>
    </w:p>
    <w:p w14:paraId="2B1C5EAA" w14:textId="77777777" w:rsidR="00AA6B82" w:rsidRDefault="00D23C66">
      <w:pPr>
        <w:spacing w:after="168"/>
        <w:ind w:right="123"/>
      </w:pPr>
      <w:r>
        <w:t xml:space="preserve">If an individual member is unhappy with the conclusions of an investigation into alleged safeguarding concerns, they can appeal the decision using the Appeals procedure contained within the relevant NGB Disciplinary Procedure or BDA Complaints Procedure. </w:t>
      </w:r>
    </w:p>
    <w:p w14:paraId="7A687938" w14:textId="77777777" w:rsidR="00AA6B82" w:rsidRDefault="00D23C66">
      <w:pPr>
        <w:spacing w:after="0" w:line="259" w:lineRule="auto"/>
        <w:ind w:left="0" w:right="0" w:firstLine="0"/>
      </w:pPr>
      <w:r>
        <w:t xml:space="preserve"> </w:t>
      </w:r>
      <w:r>
        <w:tab/>
        <w:t xml:space="preserve"> </w:t>
      </w:r>
      <w:r>
        <w:br w:type="page"/>
      </w:r>
    </w:p>
    <w:p w14:paraId="14FF54E7" w14:textId="77777777" w:rsidR="00AA6B82" w:rsidRDefault="00D23C66">
      <w:pPr>
        <w:pStyle w:val="Heading2"/>
        <w:pBdr>
          <w:top w:val="single" w:sz="3" w:space="0" w:color="000000"/>
          <w:left w:val="single" w:sz="3" w:space="0" w:color="000000"/>
          <w:bottom w:val="single" w:sz="3" w:space="0" w:color="000000"/>
          <w:right w:val="single" w:sz="3" w:space="0" w:color="000000"/>
        </w:pBdr>
        <w:shd w:val="clear" w:color="auto" w:fill="D9E2F3"/>
        <w:spacing w:after="173"/>
        <w:ind w:left="-5"/>
      </w:pPr>
      <w:r>
        <w:lastRenderedPageBreak/>
        <w:t xml:space="preserve">Appendix 2 – Information sharing Golden Rules of Sharing Sensitive Information </w:t>
      </w:r>
    </w:p>
    <w:p w14:paraId="2268E9A0" w14:textId="77777777" w:rsidR="00AA6B82" w:rsidRDefault="00D23C66">
      <w:pPr>
        <w:numPr>
          <w:ilvl w:val="0"/>
          <w:numId w:val="16"/>
        </w:numPr>
        <w:spacing w:after="164"/>
        <w:ind w:right="123"/>
      </w:pPr>
      <w:r>
        <w:t xml:space="preserve">The Data Protection Act is not a barrier to sharing information, it provides a framework to ensure personal information is shared appropriately.  </w:t>
      </w:r>
    </w:p>
    <w:p w14:paraId="2DD77272" w14:textId="77777777" w:rsidR="00AA6B82" w:rsidRDefault="00D23C66">
      <w:pPr>
        <w:numPr>
          <w:ilvl w:val="0"/>
          <w:numId w:val="16"/>
        </w:numPr>
        <w:spacing w:after="168"/>
        <w:ind w:right="123"/>
      </w:pPr>
      <w:r>
        <w:t xml:space="preserve">Be open and honest with the young person (and / or their family where appropriate) about why, what, how and with whom information will, or could be shared, and seek their agreement, unless it is unsafe or inappropriate to do so.  </w:t>
      </w:r>
    </w:p>
    <w:p w14:paraId="3D4E58A7" w14:textId="77777777" w:rsidR="00AA6B82" w:rsidRDefault="00D23C66">
      <w:pPr>
        <w:numPr>
          <w:ilvl w:val="0"/>
          <w:numId w:val="16"/>
        </w:numPr>
        <w:spacing w:after="167"/>
        <w:ind w:right="123"/>
      </w:pPr>
      <w:r>
        <w:t xml:space="preserve">Seek advice if you are in any doubt. Advice could come from the NGB or BDA Safeguarding Officer, NSPCC, Local Authority Children’s Social Care Dept (Social Services) or the Police. It may be possible to gain the advice without disclosing the identity of the young person.  </w:t>
      </w:r>
    </w:p>
    <w:p w14:paraId="01ABE553" w14:textId="77777777" w:rsidR="00AA6B82" w:rsidRDefault="00D23C66">
      <w:pPr>
        <w:numPr>
          <w:ilvl w:val="0"/>
          <w:numId w:val="16"/>
        </w:numPr>
        <w:spacing w:after="169"/>
        <w:ind w:right="123"/>
      </w:pPr>
      <w:r>
        <w:t xml:space="preserve">Share with consent where appropriate and, where possible, respect the wishes of those who do not consent to share confidential information. You may still share information without consent if, in your judgment, that lack of consent can be overridden in the interest of the young person. You will need to base your decision on the facts of the situation.  </w:t>
      </w:r>
    </w:p>
    <w:p w14:paraId="3A894EC9" w14:textId="77777777" w:rsidR="00AA6B82" w:rsidRDefault="00D23C66">
      <w:pPr>
        <w:numPr>
          <w:ilvl w:val="0"/>
          <w:numId w:val="16"/>
        </w:numPr>
        <w:spacing w:after="164"/>
        <w:ind w:right="123"/>
      </w:pPr>
      <w:r>
        <w:t xml:space="preserve">Consider safety and well-being: Base your information sharing decisions on considerations of the safety and well-being of the young person and others who may be affected by their actions.  </w:t>
      </w:r>
    </w:p>
    <w:p w14:paraId="40A04040" w14:textId="77777777" w:rsidR="00AA6B82" w:rsidRDefault="00D23C66">
      <w:pPr>
        <w:numPr>
          <w:ilvl w:val="0"/>
          <w:numId w:val="16"/>
        </w:numPr>
        <w:spacing w:after="164"/>
        <w:ind w:right="123"/>
      </w:pPr>
      <w:r>
        <w:rPr>
          <w:b/>
        </w:rPr>
        <w:t>Necessary, proportionate, relevant, accurate, timely and secure</w:t>
      </w:r>
      <w:r>
        <w:t xml:space="preserve">: Ensure that the information you share is necessary for the purpose for which you are sharing it, share only with those people who need to have it, is accurate and up-to-date, is shared in a timely fashion, and is shared securely.  </w:t>
      </w:r>
    </w:p>
    <w:p w14:paraId="5ECDAFD0" w14:textId="77777777" w:rsidR="00AA6B82" w:rsidRDefault="00D23C66">
      <w:pPr>
        <w:numPr>
          <w:ilvl w:val="0"/>
          <w:numId w:val="16"/>
        </w:numPr>
        <w:spacing w:after="168"/>
        <w:ind w:right="123"/>
      </w:pPr>
      <w:r>
        <w:t xml:space="preserve">Keep a record of your decision and the reasons for it - whether it is to share information or not. If you decide to share, then record what you have shared, with whom and for what purpose. (Inform your NGB Safeguarding Officer of your actions) </w:t>
      </w:r>
    </w:p>
    <w:p w14:paraId="13DEB33B" w14:textId="77777777" w:rsidR="00AA6B82" w:rsidRDefault="00D23C66">
      <w:pPr>
        <w:spacing w:after="169"/>
        <w:ind w:right="123"/>
      </w:pPr>
      <w:r>
        <w:t xml:space="preserve">The Bowls Development Alliance is participating in the Sport England Case Management Project which requires sharing of anonymised case management data with Sport Resolution &amp; the National Safeguarding Panel. </w:t>
      </w:r>
    </w:p>
    <w:p w14:paraId="618E8ACA" w14:textId="77777777" w:rsidR="00AA6B82" w:rsidRDefault="00D23C66">
      <w:pPr>
        <w:spacing w:after="0" w:line="259" w:lineRule="auto"/>
        <w:ind w:left="0" w:right="0" w:firstLine="0"/>
      </w:pPr>
      <w:r>
        <w:t xml:space="preserve"> </w:t>
      </w:r>
      <w:r>
        <w:tab/>
        <w:t xml:space="preserve"> </w:t>
      </w:r>
    </w:p>
    <w:p w14:paraId="346F559A" w14:textId="77777777" w:rsidR="00AA6B82" w:rsidRDefault="00D23C66">
      <w:pPr>
        <w:pStyle w:val="Heading2"/>
        <w:pBdr>
          <w:top w:val="single" w:sz="3" w:space="0" w:color="000000"/>
          <w:left w:val="single" w:sz="3" w:space="0" w:color="000000"/>
          <w:bottom w:val="single" w:sz="3" w:space="0" w:color="000000"/>
          <w:right w:val="single" w:sz="3" w:space="0" w:color="000000"/>
        </w:pBdr>
        <w:shd w:val="clear" w:color="auto" w:fill="D9E2F3"/>
        <w:spacing w:after="189" w:line="259" w:lineRule="auto"/>
        <w:ind w:left="-5"/>
      </w:pPr>
      <w:r>
        <w:t xml:space="preserve">Appendix 3 – Good Practice Guides to promote Safeguarding in Bowls </w:t>
      </w:r>
    </w:p>
    <w:p w14:paraId="2E33D634" w14:textId="77777777" w:rsidR="00AA6B82" w:rsidRDefault="00D23C66">
      <w:pPr>
        <w:spacing w:after="0" w:line="259" w:lineRule="auto"/>
        <w:ind w:left="144" w:right="0" w:firstLine="0"/>
      </w:pPr>
      <w:r>
        <w:t xml:space="preserve"> </w:t>
      </w:r>
    </w:p>
    <w:tbl>
      <w:tblPr>
        <w:tblStyle w:val="TableGrid"/>
        <w:tblW w:w="8873" w:type="dxa"/>
        <w:tblInd w:w="149" w:type="dxa"/>
        <w:tblCellMar>
          <w:top w:w="9" w:type="dxa"/>
          <w:left w:w="107" w:type="dxa"/>
          <w:right w:w="95" w:type="dxa"/>
        </w:tblCellMar>
        <w:tblLook w:val="04A0" w:firstRow="1" w:lastRow="0" w:firstColumn="1" w:lastColumn="0" w:noHBand="0" w:noVBand="1"/>
      </w:tblPr>
      <w:tblGrid>
        <w:gridCol w:w="4449"/>
        <w:gridCol w:w="4424"/>
      </w:tblGrid>
      <w:tr w:rsidR="00AA6B82" w14:paraId="58EB5199" w14:textId="77777777">
        <w:trPr>
          <w:trHeight w:val="263"/>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15AD59E4" w14:textId="77777777" w:rsidR="00AA6B82" w:rsidRDefault="00D23C66">
            <w:pPr>
              <w:spacing w:after="0" w:line="259" w:lineRule="auto"/>
              <w:ind w:left="0" w:right="0" w:firstLine="0"/>
            </w:pPr>
            <w:r>
              <w:rPr>
                <w:b/>
              </w:rPr>
              <w:t xml:space="preserve">Topic </w:t>
            </w:r>
          </w:p>
        </w:tc>
        <w:tc>
          <w:tcPr>
            <w:tcW w:w="4425" w:type="dxa"/>
            <w:tcBorders>
              <w:top w:val="single" w:sz="3" w:space="0" w:color="000000"/>
              <w:left w:val="single" w:sz="3" w:space="0" w:color="000000"/>
              <w:bottom w:val="single" w:sz="3" w:space="0" w:color="000000"/>
              <w:right w:val="single" w:sz="3" w:space="0" w:color="000000"/>
            </w:tcBorders>
            <w:shd w:val="clear" w:color="auto" w:fill="D9E2F3"/>
          </w:tcPr>
          <w:p w14:paraId="365E40DE" w14:textId="77777777" w:rsidR="00AA6B82" w:rsidRDefault="00D23C66">
            <w:pPr>
              <w:spacing w:after="0" w:line="259" w:lineRule="auto"/>
              <w:ind w:left="1" w:right="0" w:firstLine="0"/>
            </w:pPr>
            <w:r>
              <w:rPr>
                <w:b/>
              </w:rPr>
              <w:t xml:space="preserve">BDA Template / Guideline number </w:t>
            </w:r>
          </w:p>
        </w:tc>
      </w:tr>
      <w:tr w:rsidR="00AA6B82" w14:paraId="7A58D92A" w14:textId="77777777">
        <w:trPr>
          <w:trHeight w:val="264"/>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56A64953" w14:textId="77777777" w:rsidR="00AA6B82" w:rsidRDefault="00D23C66">
            <w:pPr>
              <w:spacing w:after="0" w:line="259" w:lineRule="auto"/>
              <w:ind w:left="0" w:right="0" w:firstLine="0"/>
            </w:pPr>
            <w:r>
              <w:t xml:space="preserve">Supervision of bowlers under the age of 18 </w:t>
            </w:r>
          </w:p>
        </w:tc>
        <w:tc>
          <w:tcPr>
            <w:tcW w:w="4425" w:type="dxa"/>
            <w:tcBorders>
              <w:top w:val="single" w:sz="3" w:space="0" w:color="000000"/>
              <w:left w:val="single" w:sz="3" w:space="0" w:color="000000"/>
              <w:bottom w:val="single" w:sz="3" w:space="0" w:color="000000"/>
              <w:right w:val="single" w:sz="3" w:space="0" w:color="000000"/>
            </w:tcBorders>
          </w:tcPr>
          <w:p w14:paraId="4457E0D3" w14:textId="77777777" w:rsidR="00AA6B82" w:rsidRDefault="00D23C66">
            <w:pPr>
              <w:spacing w:after="0" w:line="259" w:lineRule="auto"/>
              <w:ind w:left="1" w:right="0" w:firstLine="0"/>
            </w:pPr>
            <w:r>
              <w:t xml:space="preserve">Guideline 11 </w:t>
            </w:r>
          </w:p>
        </w:tc>
      </w:tr>
      <w:tr w:rsidR="00AA6B82" w14:paraId="189797C2" w14:textId="77777777">
        <w:trPr>
          <w:trHeight w:val="264"/>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3D900A48" w14:textId="77777777" w:rsidR="00AA6B82" w:rsidRDefault="00D23C66">
            <w:pPr>
              <w:spacing w:after="0" w:line="259" w:lineRule="auto"/>
              <w:ind w:left="0" w:right="0" w:firstLine="0"/>
            </w:pPr>
            <w:r>
              <w:t xml:space="preserve">Physical Contact </w:t>
            </w:r>
          </w:p>
        </w:tc>
        <w:tc>
          <w:tcPr>
            <w:tcW w:w="4425" w:type="dxa"/>
            <w:tcBorders>
              <w:top w:val="single" w:sz="3" w:space="0" w:color="000000"/>
              <w:left w:val="single" w:sz="3" w:space="0" w:color="000000"/>
              <w:bottom w:val="single" w:sz="3" w:space="0" w:color="000000"/>
              <w:right w:val="single" w:sz="3" w:space="0" w:color="000000"/>
            </w:tcBorders>
          </w:tcPr>
          <w:p w14:paraId="59E746E5" w14:textId="77777777" w:rsidR="00AA6B82" w:rsidRDefault="00D23C66">
            <w:pPr>
              <w:spacing w:after="0" w:line="259" w:lineRule="auto"/>
              <w:ind w:left="1" w:right="0" w:firstLine="0"/>
            </w:pPr>
            <w:r>
              <w:t xml:space="preserve">Guideline 8 </w:t>
            </w:r>
          </w:p>
        </w:tc>
      </w:tr>
      <w:tr w:rsidR="00AA6B82" w14:paraId="0A382550" w14:textId="77777777">
        <w:trPr>
          <w:trHeight w:val="260"/>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0AA5BBC8" w14:textId="77777777" w:rsidR="00AA6B82" w:rsidRDefault="00D23C66">
            <w:pPr>
              <w:spacing w:after="0" w:line="259" w:lineRule="auto"/>
              <w:ind w:left="0" w:right="0" w:firstLine="0"/>
            </w:pPr>
            <w:r>
              <w:t xml:space="preserve">Managing Challenging Behaviour </w:t>
            </w:r>
          </w:p>
        </w:tc>
        <w:tc>
          <w:tcPr>
            <w:tcW w:w="4425" w:type="dxa"/>
            <w:tcBorders>
              <w:top w:val="single" w:sz="3" w:space="0" w:color="000000"/>
              <w:left w:val="single" w:sz="3" w:space="0" w:color="000000"/>
              <w:bottom w:val="single" w:sz="3" w:space="0" w:color="000000"/>
              <w:right w:val="single" w:sz="3" w:space="0" w:color="000000"/>
            </w:tcBorders>
          </w:tcPr>
          <w:p w14:paraId="13219404" w14:textId="77777777" w:rsidR="00AA6B82" w:rsidRDefault="00D23C66">
            <w:pPr>
              <w:spacing w:after="0" w:line="259" w:lineRule="auto"/>
              <w:ind w:left="1" w:right="0" w:firstLine="0"/>
            </w:pPr>
            <w:r>
              <w:t xml:space="preserve">Guideline 7 </w:t>
            </w:r>
          </w:p>
        </w:tc>
      </w:tr>
      <w:tr w:rsidR="00AA6B82" w14:paraId="73BEB766" w14:textId="77777777">
        <w:trPr>
          <w:trHeight w:val="264"/>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26FC28F5" w14:textId="77777777" w:rsidR="00AA6B82" w:rsidRDefault="00D23C66">
            <w:pPr>
              <w:spacing w:after="0" w:line="259" w:lineRule="auto"/>
              <w:ind w:left="0" w:right="0" w:firstLine="0"/>
            </w:pPr>
            <w:r>
              <w:t xml:space="preserve">Travel with child bowlers to games </w:t>
            </w:r>
          </w:p>
        </w:tc>
        <w:tc>
          <w:tcPr>
            <w:tcW w:w="4425" w:type="dxa"/>
            <w:tcBorders>
              <w:top w:val="single" w:sz="3" w:space="0" w:color="000000"/>
              <w:left w:val="single" w:sz="3" w:space="0" w:color="000000"/>
              <w:bottom w:val="single" w:sz="3" w:space="0" w:color="000000"/>
              <w:right w:val="single" w:sz="3" w:space="0" w:color="000000"/>
            </w:tcBorders>
          </w:tcPr>
          <w:p w14:paraId="32BC1001" w14:textId="77777777" w:rsidR="00AA6B82" w:rsidRDefault="00D23C66">
            <w:pPr>
              <w:spacing w:after="0" w:line="259" w:lineRule="auto"/>
              <w:ind w:left="1" w:right="0" w:firstLine="0"/>
            </w:pPr>
            <w:r>
              <w:t xml:space="preserve">Guideline 6  </w:t>
            </w:r>
          </w:p>
        </w:tc>
      </w:tr>
      <w:tr w:rsidR="00AA6B82" w14:paraId="72C31971" w14:textId="77777777">
        <w:trPr>
          <w:trHeight w:val="264"/>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768EB75E" w14:textId="77777777" w:rsidR="00AA6B82" w:rsidRDefault="00D23C66">
            <w:pPr>
              <w:spacing w:after="0" w:line="259" w:lineRule="auto"/>
              <w:ind w:left="0" w:right="0" w:firstLine="0"/>
            </w:pPr>
            <w:r>
              <w:t xml:space="preserve">Residential arrangements </w:t>
            </w:r>
          </w:p>
        </w:tc>
        <w:tc>
          <w:tcPr>
            <w:tcW w:w="4425" w:type="dxa"/>
            <w:tcBorders>
              <w:top w:val="single" w:sz="3" w:space="0" w:color="000000"/>
              <w:left w:val="single" w:sz="3" w:space="0" w:color="000000"/>
              <w:bottom w:val="single" w:sz="3" w:space="0" w:color="000000"/>
              <w:right w:val="single" w:sz="3" w:space="0" w:color="000000"/>
            </w:tcBorders>
          </w:tcPr>
          <w:p w14:paraId="5C1D7FF7" w14:textId="77777777" w:rsidR="00AA6B82" w:rsidRDefault="00D23C66">
            <w:pPr>
              <w:spacing w:after="0" w:line="259" w:lineRule="auto"/>
              <w:ind w:left="1" w:right="0" w:firstLine="0"/>
            </w:pPr>
            <w:r>
              <w:t xml:space="preserve">Guideline 5 </w:t>
            </w:r>
          </w:p>
        </w:tc>
      </w:tr>
      <w:tr w:rsidR="00AA6B82" w14:paraId="03C21184" w14:textId="77777777">
        <w:trPr>
          <w:trHeight w:val="264"/>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41B407C6" w14:textId="77777777" w:rsidR="00AA6B82" w:rsidRDefault="00D23C66">
            <w:pPr>
              <w:spacing w:after="0" w:line="259" w:lineRule="auto"/>
              <w:ind w:left="0" w:right="0" w:firstLine="0"/>
            </w:pPr>
            <w:r>
              <w:lastRenderedPageBreak/>
              <w:t xml:space="preserve">Photographing child bowlers </w:t>
            </w:r>
          </w:p>
        </w:tc>
        <w:tc>
          <w:tcPr>
            <w:tcW w:w="4425" w:type="dxa"/>
            <w:tcBorders>
              <w:top w:val="single" w:sz="3" w:space="0" w:color="000000"/>
              <w:left w:val="single" w:sz="3" w:space="0" w:color="000000"/>
              <w:bottom w:val="single" w:sz="3" w:space="0" w:color="000000"/>
              <w:right w:val="single" w:sz="3" w:space="0" w:color="000000"/>
            </w:tcBorders>
          </w:tcPr>
          <w:p w14:paraId="329B1D5C" w14:textId="77777777" w:rsidR="00AA6B82" w:rsidRDefault="00D23C66">
            <w:pPr>
              <w:spacing w:after="0" w:line="259" w:lineRule="auto"/>
              <w:ind w:left="1" w:right="0" w:firstLine="0"/>
            </w:pPr>
            <w:r>
              <w:t xml:space="preserve">Guideline 10 </w:t>
            </w:r>
          </w:p>
        </w:tc>
      </w:tr>
      <w:tr w:rsidR="00AA6B82" w14:paraId="21599886" w14:textId="77777777">
        <w:trPr>
          <w:trHeight w:val="260"/>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4726A62E" w14:textId="77777777" w:rsidR="00AA6B82" w:rsidRDefault="00D23C66">
            <w:pPr>
              <w:spacing w:after="0" w:line="259" w:lineRule="auto"/>
              <w:ind w:left="0" w:right="0" w:firstLine="0"/>
            </w:pPr>
            <w:r>
              <w:t xml:space="preserve">Changing rooms </w:t>
            </w:r>
          </w:p>
        </w:tc>
        <w:tc>
          <w:tcPr>
            <w:tcW w:w="4425" w:type="dxa"/>
            <w:tcBorders>
              <w:top w:val="single" w:sz="3" w:space="0" w:color="000000"/>
              <w:left w:val="single" w:sz="3" w:space="0" w:color="000000"/>
              <w:bottom w:val="single" w:sz="3" w:space="0" w:color="000000"/>
              <w:right w:val="single" w:sz="3" w:space="0" w:color="000000"/>
            </w:tcBorders>
          </w:tcPr>
          <w:p w14:paraId="30C21984" w14:textId="77777777" w:rsidR="00AA6B82" w:rsidRDefault="00D23C66">
            <w:pPr>
              <w:spacing w:after="0" w:line="259" w:lineRule="auto"/>
              <w:ind w:left="1" w:right="0" w:firstLine="0"/>
            </w:pPr>
            <w:r>
              <w:t xml:space="preserve">Under construction </w:t>
            </w:r>
          </w:p>
        </w:tc>
      </w:tr>
      <w:tr w:rsidR="00AA6B82" w14:paraId="0C9ED3A7" w14:textId="77777777">
        <w:trPr>
          <w:trHeight w:val="264"/>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053D0FAB" w14:textId="77777777" w:rsidR="00AA6B82" w:rsidRDefault="00D23C66">
            <w:pPr>
              <w:spacing w:after="0" w:line="259" w:lineRule="auto"/>
              <w:ind w:left="0" w:right="0" w:firstLine="0"/>
            </w:pPr>
            <w:r>
              <w:t xml:space="preserve">Emergencies </w:t>
            </w:r>
          </w:p>
        </w:tc>
        <w:tc>
          <w:tcPr>
            <w:tcW w:w="4425" w:type="dxa"/>
            <w:tcBorders>
              <w:top w:val="single" w:sz="3" w:space="0" w:color="000000"/>
              <w:left w:val="single" w:sz="3" w:space="0" w:color="000000"/>
              <w:bottom w:val="single" w:sz="3" w:space="0" w:color="000000"/>
              <w:right w:val="single" w:sz="3" w:space="0" w:color="000000"/>
            </w:tcBorders>
          </w:tcPr>
          <w:p w14:paraId="128ED570" w14:textId="77777777" w:rsidR="00AA6B82" w:rsidRDefault="00D23C66">
            <w:pPr>
              <w:spacing w:after="0" w:line="259" w:lineRule="auto"/>
              <w:ind w:left="1" w:right="0" w:firstLine="0"/>
            </w:pPr>
            <w:r>
              <w:t xml:space="preserve">Under construction </w:t>
            </w:r>
          </w:p>
        </w:tc>
      </w:tr>
      <w:tr w:rsidR="00AA6B82" w14:paraId="50D293AB" w14:textId="77777777">
        <w:trPr>
          <w:trHeight w:val="264"/>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442A565B" w14:textId="77777777" w:rsidR="00AA6B82" w:rsidRDefault="00D23C66">
            <w:pPr>
              <w:spacing w:after="0" w:line="259" w:lineRule="auto"/>
              <w:ind w:left="0" w:right="0" w:firstLine="0"/>
            </w:pPr>
            <w:r>
              <w:t xml:space="preserve">Code of Conduct (Coaches) </w:t>
            </w:r>
          </w:p>
        </w:tc>
        <w:tc>
          <w:tcPr>
            <w:tcW w:w="4425" w:type="dxa"/>
            <w:tcBorders>
              <w:top w:val="single" w:sz="3" w:space="0" w:color="000000"/>
              <w:left w:val="single" w:sz="3" w:space="0" w:color="000000"/>
              <w:bottom w:val="single" w:sz="3" w:space="0" w:color="000000"/>
              <w:right w:val="single" w:sz="3" w:space="0" w:color="000000"/>
            </w:tcBorders>
          </w:tcPr>
          <w:p w14:paraId="273FACBD" w14:textId="77777777" w:rsidR="00AA6B82" w:rsidRDefault="00D23C66">
            <w:pPr>
              <w:spacing w:after="0" w:line="259" w:lineRule="auto"/>
              <w:ind w:left="1" w:right="0" w:firstLine="0"/>
            </w:pPr>
            <w:r>
              <w:t xml:space="preserve">Template 3 </w:t>
            </w:r>
          </w:p>
        </w:tc>
      </w:tr>
      <w:tr w:rsidR="00AA6B82" w14:paraId="4A8F6DBB" w14:textId="77777777">
        <w:trPr>
          <w:trHeight w:val="264"/>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3977EC20" w14:textId="77777777" w:rsidR="00AA6B82" w:rsidRDefault="00D23C66">
            <w:pPr>
              <w:spacing w:after="0" w:line="259" w:lineRule="auto"/>
              <w:ind w:left="0" w:right="0" w:firstLine="0"/>
            </w:pPr>
            <w:r>
              <w:t xml:space="preserve">Code of Conduct (Children) </w:t>
            </w:r>
          </w:p>
        </w:tc>
        <w:tc>
          <w:tcPr>
            <w:tcW w:w="4425" w:type="dxa"/>
            <w:tcBorders>
              <w:top w:val="single" w:sz="3" w:space="0" w:color="000000"/>
              <w:left w:val="single" w:sz="3" w:space="0" w:color="000000"/>
              <w:bottom w:val="single" w:sz="3" w:space="0" w:color="000000"/>
              <w:right w:val="single" w:sz="3" w:space="0" w:color="000000"/>
            </w:tcBorders>
          </w:tcPr>
          <w:p w14:paraId="48AA5BC5" w14:textId="77777777" w:rsidR="00AA6B82" w:rsidRDefault="00D23C66">
            <w:pPr>
              <w:spacing w:after="0" w:line="259" w:lineRule="auto"/>
              <w:ind w:left="1" w:right="0" w:firstLine="0"/>
            </w:pPr>
            <w:r>
              <w:t xml:space="preserve">Template 3 </w:t>
            </w:r>
          </w:p>
        </w:tc>
      </w:tr>
      <w:tr w:rsidR="00AA6B82" w14:paraId="1B44D1CF" w14:textId="77777777">
        <w:trPr>
          <w:trHeight w:val="260"/>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7B717E9D" w14:textId="77777777" w:rsidR="00AA6B82" w:rsidRDefault="00D23C66">
            <w:pPr>
              <w:spacing w:after="0" w:line="259" w:lineRule="auto"/>
              <w:ind w:left="0" w:right="0" w:firstLine="0"/>
            </w:pPr>
            <w:r>
              <w:t xml:space="preserve">Code of Conduct (Parents/Carers) </w:t>
            </w:r>
          </w:p>
        </w:tc>
        <w:tc>
          <w:tcPr>
            <w:tcW w:w="4425" w:type="dxa"/>
            <w:tcBorders>
              <w:top w:val="single" w:sz="3" w:space="0" w:color="000000"/>
              <w:left w:val="single" w:sz="3" w:space="0" w:color="000000"/>
              <w:bottom w:val="single" w:sz="3" w:space="0" w:color="000000"/>
              <w:right w:val="single" w:sz="3" w:space="0" w:color="000000"/>
            </w:tcBorders>
          </w:tcPr>
          <w:p w14:paraId="4C134B84" w14:textId="77777777" w:rsidR="00AA6B82" w:rsidRDefault="00D23C66">
            <w:pPr>
              <w:spacing w:after="0" w:line="259" w:lineRule="auto"/>
              <w:ind w:left="1" w:right="0" w:firstLine="0"/>
            </w:pPr>
            <w:r>
              <w:t xml:space="preserve">Template 3 </w:t>
            </w:r>
          </w:p>
        </w:tc>
      </w:tr>
      <w:tr w:rsidR="00AA6B82" w14:paraId="65D68F02" w14:textId="77777777">
        <w:trPr>
          <w:trHeight w:val="264"/>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3A31B749" w14:textId="77777777" w:rsidR="00AA6B82" w:rsidRDefault="00D23C66">
            <w:pPr>
              <w:spacing w:after="0" w:line="259" w:lineRule="auto"/>
              <w:ind w:left="0" w:right="0" w:firstLine="0"/>
            </w:pPr>
            <w:r>
              <w:t xml:space="preserve">Code of Conduct (Players/Members) </w:t>
            </w:r>
          </w:p>
        </w:tc>
        <w:tc>
          <w:tcPr>
            <w:tcW w:w="4425" w:type="dxa"/>
            <w:tcBorders>
              <w:top w:val="single" w:sz="3" w:space="0" w:color="000000"/>
              <w:left w:val="single" w:sz="3" w:space="0" w:color="000000"/>
              <w:bottom w:val="single" w:sz="3" w:space="0" w:color="000000"/>
              <w:right w:val="single" w:sz="3" w:space="0" w:color="000000"/>
            </w:tcBorders>
          </w:tcPr>
          <w:p w14:paraId="20513121" w14:textId="77777777" w:rsidR="00AA6B82" w:rsidRDefault="00D23C66">
            <w:pPr>
              <w:spacing w:after="0" w:line="259" w:lineRule="auto"/>
              <w:ind w:left="1" w:right="0" w:firstLine="0"/>
            </w:pPr>
            <w:r>
              <w:t xml:space="preserve">Template 3 </w:t>
            </w:r>
          </w:p>
        </w:tc>
      </w:tr>
      <w:tr w:rsidR="00AA6B82" w14:paraId="3172CD54" w14:textId="77777777">
        <w:trPr>
          <w:trHeight w:val="260"/>
        </w:trPr>
        <w:tc>
          <w:tcPr>
            <w:tcW w:w="4449" w:type="dxa"/>
            <w:tcBorders>
              <w:top w:val="single" w:sz="3" w:space="0" w:color="000000"/>
              <w:left w:val="single" w:sz="3" w:space="0" w:color="000000"/>
              <w:bottom w:val="single" w:sz="3" w:space="0" w:color="000000"/>
              <w:right w:val="single" w:sz="3" w:space="0" w:color="000000"/>
            </w:tcBorders>
            <w:shd w:val="clear" w:color="auto" w:fill="D9E2F3"/>
          </w:tcPr>
          <w:p w14:paraId="73393FA0" w14:textId="77777777" w:rsidR="00AA6B82" w:rsidRDefault="00D23C66">
            <w:pPr>
              <w:spacing w:after="0" w:line="259" w:lineRule="auto"/>
              <w:ind w:left="0" w:right="0" w:firstLine="0"/>
            </w:pPr>
            <w:r>
              <w:t xml:space="preserve">Code of Conduct (Officials &amp; Volunteers) </w:t>
            </w:r>
          </w:p>
        </w:tc>
        <w:tc>
          <w:tcPr>
            <w:tcW w:w="4425" w:type="dxa"/>
            <w:tcBorders>
              <w:top w:val="single" w:sz="3" w:space="0" w:color="000000"/>
              <w:left w:val="single" w:sz="3" w:space="0" w:color="000000"/>
              <w:bottom w:val="single" w:sz="3" w:space="0" w:color="000000"/>
              <w:right w:val="single" w:sz="3" w:space="0" w:color="000000"/>
            </w:tcBorders>
          </w:tcPr>
          <w:p w14:paraId="764ADFA6" w14:textId="77777777" w:rsidR="00AA6B82" w:rsidRDefault="00D23C66">
            <w:pPr>
              <w:spacing w:after="0" w:line="259" w:lineRule="auto"/>
              <w:ind w:left="1" w:right="0" w:firstLine="0"/>
            </w:pPr>
            <w:r>
              <w:t xml:space="preserve">Template 3 </w:t>
            </w:r>
          </w:p>
        </w:tc>
      </w:tr>
    </w:tbl>
    <w:p w14:paraId="1C3BEA42" w14:textId="77777777" w:rsidR="00AA6B82" w:rsidRDefault="00D23C66">
      <w:pPr>
        <w:spacing w:after="0" w:line="259" w:lineRule="auto"/>
        <w:ind w:left="144" w:right="0" w:firstLine="0"/>
      </w:pPr>
      <w:r>
        <w:t xml:space="preserve"> </w:t>
      </w:r>
    </w:p>
    <w:p w14:paraId="4196982E" w14:textId="77777777" w:rsidR="00AA6B82" w:rsidRDefault="00D23C66">
      <w:pPr>
        <w:spacing w:after="377" w:line="259" w:lineRule="auto"/>
        <w:ind w:left="144" w:right="0" w:firstLine="0"/>
      </w:pPr>
      <w:r>
        <w:rPr>
          <w:sz w:val="2"/>
        </w:rPr>
        <w:t xml:space="preserve"> </w:t>
      </w:r>
    </w:p>
    <w:p w14:paraId="4958EB03" w14:textId="77777777" w:rsidR="00AA6B82" w:rsidRDefault="00D23C66">
      <w:pPr>
        <w:pStyle w:val="Heading2"/>
        <w:pBdr>
          <w:top w:val="single" w:sz="3" w:space="0" w:color="000000"/>
          <w:left w:val="single" w:sz="3" w:space="0" w:color="000000"/>
          <w:bottom w:val="single" w:sz="3" w:space="0" w:color="000000"/>
          <w:right w:val="single" w:sz="3" w:space="0" w:color="000000"/>
        </w:pBdr>
        <w:shd w:val="clear" w:color="auto" w:fill="D9E2F3"/>
        <w:spacing w:after="189" w:line="259" w:lineRule="auto"/>
        <w:ind w:left="-5"/>
      </w:pPr>
      <w:r>
        <w:rPr>
          <w:b w:val="0"/>
        </w:rPr>
        <w:t xml:space="preserve"> </w:t>
      </w:r>
      <w:r>
        <w:t xml:space="preserve">Appendix 4 – Linked Policies </w:t>
      </w:r>
    </w:p>
    <w:p w14:paraId="733CA4CF" w14:textId="77777777" w:rsidR="00AA6B82" w:rsidRDefault="00D23C66">
      <w:pPr>
        <w:spacing w:after="0" w:line="259" w:lineRule="auto"/>
        <w:ind w:left="0" w:right="0" w:firstLine="0"/>
      </w:pPr>
      <w:r>
        <w:t xml:space="preserve"> </w:t>
      </w:r>
    </w:p>
    <w:tbl>
      <w:tblPr>
        <w:tblStyle w:val="TableGrid"/>
        <w:tblW w:w="6941" w:type="dxa"/>
        <w:tblInd w:w="149" w:type="dxa"/>
        <w:tblCellMar>
          <w:top w:w="10" w:type="dxa"/>
          <w:left w:w="106" w:type="dxa"/>
          <w:right w:w="82" w:type="dxa"/>
        </w:tblCellMar>
        <w:tblLook w:val="04A0" w:firstRow="1" w:lastRow="0" w:firstColumn="1" w:lastColumn="0" w:noHBand="0" w:noVBand="1"/>
      </w:tblPr>
      <w:tblGrid>
        <w:gridCol w:w="3114"/>
        <w:gridCol w:w="3827"/>
      </w:tblGrid>
      <w:tr w:rsidR="00AA6B82" w14:paraId="2089A3EF" w14:textId="77777777">
        <w:trPr>
          <w:trHeight w:val="261"/>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788B876A" w14:textId="77777777" w:rsidR="00AA6B82" w:rsidRDefault="00D23C66">
            <w:pPr>
              <w:spacing w:after="0" w:line="259" w:lineRule="auto"/>
              <w:ind w:left="1" w:right="0" w:firstLine="0"/>
            </w:pPr>
            <w:r>
              <w:rPr>
                <w:b/>
              </w:rPr>
              <w:t xml:space="preserve">Topic </w:t>
            </w:r>
          </w:p>
        </w:tc>
        <w:tc>
          <w:tcPr>
            <w:tcW w:w="3827" w:type="dxa"/>
            <w:tcBorders>
              <w:top w:val="single" w:sz="3" w:space="0" w:color="000000"/>
              <w:left w:val="single" w:sz="3" w:space="0" w:color="000000"/>
              <w:bottom w:val="single" w:sz="3" w:space="0" w:color="000000"/>
              <w:right w:val="single" w:sz="3" w:space="0" w:color="000000"/>
            </w:tcBorders>
            <w:shd w:val="clear" w:color="auto" w:fill="D9E2F3"/>
          </w:tcPr>
          <w:p w14:paraId="1BD6F535" w14:textId="77777777" w:rsidR="00AA6B82" w:rsidRDefault="00D23C66">
            <w:pPr>
              <w:spacing w:after="0" w:line="259" w:lineRule="auto"/>
              <w:ind w:left="0" w:right="0" w:firstLine="0"/>
            </w:pPr>
            <w:r>
              <w:rPr>
                <w:b/>
              </w:rPr>
              <w:t xml:space="preserve">BDA Document Location </w:t>
            </w:r>
          </w:p>
        </w:tc>
      </w:tr>
      <w:tr w:rsidR="00AA6B82" w14:paraId="102EA883" w14:textId="77777777">
        <w:trPr>
          <w:trHeight w:val="516"/>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5B62CBB5" w14:textId="77777777" w:rsidR="00AA6B82" w:rsidRDefault="00D23C66">
            <w:pPr>
              <w:spacing w:after="0" w:line="259" w:lineRule="auto"/>
              <w:ind w:left="1" w:right="0" w:firstLine="0"/>
            </w:pPr>
            <w:r>
              <w:t xml:space="preserve">Whistle Blowing </w:t>
            </w:r>
          </w:p>
        </w:tc>
        <w:tc>
          <w:tcPr>
            <w:tcW w:w="3827" w:type="dxa"/>
            <w:tcBorders>
              <w:top w:val="single" w:sz="3" w:space="0" w:color="000000"/>
              <w:left w:val="single" w:sz="3" w:space="0" w:color="000000"/>
              <w:bottom w:val="single" w:sz="3" w:space="0" w:color="000000"/>
              <w:right w:val="single" w:sz="3" w:space="0" w:color="000000"/>
            </w:tcBorders>
          </w:tcPr>
          <w:p w14:paraId="782DCE52" w14:textId="77777777" w:rsidR="00AA6B82" w:rsidRDefault="00D23C66">
            <w:pPr>
              <w:spacing w:after="0" w:line="259" w:lineRule="auto"/>
              <w:ind w:left="0" w:right="0" w:firstLine="0"/>
            </w:pPr>
            <w:hyperlink r:id="rId38">
              <w:r>
                <w:rPr>
                  <w:color w:val="0000FF"/>
                  <w:u w:val="single" w:color="0000FF"/>
                </w:rPr>
                <w:t>3</w:t>
              </w:r>
            </w:hyperlink>
            <w:hyperlink r:id="rId39">
              <w:r>
                <w:rPr>
                  <w:color w:val="0000FF"/>
                  <w:u w:val="single" w:color="0000FF"/>
                </w:rPr>
                <w:t>-</w:t>
              </w:r>
            </w:hyperlink>
            <w:hyperlink r:id="rId40">
              <w:r>
                <w:rPr>
                  <w:color w:val="0000FF"/>
                  <w:u w:val="single" w:color="0000FF"/>
                </w:rPr>
                <w:t>Whistleblowing</w:t>
              </w:r>
            </w:hyperlink>
            <w:hyperlink r:id="rId41">
              <w:r>
                <w:rPr>
                  <w:color w:val="0000FF"/>
                  <w:u w:val="single" w:color="0000FF"/>
                </w:rPr>
                <w:t>-</w:t>
              </w:r>
            </w:hyperlink>
            <w:hyperlink r:id="rId42">
              <w:r>
                <w:rPr>
                  <w:color w:val="0000FF"/>
                  <w:u w:val="single" w:color="0000FF"/>
                </w:rPr>
                <w:t>Guidelines.pdf</w:t>
              </w:r>
            </w:hyperlink>
            <w:hyperlink r:id="rId43">
              <w:r>
                <w:rPr>
                  <w:color w:val="0000FF"/>
                </w:rPr>
                <w:t xml:space="preserve"> </w:t>
              </w:r>
            </w:hyperlink>
          </w:p>
          <w:p w14:paraId="10510B64" w14:textId="77777777" w:rsidR="00AA6B82" w:rsidRDefault="00D23C66">
            <w:pPr>
              <w:spacing w:after="0" w:line="259" w:lineRule="auto"/>
              <w:ind w:left="0" w:right="0" w:firstLine="0"/>
            </w:pPr>
            <w:hyperlink r:id="rId44">
              <w:r>
                <w:rPr>
                  <w:color w:val="0000FF"/>
                  <w:u w:val="single" w:color="0000FF"/>
                </w:rPr>
                <w:t>(bowlsdevelopmentalliance.com)</w:t>
              </w:r>
            </w:hyperlink>
            <w:hyperlink r:id="rId45">
              <w:r>
                <w:t xml:space="preserve"> </w:t>
              </w:r>
            </w:hyperlink>
          </w:p>
        </w:tc>
      </w:tr>
      <w:tr w:rsidR="00AA6B82" w14:paraId="02BF3BE3" w14:textId="77777777">
        <w:trPr>
          <w:trHeight w:val="516"/>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6903715E" w14:textId="77777777" w:rsidR="00AA6B82" w:rsidRDefault="00D23C66">
            <w:pPr>
              <w:spacing w:after="0" w:line="259" w:lineRule="auto"/>
              <w:ind w:left="1" w:right="0" w:firstLine="0"/>
            </w:pPr>
            <w:r>
              <w:t xml:space="preserve">Anti-Bullying Policy </w:t>
            </w:r>
          </w:p>
        </w:tc>
        <w:tc>
          <w:tcPr>
            <w:tcW w:w="3827" w:type="dxa"/>
            <w:tcBorders>
              <w:top w:val="single" w:sz="3" w:space="0" w:color="000000"/>
              <w:left w:val="single" w:sz="3" w:space="0" w:color="000000"/>
              <w:bottom w:val="single" w:sz="3" w:space="0" w:color="000000"/>
              <w:right w:val="single" w:sz="3" w:space="0" w:color="000000"/>
            </w:tcBorders>
          </w:tcPr>
          <w:p w14:paraId="442123CD" w14:textId="77777777" w:rsidR="00AA6B82" w:rsidRDefault="00D23C66">
            <w:pPr>
              <w:spacing w:after="0" w:line="259" w:lineRule="auto"/>
              <w:ind w:left="0" w:right="0" w:firstLine="0"/>
            </w:pPr>
            <w:hyperlink r:id="rId46">
              <w:r>
                <w:rPr>
                  <w:color w:val="0000FF"/>
                  <w:u w:val="single" w:color="0000FF"/>
                </w:rPr>
                <w:t>Anti</w:t>
              </w:r>
            </w:hyperlink>
            <w:hyperlink r:id="rId47">
              <w:r>
                <w:rPr>
                  <w:color w:val="0000FF"/>
                  <w:u w:val="single" w:color="0000FF"/>
                </w:rPr>
                <w:t>-</w:t>
              </w:r>
            </w:hyperlink>
            <w:hyperlink r:id="rId48">
              <w:r>
                <w:rPr>
                  <w:color w:val="0000FF"/>
                  <w:u w:val="single" w:color="0000FF"/>
                </w:rPr>
                <w:t>Bullying</w:t>
              </w:r>
            </w:hyperlink>
            <w:hyperlink r:id="rId49">
              <w:r>
                <w:rPr>
                  <w:color w:val="0000FF"/>
                  <w:u w:val="single" w:color="0000FF"/>
                </w:rPr>
                <w:t>-</w:t>
              </w:r>
            </w:hyperlink>
            <w:hyperlink r:id="rId50">
              <w:r>
                <w:rPr>
                  <w:color w:val="0000FF"/>
                  <w:u w:val="single" w:color="0000FF"/>
                </w:rPr>
                <w:t>Policy.pdf</w:t>
              </w:r>
            </w:hyperlink>
            <w:hyperlink r:id="rId51">
              <w:r>
                <w:rPr>
                  <w:color w:val="0000FF"/>
                </w:rPr>
                <w:t xml:space="preserve"> </w:t>
              </w:r>
            </w:hyperlink>
          </w:p>
          <w:p w14:paraId="46674497" w14:textId="77777777" w:rsidR="00AA6B82" w:rsidRDefault="00D23C66">
            <w:pPr>
              <w:spacing w:after="0" w:line="259" w:lineRule="auto"/>
              <w:ind w:left="0" w:right="0" w:firstLine="0"/>
            </w:pPr>
            <w:hyperlink r:id="rId52">
              <w:r>
                <w:rPr>
                  <w:color w:val="0000FF"/>
                  <w:u w:val="single" w:color="0000FF"/>
                </w:rPr>
                <w:t>(bowlsdevelopmentalliance.com)</w:t>
              </w:r>
            </w:hyperlink>
            <w:hyperlink r:id="rId53">
              <w:r>
                <w:t xml:space="preserve"> </w:t>
              </w:r>
            </w:hyperlink>
          </w:p>
        </w:tc>
      </w:tr>
      <w:tr w:rsidR="00AA6B82" w14:paraId="59916FC4" w14:textId="77777777">
        <w:trPr>
          <w:trHeight w:val="516"/>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7D691D92" w14:textId="77777777" w:rsidR="00AA6B82" w:rsidRDefault="00D23C66">
            <w:pPr>
              <w:spacing w:after="0" w:line="259" w:lineRule="auto"/>
              <w:ind w:left="1" w:right="0" w:firstLine="0"/>
            </w:pPr>
            <w:r>
              <w:t xml:space="preserve">Complaints and Appeals </w:t>
            </w:r>
          </w:p>
        </w:tc>
        <w:tc>
          <w:tcPr>
            <w:tcW w:w="3827" w:type="dxa"/>
            <w:tcBorders>
              <w:top w:val="single" w:sz="3" w:space="0" w:color="000000"/>
              <w:left w:val="single" w:sz="3" w:space="0" w:color="000000"/>
              <w:bottom w:val="single" w:sz="3" w:space="0" w:color="000000"/>
              <w:right w:val="single" w:sz="3" w:space="0" w:color="000000"/>
            </w:tcBorders>
          </w:tcPr>
          <w:p w14:paraId="44A06D64" w14:textId="77777777" w:rsidR="00AA6B82" w:rsidRDefault="00D23C66">
            <w:pPr>
              <w:spacing w:after="0" w:line="259" w:lineRule="auto"/>
              <w:ind w:left="0" w:right="0" w:firstLine="0"/>
              <w:jc w:val="both"/>
            </w:pPr>
            <w:hyperlink r:id="rId54">
              <w:r>
                <w:rPr>
                  <w:color w:val="0000FF"/>
                  <w:u w:val="single" w:color="0000FF"/>
                </w:rPr>
                <w:t xml:space="preserve">Complaints Procedure </w:t>
              </w:r>
            </w:hyperlink>
            <w:hyperlink r:id="rId55">
              <w:r>
                <w:rPr>
                  <w:color w:val="0000FF"/>
                  <w:u w:val="single" w:color="0000FF"/>
                </w:rPr>
                <w:t xml:space="preserve">- </w:t>
              </w:r>
            </w:hyperlink>
            <w:hyperlink r:id="rId56">
              <w:r>
                <w:rPr>
                  <w:color w:val="0000FF"/>
                  <w:u w:val="single" w:color="0000FF"/>
                </w:rPr>
                <w:t>Bowls</w:t>
              </w:r>
            </w:hyperlink>
            <w:hyperlink r:id="rId57">
              <w:r>
                <w:rPr>
                  <w:color w:val="0000FF"/>
                </w:rPr>
                <w:t xml:space="preserve"> </w:t>
              </w:r>
            </w:hyperlink>
            <w:hyperlink r:id="rId58">
              <w:r>
                <w:rPr>
                  <w:color w:val="0000FF"/>
                  <w:u w:val="single" w:color="0000FF"/>
                </w:rPr>
                <w:t>Development Alliance</w:t>
              </w:r>
            </w:hyperlink>
            <w:hyperlink r:id="rId59">
              <w:r>
                <w:t xml:space="preserve"> </w:t>
              </w:r>
            </w:hyperlink>
          </w:p>
        </w:tc>
      </w:tr>
      <w:tr w:rsidR="00AA6B82" w14:paraId="73B1810F" w14:textId="77777777">
        <w:trPr>
          <w:trHeight w:val="517"/>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3B799542" w14:textId="77777777" w:rsidR="00AA6B82" w:rsidRDefault="00D23C66">
            <w:pPr>
              <w:spacing w:after="0" w:line="259" w:lineRule="auto"/>
              <w:ind w:left="1" w:right="0" w:firstLine="0"/>
            </w:pPr>
            <w:r>
              <w:t xml:space="preserve">Disciplinaries in relation to safeguarding issues </w:t>
            </w:r>
          </w:p>
        </w:tc>
        <w:tc>
          <w:tcPr>
            <w:tcW w:w="3827" w:type="dxa"/>
            <w:tcBorders>
              <w:top w:val="single" w:sz="3" w:space="0" w:color="000000"/>
              <w:left w:val="single" w:sz="3" w:space="0" w:color="000000"/>
              <w:bottom w:val="single" w:sz="3" w:space="0" w:color="000000"/>
              <w:right w:val="single" w:sz="3" w:space="0" w:color="000000"/>
            </w:tcBorders>
          </w:tcPr>
          <w:p w14:paraId="425FE3C3" w14:textId="77777777" w:rsidR="00AA6B82" w:rsidRDefault="00D23C66">
            <w:pPr>
              <w:spacing w:after="0" w:line="259" w:lineRule="auto"/>
              <w:ind w:left="0" w:right="0" w:firstLine="0"/>
            </w:pPr>
            <w:r>
              <w:t xml:space="preserve">Under construction </w:t>
            </w:r>
          </w:p>
        </w:tc>
      </w:tr>
      <w:tr w:rsidR="00AA6B82" w14:paraId="53734214" w14:textId="77777777">
        <w:trPr>
          <w:trHeight w:val="516"/>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7BB118C0" w14:textId="77777777" w:rsidR="00AA6B82" w:rsidRDefault="00D23C66">
            <w:pPr>
              <w:spacing w:after="0" w:line="259" w:lineRule="auto"/>
              <w:ind w:left="1" w:right="0" w:firstLine="0"/>
            </w:pPr>
            <w:r>
              <w:t xml:space="preserve">Safeguarding Adults at Risk </w:t>
            </w:r>
          </w:p>
          <w:p w14:paraId="540F8B24" w14:textId="77777777" w:rsidR="00AA6B82" w:rsidRDefault="00D23C66">
            <w:pPr>
              <w:spacing w:after="0" w:line="259" w:lineRule="auto"/>
              <w:ind w:left="1" w:right="0" w:firstLine="0"/>
            </w:pPr>
            <w:r>
              <w:t xml:space="preserve"> </w:t>
            </w:r>
          </w:p>
        </w:tc>
        <w:tc>
          <w:tcPr>
            <w:tcW w:w="3827" w:type="dxa"/>
            <w:tcBorders>
              <w:top w:val="single" w:sz="3" w:space="0" w:color="000000"/>
              <w:left w:val="single" w:sz="3" w:space="0" w:color="000000"/>
              <w:bottom w:val="single" w:sz="3" w:space="0" w:color="000000"/>
              <w:right w:val="single" w:sz="3" w:space="0" w:color="000000"/>
            </w:tcBorders>
          </w:tcPr>
          <w:p w14:paraId="7359B4A0" w14:textId="77777777" w:rsidR="00AA6B82" w:rsidRDefault="00D23C66">
            <w:pPr>
              <w:spacing w:after="0" w:line="259" w:lineRule="auto"/>
              <w:ind w:left="0" w:right="0" w:firstLine="0"/>
            </w:pPr>
            <w:hyperlink r:id="rId60">
              <w:r>
                <w:rPr>
                  <w:color w:val="0000FF"/>
                  <w:u w:val="single" w:color="0000FF"/>
                </w:rPr>
                <w:t xml:space="preserve">Resources </w:t>
              </w:r>
            </w:hyperlink>
            <w:hyperlink r:id="rId61">
              <w:r>
                <w:rPr>
                  <w:color w:val="0000FF"/>
                  <w:u w:val="single" w:color="0000FF"/>
                </w:rPr>
                <w:t xml:space="preserve">- </w:t>
              </w:r>
            </w:hyperlink>
            <w:hyperlink r:id="rId62">
              <w:r>
                <w:rPr>
                  <w:color w:val="0000FF"/>
                  <w:u w:val="single" w:color="0000FF"/>
                </w:rPr>
                <w:t>Bowls Development</w:t>
              </w:r>
            </w:hyperlink>
            <w:hyperlink r:id="rId63">
              <w:r>
                <w:rPr>
                  <w:color w:val="0000FF"/>
                </w:rPr>
                <w:t xml:space="preserve"> </w:t>
              </w:r>
            </w:hyperlink>
            <w:hyperlink r:id="rId64">
              <w:r>
                <w:rPr>
                  <w:color w:val="0000FF"/>
                  <w:u w:val="single" w:color="0000FF"/>
                </w:rPr>
                <w:t>Alliance</w:t>
              </w:r>
            </w:hyperlink>
            <w:hyperlink r:id="rId65">
              <w:r>
                <w:t xml:space="preserve"> </w:t>
              </w:r>
            </w:hyperlink>
          </w:p>
        </w:tc>
      </w:tr>
      <w:tr w:rsidR="00AA6B82" w14:paraId="44B39392" w14:textId="77777777">
        <w:trPr>
          <w:trHeight w:val="516"/>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07BADF19" w14:textId="77777777" w:rsidR="00AA6B82" w:rsidRDefault="00D23C66">
            <w:pPr>
              <w:spacing w:after="0" w:line="259" w:lineRule="auto"/>
              <w:ind w:left="1" w:right="0" w:firstLine="0"/>
            </w:pPr>
            <w:r>
              <w:t xml:space="preserve">Safe and Fair Membership </w:t>
            </w:r>
          </w:p>
          <w:p w14:paraId="270D6FCA" w14:textId="77777777" w:rsidR="00AA6B82" w:rsidRDefault="00D23C66">
            <w:pPr>
              <w:spacing w:after="0" w:line="259" w:lineRule="auto"/>
              <w:ind w:left="1" w:right="0" w:firstLine="0"/>
            </w:pPr>
            <w:r>
              <w:t xml:space="preserve"> </w:t>
            </w:r>
          </w:p>
        </w:tc>
        <w:tc>
          <w:tcPr>
            <w:tcW w:w="3827" w:type="dxa"/>
            <w:tcBorders>
              <w:top w:val="single" w:sz="3" w:space="0" w:color="000000"/>
              <w:left w:val="single" w:sz="3" w:space="0" w:color="000000"/>
              <w:bottom w:val="single" w:sz="3" w:space="0" w:color="000000"/>
              <w:right w:val="single" w:sz="3" w:space="0" w:color="000000"/>
            </w:tcBorders>
          </w:tcPr>
          <w:p w14:paraId="49866A94" w14:textId="77777777" w:rsidR="00AA6B82" w:rsidRDefault="00D23C66">
            <w:pPr>
              <w:spacing w:after="0" w:line="259" w:lineRule="auto"/>
              <w:ind w:left="0" w:right="0" w:firstLine="0"/>
            </w:pPr>
            <w:r>
              <w:t xml:space="preserve">Under construction </w:t>
            </w:r>
          </w:p>
        </w:tc>
      </w:tr>
      <w:tr w:rsidR="00AA6B82" w14:paraId="5696AE98" w14:textId="77777777">
        <w:trPr>
          <w:trHeight w:val="516"/>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38311FC8" w14:textId="77777777" w:rsidR="00AA6B82" w:rsidRDefault="00D23C66">
            <w:pPr>
              <w:spacing w:after="0" w:line="259" w:lineRule="auto"/>
              <w:ind w:left="1" w:right="0" w:firstLine="0"/>
            </w:pPr>
            <w:r>
              <w:t xml:space="preserve">Data Protection – Information Sharing – Privacy </w:t>
            </w:r>
          </w:p>
        </w:tc>
        <w:tc>
          <w:tcPr>
            <w:tcW w:w="3827" w:type="dxa"/>
            <w:tcBorders>
              <w:top w:val="single" w:sz="3" w:space="0" w:color="000000"/>
              <w:left w:val="single" w:sz="3" w:space="0" w:color="000000"/>
              <w:bottom w:val="single" w:sz="3" w:space="0" w:color="000000"/>
              <w:right w:val="single" w:sz="3" w:space="0" w:color="000000"/>
            </w:tcBorders>
          </w:tcPr>
          <w:p w14:paraId="4F9D0A08" w14:textId="77777777" w:rsidR="00AA6B82" w:rsidRDefault="00D23C66">
            <w:pPr>
              <w:spacing w:after="0" w:line="259" w:lineRule="auto"/>
              <w:ind w:left="0" w:right="0" w:firstLine="0"/>
            </w:pPr>
            <w:hyperlink r:id="rId66">
              <w:r>
                <w:rPr>
                  <w:color w:val="0000FF"/>
                  <w:u w:val="single" w:color="0000FF"/>
                </w:rPr>
                <w:t xml:space="preserve">Privacy Policy </w:t>
              </w:r>
            </w:hyperlink>
            <w:hyperlink r:id="rId67">
              <w:r>
                <w:rPr>
                  <w:color w:val="0000FF"/>
                  <w:u w:val="single" w:color="0000FF"/>
                </w:rPr>
                <w:t xml:space="preserve">– </w:t>
              </w:r>
            </w:hyperlink>
            <w:hyperlink r:id="rId68">
              <w:r>
                <w:rPr>
                  <w:color w:val="0000FF"/>
                  <w:u w:val="single" w:color="0000FF"/>
                </w:rPr>
                <w:t>Bowls Development</w:t>
              </w:r>
            </w:hyperlink>
            <w:hyperlink r:id="rId69">
              <w:r>
                <w:rPr>
                  <w:color w:val="0000FF"/>
                </w:rPr>
                <w:t xml:space="preserve"> </w:t>
              </w:r>
            </w:hyperlink>
            <w:hyperlink r:id="rId70">
              <w:r>
                <w:rPr>
                  <w:color w:val="0000FF"/>
                  <w:u w:val="single" w:color="0000FF"/>
                </w:rPr>
                <w:t>Alliance</w:t>
              </w:r>
            </w:hyperlink>
            <w:hyperlink r:id="rId71">
              <w:r>
                <w:t xml:space="preserve"> </w:t>
              </w:r>
            </w:hyperlink>
          </w:p>
        </w:tc>
      </w:tr>
      <w:tr w:rsidR="00AA6B82" w14:paraId="03C902C5" w14:textId="77777777">
        <w:trPr>
          <w:trHeight w:val="516"/>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6DB4E751" w14:textId="77777777" w:rsidR="00AA6B82" w:rsidRDefault="00D23C66">
            <w:pPr>
              <w:spacing w:after="0" w:line="259" w:lineRule="auto"/>
              <w:ind w:left="1" w:right="0" w:firstLine="0"/>
            </w:pPr>
            <w:r>
              <w:t xml:space="preserve">Safe Recruitment </w:t>
            </w:r>
          </w:p>
        </w:tc>
        <w:tc>
          <w:tcPr>
            <w:tcW w:w="3827" w:type="dxa"/>
            <w:tcBorders>
              <w:top w:val="single" w:sz="3" w:space="0" w:color="000000"/>
              <w:left w:val="single" w:sz="3" w:space="0" w:color="000000"/>
              <w:bottom w:val="single" w:sz="3" w:space="0" w:color="000000"/>
              <w:right w:val="single" w:sz="3" w:space="0" w:color="000000"/>
            </w:tcBorders>
          </w:tcPr>
          <w:p w14:paraId="501AF00F" w14:textId="77777777" w:rsidR="00AA6B82" w:rsidRDefault="00D23C66">
            <w:pPr>
              <w:spacing w:after="0" w:line="259" w:lineRule="auto"/>
              <w:ind w:left="0" w:right="0" w:firstLine="0"/>
            </w:pPr>
            <w:hyperlink r:id="rId72">
              <w:r>
                <w:rPr>
                  <w:color w:val="0000FF"/>
                  <w:u w:val="single" w:color="0000FF"/>
                </w:rPr>
                <w:t>2</w:t>
              </w:r>
            </w:hyperlink>
            <w:hyperlink r:id="rId73">
              <w:r>
                <w:rPr>
                  <w:color w:val="0000FF"/>
                  <w:u w:val="single" w:color="0000FF"/>
                </w:rPr>
                <w:t>-</w:t>
              </w:r>
            </w:hyperlink>
            <w:hyperlink r:id="rId74">
              <w:r>
                <w:rPr>
                  <w:color w:val="0000FF"/>
                  <w:u w:val="single" w:color="0000FF"/>
                </w:rPr>
                <w:t>Safe</w:t>
              </w:r>
            </w:hyperlink>
            <w:hyperlink r:id="rId75">
              <w:r>
                <w:rPr>
                  <w:color w:val="0000FF"/>
                  <w:u w:val="single" w:color="0000FF"/>
                </w:rPr>
                <w:t>-</w:t>
              </w:r>
            </w:hyperlink>
            <w:hyperlink r:id="rId76">
              <w:r>
                <w:rPr>
                  <w:color w:val="0000FF"/>
                  <w:u w:val="single" w:color="0000FF"/>
                </w:rPr>
                <w:t>Recruitment</w:t>
              </w:r>
            </w:hyperlink>
            <w:hyperlink r:id="rId77">
              <w:r>
                <w:rPr>
                  <w:color w:val="0000FF"/>
                  <w:u w:val="single" w:color="0000FF"/>
                </w:rPr>
                <w:t>-</w:t>
              </w:r>
            </w:hyperlink>
            <w:hyperlink r:id="rId78">
              <w:r>
                <w:rPr>
                  <w:color w:val="0000FF"/>
                  <w:u w:val="single" w:color="0000FF"/>
                </w:rPr>
                <w:t>Guidelines</w:t>
              </w:r>
            </w:hyperlink>
            <w:hyperlink r:id="rId79">
              <w:r>
                <w:rPr>
                  <w:color w:val="0000FF"/>
                  <w:u w:val="single" w:color="0000FF"/>
                </w:rPr>
                <w:t>-</w:t>
              </w:r>
            </w:hyperlink>
            <w:hyperlink r:id="rId80">
              <w:r>
                <w:rPr>
                  <w:color w:val="0000FF"/>
                  <w:u w:val="single" w:color="0000FF"/>
                </w:rPr>
                <w:t>.pdf</w:t>
              </w:r>
            </w:hyperlink>
            <w:hyperlink r:id="rId81">
              <w:r>
                <w:rPr>
                  <w:color w:val="0000FF"/>
                </w:rPr>
                <w:t xml:space="preserve"> </w:t>
              </w:r>
            </w:hyperlink>
          </w:p>
          <w:p w14:paraId="34783D00" w14:textId="77777777" w:rsidR="00AA6B82" w:rsidRDefault="00D23C66">
            <w:pPr>
              <w:spacing w:after="0" w:line="259" w:lineRule="auto"/>
              <w:ind w:left="0" w:right="0" w:firstLine="0"/>
            </w:pPr>
            <w:hyperlink r:id="rId82">
              <w:r>
                <w:rPr>
                  <w:color w:val="0000FF"/>
                  <w:u w:val="single" w:color="0000FF"/>
                </w:rPr>
                <w:t>(bowlsdevelopmentalliance.com)</w:t>
              </w:r>
            </w:hyperlink>
            <w:hyperlink r:id="rId83">
              <w:r>
                <w:t xml:space="preserve"> </w:t>
              </w:r>
            </w:hyperlink>
          </w:p>
        </w:tc>
      </w:tr>
      <w:tr w:rsidR="00AA6B82" w14:paraId="7F5349DA" w14:textId="77777777">
        <w:trPr>
          <w:trHeight w:val="516"/>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517BE3E8" w14:textId="77777777" w:rsidR="00AA6B82" w:rsidRDefault="00D23C66">
            <w:pPr>
              <w:spacing w:after="0" w:line="259" w:lineRule="auto"/>
              <w:ind w:left="1" w:right="0" w:firstLine="0"/>
            </w:pPr>
            <w:r>
              <w:t xml:space="preserve">Health &amp; Safety </w:t>
            </w:r>
          </w:p>
          <w:p w14:paraId="18E318CB" w14:textId="77777777" w:rsidR="00AA6B82" w:rsidRDefault="00D23C66">
            <w:pPr>
              <w:spacing w:after="0" w:line="259" w:lineRule="auto"/>
              <w:ind w:left="1" w:right="0" w:firstLine="0"/>
            </w:pPr>
            <w:r>
              <w:t xml:space="preserve"> </w:t>
            </w:r>
          </w:p>
        </w:tc>
        <w:tc>
          <w:tcPr>
            <w:tcW w:w="3827" w:type="dxa"/>
            <w:tcBorders>
              <w:top w:val="single" w:sz="3" w:space="0" w:color="000000"/>
              <w:left w:val="single" w:sz="3" w:space="0" w:color="000000"/>
              <w:bottom w:val="single" w:sz="3" w:space="0" w:color="000000"/>
              <w:right w:val="single" w:sz="3" w:space="0" w:color="000000"/>
            </w:tcBorders>
          </w:tcPr>
          <w:p w14:paraId="5B3AF198" w14:textId="77777777" w:rsidR="00AA6B82" w:rsidRDefault="00D23C66">
            <w:pPr>
              <w:spacing w:after="0" w:line="259" w:lineRule="auto"/>
              <w:ind w:left="0" w:right="0" w:firstLine="0"/>
            </w:pPr>
            <w:r>
              <w:t xml:space="preserve">Under construction </w:t>
            </w:r>
          </w:p>
        </w:tc>
      </w:tr>
      <w:tr w:rsidR="00AA6B82" w14:paraId="40C0F4FE" w14:textId="77777777">
        <w:trPr>
          <w:trHeight w:val="503"/>
        </w:trPr>
        <w:tc>
          <w:tcPr>
            <w:tcW w:w="3114" w:type="dxa"/>
            <w:tcBorders>
              <w:top w:val="single" w:sz="3" w:space="0" w:color="000000"/>
              <w:left w:val="single" w:sz="3" w:space="0" w:color="000000"/>
              <w:bottom w:val="single" w:sz="3" w:space="0" w:color="000000"/>
              <w:right w:val="single" w:sz="3" w:space="0" w:color="000000"/>
            </w:tcBorders>
            <w:shd w:val="clear" w:color="auto" w:fill="D9E2F3"/>
          </w:tcPr>
          <w:p w14:paraId="39453724" w14:textId="77777777" w:rsidR="00AA6B82" w:rsidRDefault="00D23C66">
            <w:pPr>
              <w:spacing w:after="0" w:line="259" w:lineRule="auto"/>
              <w:ind w:left="1" w:right="0" w:firstLine="0"/>
            </w:pPr>
            <w:r>
              <w:t xml:space="preserve">Equality  </w:t>
            </w:r>
          </w:p>
        </w:tc>
        <w:tc>
          <w:tcPr>
            <w:tcW w:w="3827" w:type="dxa"/>
            <w:tcBorders>
              <w:top w:val="single" w:sz="3" w:space="0" w:color="000000"/>
              <w:left w:val="single" w:sz="3" w:space="0" w:color="000000"/>
              <w:bottom w:val="single" w:sz="3" w:space="0" w:color="000000"/>
              <w:right w:val="single" w:sz="3" w:space="0" w:color="000000"/>
            </w:tcBorders>
          </w:tcPr>
          <w:p w14:paraId="2F613F2A" w14:textId="77777777" w:rsidR="00AA6B82" w:rsidRDefault="00D23C66">
            <w:pPr>
              <w:spacing w:after="0" w:line="259" w:lineRule="auto"/>
              <w:ind w:left="0" w:right="9" w:firstLine="0"/>
              <w:jc w:val="both"/>
            </w:pPr>
            <w:hyperlink r:id="rId84">
              <w:r>
                <w:rPr>
                  <w:color w:val="0000FF"/>
                  <w:u w:val="single" w:color="0000FF"/>
                </w:rPr>
                <w:t xml:space="preserve">Equality Policy </w:t>
              </w:r>
            </w:hyperlink>
            <w:hyperlink r:id="rId85">
              <w:r>
                <w:rPr>
                  <w:color w:val="0000FF"/>
                  <w:u w:val="single" w:color="0000FF"/>
                </w:rPr>
                <w:t xml:space="preserve">– </w:t>
              </w:r>
            </w:hyperlink>
            <w:hyperlink r:id="rId86">
              <w:r>
                <w:rPr>
                  <w:color w:val="0000FF"/>
                  <w:u w:val="single" w:color="0000FF"/>
                </w:rPr>
                <w:t>Bowls</w:t>
              </w:r>
            </w:hyperlink>
            <w:hyperlink r:id="rId87">
              <w:r>
                <w:rPr>
                  <w:color w:val="0000FF"/>
                </w:rPr>
                <w:t xml:space="preserve"> </w:t>
              </w:r>
            </w:hyperlink>
            <w:hyperlink r:id="rId88">
              <w:r>
                <w:rPr>
                  <w:color w:val="0000FF"/>
                </w:rPr>
                <w:t>Development Alliance</w:t>
              </w:r>
            </w:hyperlink>
            <w:hyperlink r:id="rId89">
              <w:r>
                <w:t xml:space="preserve"> </w:t>
              </w:r>
            </w:hyperlink>
          </w:p>
        </w:tc>
      </w:tr>
    </w:tbl>
    <w:p w14:paraId="458379BB" w14:textId="77777777" w:rsidR="00AA6B82" w:rsidRDefault="00D23C66">
      <w:pPr>
        <w:spacing w:after="163" w:line="259" w:lineRule="auto"/>
        <w:ind w:left="144" w:right="0" w:firstLine="0"/>
      </w:pPr>
      <w:r>
        <w:rPr>
          <w:b/>
        </w:rPr>
        <w:t xml:space="preserve"> </w:t>
      </w:r>
    </w:p>
    <w:p w14:paraId="5FE1E362" w14:textId="77777777" w:rsidR="00AA6B82" w:rsidRDefault="00D23C66">
      <w:pPr>
        <w:spacing w:after="0" w:line="259" w:lineRule="auto"/>
        <w:ind w:left="0" w:right="0" w:firstLine="0"/>
      </w:pPr>
      <w:r>
        <w:rPr>
          <w:b/>
        </w:rPr>
        <w:t xml:space="preserve"> </w:t>
      </w:r>
      <w:r>
        <w:rPr>
          <w:b/>
        </w:rPr>
        <w:tab/>
        <w:t xml:space="preserve"> </w:t>
      </w:r>
    </w:p>
    <w:p w14:paraId="77DD0861" w14:textId="77777777" w:rsidR="00AA6B82" w:rsidRDefault="00D23C66">
      <w:pPr>
        <w:pStyle w:val="Heading2"/>
        <w:pBdr>
          <w:top w:val="single" w:sz="3" w:space="0" w:color="000000"/>
          <w:left w:val="single" w:sz="3" w:space="0" w:color="000000"/>
          <w:bottom w:val="single" w:sz="3" w:space="0" w:color="000000"/>
          <w:right w:val="single" w:sz="3" w:space="0" w:color="000000"/>
        </w:pBdr>
        <w:shd w:val="clear" w:color="auto" w:fill="D9E2F3"/>
        <w:spacing w:after="189" w:line="259" w:lineRule="auto"/>
        <w:ind w:left="154"/>
      </w:pPr>
      <w:r>
        <w:t xml:space="preserve">Appendix 5 – Support lines </w:t>
      </w:r>
    </w:p>
    <w:p w14:paraId="75977303" w14:textId="77777777" w:rsidR="00AA6B82" w:rsidRDefault="00D23C66">
      <w:pPr>
        <w:spacing w:after="0" w:line="259" w:lineRule="auto"/>
        <w:ind w:left="0" w:right="0" w:firstLine="0"/>
      </w:pPr>
      <w:r>
        <w:t xml:space="preserve"> </w:t>
      </w:r>
    </w:p>
    <w:tbl>
      <w:tblPr>
        <w:tblStyle w:val="TableGrid"/>
        <w:tblW w:w="8873" w:type="dxa"/>
        <w:tblInd w:w="149" w:type="dxa"/>
        <w:tblCellMar>
          <w:top w:w="9" w:type="dxa"/>
          <w:left w:w="106" w:type="dxa"/>
          <w:right w:w="46" w:type="dxa"/>
        </w:tblCellMar>
        <w:tblLook w:val="04A0" w:firstRow="1" w:lastRow="0" w:firstColumn="1" w:lastColumn="0" w:noHBand="0" w:noVBand="1"/>
      </w:tblPr>
      <w:tblGrid>
        <w:gridCol w:w="2657"/>
        <w:gridCol w:w="3178"/>
        <w:gridCol w:w="3038"/>
      </w:tblGrid>
      <w:tr w:rsidR="00AA6B82" w14:paraId="07B47798" w14:textId="77777777">
        <w:trPr>
          <w:trHeight w:val="261"/>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4E242B02" w14:textId="77777777" w:rsidR="00AA6B82" w:rsidRDefault="00D23C66">
            <w:pPr>
              <w:spacing w:after="0" w:line="259" w:lineRule="auto"/>
              <w:ind w:left="1" w:right="0" w:firstLine="0"/>
            </w:pPr>
            <w:r>
              <w:rPr>
                <w:b/>
              </w:rPr>
              <w:t xml:space="preserve">Support Organisation </w:t>
            </w:r>
          </w:p>
        </w:tc>
        <w:tc>
          <w:tcPr>
            <w:tcW w:w="3391" w:type="dxa"/>
            <w:tcBorders>
              <w:top w:val="single" w:sz="3" w:space="0" w:color="000000"/>
              <w:left w:val="single" w:sz="3" w:space="0" w:color="000000"/>
              <w:bottom w:val="single" w:sz="3" w:space="0" w:color="000000"/>
              <w:right w:val="single" w:sz="3" w:space="0" w:color="000000"/>
            </w:tcBorders>
            <w:shd w:val="clear" w:color="auto" w:fill="D9E2F3"/>
          </w:tcPr>
          <w:p w14:paraId="5C92BB60" w14:textId="77777777" w:rsidR="00AA6B82" w:rsidRDefault="00D23C66">
            <w:pPr>
              <w:spacing w:after="0" w:line="259" w:lineRule="auto"/>
              <w:ind w:left="2" w:right="0" w:firstLine="0"/>
            </w:pPr>
            <w:r>
              <w:rPr>
                <w:b/>
              </w:rPr>
              <w:t xml:space="preserve">Topic(s) </w:t>
            </w:r>
          </w:p>
        </w:tc>
        <w:tc>
          <w:tcPr>
            <w:tcW w:w="2562" w:type="dxa"/>
            <w:tcBorders>
              <w:top w:val="single" w:sz="3" w:space="0" w:color="000000"/>
              <w:left w:val="single" w:sz="3" w:space="0" w:color="000000"/>
              <w:bottom w:val="single" w:sz="3" w:space="0" w:color="000000"/>
              <w:right w:val="single" w:sz="3" w:space="0" w:color="000000"/>
            </w:tcBorders>
            <w:shd w:val="clear" w:color="auto" w:fill="D9E2F3"/>
          </w:tcPr>
          <w:p w14:paraId="042B2EF1" w14:textId="77777777" w:rsidR="00AA6B82" w:rsidRDefault="00D23C66">
            <w:pPr>
              <w:spacing w:after="0" w:line="259" w:lineRule="auto"/>
              <w:ind w:left="0" w:right="0" w:firstLine="0"/>
            </w:pPr>
            <w:r>
              <w:rPr>
                <w:b/>
              </w:rPr>
              <w:t xml:space="preserve">Contact Details </w:t>
            </w:r>
          </w:p>
        </w:tc>
      </w:tr>
      <w:tr w:rsidR="00AA6B82" w14:paraId="43FD0E66" w14:textId="77777777">
        <w:trPr>
          <w:trHeight w:val="516"/>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315CC3DB" w14:textId="77777777" w:rsidR="00AA6B82" w:rsidRDefault="00D23C66">
            <w:pPr>
              <w:spacing w:after="0" w:line="259" w:lineRule="auto"/>
              <w:ind w:left="1" w:right="0" w:firstLine="0"/>
            </w:pPr>
            <w:r>
              <w:lastRenderedPageBreak/>
              <w:t xml:space="preserve">Ann Craft Trust </w:t>
            </w:r>
          </w:p>
        </w:tc>
        <w:tc>
          <w:tcPr>
            <w:tcW w:w="3391" w:type="dxa"/>
            <w:tcBorders>
              <w:top w:val="single" w:sz="3" w:space="0" w:color="000000"/>
              <w:left w:val="single" w:sz="3" w:space="0" w:color="000000"/>
              <w:bottom w:val="single" w:sz="3" w:space="0" w:color="000000"/>
              <w:right w:val="single" w:sz="3" w:space="0" w:color="000000"/>
            </w:tcBorders>
          </w:tcPr>
          <w:p w14:paraId="4ED286E5" w14:textId="77777777" w:rsidR="00AA6B82" w:rsidRDefault="00D23C66">
            <w:pPr>
              <w:spacing w:after="0" w:line="259" w:lineRule="auto"/>
              <w:ind w:left="2" w:right="0" w:firstLine="0"/>
            </w:pPr>
            <w:r>
              <w:t xml:space="preserve">Adult Safeguarding (plus safeguarding children) </w:t>
            </w:r>
          </w:p>
        </w:tc>
        <w:tc>
          <w:tcPr>
            <w:tcW w:w="2562" w:type="dxa"/>
            <w:tcBorders>
              <w:top w:val="single" w:sz="3" w:space="0" w:color="000000"/>
              <w:left w:val="single" w:sz="3" w:space="0" w:color="000000"/>
              <w:bottom w:val="single" w:sz="3" w:space="0" w:color="000000"/>
              <w:right w:val="single" w:sz="3" w:space="0" w:color="000000"/>
            </w:tcBorders>
          </w:tcPr>
          <w:p w14:paraId="7D8DCCF7" w14:textId="77777777" w:rsidR="00AA6B82" w:rsidRDefault="00D23C66">
            <w:pPr>
              <w:spacing w:after="0" w:line="259" w:lineRule="auto"/>
              <w:ind w:left="0" w:right="0" w:firstLine="0"/>
            </w:pPr>
            <w:r>
              <w:t>0115 951 5400 anncrafttrust.org.uk</w:t>
            </w:r>
            <w:r>
              <w:rPr>
                <w:sz w:val="24"/>
              </w:rPr>
              <w:t xml:space="preserve"> </w:t>
            </w:r>
          </w:p>
        </w:tc>
      </w:tr>
      <w:tr w:rsidR="00AA6B82" w14:paraId="4B7BFDAD" w14:textId="77777777">
        <w:trPr>
          <w:trHeight w:val="516"/>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5E1E43D5" w14:textId="77777777" w:rsidR="00AA6B82" w:rsidRDefault="00D23C66">
            <w:pPr>
              <w:spacing w:after="0" w:line="259" w:lineRule="auto"/>
              <w:ind w:left="1" w:right="481" w:firstLine="0"/>
            </w:pPr>
            <w:r>
              <w:t xml:space="preserve">Anti – Bullying Alliance  </w:t>
            </w:r>
          </w:p>
        </w:tc>
        <w:tc>
          <w:tcPr>
            <w:tcW w:w="3391" w:type="dxa"/>
            <w:tcBorders>
              <w:top w:val="single" w:sz="3" w:space="0" w:color="000000"/>
              <w:left w:val="single" w:sz="3" w:space="0" w:color="000000"/>
              <w:bottom w:val="single" w:sz="3" w:space="0" w:color="000000"/>
              <w:right w:val="single" w:sz="3" w:space="0" w:color="000000"/>
            </w:tcBorders>
          </w:tcPr>
          <w:p w14:paraId="4A1D27FB" w14:textId="77777777" w:rsidR="00AA6B82" w:rsidRDefault="00D23C66">
            <w:pPr>
              <w:spacing w:after="0" w:line="259" w:lineRule="auto"/>
              <w:ind w:left="2" w:right="0" w:firstLine="0"/>
            </w:pPr>
            <w:r>
              <w:t xml:space="preserve">Support with bullying issues </w:t>
            </w:r>
          </w:p>
        </w:tc>
        <w:tc>
          <w:tcPr>
            <w:tcW w:w="2562" w:type="dxa"/>
            <w:tcBorders>
              <w:top w:val="single" w:sz="3" w:space="0" w:color="000000"/>
              <w:left w:val="single" w:sz="3" w:space="0" w:color="000000"/>
              <w:bottom w:val="single" w:sz="3" w:space="0" w:color="000000"/>
              <w:right w:val="single" w:sz="3" w:space="0" w:color="000000"/>
            </w:tcBorders>
          </w:tcPr>
          <w:p w14:paraId="5B93ADB6" w14:textId="77777777" w:rsidR="00AA6B82" w:rsidRDefault="00D23C66">
            <w:pPr>
              <w:spacing w:after="0" w:line="259" w:lineRule="auto"/>
              <w:ind w:left="0" w:right="0" w:firstLine="0"/>
            </w:pPr>
            <w:r>
              <w:t xml:space="preserve">aba@ncb.org.uk </w:t>
            </w:r>
          </w:p>
        </w:tc>
      </w:tr>
      <w:tr w:rsidR="00AA6B82" w14:paraId="546A21F7" w14:textId="77777777">
        <w:trPr>
          <w:trHeight w:val="516"/>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6EBFB887" w14:textId="77777777" w:rsidR="00AA6B82" w:rsidRDefault="00D23C66">
            <w:pPr>
              <w:spacing w:after="0" w:line="259" w:lineRule="auto"/>
              <w:ind w:left="1" w:right="0" w:firstLine="0"/>
            </w:pPr>
            <w:r>
              <w:t xml:space="preserve">ASSIST </w:t>
            </w:r>
          </w:p>
        </w:tc>
        <w:tc>
          <w:tcPr>
            <w:tcW w:w="3391" w:type="dxa"/>
            <w:tcBorders>
              <w:top w:val="single" w:sz="3" w:space="0" w:color="000000"/>
              <w:left w:val="single" w:sz="3" w:space="0" w:color="000000"/>
              <w:bottom w:val="single" w:sz="3" w:space="0" w:color="000000"/>
              <w:right w:val="single" w:sz="3" w:space="0" w:color="000000"/>
            </w:tcBorders>
          </w:tcPr>
          <w:p w14:paraId="4C16F559" w14:textId="77777777" w:rsidR="00AA6B82" w:rsidRDefault="00D23C66">
            <w:pPr>
              <w:spacing w:after="0" w:line="259" w:lineRule="auto"/>
              <w:ind w:left="2" w:right="0" w:firstLine="0"/>
            </w:pPr>
            <w:r>
              <w:t xml:space="preserve">Support for families who have experienced trauma </w:t>
            </w:r>
          </w:p>
        </w:tc>
        <w:tc>
          <w:tcPr>
            <w:tcW w:w="2562" w:type="dxa"/>
            <w:tcBorders>
              <w:top w:val="single" w:sz="3" w:space="0" w:color="000000"/>
              <w:left w:val="single" w:sz="3" w:space="0" w:color="000000"/>
              <w:bottom w:val="single" w:sz="3" w:space="0" w:color="000000"/>
              <w:right w:val="single" w:sz="3" w:space="0" w:color="000000"/>
            </w:tcBorders>
          </w:tcPr>
          <w:p w14:paraId="27CF3D29" w14:textId="77777777" w:rsidR="00AA6B82" w:rsidRDefault="00D23C66">
            <w:pPr>
              <w:spacing w:after="0" w:line="259" w:lineRule="auto"/>
              <w:ind w:left="0" w:right="0" w:firstLine="0"/>
            </w:pPr>
            <w:r>
              <w:t xml:space="preserve">01788 560 800 assisttraumacare.org.uk </w:t>
            </w:r>
          </w:p>
        </w:tc>
      </w:tr>
      <w:tr w:rsidR="00AA6B82" w14:paraId="19ED9D75" w14:textId="77777777">
        <w:trPr>
          <w:trHeight w:val="768"/>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06A5D2EE" w14:textId="77777777" w:rsidR="00AA6B82" w:rsidRDefault="00D23C66">
            <w:pPr>
              <w:spacing w:after="0" w:line="259" w:lineRule="auto"/>
              <w:ind w:left="1" w:right="0" w:firstLine="0"/>
            </w:pPr>
            <w:r>
              <w:t xml:space="preserve">Child Exploitation and </w:t>
            </w:r>
          </w:p>
          <w:p w14:paraId="2299B1E7" w14:textId="77777777" w:rsidR="00AA6B82" w:rsidRDefault="00D23C66">
            <w:pPr>
              <w:spacing w:after="0" w:line="259" w:lineRule="auto"/>
              <w:ind w:left="1" w:right="0" w:firstLine="0"/>
            </w:pPr>
            <w:r>
              <w:t xml:space="preserve">Online Protection </w:t>
            </w:r>
          </w:p>
          <w:p w14:paraId="7D4AC2A8" w14:textId="77777777" w:rsidR="00AA6B82" w:rsidRDefault="00D23C66">
            <w:pPr>
              <w:spacing w:after="0" w:line="259" w:lineRule="auto"/>
              <w:ind w:left="1" w:right="0" w:firstLine="0"/>
            </w:pPr>
            <w:r>
              <w:t xml:space="preserve">Command (CEOP) </w:t>
            </w:r>
          </w:p>
        </w:tc>
        <w:tc>
          <w:tcPr>
            <w:tcW w:w="3391" w:type="dxa"/>
            <w:tcBorders>
              <w:top w:val="single" w:sz="3" w:space="0" w:color="000000"/>
              <w:left w:val="single" w:sz="3" w:space="0" w:color="000000"/>
              <w:bottom w:val="single" w:sz="3" w:space="0" w:color="000000"/>
              <w:right w:val="single" w:sz="3" w:space="0" w:color="000000"/>
            </w:tcBorders>
          </w:tcPr>
          <w:p w14:paraId="381A9BC5" w14:textId="77777777" w:rsidR="00AA6B82" w:rsidRDefault="00D23C66">
            <w:pPr>
              <w:spacing w:after="0" w:line="259" w:lineRule="auto"/>
              <w:ind w:left="2" w:right="0" w:firstLine="0"/>
            </w:pPr>
            <w:r>
              <w:t xml:space="preserve">Police organization dealing with online grooming/exploitation </w:t>
            </w:r>
          </w:p>
        </w:tc>
        <w:tc>
          <w:tcPr>
            <w:tcW w:w="2562" w:type="dxa"/>
            <w:tcBorders>
              <w:top w:val="single" w:sz="3" w:space="0" w:color="000000"/>
              <w:left w:val="single" w:sz="3" w:space="0" w:color="000000"/>
              <w:bottom w:val="single" w:sz="3" w:space="0" w:color="000000"/>
              <w:right w:val="single" w:sz="3" w:space="0" w:color="000000"/>
            </w:tcBorders>
          </w:tcPr>
          <w:p w14:paraId="6FD6AE67" w14:textId="77777777" w:rsidR="00AA6B82" w:rsidRDefault="00D23C66">
            <w:pPr>
              <w:spacing w:after="0" w:line="259" w:lineRule="auto"/>
              <w:ind w:left="0" w:right="0" w:firstLine="0"/>
            </w:pPr>
            <w:r>
              <w:t xml:space="preserve">ceop.police.uk/safetycentre/  </w:t>
            </w:r>
          </w:p>
        </w:tc>
      </w:tr>
      <w:tr w:rsidR="00AA6B82" w14:paraId="0EC83F25" w14:textId="77777777">
        <w:trPr>
          <w:trHeight w:val="516"/>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4BBE44AE" w14:textId="77777777" w:rsidR="00AA6B82" w:rsidRDefault="00D23C66">
            <w:pPr>
              <w:spacing w:after="0" w:line="259" w:lineRule="auto"/>
              <w:ind w:left="1" w:right="0" w:firstLine="0"/>
            </w:pPr>
            <w:r>
              <w:t xml:space="preserve">Childline </w:t>
            </w:r>
          </w:p>
        </w:tc>
        <w:tc>
          <w:tcPr>
            <w:tcW w:w="3391" w:type="dxa"/>
            <w:tcBorders>
              <w:top w:val="single" w:sz="3" w:space="0" w:color="000000"/>
              <w:left w:val="single" w:sz="3" w:space="0" w:color="000000"/>
              <w:bottom w:val="single" w:sz="3" w:space="0" w:color="000000"/>
              <w:right w:val="single" w:sz="3" w:space="0" w:color="000000"/>
            </w:tcBorders>
          </w:tcPr>
          <w:p w14:paraId="5D5DA35F" w14:textId="77777777" w:rsidR="00AA6B82" w:rsidRDefault="00D23C66">
            <w:pPr>
              <w:spacing w:after="0" w:line="259" w:lineRule="auto"/>
              <w:ind w:left="2" w:right="0" w:firstLine="0"/>
            </w:pPr>
            <w:r>
              <w:t xml:space="preserve">All aspects of child welfare – contact mainly for child to use </w:t>
            </w:r>
          </w:p>
        </w:tc>
        <w:tc>
          <w:tcPr>
            <w:tcW w:w="2562" w:type="dxa"/>
            <w:tcBorders>
              <w:top w:val="single" w:sz="3" w:space="0" w:color="000000"/>
              <w:left w:val="single" w:sz="3" w:space="0" w:color="000000"/>
              <w:bottom w:val="single" w:sz="3" w:space="0" w:color="000000"/>
              <w:right w:val="single" w:sz="3" w:space="0" w:color="000000"/>
            </w:tcBorders>
          </w:tcPr>
          <w:p w14:paraId="6C515D62" w14:textId="77777777" w:rsidR="00AA6B82" w:rsidRDefault="00D23C66">
            <w:pPr>
              <w:spacing w:after="0" w:line="259" w:lineRule="auto"/>
              <w:ind w:left="0" w:right="0" w:firstLine="0"/>
            </w:pPr>
            <w:r>
              <w:t xml:space="preserve">0800 1111 </w:t>
            </w:r>
          </w:p>
          <w:p w14:paraId="08786BB2" w14:textId="77777777" w:rsidR="00AA6B82" w:rsidRDefault="00D23C66">
            <w:pPr>
              <w:spacing w:after="0" w:line="259" w:lineRule="auto"/>
              <w:ind w:left="0" w:right="0" w:firstLine="0"/>
            </w:pPr>
            <w:r>
              <w:t xml:space="preserve">childline.org.uk  </w:t>
            </w:r>
          </w:p>
        </w:tc>
      </w:tr>
      <w:tr w:rsidR="00AA6B82" w14:paraId="19B75717" w14:textId="77777777">
        <w:trPr>
          <w:trHeight w:val="516"/>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332B19C0" w14:textId="77777777" w:rsidR="00AA6B82" w:rsidRDefault="00D23C66">
            <w:pPr>
              <w:spacing w:after="0" w:line="259" w:lineRule="auto"/>
              <w:ind w:left="1" w:right="0" w:firstLine="0"/>
              <w:jc w:val="both"/>
            </w:pPr>
            <w:r>
              <w:t xml:space="preserve">Child Protection in Sport Unit (part of NSPCC) </w:t>
            </w:r>
          </w:p>
        </w:tc>
        <w:tc>
          <w:tcPr>
            <w:tcW w:w="3391" w:type="dxa"/>
            <w:tcBorders>
              <w:top w:val="single" w:sz="3" w:space="0" w:color="000000"/>
              <w:left w:val="single" w:sz="3" w:space="0" w:color="000000"/>
              <w:bottom w:val="single" w:sz="3" w:space="0" w:color="000000"/>
              <w:right w:val="single" w:sz="3" w:space="0" w:color="000000"/>
            </w:tcBorders>
          </w:tcPr>
          <w:p w14:paraId="1787B424" w14:textId="77777777" w:rsidR="00AA6B82" w:rsidRDefault="00D23C66">
            <w:pPr>
              <w:spacing w:after="0" w:line="259" w:lineRule="auto"/>
              <w:ind w:left="2" w:right="0" w:firstLine="0"/>
            </w:pPr>
            <w:r>
              <w:t xml:space="preserve">Advice on safeguarding in sport </w:t>
            </w:r>
          </w:p>
        </w:tc>
        <w:tc>
          <w:tcPr>
            <w:tcW w:w="2562" w:type="dxa"/>
            <w:tcBorders>
              <w:top w:val="single" w:sz="3" w:space="0" w:color="000000"/>
              <w:left w:val="single" w:sz="3" w:space="0" w:color="000000"/>
              <w:bottom w:val="single" w:sz="3" w:space="0" w:color="000000"/>
              <w:right w:val="single" w:sz="3" w:space="0" w:color="000000"/>
            </w:tcBorders>
          </w:tcPr>
          <w:p w14:paraId="4C16974E" w14:textId="77777777" w:rsidR="00AA6B82" w:rsidRDefault="00D23C66">
            <w:pPr>
              <w:spacing w:after="0" w:line="259" w:lineRule="auto"/>
              <w:ind w:left="0" w:right="0" w:firstLine="0"/>
            </w:pPr>
            <w:r>
              <w:rPr>
                <w:b/>
              </w:rPr>
              <w:t>c</w:t>
            </w:r>
            <w:r>
              <w:t>psu@nspcc.org.uk</w:t>
            </w:r>
            <w:r>
              <w:rPr>
                <w:color w:val="0000FF"/>
              </w:rPr>
              <w:t xml:space="preserve"> </w:t>
            </w:r>
          </w:p>
        </w:tc>
      </w:tr>
      <w:tr w:rsidR="00AA6B82" w14:paraId="7EC4DA10" w14:textId="77777777">
        <w:trPr>
          <w:trHeight w:val="772"/>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2994D956" w14:textId="77777777" w:rsidR="00AA6B82" w:rsidRDefault="00D23C66">
            <w:pPr>
              <w:spacing w:after="0" w:line="259" w:lineRule="auto"/>
              <w:ind w:left="1" w:right="0" w:firstLine="0"/>
            </w:pPr>
            <w:r>
              <w:t xml:space="preserve">Citizens Advice Bureau </w:t>
            </w:r>
          </w:p>
        </w:tc>
        <w:tc>
          <w:tcPr>
            <w:tcW w:w="3391" w:type="dxa"/>
            <w:tcBorders>
              <w:top w:val="single" w:sz="3" w:space="0" w:color="000000"/>
              <w:left w:val="single" w:sz="3" w:space="0" w:color="000000"/>
              <w:bottom w:val="single" w:sz="3" w:space="0" w:color="000000"/>
              <w:right w:val="single" w:sz="3" w:space="0" w:color="000000"/>
            </w:tcBorders>
          </w:tcPr>
          <w:p w14:paraId="4E6272C3" w14:textId="77777777" w:rsidR="00AA6B82" w:rsidRDefault="00D23C66">
            <w:pPr>
              <w:spacing w:after="0" w:line="259" w:lineRule="auto"/>
              <w:ind w:left="2" w:right="33" w:firstLine="0"/>
            </w:pPr>
            <w:r>
              <w:t xml:space="preserve">Free information and advice on legal, money and other problems  </w:t>
            </w:r>
          </w:p>
        </w:tc>
        <w:tc>
          <w:tcPr>
            <w:tcW w:w="2562" w:type="dxa"/>
            <w:tcBorders>
              <w:top w:val="single" w:sz="3" w:space="0" w:color="000000"/>
              <w:left w:val="single" w:sz="3" w:space="0" w:color="000000"/>
              <w:bottom w:val="single" w:sz="3" w:space="0" w:color="000000"/>
              <w:right w:val="single" w:sz="3" w:space="0" w:color="000000"/>
            </w:tcBorders>
          </w:tcPr>
          <w:p w14:paraId="31D9775C" w14:textId="77777777" w:rsidR="00AA6B82" w:rsidRDefault="00D23C66">
            <w:pPr>
              <w:spacing w:after="0" w:line="259" w:lineRule="auto"/>
              <w:ind w:left="0" w:right="0" w:firstLine="0"/>
            </w:pPr>
            <w:r>
              <w:t xml:space="preserve">03444 111 444 citizensadvice.org.uk/ </w:t>
            </w:r>
          </w:p>
        </w:tc>
      </w:tr>
      <w:tr w:rsidR="00AA6B82" w14:paraId="6FB86F83" w14:textId="77777777">
        <w:trPr>
          <w:trHeight w:val="769"/>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60EE8941" w14:textId="77777777" w:rsidR="00AA6B82" w:rsidRDefault="00D23C66">
            <w:pPr>
              <w:spacing w:after="0" w:line="259" w:lineRule="auto"/>
              <w:ind w:left="1" w:right="0" w:firstLine="0"/>
            </w:pPr>
            <w:r>
              <w:t xml:space="preserve">Family Rights Group </w:t>
            </w:r>
          </w:p>
        </w:tc>
        <w:tc>
          <w:tcPr>
            <w:tcW w:w="3391" w:type="dxa"/>
            <w:tcBorders>
              <w:top w:val="single" w:sz="3" w:space="0" w:color="000000"/>
              <w:left w:val="single" w:sz="3" w:space="0" w:color="000000"/>
              <w:bottom w:val="single" w:sz="3" w:space="0" w:color="000000"/>
              <w:right w:val="single" w:sz="3" w:space="0" w:color="000000"/>
            </w:tcBorders>
          </w:tcPr>
          <w:p w14:paraId="3A145CC1" w14:textId="77777777" w:rsidR="00AA6B82" w:rsidRDefault="00D23C66">
            <w:pPr>
              <w:spacing w:after="0" w:line="259" w:lineRule="auto"/>
              <w:ind w:left="2" w:right="0" w:firstLine="0"/>
            </w:pPr>
            <w:r>
              <w:t xml:space="preserve">Advice and support to families whose children are involved with social services </w:t>
            </w:r>
          </w:p>
        </w:tc>
        <w:tc>
          <w:tcPr>
            <w:tcW w:w="2562" w:type="dxa"/>
            <w:tcBorders>
              <w:top w:val="single" w:sz="3" w:space="0" w:color="000000"/>
              <w:left w:val="single" w:sz="3" w:space="0" w:color="000000"/>
              <w:bottom w:val="single" w:sz="3" w:space="0" w:color="000000"/>
              <w:right w:val="single" w:sz="3" w:space="0" w:color="000000"/>
            </w:tcBorders>
          </w:tcPr>
          <w:p w14:paraId="3A371F4C" w14:textId="77777777" w:rsidR="00AA6B82" w:rsidRDefault="00D23C66">
            <w:pPr>
              <w:spacing w:after="0" w:line="259" w:lineRule="auto"/>
              <w:ind w:left="0" w:right="0" w:firstLine="0"/>
            </w:pPr>
            <w:r>
              <w:t xml:space="preserve">0808 801 0366 frg.org.uk </w:t>
            </w:r>
          </w:p>
        </w:tc>
      </w:tr>
      <w:tr w:rsidR="00AA6B82" w14:paraId="47855057" w14:textId="77777777">
        <w:trPr>
          <w:trHeight w:val="768"/>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119AEAAE" w14:textId="77777777" w:rsidR="00AA6B82" w:rsidRDefault="00D23C66">
            <w:pPr>
              <w:spacing w:after="0" w:line="259" w:lineRule="auto"/>
              <w:ind w:left="1" w:right="0" w:firstLine="0"/>
            </w:pPr>
            <w:r>
              <w:t xml:space="preserve">Karma Nirvana </w:t>
            </w:r>
          </w:p>
        </w:tc>
        <w:tc>
          <w:tcPr>
            <w:tcW w:w="3391" w:type="dxa"/>
            <w:tcBorders>
              <w:top w:val="single" w:sz="3" w:space="0" w:color="000000"/>
              <w:left w:val="single" w:sz="3" w:space="0" w:color="000000"/>
              <w:bottom w:val="single" w:sz="3" w:space="0" w:color="000000"/>
              <w:right w:val="single" w:sz="3" w:space="0" w:color="000000"/>
            </w:tcBorders>
          </w:tcPr>
          <w:p w14:paraId="7F29D2E0" w14:textId="77777777" w:rsidR="00AA6B82" w:rsidRDefault="00D23C66">
            <w:pPr>
              <w:spacing w:after="0" w:line="259" w:lineRule="auto"/>
              <w:ind w:left="2" w:right="0" w:firstLine="0"/>
            </w:pPr>
            <w:r>
              <w:t xml:space="preserve">Support and advice for honour based abuse and forced marriage </w:t>
            </w:r>
          </w:p>
        </w:tc>
        <w:tc>
          <w:tcPr>
            <w:tcW w:w="2562" w:type="dxa"/>
            <w:tcBorders>
              <w:top w:val="single" w:sz="3" w:space="0" w:color="000000"/>
              <w:left w:val="single" w:sz="3" w:space="0" w:color="000000"/>
              <w:bottom w:val="single" w:sz="3" w:space="0" w:color="000000"/>
              <w:right w:val="single" w:sz="3" w:space="0" w:color="000000"/>
            </w:tcBorders>
          </w:tcPr>
          <w:p w14:paraId="028BC806" w14:textId="77777777" w:rsidR="00AA6B82" w:rsidRDefault="00D23C66">
            <w:pPr>
              <w:spacing w:after="0" w:line="259" w:lineRule="auto"/>
              <w:ind w:left="0" w:right="0" w:firstLine="0"/>
            </w:pPr>
            <w:r>
              <w:t xml:space="preserve">0800 5999 247 karmanirvana.org.uk </w:t>
            </w:r>
          </w:p>
        </w:tc>
      </w:tr>
      <w:tr w:rsidR="00AA6B82" w14:paraId="3C1F619D" w14:textId="77777777">
        <w:trPr>
          <w:trHeight w:val="516"/>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6068025B" w14:textId="77777777" w:rsidR="00AA6B82" w:rsidRDefault="00D23C66">
            <w:pPr>
              <w:spacing w:after="0" w:line="259" w:lineRule="auto"/>
              <w:ind w:left="1" w:right="0" w:firstLine="0"/>
            </w:pPr>
            <w:r>
              <w:t xml:space="preserve">Kidscape </w:t>
            </w:r>
          </w:p>
        </w:tc>
        <w:tc>
          <w:tcPr>
            <w:tcW w:w="3391" w:type="dxa"/>
            <w:tcBorders>
              <w:top w:val="single" w:sz="3" w:space="0" w:color="000000"/>
              <w:left w:val="single" w:sz="3" w:space="0" w:color="000000"/>
              <w:bottom w:val="single" w:sz="3" w:space="0" w:color="000000"/>
              <w:right w:val="single" w:sz="3" w:space="0" w:color="000000"/>
            </w:tcBorders>
          </w:tcPr>
          <w:p w14:paraId="112F4B5B" w14:textId="77777777" w:rsidR="00AA6B82" w:rsidRDefault="00D23C66">
            <w:pPr>
              <w:spacing w:after="0" w:line="259" w:lineRule="auto"/>
              <w:ind w:left="2" w:right="0" w:firstLine="0"/>
            </w:pPr>
            <w:r>
              <w:t xml:space="preserve">Help for adults concerned about children who are being bullied </w:t>
            </w:r>
          </w:p>
        </w:tc>
        <w:tc>
          <w:tcPr>
            <w:tcW w:w="2562" w:type="dxa"/>
            <w:tcBorders>
              <w:top w:val="single" w:sz="3" w:space="0" w:color="000000"/>
              <w:left w:val="single" w:sz="3" w:space="0" w:color="000000"/>
              <w:bottom w:val="single" w:sz="3" w:space="0" w:color="000000"/>
              <w:right w:val="single" w:sz="3" w:space="0" w:color="000000"/>
            </w:tcBorders>
          </w:tcPr>
          <w:p w14:paraId="5E6AA3EB" w14:textId="77777777" w:rsidR="00AA6B82" w:rsidRDefault="00D23C66">
            <w:pPr>
              <w:spacing w:after="0" w:line="259" w:lineRule="auto"/>
              <w:ind w:left="0" w:right="0" w:firstLine="0"/>
            </w:pPr>
            <w:r>
              <w:t xml:space="preserve">020 7823 5430 kidscape.org.uk </w:t>
            </w:r>
          </w:p>
        </w:tc>
      </w:tr>
      <w:tr w:rsidR="00AA6B82" w14:paraId="29781048" w14:textId="77777777">
        <w:trPr>
          <w:trHeight w:val="769"/>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1AF08573" w14:textId="77777777" w:rsidR="00AA6B82" w:rsidRDefault="00D23C66">
            <w:pPr>
              <w:spacing w:after="0" w:line="259" w:lineRule="auto"/>
              <w:ind w:left="1" w:right="0" w:firstLine="0"/>
            </w:pPr>
            <w:r>
              <w:t xml:space="preserve">National Association for the </w:t>
            </w:r>
          </w:p>
          <w:p w14:paraId="183C5636" w14:textId="77777777" w:rsidR="00AA6B82" w:rsidRDefault="00D23C66">
            <w:pPr>
              <w:spacing w:after="0" w:line="259" w:lineRule="auto"/>
              <w:ind w:left="1" w:right="0" w:firstLine="0"/>
            </w:pPr>
            <w:r>
              <w:t xml:space="preserve">Care and Resettlement of Offenders (NACRO) </w:t>
            </w:r>
          </w:p>
        </w:tc>
        <w:tc>
          <w:tcPr>
            <w:tcW w:w="3391" w:type="dxa"/>
            <w:tcBorders>
              <w:top w:val="single" w:sz="3" w:space="0" w:color="000000"/>
              <w:left w:val="single" w:sz="3" w:space="0" w:color="000000"/>
              <w:bottom w:val="single" w:sz="3" w:space="0" w:color="000000"/>
              <w:right w:val="single" w:sz="3" w:space="0" w:color="000000"/>
            </w:tcBorders>
          </w:tcPr>
          <w:p w14:paraId="5DC40964" w14:textId="77777777" w:rsidR="00AA6B82" w:rsidRDefault="00D23C66">
            <w:pPr>
              <w:spacing w:after="0" w:line="259" w:lineRule="auto"/>
              <w:ind w:left="2" w:right="0" w:firstLine="0"/>
            </w:pPr>
            <w:r>
              <w:t xml:space="preserve">Advice on working with those with criminal convictions </w:t>
            </w:r>
          </w:p>
        </w:tc>
        <w:tc>
          <w:tcPr>
            <w:tcW w:w="2562" w:type="dxa"/>
            <w:tcBorders>
              <w:top w:val="single" w:sz="3" w:space="0" w:color="000000"/>
              <w:left w:val="single" w:sz="3" w:space="0" w:color="000000"/>
              <w:bottom w:val="single" w:sz="3" w:space="0" w:color="000000"/>
              <w:right w:val="single" w:sz="3" w:space="0" w:color="000000"/>
            </w:tcBorders>
          </w:tcPr>
          <w:p w14:paraId="44A92EE0" w14:textId="77777777" w:rsidR="00AA6B82" w:rsidRDefault="00D23C66">
            <w:pPr>
              <w:spacing w:after="0" w:line="259" w:lineRule="auto"/>
              <w:ind w:left="0" w:right="43" w:firstLine="0"/>
            </w:pPr>
            <w:r>
              <w:rPr>
                <w:color w:val="1A1C20"/>
              </w:rPr>
              <w:t xml:space="preserve">0300 123 1889 </w:t>
            </w:r>
            <w:r>
              <w:t xml:space="preserve">nacro.org.uk/contactus/ </w:t>
            </w:r>
          </w:p>
        </w:tc>
      </w:tr>
      <w:tr w:rsidR="00AA6B82" w14:paraId="085871F6" w14:textId="77777777">
        <w:trPr>
          <w:trHeight w:val="772"/>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7E1569E0" w14:textId="77777777" w:rsidR="00AA6B82" w:rsidRDefault="00D23C66">
            <w:pPr>
              <w:spacing w:after="0" w:line="259" w:lineRule="auto"/>
              <w:ind w:left="1" w:right="0" w:firstLine="0"/>
            </w:pPr>
            <w:r>
              <w:t xml:space="preserve">National Association for </w:t>
            </w:r>
          </w:p>
          <w:p w14:paraId="168BC0C5" w14:textId="77777777" w:rsidR="00AA6B82" w:rsidRDefault="00D23C66">
            <w:pPr>
              <w:spacing w:after="0" w:line="259" w:lineRule="auto"/>
              <w:ind w:left="1" w:right="0" w:firstLine="0"/>
            </w:pPr>
            <w:r>
              <w:t xml:space="preserve">People Abused in Childhood </w:t>
            </w:r>
          </w:p>
        </w:tc>
        <w:tc>
          <w:tcPr>
            <w:tcW w:w="3391" w:type="dxa"/>
            <w:tcBorders>
              <w:top w:val="single" w:sz="3" w:space="0" w:color="000000"/>
              <w:left w:val="single" w:sz="3" w:space="0" w:color="000000"/>
              <w:bottom w:val="single" w:sz="3" w:space="0" w:color="000000"/>
              <w:right w:val="single" w:sz="3" w:space="0" w:color="000000"/>
            </w:tcBorders>
          </w:tcPr>
          <w:p w14:paraId="0A6F0BED" w14:textId="77777777" w:rsidR="00AA6B82" w:rsidRDefault="00D23C66">
            <w:pPr>
              <w:spacing w:after="0" w:line="259" w:lineRule="auto"/>
              <w:ind w:left="2" w:right="0" w:firstLine="0"/>
              <w:jc w:val="both"/>
            </w:pPr>
            <w:r>
              <w:t xml:space="preserve">Support for adult survivors of all types of childhood abuse </w:t>
            </w:r>
          </w:p>
        </w:tc>
        <w:tc>
          <w:tcPr>
            <w:tcW w:w="2562" w:type="dxa"/>
            <w:tcBorders>
              <w:top w:val="single" w:sz="3" w:space="0" w:color="000000"/>
              <w:left w:val="single" w:sz="3" w:space="0" w:color="000000"/>
              <w:bottom w:val="single" w:sz="3" w:space="0" w:color="000000"/>
              <w:right w:val="single" w:sz="3" w:space="0" w:color="000000"/>
            </w:tcBorders>
          </w:tcPr>
          <w:p w14:paraId="61294C13" w14:textId="77777777" w:rsidR="00AA6B82" w:rsidRDefault="00D23C66">
            <w:pPr>
              <w:spacing w:after="0" w:line="259" w:lineRule="auto"/>
              <w:ind w:left="0" w:right="0" w:firstLine="0"/>
            </w:pPr>
            <w:r>
              <w:t>0800 801 0331 napac.org.uk</w:t>
            </w:r>
            <w:r>
              <w:rPr>
                <w:color w:val="1A1C20"/>
              </w:rPr>
              <w:t xml:space="preserve"> </w:t>
            </w:r>
          </w:p>
        </w:tc>
      </w:tr>
      <w:tr w:rsidR="00AA6B82" w14:paraId="2A26713F" w14:textId="77777777">
        <w:trPr>
          <w:trHeight w:val="768"/>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4418A3EA" w14:textId="77777777" w:rsidR="00AA6B82" w:rsidRDefault="00D23C66">
            <w:pPr>
              <w:spacing w:after="0" w:line="259" w:lineRule="auto"/>
              <w:ind w:left="1" w:right="0" w:firstLine="0"/>
            </w:pPr>
            <w:r>
              <w:t xml:space="preserve">Rape Crisis </w:t>
            </w:r>
          </w:p>
        </w:tc>
        <w:tc>
          <w:tcPr>
            <w:tcW w:w="3391" w:type="dxa"/>
            <w:tcBorders>
              <w:top w:val="single" w:sz="3" w:space="0" w:color="000000"/>
              <w:left w:val="single" w:sz="3" w:space="0" w:color="000000"/>
              <w:bottom w:val="single" w:sz="3" w:space="0" w:color="000000"/>
              <w:right w:val="single" w:sz="3" w:space="0" w:color="000000"/>
            </w:tcBorders>
          </w:tcPr>
          <w:p w14:paraId="00550EAB" w14:textId="77777777" w:rsidR="00AA6B82" w:rsidRDefault="00D23C66">
            <w:pPr>
              <w:spacing w:after="0" w:line="259" w:lineRule="auto"/>
              <w:ind w:left="2" w:right="0" w:firstLine="0"/>
            </w:pPr>
            <w:r>
              <w:t xml:space="preserve">information for survivors of sexual violence and their friends and family  </w:t>
            </w:r>
          </w:p>
        </w:tc>
        <w:tc>
          <w:tcPr>
            <w:tcW w:w="2562" w:type="dxa"/>
            <w:tcBorders>
              <w:top w:val="single" w:sz="3" w:space="0" w:color="000000"/>
              <w:left w:val="single" w:sz="3" w:space="0" w:color="000000"/>
              <w:bottom w:val="single" w:sz="3" w:space="0" w:color="000000"/>
              <w:right w:val="single" w:sz="3" w:space="0" w:color="000000"/>
            </w:tcBorders>
          </w:tcPr>
          <w:p w14:paraId="5A20749C" w14:textId="77777777" w:rsidR="00AA6B82" w:rsidRDefault="00D23C66">
            <w:pPr>
              <w:spacing w:after="0" w:line="259" w:lineRule="auto"/>
              <w:ind w:left="0" w:right="0" w:firstLine="0"/>
            </w:pPr>
            <w:r>
              <w:t xml:space="preserve">rapecrisis.org.uk/gethelp/find-a-rape-crisiscentre </w:t>
            </w:r>
          </w:p>
        </w:tc>
      </w:tr>
      <w:tr w:rsidR="00AA6B82" w14:paraId="45DCA5D4" w14:textId="77777777">
        <w:trPr>
          <w:trHeight w:val="768"/>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1FD34752" w14:textId="77777777" w:rsidR="00AA6B82" w:rsidRDefault="00D23C66">
            <w:pPr>
              <w:spacing w:after="0" w:line="259" w:lineRule="auto"/>
              <w:ind w:left="1" w:right="0" w:firstLine="0"/>
            </w:pPr>
            <w:r>
              <w:t xml:space="preserve">Samaritans </w:t>
            </w:r>
          </w:p>
        </w:tc>
        <w:tc>
          <w:tcPr>
            <w:tcW w:w="3391" w:type="dxa"/>
            <w:tcBorders>
              <w:top w:val="single" w:sz="3" w:space="0" w:color="000000"/>
              <w:left w:val="single" w:sz="3" w:space="0" w:color="000000"/>
              <w:bottom w:val="single" w:sz="3" w:space="0" w:color="000000"/>
              <w:right w:val="single" w:sz="3" w:space="0" w:color="000000"/>
            </w:tcBorders>
          </w:tcPr>
          <w:p w14:paraId="0763C891" w14:textId="77777777" w:rsidR="00AA6B82" w:rsidRDefault="00D23C66">
            <w:pPr>
              <w:spacing w:after="0" w:line="259" w:lineRule="auto"/>
              <w:ind w:left="2" w:right="0" w:firstLine="0"/>
            </w:pPr>
            <w:r>
              <w:t xml:space="preserve">An organisation providing volunteers to listen when people need help </w:t>
            </w:r>
          </w:p>
        </w:tc>
        <w:tc>
          <w:tcPr>
            <w:tcW w:w="2562" w:type="dxa"/>
            <w:tcBorders>
              <w:top w:val="single" w:sz="3" w:space="0" w:color="000000"/>
              <w:left w:val="single" w:sz="3" w:space="0" w:color="000000"/>
              <w:bottom w:val="single" w:sz="3" w:space="0" w:color="000000"/>
              <w:right w:val="single" w:sz="3" w:space="0" w:color="000000"/>
            </w:tcBorders>
          </w:tcPr>
          <w:p w14:paraId="1A1229DC" w14:textId="77777777" w:rsidR="00AA6B82" w:rsidRDefault="00D23C66">
            <w:pPr>
              <w:spacing w:after="0" w:line="259" w:lineRule="auto"/>
              <w:ind w:left="0" w:right="0" w:firstLine="0"/>
            </w:pPr>
            <w:r>
              <w:t xml:space="preserve">Freephone 116 123 </w:t>
            </w:r>
            <w:hyperlink r:id="rId90">
              <w:r>
                <w:t>www.samaritans</w:t>
              </w:r>
            </w:hyperlink>
            <w:hyperlink r:id="rId91">
              <w:r>
                <w:t>.</w:t>
              </w:r>
            </w:hyperlink>
            <w:r>
              <w:t xml:space="preserve">org </w:t>
            </w:r>
          </w:p>
        </w:tc>
      </w:tr>
      <w:tr w:rsidR="00AA6B82" w14:paraId="1EEFD7A8" w14:textId="77777777">
        <w:trPr>
          <w:trHeight w:val="768"/>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3CD285BD" w14:textId="77777777" w:rsidR="00AA6B82" w:rsidRDefault="00D23C66">
            <w:pPr>
              <w:spacing w:after="0" w:line="259" w:lineRule="auto"/>
              <w:ind w:left="1" w:right="0" w:firstLine="0"/>
            </w:pPr>
            <w:r>
              <w:t xml:space="preserve">Stonewall </w:t>
            </w:r>
          </w:p>
        </w:tc>
        <w:tc>
          <w:tcPr>
            <w:tcW w:w="3391" w:type="dxa"/>
            <w:tcBorders>
              <w:top w:val="single" w:sz="3" w:space="0" w:color="000000"/>
              <w:left w:val="single" w:sz="3" w:space="0" w:color="000000"/>
              <w:bottom w:val="single" w:sz="3" w:space="0" w:color="000000"/>
              <w:right w:val="single" w:sz="3" w:space="0" w:color="000000"/>
            </w:tcBorders>
          </w:tcPr>
          <w:p w14:paraId="736187B0" w14:textId="77777777" w:rsidR="00AA6B82" w:rsidRDefault="00D23C66">
            <w:pPr>
              <w:spacing w:after="0" w:line="259" w:lineRule="auto"/>
              <w:ind w:left="2" w:right="0" w:firstLine="0"/>
            </w:pPr>
            <w:r>
              <w:t xml:space="preserve">Information and support for LGBTQ+ communities and their allies. 0800 0502020 </w:t>
            </w:r>
          </w:p>
        </w:tc>
        <w:tc>
          <w:tcPr>
            <w:tcW w:w="2562" w:type="dxa"/>
            <w:tcBorders>
              <w:top w:val="single" w:sz="3" w:space="0" w:color="000000"/>
              <w:left w:val="single" w:sz="3" w:space="0" w:color="000000"/>
              <w:bottom w:val="single" w:sz="3" w:space="0" w:color="000000"/>
              <w:right w:val="single" w:sz="3" w:space="0" w:color="000000"/>
            </w:tcBorders>
          </w:tcPr>
          <w:p w14:paraId="7F9F5794" w14:textId="77777777" w:rsidR="00AA6B82" w:rsidRDefault="00D23C66">
            <w:pPr>
              <w:spacing w:after="0" w:line="259" w:lineRule="auto"/>
              <w:ind w:left="0" w:right="0" w:firstLine="0"/>
            </w:pPr>
            <w:r>
              <w:t xml:space="preserve">0800 0502020 stonewall.org.uk </w:t>
            </w:r>
          </w:p>
        </w:tc>
      </w:tr>
      <w:tr w:rsidR="00AA6B82" w14:paraId="7AF8078F" w14:textId="77777777">
        <w:trPr>
          <w:trHeight w:val="516"/>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72310A7D" w14:textId="77777777" w:rsidR="00AA6B82" w:rsidRDefault="00D23C66">
            <w:pPr>
              <w:spacing w:after="0" w:line="259" w:lineRule="auto"/>
              <w:ind w:left="1" w:right="0" w:firstLine="0"/>
            </w:pPr>
            <w:r>
              <w:t xml:space="preserve">Stop Hate Crime  </w:t>
            </w:r>
          </w:p>
          <w:p w14:paraId="5E6C6208" w14:textId="77777777" w:rsidR="00AA6B82" w:rsidRDefault="00D23C66">
            <w:pPr>
              <w:spacing w:after="0" w:line="259" w:lineRule="auto"/>
              <w:ind w:left="1" w:right="0" w:firstLine="0"/>
            </w:pPr>
            <w:r>
              <w:t xml:space="preserve">  </w:t>
            </w:r>
          </w:p>
        </w:tc>
        <w:tc>
          <w:tcPr>
            <w:tcW w:w="3391" w:type="dxa"/>
            <w:tcBorders>
              <w:top w:val="single" w:sz="3" w:space="0" w:color="000000"/>
              <w:left w:val="single" w:sz="3" w:space="0" w:color="000000"/>
              <w:bottom w:val="single" w:sz="3" w:space="0" w:color="000000"/>
              <w:right w:val="single" w:sz="3" w:space="0" w:color="000000"/>
            </w:tcBorders>
          </w:tcPr>
          <w:p w14:paraId="7EF9BA39" w14:textId="77777777" w:rsidR="00AA6B82" w:rsidRDefault="00D23C66">
            <w:pPr>
              <w:spacing w:after="0" w:line="259" w:lineRule="auto"/>
              <w:ind w:left="2" w:right="0" w:firstLine="0"/>
            </w:pPr>
            <w:r>
              <w:t xml:space="preserve">Challenges all forms of hate crime and discrimination </w:t>
            </w:r>
          </w:p>
        </w:tc>
        <w:tc>
          <w:tcPr>
            <w:tcW w:w="2562" w:type="dxa"/>
            <w:tcBorders>
              <w:top w:val="single" w:sz="3" w:space="0" w:color="000000"/>
              <w:left w:val="single" w:sz="3" w:space="0" w:color="000000"/>
              <w:bottom w:val="single" w:sz="3" w:space="0" w:color="000000"/>
              <w:right w:val="single" w:sz="3" w:space="0" w:color="000000"/>
            </w:tcBorders>
          </w:tcPr>
          <w:p w14:paraId="4D6A1D6F" w14:textId="77777777" w:rsidR="00AA6B82" w:rsidRDefault="00D23C66">
            <w:pPr>
              <w:spacing w:after="0" w:line="259" w:lineRule="auto"/>
              <w:ind w:left="0" w:right="0" w:firstLine="0"/>
            </w:pPr>
            <w:r>
              <w:t xml:space="preserve">0800 138 1625 talk@stophateuk.org </w:t>
            </w:r>
          </w:p>
        </w:tc>
      </w:tr>
      <w:tr w:rsidR="00AA6B82" w14:paraId="29CC2BBA" w14:textId="77777777">
        <w:trPr>
          <w:trHeight w:val="768"/>
        </w:trPr>
        <w:tc>
          <w:tcPr>
            <w:tcW w:w="2920" w:type="dxa"/>
            <w:tcBorders>
              <w:top w:val="single" w:sz="3" w:space="0" w:color="000000"/>
              <w:left w:val="single" w:sz="3" w:space="0" w:color="000000"/>
              <w:bottom w:val="single" w:sz="3" w:space="0" w:color="000000"/>
              <w:right w:val="single" w:sz="3" w:space="0" w:color="000000"/>
            </w:tcBorders>
            <w:shd w:val="clear" w:color="auto" w:fill="D9E2F3"/>
          </w:tcPr>
          <w:p w14:paraId="1846E9CB" w14:textId="77777777" w:rsidR="00AA6B82" w:rsidRDefault="00D23C66">
            <w:pPr>
              <w:spacing w:after="0" w:line="259" w:lineRule="auto"/>
              <w:ind w:left="1" w:right="0" w:firstLine="0"/>
            </w:pPr>
            <w:r>
              <w:lastRenderedPageBreak/>
              <w:t xml:space="preserve">Thinkuknow </w:t>
            </w:r>
          </w:p>
        </w:tc>
        <w:tc>
          <w:tcPr>
            <w:tcW w:w="3391" w:type="dxa"/>
            <w:tcBorders>
              <w:top w:val="single" w:sz="3" w:space="0" w:color="000000"/>
              <w:left w:val="single" w:sz="3" w:space="0" w:color="000000"/>
              <w:bottom w:val="single" w:sz="3" w:space="0" w:color="000000"/>
              <w:right w:val="single" w:sz="3" w:space="0" w:color="000000"/>
            </w:tcBorders>
          </w:tcPr>
          <w:p w14:paraId="7383D980" w14:textId="77777777" w:rsidR="00AA6B82" w:rsidRDefault="00D23C66">
            <w:pPr>
              <w:spacing w:after="0" w:line="259" w:lineRule="auto"/>
              <w:ind w:left="2" w:right="0" w:firstLine="0"/>
            </w:pPr>
            <w:r>
              <w:t xml:space="preserve">Advice and support for young people, parents and carers concerned about online safety </w:t>
            </w:r>
          </w:p>
        </w:tc>
        <w:tc>
          <w:tcPr>
            <w:tcW w:w="2562" w:type="dxa"/>
            <w:tcBorders>
              <w:top w:val="single" w:sz="3" w:space="0" w:color="000000"/>
              <w:left w:val="single" w:sz="3" w:space="0" w:color="000000"/>
              <w:bottom w:val="single" w:sz="3" w:space="0" w:color="000000"/>
              <w:right w:val="single" w:sz="3" w:space="0" w:color="000000"/>
            </w:tcBorders>
          </w:tcPr>
          <w:p w14:paraId="243BEBA7" w14:textId="77777777" w:rsidR="00AA6B82" w:rsidRDefault="00D23C66">
            <w:pPr>
              <w:spacing w:after="0" w:line="259" w:lineRule="auto"/>
              <w:ind w:left="0" w:right="0" w:firstLine="0"/>
            </w:pPr>
            <w:r>
              <w:t xml:space="preserve">www.thinkuknow.co.uk </w:t>
            </w:r>
          </w:p>
        </w:tc>
      </w:tr>
    </w:tbl>
    <w:p w14:paraId="18B6520B" w14:textId="77777777" w:rsidR="00AA6B82" w:rsidRDefault="00D23C66">
      <w:pPr>
        <w:pBdr>
          <w:top w:val="single" w:sz="3" w:space="0" w:color="000000"/>
          <w:left w:val="single" w:sz="3" w:space="0" w:color="000000"/>
          <w:bottom w:val="single" w:sz="3" w:space="0" w:color="000000"/>
          <w:right w:val="single" w:sz="3" w:space="0" w:color="000000"/>
        </w:pBdr>
        <w:shd w:val="clear" w:color="auto" w:fill="B4C6E7"/>
        <w:spacing w:after="132" w:line="259" w:lineRule="auto"/>
        <w:ind w:left="10" w:right="1712"/>
        <w:jc w:val="right"/>
      </w:pPr>
      <w:r>
        <w:rPr>
          <w:b/>
          <w:sz w:val="28"/>
        </w:rPr>
        <w:t xml:space="preserve">Key abbreviations found in this document </w:t>
      </w:r>
    </w:p>
    <w:p w14:paraId="257630D0" w14:textId="77777777" w:rsidR="00AA6B82" w:rsidRDefault="00D23C66">
      <w:pPr>
        <w:spacing w:after="0" w:line="259" w:lineRule="auto"/>
        <w:ind w:left="0" w:right="0" w:firstLine="0"/>
      </w:pPr>
      <w:r>
        <w:rPr>
          <w:b/>
        </w:rPr>
        <w:t xml:space="preserve"> </w:t>
      </w:r>
    </w:p>
    <w:tbl>
      <w:tblPr>
        <w:tblStyle w:val="TableGrid"/>
        <w:tblW w:w="6971" w:type="dxa"/>
        <w:tblInd w:w="4" w:type="dxa"/>
        <w:tblCellMar>
          <w:top w:w="125" w:type="dxa"/>
          <w:left w:w="108" w:type="dxa"/>
          <w:bottom w:w="6" w:type="dxa"/>
          <w:right w:w="50" w:type="dxa"/>
        </w:tblCellMar>
        <w:tblLook w:val="04A0" w:firstRow="1" w:lastRow="0" w:firstColumn="1" w:lastColumn="0" w:noHBand="0" w:noVBand="1"/>
      </w:tblPr>
      <w:tblGrid>
        <w:gridCol w:w="1004"/>
        <w:gridCol w:w="5967"/>
      </w:tblGrid>
      <w:tr w:rsidR="00AA6B82" w14:paraId="10FD390F" w14:textId="77777777">
        <w:trPr>
          <w:trHeight w:val="380"/>
        </w:trPr>
        <w:tc>
          <w:tcPr>
            <w:tcW w:w="1004" w:type="dxa"/>
            <w:tcBorders>
              <w:top w:val="single" w:sz="3" w:space="0" w:color="000000"/>
              <w:left w:val="single" w:sz="3" w:space="0" w:color="000000"/>
              <w:bottom w:val="single" w:sz="3" w:space="0" w:color="000000"/>
              <w:right w:val="single" w:sz="3" w:space="0" w:color="000000"/>
            </w:tcBorders>
            <w:vAlign w:val="bottom"/>
          </w:tcPr>
          <w:p w14:paraId="423B539C" w14:textId="77777777" w:rsidR="00AA6B82" w:rsidRDefault="00D23C66">
            <w:pPr>
              <w:spacing w:after="0" w:line="259" w:lineRule="auto"/>
              <w:ind w:left="0" w:right="0" w:firstLine="0"/>
            </w:pPr>
            <w:r>
              <w:t xml:space="preserve">BDA </w:t>
            </w:r>
          </w:p>
        </w:tc>
        <w:tc>
          <w:tcPr>
            <w:tcW w:w="5966" w:type="dxa"/>
            <w:tcBorders>
              <w:top w:val="single" w:sz="3" w:space="0" w:color="000000"/>
              <w:left w:val="single" w:sz="3" w:space="0" w:color="000000"/>
              <w:bottom w:val="single" w:sz="3" w:space="0" w:color="000000"/>
              <w:right w:val="single" w:sz="3" w:space="0" w:color="000000"/>
            </w:tcBorders>
            <w:vAlign w:val="bottom"/>
          </w:tcPr>
          <w:p w14:paraId="79035C6A" w14:textId="77777777" w:rsidR="00AA6B82" w:rsidRDefault="00D23C66">
            <w:pPr>
              <w:spacing w:after="0" w:line="259" w:lineRule="auto"/>
              <w:ind w:left="0" w:right="0" w:firstLine="0"/>
            </w:pPr>
            <w:r>
              <w:t xml:space="preserve">Bowls Development Alliance </w:t>
            </w:r>
          </w:p>
        </w:tc>
      </w:tr>
      <w:tr w:rsidR="00AA6B82" w14:paraId="1C063E57"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5D82B350" w14:textId="77777777" w:rsidR="00AA6B82" w:rsidRDefault="00D23C66">
            <w:pPr>
              <w:spacing w:after="0" w:line="259" w:lineRule="auto"/>
              <w:ind w:left="0" w:right="0" w:firstLine="0"/>
              <w:jc w:val="both"/>
            </w:pPr>
            <w:r>
              <w:t xml:space="preserve">BCGBA </w:t>
            </w:r>
          </w:p>
        </w:tc>
        <w:tc>
          <w:tcPr>
            <w:tcW w:w="5966" w:type="dxa"/>
            <w:tcBorders>
              <w:top w:val="single" w:sz="3" w:space="0" w:color="000000"/>
              <w:left w:val="single" w:sz="3" w:space="0" w:color="000000"/>
              <w:bottom w:val="single" w:sz="3" w:space="0" w:color="000000"/>
              <w:right w:val="single" w:sz="3" w:space="0" w:color="000000"/>
            </w:tcBorders>
            <w:vAlign w:val="center"/>
          </w:tcPr>
          <w:p w14:paraId="7A25ED1C" w14:textId="77777777" w:rsidR="00AA6B82" w:rsidRDefault="00D23C66">
            <w:pPr>
              <w:spacing w:after="0" w:line="259" w:lineRule="auto"/>
              <w:ind w:left="0" w:right="0" w:firstLine="0"/>
            </w:pPr>
            <w:r>
              <w:t xml:space="preserve">British Crown Green Bowls Association </w:t>
            </w:r>
          </w:p>
        </w:tc>
      </w:tr>
      <w:tr w:rsidR="00AA6B82" w14:paraId="1DB79B16"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36924A20" w14:textId="77777777" w:rsidR="00AA6B82" w:rsidRDefault="00D23C66">
            <w:pPr>
              <w:spacing w:after="0" w:line="259" w:lineRule="auto"/>
              <w:ind w:left="0" w:right="0" w:firstLine="0"/>
            </w:pPr>
            <w:r>
              <w:t xml:space="preserve">BE </w:t>
            </w:r>
          </w:p>
        </w:tc>
        <w:tc>
          <w:tcPr>
            <w:tcW w:w="5966" w:type="dxa"/>
            <w:tcBorders>
              <w:top w:val="single" w:sz="3" w:space="0" w:color="000000"/>
              <w:left w:val="single" w:sz="3" w:space="0" w:color="000000"/>
              <w:bottom w:val="single" w:sz="3" w:space="0" w:color="000000"/>
              <w:right w:val="single" w:sz="3" w:space="0" w:color="000000"/>
            </w:tcBorders>
            <w:vAlign w:val="center"/>
          </w:tcPr>
          <w:p w14:paraId="25328225" w14:textId="77777777" w:rsidR="00AA6B82" w:rsidRDefault="00D23C66">
            <w:pPr>
              <w:spacing w:after="0" w:line="259" w:lineRule="auto"/>
              <w:ind w:left="0" w:right="0" w:firstLine="0"/>
            </w:pPr>
            <w:r>
              <w:t xml:space="preserve">Bowls England </w:t>
            </w:r>
          </w:p>
        </w:tc>
      </w:tr>
      <w:tr w:rsidR="00AA6B82" w14:paraId="4EDA0CA7"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27C56612" w14:textId="77777777" w:rsidR="00AA6B82" w:rsidRDefault="00D23C66">
            <w:pPr>
              <w:spacing w:after="0" w:line="259" w:lineRule="auto"/>
              <w:ind w:left="0" w:right="0" w:firstLine="0"/>
            </w:pPr>
            <w:r>
              <w:t xml:space="preserve">CMG </w:t>
            </w:r>
          </w:p>
        </w:tc>
        <w:tc>
          <w:tcPr>
            <w:tcW w:w="5966" w:type="dxa"/>
            <w:tcBorders>
              <w:top w:val="single" w:sz="3" w:space="0" w:color="000000"/>
              <w:left w:val="single" w:sz="3" w:space="0" w:color="000000"/>
              <w:bottom w:val="single" w:sz="3" w:space="0" w:color="000000"/>
              <w:right w:val="single" w:sz="3" w:space="0" w:color="000000"/>
            </w:tcBorders>
            <w:vAlign w:val="center"/>
          </w:tcPr>
          <w:p w14:paraId="5AE99A87" w14:textId="77777777" w:rsidR="00AA6B82" w:rsidRDefault="00D23C66">
            <w:pPr>
              <w:spacing w:after="0" w:line="259" w:lineRule="auto"/>
              <w:ind w:left="0" w:right="0" w:firstLine="0"/>
            </w:pPr>
            <w:r>
              <w:t xml:space="preserve">Case Management Group </w:t>
            </w:r>
          </w:p>
        </w:tc>
      </w:tr>
      <w:tr w:rsidR="00AA6B82" w14:paraId="780A0DA0"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1E2433D1" w14:textId="77777777" w:rsidR="00AA6B82" w:rsidRDefault="00D23C66">
            <w:pPr>
              <w:spacing w:after="0" w:line="259" w:lineRule="auto"/>
              <w:ind w:left="0" w:right="0" w:firstLine="0"/>
            </w:pPr>
            <w:r>
              <w:t xml:space="preserve">CPSU </w:t>
            </w:r>
          </w:p>
        </w:tc>
        <w:tc>
          <w:tcPr>
            <w:tcW w:w="5966" w:type="dxa"/>
            <w:tcBorders>
              <w:top w:val="single" w:sz="3" w:space="0" w:color="000000"/>
              <w:left w:val="single" w:sz="3" w:space="0" w:color="000000"/>
              <w:bottom w:val="single" w:sz="3" w:space="0" w:color="000000"/>
              <w:right w:val="single" w:sz="3" w:space="0" w:color="000000"/>
            </w:tcBorders>
            <w:vAlign w:val="center"/>
          </w:tcPr>
          <w:p w14:paraId="6DE4A7E6" w14:textId="77777777" w:rsidR="00AA6B82" w:rsidRDefault="00D23C66">
            <w:pPr>
              <w:spacing w:after="0" w:line="259" w:lineRule="auto"/>
              <w:ind w:left="0" w:right="0" w:firstLine="0"/>
            </w:pPr>
            <w:r>
              <w:t xml:space="preserve">Child Protection in Sport Unit </w:t>
            </w:r>
          </w:p>
        </w:tc>
      </w:tr>
      <w:tr w:rsidR="00AA6B82" w14:paraId="23A669F9"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34B9A2B2" w14:textId="77777777" w:rsidR="00AA6B82" w:rsidRDefault="00D23C66">
            <w:pPr>
              <w:spacing w:after="0" w:line="259" w:lineRule="auto"/>
              <w:ind w:left="0" w:right="0" w:firstLine="0"/>
            </w:pPr>
            <w:r>
              <w:t xml:space="preserve">CSC </w:t>
            </w:r>
          </w:p>
        </w:tc>
        <w:tc>
          <w:tcPr>
            <w:tcW w:w="5966" w:type="dxa"/>
            <w:tcBorders>
              <w:top w:val="single" w:sz="3" w:space="0" w:color="000000"/>
              <w:left w:val="single" w:sz="3" w:space="0" w:color="000000"/>
              <w:bottom w:val="single" w:sz="3" w:space="0" w:color="000000"/>
              <w:right w:val="single" w:sz="3" w:space="0" w:color="000000"/>
            </w:tcBorders>
            <w:vAlign w:val="center"/>
          </w:tcPr>
          <w:p w14:paraId="50A34BF9" w14:textId="77777777" w:rsidR="00AA6B82" w:rsidRDefault="00D23C66">
            <w:pPr>
              <w:spacing w:after="0" w:line="259" w:lineRule="auto"/>
              <w:ind w:left="0" w:right="0" w:firstLine="0"/>
            </w:pPr>
            <w:r>
              <w:t xml:space="preserve">Children’s Social Care (formerly known as Social Services) </w:t>
            </w:r>
          </w:p>
        </w:tc>
      </w:tr>
      <w:tr w:rsidR="00AA6B82" w14:paraId="02037BEA"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423C391E" w14:textId="77777777" w:rsidR="00AA6B82" w:rsidRDefault="00D23C66">
            <w:pPr>
              <w:spacing w:after="0" w:line="259" w:lineRule="auto"/>
              <w:ind w:left="0" w:right="0" w:firstLine="0"/>
            </w:pPr>
            <w:r>
              <w:t xml:space="preserve">DBS </w:t>
            </w:r>
          </w:p>
        </w:tc>
        <w:tc>
          <w:tcPr>
            <w:tcW w:w="5966" w:type="dxa"/>
            <w:tcBorders>
              <w:top w:val="single" w:sz="3" w:space="0" w:color="000000"/>
              <w:left w:val="single" w:sz="3" w:space="0" w:color="000000"/>
              <w:bottom w:val="single" w:sz="3" w:space="0" w:color="000000"/>
              <w:right w:val="single" w:sz="3" w:space="0" w:color="000000"/>
            </w:tcBorders>
            <w:vAlign w:val="center"/>
          </w:tcPr>
          <w:p w14:paraId="1B680E90" w14:textId="77777777" w:rsidR="00AA6B82" w:rsidRDefault="00D23C66">
            <w:pPr>
              <w:spacing w:after="0" w:line="259" w:lineRule="auto"/>
              <w:ind w:left="0" w:right="0" w:firstLine="0"/>
            </w:pPr>
            <w:r>
              <w:t xml:space="preserve">Disclosure &amp; Barring Service (formally known as CRB) </w:t>
            </w:r>
          </w:p>
        </w:tc>
      </w:tr>
      <w:tr w:rsidR="00AA6B82" w14:paraId="74D7E90F"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5AB56C10" w14:textId="77777777" w:rsidR="00AA6B82" w:rsidRDefault="00D23C66">
            <w:pPr>
              <w:spacing w:after="0" w:line="259" w:lineRule="auto"/>
              <w:ind w:left="0" w:right="0" w:firstLine="0"/>
            </w:pPr>
            <w:r>
              <w:t xml:space="preserve">DFE </w:t>
            </w:r>
          </w:p>
        </w:tc>
        <w:tc>
          <w:tcPr>
            <w:tcW w:w="5966" w:type="dxa"/>
            <w:tcBorders>
              <w:top w:val="single" w:sz="3" w:space="0" w:color="000000"/>
              <w:left w:val="single" w:sz="3" w:space="0" w:color="000000"/>
              <w:bottom w:val="single" w:sz="3" w:space="0" w:color="000000"/>
              <w:right w:val="single" w:sz="3" w:space="0" w:color="000000"/>
            </w:tcBorders>
            <w:vAlign w:val="center"/>
          </w:tcPr>
          <w:p w14:paraId="7CFF9A85" w14:textId="77777777" w:rsidR="00AA6B82" w:rsidRDefault="00D23C66">
            <w:pPr>
              <w:spacing w:after="0" w:line="259" w:lineRule="auto"/>
              <w:ind w:left="0" w:right="0" w:firstLine="0"/>
            </w:pPr>
            <w:r>
              <w:t xml:space="preserve">Department for Education </w:t>
            </w:r>
          </w:p>
        </w:tc>
      </w:tr>
      <w:tr w:rsidR="00AA6B82" w14:paraId="75B08712"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1A14D153" w14:textId="77777777" w:rsidR="00AA6B82" w:rsidRDefault="00D23C66">
            <w:pPr>
              <w:spacing w:after="0" w:line="259" w:lineRule="auto"/>
              <w:ind w:left="0" w:right="0" w:firstLine="0"/>
            </w:pPr>
            <w:r>
              <w:t xml:space="preserve">EBF </w:t>
            </w:r>
          </w:p>
        </w:tc>
        <w:tc>
          <w:tcPr>
            <w:tcW w:w="5966" w:type="dxa"/>
            <w:tcBorders>
              <w:top w:val="single" w:sz="3" w:space="0" w:color="000000"/>
              <w:left w:val="single" w:sz="3" w:space="0" w:color="000000"/>
              <w:bottom w:val="single" w:sz="3" w:space="0" w:color="000000"/>
              <w:right w:val="single" w:sz="3" w:space="0" w:color="000000"/>
            </w:tcBorders>
            <w:vAlign w:val="center"/>
          </w:tcPr>
          <w:p w14:paraId="2BAF0DC8" w14:textId="77777777" w:rsidR="00AA6B82" w:rsidRDefault="00D23C66">
            <w:pPr>
              <w:spacing w:after="0" w:line="259" w:lineRule="auto"/>
              <w:ind w:left="0" w:right="0" w:firstLine="0"/>
            </w:pPr>
            <w:r>
              <w:t xml:space="preserve">English Bowling Federation </w:t>
            </w:r>
          </w:p>
        </w:tc>
      </w:tr>
      <w:tr w:rsidR="00AA6B82" w14:paraId="3AB490FD"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103AC071" w14:textId="77777777" w:rsidR="00AA6B82" w:rsidRDefault="00D23C66">
            <w:pPr>
              <w:spacing w:after="0" w:line="259" w:lineRule="auto"/>
              <w:ind w:left="0" w:right="0" w:firstLine="0"/>
            </w:pPr>
            <w:r>
              <w:t xml:space="preserve">EIBA </w:t>
            </w:r>
          </w:p>
        </w:tc>
        <w:tc>
          <w:tcPr>
            <w:tcW w:w="5966" w:type="dxa"/>
            <w:tcBorders>
              <w:top w:val="single" w:sz="3" w:space="0" w:color="000000"/>
              <w:left w:val="single" w:sz="3" w:space="0" w:color="000000"/>
              <w:bottom w:val="single" w:sz="3" w:space="0" w:color="000000"/>
              <w:right w:val="single" w:sz="3" w:space="0" w:color="000000"/>
            </w:tcBorders>
            <w:vAlign w:val="center"/>
          </w:tcPr>
          <w:p w14:paraId="38F56F1D" w14:textId="77777777" w:rsidR="00AA6B82" w:rsidRDefault="00D23C66">
            <w:pPr>
              <w:spacing w:after="0" w:line="259" w:lineRule="auto"/>
              <w:ind w:left="0" w:right="0" w:firstLine="0"/>
            </w:pPr>
            <w:r>
              <w:t xml:space="preserve">English Indoor Bowling Association Ltd </w:t>
            </w:r>
          </w:p>
        </w:tc>
      </w:tr>
      <w:tr w:rsidR="00AA6B82" w14:paraId="713B65E7"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3C2B1180" w14:textId="77777777" w:rsidR="00AA6B82" w:rsidRDefault="00D23C66">
            <w:pPr>
              <w:spacing w:after="0" w:line="259" w:lineRule="auto"/>
              <w:ind w:left="0" w:right="0" w:firstLine="0"/>
              <w:jc w:val="both"/>
            </w:pPr>
            <w:r>
              <w:t xml:space="preserve">ESMBA </w:t>
            </w:r>
          </w:p>
        </w:tc>
        <w:tc>
          <w:tcPr>
            <w:tcW w:w="5966" w:type="dxa"/>
            <w:tcBorders>
              <w:top w:val="single" w:sz="3" w:space="0" w:color="000000"/>
              <w:left w:val="single" w:sz="3" w:space="0" w:color="000000"/>
              <w:bottom w:val="single" w:sz="3" w:space="0" w:color="000000"/>
              <w:right w:val="single" w:sz="3" w:space="0" w:color="000000"/>
            </w:tcBorders>
            <w:vAlign w:val="center"/>
          </w:tcPr>
          <w:p w14:paraId="5B4B424D" w14:textId="77777777" w:rsidR="00AA6B82" w:rsidRDefault="00D23C66">
            <w:pPr>
              <w:spacing w:after="0" w:line="259" w:lineRule="auto"/>
              <w:ind w:left="0" w:right="0" w:firstLine="0"/>
            </w:pPr>
            <w:r>
              <w:t xml:space="preserve">English Short Mat Bowling Association </w:t>
            </w:r>
          </w:p>
        </w:tc>
      </w:tr>
      <w:tr w:rsidR="00AA6B82" w14:paraId="6448264D"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0EC13845" w14:textId="77777777" w:rsidR="00AA6B82" w:rsidRDefault="00D23C66">
            <w:pPr>
              <w:spacing w:after="0" w:line="259" w:lineRule="auto"/>
              <w:ind w:left="0" w:right="0" w:firstLine="0"/>
            </w:pPr>
            <w:r>
              <w:t xml:space="preserve">GDPR </w:t>
            </w:r>
          </w:p>
        </w:tc>
        <w:tc>
          <w:tcPr>
            <w:tcW w:w="5966" w:type="dxa"/>
            <w:tcBorders>
              <w:top w:val="single" w:sz="3" w:space="0" w:color="000000"/>
              <w:left w:val="single" w:sz="3" w:space="0" w:color="000000"/>
              <w:bottom w:val="single" w:sz="3" w:space="0" w:color="000000"/>
              <w:right w:val="single" w:sz="3" w:space="0" w:color="000000"/>
            </w:tcBorders>
            <w:vAlign w:val="center"/>
          </w:tcPr>
          <w:p w14:paraId="25987188" w14:textId="77777777" w:rsidR="00AA6B82" w:rsidRDefault="00D23C66">
            <w:pPr>
              <w:spacing w:after="0" w:line="259" w:lineRule="auto"/>
              <w:ind w:left="0" w:right="0" w:firstLine="0"/>
            </w:pPr>
            <w:r>
              <w:t xml:space="preserve">General Data Protection Regulation </w:t>
            </w:r>
          </w:p>
        </w:tc>
      </w:tr>
      <w:tr w:rsidR="00AA6B82" w14:paraId="6DEAF0FA"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3EF24525" w14:textId="77777777" w:rsidR="00AA6B82" w:rsidRDefault="00D23C66">
            <w:pPr>
              <w:spacing w:after="0" w:line="259" w:lineRule="auto"/>
              <w:ind w:left="0" w:right="0" w:firstLine="0"/>
            </w:pPr>
            <w:r>
              <w:t xml:space="preserve">LADO </w:t>
            </w:r>
          </w:p>
        </w:tc>
        <w:tc>
          <w:tcPr>
            <w:tcW w:w="5966" w:type="dxa"/>
            <w:tcBorders>
              <w:top w:val="single" w:sz="3" w:space="0" w:color="000000"/>
              <w:left w:val="single" w:sz="3" w:space="0" w:color="000000"/>
              <w:bottom w:val="single" w:sz="3" w:space="0" w:color="000000"/>
              <w:right w:val="single" w:sz="3" w:space="0" w:color="000000"/>
            </w:tcBorders>
            <w:vAlign w:val="center"/>
          </w:tcPr>
          <w:p w14:paraId="6F5368DE" w14:textId="77777777" w:rsidR="00AA6B82" w:rsidRDefault="00D23C66">
            <w:pPr>
              <w:spacing w:after="0" w:line="259" w:lineRule="auto"/>
              <w:ind w:left="0" w:right="0" w:firstLine="0"/>
            </w:pPr>
            <w:r>
              <w:t xml:space="preserve">Local Authority Designated Officer </w:t>
            </w:r>
          </w:p>
        </w:tc>
      </w:tr>
      <w:tr w:rsidR="00AA6B82" w14:paraId="10E18A32"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692B890D" w14:textId="77777777" w:rsidR="00AA6B82" w:rsidRDefault="00D23C66">
            <w:pPr>
              <w:spacing w:after="0" w:line="259" w:lineRule="auto"/>
              <w:ind w:left="0" w:right="0" w:firstLine="0"/>
            </w:pPr>
            <w:r>
              <w:t xml:space="preserve">LSO </w:t>
            </w:r>
          </w:p>
        </w:tc>
        <w:tc>
          <w:tcPr>
            <w:tcW w:w="5966" w:type="dxa"/>
            <w:tcBorders>
              <w:top w:val="single" w:sz="3" w:space="0" w:color="000000"/>
              <w:left w:val="single" w:sz="3" w:space="0" w:color="000000"/>
              <w:bottom w:val="single" w:sz="3" w:space="0" w:color="000000"/>
              <w:right w:val="single" w:sz="3" w:space="0" w:color="000000"/>
            </w:tcBorders>
            <w:vAlign w:val="center"/>
          </w:tcPr>
          <w:p w14:paraId="463596A8" w14:textId="77777777" w:rsidR="00AA6B82" w:rsidRDefault="00D23C66">
            <w:pPr>
              <w:spacing w:after="0" w:line="259" w:lineRule="auto"/>
              <w:ind w:left="0" w:right="0" w:firstLine="0"/>
            </w:pPr>
            <w:r>
              <w:t xml:space="preserve">Lead Safeguarding Officer (BDA) </w:t>
            </w:r>
          </w:p>
        </w:tc>
      </w:tr>
      <w:tr w:rsidR="00AA6B82" w14:paraId="3C5A4A5A" w14:textId="77777777">
        <w:trPr>
          <w:trHeight w:val="505"/>
        </w:trPr>
        <w:tc>
          <w:tcPr>
            <w:tcW w:w="1004" w:type="dxa"/>
            <w:tcBorders>
              <w:top w:val="single" w:sz="3" w:space="0" w:color="000000"/>
              <w:left w:val="single" w:sz="3" w:space="0" w:color="000000"/>
              <w:bottom w:val="single" w:sz="3" w:space="0" w:color="000000"/>
              <w:right w:val="single" w:sz="3" w:space="0" w:color="000000"/>
            </w:tcBorders>
            <w:vAlign w:val="center"/>
          </w:tcPr>
          <w:p w14:paraId="377F4781" w14:textId="77777777" w:rsidR="00AA6B82" w:rsidRDefault="00D23C66">
            <w:pPr>
              <w:spacing w:after="0" w:line="259" w:lineRule="auto"/>
              <w:ind w:left="0" w:right="0" w:firstLine="0"/>
            </w:pPr>
            <w:r>
              <w:t xml:space="preserve">MASH </w:t>
            </w:r>
          </w:p>
        </w:tc>
        <w:tc>
          <w:tcPr>
            <w:tcW w:w="5966" w:type="dxa"/>
            <w:tcBorders>
              <w:top w:val="single" w:sz="3" w:space="0" w:color="000000"/>
              <w:left w:val="single" w:sz="3" w:space="0" w:color="000000"/>
              <w:bottom w:val="single" w:sz="3" w:space="0" w:color="000000"/>
              <w:right w:val="single" w:sz="3" w:space="0" w:color="000000"/>
            </w:tcBorders>
            <w:vAlign w:val="center"/>
          </w:tcPr>
          <w:p w14:paraId="28E6E134" w14:textId="77777777" w:rsidR="00AA6B82" w:rsidRDefault="00D23C66">
            <w:pPr>
              <w:spacing w:after="0" w:line="259" w:lineRule="auto"/>
              <w:ind w:left="0" w:right="0" w:firstLine="0"/>
            </w:pPr>
            <w:r>
              <w:t xml:space="preserve">Multi Agency Safeguarding Hub </w:t>
            </w:r>
          </w:p>
        </w:tc>
      </w:tr>
      <w:tr w:rsidR="00AA6B82" w14:paraId="6C6A7D10"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6EE33CF4" w14:textId="77777777" w:rsidR="00AA6B82" w:rsidRDefault="00D23C66">
            <w:pPr>
              <w:spacing w:after="0" w:line="259" w:lineRule="auto"/>
              <w:ind w:left="0" w:right="0" w:firstLine="0"/>
            </w:pPr>
            <w:r>
              <w:t xml:space="preserve">NGB </w:t>
            </w:r>
          </w:p>
        </w:tc>
        <w:tc>
          <w:tcPr>
            <w:tcW w:w="5966" w:type="dxa"/>
            <w:tcBorders>
              <w:top w:val="single" w:sz="3" w:space="0" w:color="000000"/>
              <w:left w:val="single" w:sz="3" w:space="0" w:color="000000"/>
              <w:bottom w:val="single" w:sz="3" w:space="0" w:color="000000"/>
              <w:right w:val="single" w:sz="3" w:space="0" w:color="000000"/>
            </w:tcBorders>
            <w:vAlign w:val="center"/>
          </w:tcPr>
          <w:p w14:paraId="1EA649D0" w14:textId="77777777" w:rsidR="00AA6B82" w:rsidRDefault="00D23C66">
            <w:pPr>
              <w:spacing w:after="0" w:line="259" w:lineRule="auto"/>
              <w:ind w:left="0" w:right="0" w:firstLine="0"/>
            </w:pPr>
            <w:r>
              <w:t xml:space="preserve">National Governing Body </w:t>
            </w:r>
          </w:p>
        </w:tc>
      </w:tr>
      <w:tr w:rsidR="00AA6B82" w14:paraId="4C37A385"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4C4CBA1C" w14:textId="77777777" w:rsidR="00AA6B82" w:rsidRDefault="00D23C66">
            <w:pPr>
              <w:spacing w:after="0" w:line="259" w:lineRule="auto"/>
              <w:ind w:left="0" w:right="0" w:firstLine="0"/>
              <w:jc w:val="both"/>
            </w:pPr>
            <w:r>
              <w:lastRenderedPageBreak/>
              <w:t xml:space="preserve">NSPCC </w:t>
            </w:r>
          </w:p>
        </w:tc>
        <w:tc>
          <w:tcPr>
            <w:tcW w:w="5966" w:type="dxa"/>
            <w:tcBorders>
              <w:top w:val="single" w:sz="3" w:space="0" w:color="000000"/>
              <w:left w:val="single" w:sz="3" w:space="0" w:color="000000"/>
              <w:bottom w:val="single" w:sz="3" w:space="0" w:color="000000"/>
              <w:right w:val="single" w:sz="3" w:space="0" w:color="000000"/>
            </w:tcBorders>
            <w:vAlign w:val="center"/>
          </w:tcPr>
          <w:p w14:paraId="368CA235" w14:textId="77777777" w:rsidR="00AA6B82" w:rsidRDefault="00D23C66">
            <w:pPr>
              <w:spacing w:after="0" w:line="259" w:lineRule="auto"/>
              <w:ind w:left="0" w:right="0" w:firstLine="0"/>
            </w:pPr>
            <w:r>
              <w:t xml:space="preserve">National Society for the Prevention of Cruelty to Children </w:t>
            </w:r>
          </w:p>
        </w:tc>
      </w:tr>
      <w:tr w:rsidR="00AA6B82" w14:paraId="39C3A0D0" w14:textId="77777777">
        <w:trPr>
          <w:trHeight w:val="500"/>
        </w:trPr>
        <w:tc>
          <w:tcPr>
            <w:tcW w:w="1004" w:type="dxa"/>
            <w:tcBorders>
              <w:top w:val="single" w:sz="3" w:space="0" w:color="000000"/>
              <w:left w:val="single" w:sz="3" w:space="0" w:color="000000"/>
              <w:bottom w:val="single" w:sz="3" w:space="0" w:color="000000"/>
              <w:right w:val="single" w:sz="3" w:space="0" w:color="000000"/>
            </w:tcBorders>
            <w:vAlign w:val="center"/>
          </w:tcPr>
          <w:p w14:paraId="0D88FE1C" w14:textId="77777777" w:rsidR="00AA6B82" w:rsidRDefault="00D23C66">
            <w:pPr>
              <w:spacing w:after="0" w:line="259" w:lineRule="auto"/>
              <w:ind w:left="0" w:right="0" w:firstLine="0"/>
            </w:pPr>
            <w:r>
              <w:t xml:space="preserve">SO </w:t>
            </w:r>
          </w:p>
        </w:tc>
        <w:tc>
          <w:tcPr>
            <w:tcW w:w="5966" w:type="dxa"/>
            <w:tcBorders>
              <w:top w:val="single" w:sz="3" w:space="0" w:color="000000"/>
              <w:left w:val="single" w:sz="3" w:space="0" w:color="000000"/>
              <w:bottom w:val="single" w:sz="3" w:space="0" w:color="000000"/>
              <w:right w:val="single" w:sz="3" w:space="0" w:color="000000"/>
            </w:tcBorders>
            <w:vAlign w:val="center"/>
          </w:tcPr>
          <w:p w14:paraId="5B893503" w14:textId="77777777" w:rsidR="00AA6B82" w:rsidRDefault="00D23C66">
            <w:pPr>
              <w:spacing w:after="0" w:line="259" w:lineRule="auto"/>
              <w:ind w:left="0" w:right="0" w:firstLine="0"/>
            </w:pPr>
            <w:r>
              <w:t xml:space="preserve">Safeguarding Officer (NGBs, Counties and clubs) </w:t>
            </w:r>
          </w:p>
        </w:tc>
      </w:tr>
      <w:tr w:rsidR="00AA6B82" w14:paraId="2029E459" w14:textId="77777777">
        <w:trPr>
          <w:trHeight w:val="628"/>
        </w:trPr>
        <w:tc>
          <w:tcPr>
            <w:tcW w:w="1004" w:type="dxa"/>
            <w:tcBorders>
              <w:top w:val="single" w:sz="3" w:space="0" w:color="000000"/>
              <w:left w:val="single" w:sz="3" w:space="0" w:color="000000"/>
              <w:bottom w:val="single" w:sz="3" w:space="0" w:color="000000"/>
              <w:right w:val="single" w:sz="3" w:space="0" w:color="000000"/>
            </w:tcBorders>
          </w:tcPr>
          <w:p w14:paraId="20FD148B" w14:textId="77777777" w:rsidR="00AA6B82" w:rsidRDefault="00D23C66">
            <w:pPr>
              <w:spacing w:after="0" w:line="259" w:lineRule="auto"/>
              <w:ind w:left="0" w:right="0" w:firstLine="0"/>
            </w:pPr>
            <w:r>
              <w:t xml:space="preserve">SP </w:t>
            </w:r>
          </w:p>
        </w:tc>
        <w:tc>
          <w:tcPr>
            <w:tcW w:w="5966" w:type="dxa"/>
            <w:tcBorders>
              <w:top w:val="single" w:sz="3" w:space="0" w:color="000000"/>
              <w:left w:val="single" w:sz="3" w:space="0" w:color="000000"/>
              <w:bottom w:val="single" w:sz="3" w:space="0" w:color="000000"/>
              <w:right w:val="single" w:sz="3" w:space="0" w:color="000000"/>
            </w:tcBorders>
            <w:vAlign w:val="bottom"/>
          </w:tcPr>
          <w:p w14:paraId="2809EF31" w14:textId="77777777" w:rsidR="00AA6B82" w:rsidRDefault="00D23C66">
            <w:pPr>
              <w:spacing w:after="0" w:line="259" w:lineRule="auto"/>
              <w:ind w:left="0" w:right="0" w:firstLine="0"/>
            </w:pPr>
            <w:r>
              <w:t xml:space="preserve">Safeguarding Partnership (formerly the Local Safeguarding Children Board - LSCB) </w:t>
            </w:r>
          </w:p>
        </w:tc>
      </w:tr>
    </w:tbl>
    <w:p w14:paraId="0229F0FE" w14:textId="77777777" w:rsidR="00AA6B82" w:rsidRDefault="00D23C66">
      <w:pPr>
        <w:spacing w:after="159" w:line="259" w:lineRule="auto"/>
        <w:ind w:left="144" w:right="0" w:firstLine="0"/>
      </w:pPr>
      <w:r>
        <w:t xml:space="preserve"> </w:t>
      </w:r>
    </w:p>
    <w:p w14:paraId="1E0EFEC4" w14:textId="77777777" w:rsidR="00AA6B82" w:rsidRDefault="00D23C66">
      <w:pPr>
        <w:spacing w:after="0" w:line="259" w:lineRule="auto"/>
        <w:ind w:left="0" w:right="0" w:firstLine="0"/>
      </w:pPr>
      <w:r>
        <w:t xml:space="preserve"> </w:t>
      </w:r>
      <w:r>
        <w:tab/>
        <w:t xml:space="preserve"> </w:t>
      </w:r>
    </w:p>
    <w:p w14:paraId="40506B6A" w14:textId="77777777" w:rsidR="00AA6B82" w:rsidRDefault="00D23C66">
      <w:pPr>
        <w:pBdr>
          <w:top w:val="single" w:sz="3" w:space="0" w:color="000000"/>
          <w:left w:val="single" w:sz="3" w:space="0" w:color="000000"/>
          <w:bottom w:val="single" w:sz="3" w:space="0" w:color="000000"/>
          <w:right w:val="single" w:sz="3" w:space="0" w:color="000000"/>
        </w:pBdr>
        <w:shd w:val="clear" w:color="auto" w:fill="B4C6E7"/>
        <w:spacing w:after="132" w:line="259" w:lineRule="auto"/>
        <w:ind w:left="10" w:right="3345"/>
        <w:jc w:val="right"/>
      </w:pPr>
      <w:r>
        <w:rPr>
          <w:b/>
          <w:sz w:val="28"/>
        </w:rPr>
        <w:t xml:space="preserve">Version History </w:t>
      </w:r>
    </w:p>
    <w:p w14:paraId="6835938D" w14:textId="77777777" w:rsidR="00AA6B82" w:rsidRDefault="00D23C66">
      <w:pPr>
        <w:pStyle w:val="Heading2"/>
        <w:ind w:left="155"/>
      </w:pPr>
      <w:r>
        <w:t xml:space="preserve">Version 10 </w:t>
      </w:r>
    </w:p>
    <w:tbl>
      <w:tblPr>
        <w:tblStyle w:val="TableGrid"/>
        <w:tblW w:w="9015" w:type="dxa"/>
        <w:tblInd w:w="177" w:type="dxa"/>
        <w:tblCellMar>
          <w:top w:w="11" w:type="dxa"/>
          <w:left w:w="147" w:type="dxa"/>
          <w:right w:w="115" w:type="dxa"/>
        </w:tblCellMar>
        <w:tblLook w:val="04A0" w:firstRow="1" w:lastRow="0" w:firstColumn="1" w:lastColumn="0" w:noHBand="0" w:noVBand="1"/>
      </w:tblPr>
      <w:tblGrid>
        <w:gridCol w:w="4506"/>
        <w:gridCol w:w="4509"/>
      </w:tblGrid>
      <w:tr w:rsidR="00AA6B82" w14:paraId="1FF13741" w14:textId="77777777">
        <w:trPr>
          <w:trHeight w:val="443"/>
        </w:trPr>
        <w:tc>
          <w:tcPr>
            <w:tcW w:w="4506" w:type="dxa"/>
            <w:tcBorders>
              <w:top w:val="single" w:sz="3" w:space="0" w:color="000000"/>
              <w:left w:val="single" w:sz="3" w:space="0" w:color="000000"/>
              <w:bottom w:val="single" w:sz="3" w:space="0" w:color="000000"/>
              <w:right w:val="single" w:sz="3" w:space="0" w:color="000000"/>
            </w:tcBorders>
            <w:shd w:val="clear" w:color="auto" w:fill="B4C6E7"/>
          </w:tcPr>
          <w:p w14:paraId="6A6A8474" w14:textId="77777777" w:rsidR="00AA6B82" w:rsidRDefault="00D23C66">
            <w:pPr>
              <w:spacing w:after="0" w:line="259" w:lineRule="auto"/>
              <w:ind w:left="0" w:right="0" w:firstLine="0"/>
            </w:pPr>
            <w:r>
              <w:rPr>
                <w:b/>
              </w:rPr>
              <w:t xml:space="preserve">First Approved: </w:t>
            </w:r>
          </w:p>
        </w:tc>
        <w:tc>
          <w:tcPr>
            <w:tcW w:w="4509" w:type="dxa"/>
            <w:tcBorders>
              <w:top w:val="single" w:sz="3" w:space="0" w:color="000000"/>
              <w:left w:val="single" w:sz="3" w:space="0" w:color="000000"/>
              <w:bottom w:val="single" w:sz="2" w:space="0" w:color="D9E2F3"/>
              <w:right w:val="single" w:sz="3" w:space="0" w:color="000000"/>
            </w:tcBorders>
            <w:shd w:val="clear" w:color="auto" w:fill="D9E2F3"/>
          </w:tcPr>
          <w:p w14:paraId="13683620" w14:textId="77777777" w:rsidR="00AA6B82" w:rsidRDefault="00D23C66">
            <w:pPr>
              <w:spacing w:after="0" w:line="259" w:lineRule="auto"/>
              <w:ind w:left="3" w:right="0" w:firstLine="0"/>
            </w:pPr>
            <w:r>
              <w:t xml:space="preserve">October 2013 </w:t>
            </w:r>
          </w:p>
        </w:tc>
      </w:tr>
      <w:tr w:rsidR="00AA6B82" w14:paraId="081673E1" w14:textId="77777777">
        <w:trPr>
          <w:trHeight w:val="444"/>
        </w:trPr>
        <w:tc>
          <w:tcPr>
            <w:tcW w:w="4506" w:type="dxa"/>
            <w:tcBorders>
              <w:top w:val="single" w:sz="3" w:space="0" w:color="000000"/>
              <w:left w:val="single" w:sz="3" w:space="0" w:color="000000"/>
              <w:bottom w:val="single" w:sz="3" w:space="0" w:color="000000"/>
              <w:right w:val="single" w:sz="3" w:space="0" w:color="000000"/>
            </w:tcBorders>
            <w:shd w:val="clear" w:color="auto" w:fill="B4C6E7"/>
          </w:tcPr>
          <w:p w14:paraId="03E172FD" w14:textId="77777777" w:rsidR="00AA6B82" w:rsidRDefault="00D23C66">
            <w:pPr>
              <w:spacing w:after="0" w:line="259" w:lineRule="auto"/>
              <w:ind w:left="0" w:right="0" w:firstLine="0"/>
            </w:pPr>
            <w:r>
              <w:rPr>
                <w:b/>
              </w:rPr>
              <w:t xml:space="preserve">Last reviewed: </w:t>
            </w:r>
          </w:p>
        </w:tc>
        <w:tc>
          <w:tcPr>
            <w:tcW w:w="4509" w:type="dxa"/>
            <w:tcBorders>
              <w:top w:val="single" w:sz="2" w:space="0" w:color="D9E2F3"/>
              <w:left w:val="single" w:sz="3" w:space="0" w:color="000000"/>
              <w:bottom w:val="single" w:sz="2" w:space="0" w:color="D9E2F3"/>
              <w:right w:val="single" w:sz="3" w:space="0" w:color="000000"/>
            </w:tcBorders>
            <w:shd w:val="clear" w:color="auto" w:fill="D9E2F3"/>
          </w:tcPr>
          <w:p w14:paraId="7B04F420" w14:textId="77777777" w:rsidR="00AA6B82" w:rsidRDefault="00D23C66">
            <w:pPr>
              <w:spacing w:after="0" w:line="259" w:lineRule="auto"/>
              <w:ind w:left="3" w:right="0" w:firstLine="0"/>
            </w:pPr>
            <w:r>
              <w:t xml:space="preserve">February 2022 </w:t>
            </w:r>
          </w:p>
        </w:tc>
      </w:tr>
      <w:tr w:rsidR="00AA6B82" w14:paraId="42165F95" w14:textId="77777777">
        <w:trPr>
          <w:trHeight w:val="439"/>
        </w:trPr>
        <w:tc>
          <w:tcPr>
            <w:tcW w:w="4506" w:type="dxa"/>
            <w:tcBorders>
              <w:top w:val="single" w:sz="3" w:space="0" w:color="000000"/>
              <w:left w:val="single" w:sz="3" w:space="0" w:color="000000"/>
              <w:bottom w:val="single" w:sz="3" w:space="0" w:color="000000"/>
              <w:right w:val="single" w:sz="3" w:space="0" w:color="000000"/>
            </w:tcBorders>
            <w:shd w:val="clear" w:color="auto" w:fill="B4C6E7"/>
          </w:tcPr>
          <w:p w14:paraId="606822C7" w14:textId="77777777" w:rsidR="00AA6B82" w:rsidRDefault="00D23C66">
            <w:pPr>
              <w:spacing w:after="0" w:line="259" w:lineRule="auto"/>
              <w:ind w:left="0" w:right="0" w:firstLine="0"/>
            </w:pPr>
            <w:r>
              <w:rPr>
                <w:b/>
              </w:rPr>
              <w:t xml:space="preserve">Date of next review: </w:t>
            </w:r>
          </w:p>
        </w:tc>
        <w:tc>
          <w:tcPr>
            <w:tcW w:w="4509" w:type="dxa"/>
            <w:tcBorders>
              <w:top w:val="single" w:sz="2" w:space="0" w:color="D9E2F3"/>
              <w:left w:val="single" w:sz="3" w:space="0" w:color="000000"/>
              <w:bottom w:val="single" w:sz="3" w:space="0" w:color="000000"/>
              <w:right w:val="single" w:sz="3" w:space="0" w:color="000000"/>
            </w:tcBorders>
            <w:shd w:val="clear" w:color="auto" w:fill="D9E2F3"/>
          </w:tcPr>
          <w:p w14:paraId="160B144C" w14:textId="0A869A78" w:rsidR="00AA6B82" w:rsidRDefault="004354FE">
            <w:pPr>
              <w:spacing w:after="0" w:line="259" w:lineRule="auto"/>
              <w:ind w:left="3" w:right="0" w:firstLine="0"/>
            </w:pPr>
            <w:r>
              <w:t>May</w:t>
            </w:r>
            <w:r w:rsidR="00D23C66">
              <w:t xml:space="preserve"> 2025</w:t>
            </w:r>
          </w:p>
        </w:tc>
      </w:tr>
    </w:tbl>
    <w:p w14:paraId="6F5DA4E7" w14:textId="77777777" w:rsidR="00AA6B82" w:rsidRDefault="00D23C66">
      <w:pPr>
        <w:spacing w:after="159" w:line="259" w:lineRule="auto"/>
        <w:ind w:left="144" w:right="0" w:firstLine="0"/>
      </w:pPr>
      <w:r>
        <w:t xml:space="preserve"> </w:t>
      </w:r>
    </w:p>
    <w:p w14:paraId="768C2096" w14:textId="77777777" w:rsidR="00AA6B82" w:rsidRDefault="00D23C66">
      <w:pPr>
        <w:pStyle w:val="Heading2"/>
        <w:ind w:left="155"/>
      </w:pPr>
      <w:r>
        <w:t xml:space="preserve">Review History </w:t>
      </w:r>
    </w:p>
    <w:tbl>
      <w:tblPr>
        <w:tblStyle w:val="TableGrid"/>
        <w:tblW w:w="9017" w:type="dxa"/>
        <w:tblInd w:w="177" w:type="dxa"/>
        <w:tblCellMar>
          <w:top w:w="13" w:type="dxa"/>
          <w:left w:w="147" w:type="dxa"/>
          <w:right w:w="115" w:type="dxa"/>
        </w:tblCellMar>
        <w:tblLook w:val="04A0" w:firstRow="1" w:lastRow="0" w:firstColumn="1" w:lastColumn="0" w:noHBand="0" w:noVBand="1"/>
      </w:tblPr>
      <w:tblGrid>
        <w:gridCol w:w="4502"/>
        <w:gridCol w:w="4515"/>
      </w:tblGrid>
      <w:tr w:rsidR="00AA6B82" w14:paraId="5C276898" w14:textId="77777777">
        <w:trPr>
          <w:trHeight w:val="440"/>
        </w:trPr>
        <w:tc>
          <w:tcPr>
            <w:tcW w:w="4502" w:type="dxa"/>
            <w:tcBorders>
              <w:top w:val="single" w:sz="3" w:space="0" w:color="000000"/>
              <w:left w:val="single" w:sz="3" w:space="0" w:color="000000"/>
              <w:bottom w:val="single" w:sz="3" w:space="0" w:color="000000"/>
              <w:right w:val="single" w:sz="3" w:space="0" w:color="000000"/>
            </w:tcBorders>
            <w:shd w:val="clear" w:color="auto" w:fill="D9E2F3"/>
          </w:tcPr>
          <w:p w14:paraId="78CAFF45" w14:textId="77777777" w:rsidR="00AA6B82" w:rsidRDefault="00D23C66">
            <w:pPr>
              <w:spacing w:after="0" w:line="259" w:lineRule="auto"/>
              <w:ind w:left="0" w:right="0" w:firstLine="0"/>
            </w:pPr>
            <w:r>
              <w:rPr>
                <w:b/>
              </w:rPr>
              <w:t xml:space="preserve">Date of Review </w:t>
            </w:r>
          </w:p>
        </w:tc>
        <w:tc>
          <w:tcPr>
            <w:tcW w:w="4515" w:type="dxa"/>
            <w:tcBorders>
              <w:top w:val="single" w:sz="3" w:space="0" w:color="000000"/>
              <w:left w:val="single" w:sz="3" w:space="0" w:color="000000"/>
              <w:bottom w:val="single" w:sz="3" w:space="0" w:color="000000"/>
              <w:right w:val="single" w:sz="3" w:space="0" w:color="000000"/>
            </w:tcBorders>
            <w:shd w:val="clear" w:color="auto" w:fill="D9E2F3"/>
          </w:tcPr>
          <w:p w14:paraId="1EAFDFBF" w14:textId="77777777" w:rsidR="00AA6B82" w:rsidRDefault="00D23C66">
            <w:pPr>
              <w:spacing w:after="0" w:line="259" w:lineRule="auto"/>
              <w:ind w:left="3" w:right="0" w:firstLine="0"/>
            </w:pPr>
            <w:r>
              <w:rPr>
                <w:b/>
              </w:rPr>
              <w:t xml:space="preserve">Comments </w:t>
            </w:r>
          </w:p>
        </w:tc>
      </w:tr>
      <w:tr w:rsidR="00AA6B82" w14:paraId="37B3E3AF" w14:textId="77777777">
        <w:trPr>
          <w:trHeight w:val="445"/>
        </w:trPr>
        <w:tc>
          <w:tcPr>
            <w:tcW w:w="4502" w:type="dxa"/>
            <w:tcBorders>
              <w:top w:val="single" w:sz="3" w:space="0" w:color="000000"/>
              <w:left w:val="single" w:sz="3" w:space="0" w:color="000000"/>
              <w:bottom w:val="single" w:sz="3" w:space="0" w:color="000000"/>
              <w:right w:val="single" w:sz="3" w:space="0" w:color="000000"/>
            </w:tcBorders>
          </w:tcPr>
          <w:p w14:paraId="6EE4709F" w14:textId="77777777" w:rsidR="00AA6B82" w:rsidRDefault="00D23C66">
            <w:pPr>
              <w:spacing w:after="0" w:line="259" w:lineRule="auto"/>
              <w:ind w:left="0" w:right="0" w:firstLine="0"/>
            </w:pPr>
            <w:r>
              <w:t xml:space="preserve">October 2013 </w:t>
            </w:r>
          </w:p>
        </w:tc>
        <w:tc>
          <w:tcPr>
            <w:tcW w:w="4515" w:type="dxa"/>
            <w:tcBorders>
              <w:top w:val="single" w:sz="3" w:space="0" w:color="000000"/>
              <w:left w:val="single" w:sz="3" w:space="0" w:color="000000"/>
              <w:bottom w:val="single" w:sz="3" w:space="0" w:color="000000"/>
              <w:right w:val="single" w:sz="3" w:space="0" w:color="000000"/>
            </w:tcBorders>
          </w:tcPr>
          <w:p w14:paraId="4CC1890F" w14:textId="77777777" w:rsidR="00AA6B82" w:rsidRDefault="00D23C66">
            <w:pPr>
              <w:spacing w:after="0" w:line="259" w:lineRule="auto"/>
              <w:ind w:left="3" w:right="0" w:firstLine="0"/>
            </w:pPr>
            <w:r>
              <w:t xml:space="preserve">Version 1 reviewed and approved for use </w:t>
            </w:r>
          </w:p>
        </w:tc>
      </w:tr>
      <w:tr w:rsidR="00AA6B82" w14:paraId="0ECEF1A6" w14:textId="77777777">
        <w:trPr>
          <w:trHeight w:val="444"/>
        </w:trPr>
        <w:tc>
          <w:tcPr>
            <w:tcW w:w="4502" w:type="dxa"/>
            <w:tcBorders>
              <w:top w:val="single" w:sz="3" w:space="0" w:color="000000"/>
              <w:left w:val="single" w:sz="3" w:space="0" w:color="000000"/>
              <w:bottom w:val="single" w:sz="3" w:space="0" w:color="000000"/>
              <w:right w:val="single" w:sz="3" w:space="0" w:color="000000"/>
            </w:tcBorders>
          </w:tcPr>
          <w:p w14:paraId="0B32853F" w14:textId="77777777" w:rsidR="00AA6B82" w:rsidRDefault="00D23C66">
            <w:pPr>
              <w:spacing w:after="0" w:line="259" w:lineRule="auto"/>
              <w:ind w:left="0" w:right="0" w:firstLine="0"/>
            </w:pPr>
            <w:r>
              <w:t xml:space="preserve">October 2014 </w:t>
            </w:r>
          </w:p>
        </w:tc>
        <w:tc>
          <w:tcPr>
            <w:tcW w:w="4515" w:type="dxa"/>
            <w:tcBorders>
              <w:top w:val="single" w:sz="3" w:space="0" w:color="000000"/>
              <w:left w:val="single" w:sz="3" w:space="0" w:color="000000"/>
              <w:bottom w:val="single" w:sz="3" w:space="0" w:color="000000"/>
              <w:right w:val="single" w:sz="3" w:space="0" w:color="000000"/>
            </w:tcBorders>
          </w:tcPr>
          <w:p w14:paraId="2C2E7F1B" w14:textId="77777777" w:rsidR="00AA6B82" w:rsidRDefault="00D23C66">
            <w:pPr>
              <w:spacing w:after="0" w:line="259" w:lineRule="auto"/>
              <w:ind w:left="3" w:right="0" w:firstLine="0"/>
            </w:pPr>
            <w:r>
              <w:t xml:space="preserve"> </w:t>
            </w:r>
          </w:p>
        </w:tc>
      </w:tr>
      <w:tr w:rsidR="00AA6B82" w14:paraId="5347E898" w14:textId="77777777">
        <w:trPr>
          <w:trHeight w:val="440"/>
        </w:trPr>
        <w:tc>
          <w:tcPr>
            <w:tcW w:w="4502" w:type="dxa"/>
            <w:tcBorders>
              <w:top w:val="single" w:sz="3" w:space="0" w:color="000000"/>
              <w:left w:val="single" w:sz="3" w:space="0" w:color="000000"/>
              <w:bottom w:val="single" w:sz="3" w:space="0" w:color="000000"/>
              <w:right w:val="single" w:sz="3" w:space="0" w:color="000000"/>
            </w:tcBorders>
          </w:tcPr>
          <w:p w14:paraId="341921AE" w14:textId="77777777" w:rsidR="00AA6B82" w:rsidRDefault="00D23C66">
            <w:pPr>
              <w:spacing w:after="0" w:line="259" w:lineRule="auto"/>
              <w:ind w:left="0" w:right="0" w:firstLine="0"/>
            </w:pPr>
            <w:r>
              <w:t xml:space="preserve">April 2015 </w:t>
            </w:r>
          </w:p>
        </w:tc>
        <w:tc>
          <w:tcPr>
            <w:tcW w:w="4515" w:type="dxa"/>
            <w:tcBorders>
              <w:top w:val="single" w:sz="3" w:space="0" w:color="000000"/>
              <w:left w:val="single" w:sz="3" w:space="0" w:color="000000"/>
              <w:bottom w:val="single" w:sz="3" w:space="0" w:color="000000"/>
              <w:right w:val="single" w:sz="3" w:space="0" w:color="000000"/>
            </w:tcBorders>
          </w:tcPr>
          <w:p w14:paraId="432DE8C7" w14:textId="77777777" w:rsidR="00AA6B82" w:rsidRDefault="00D23C66">
            <w:pPr>
              <w:spacing w:after="0" w:line="259" w:lineRule="auto"/>
              <w:ind w:left="3" w:right="0" w:firstLine="0"/>
            </w:pPr>
            <w:r>
              <w:t xml:space="preserve">Updated to reflect Working Together 2015 </w:t>
            </w:r>
          </w:p>
        </w:tc>
      </w:tr>
      <w:tr w:rsidR="00AA6B82" w14:paraId="016D510B" w14:textId="77777777">
        <w:trPr>
          <w:trHeight w:val="444"/>
        </w:trPr>
        <w:tc>
          <w:tcPr>
            <w:tcW w:w="4502" w:type="dxa"/>
            <w:tcBorders>
              <w:top w:val="single" w:sz="3" w:space="0" w:color="000000"/>
              <w:left w:val="single" w:sz="3" w:space="0" w:color="000000"/>
              <w:bottom w:val="single" w:sz="3" w:space="0" w:color="000000"/>
              <w:right w:val="single" w:sz="3" w:space="0" w:color="000000"/>
            </w:tcBorders>
          </w:tcPr>
          <w:p w14:paraId="08B2E1F1" w14:textId="77777777" w:rsidR="00AA6B82" w:rsidRDefault="00D23C66">
            <w:pPr>
              <w:spacing w:after="0" w:line="259" w:lineRule="auto"/>
              <w:ind w:left="0" w:right="0" w:firstLine="0"/>
            </w:pPr>
            <w:r>
              <w:t xml:space="preserve">October 2015 </w:t>
            </w:r>
          </w:p>
        </w:tc>
        <w:tc>
          <w:tcPr>
            <w:tcW w:w="4515" w:type="dxa"/>
            <w:tcBorders>
              <w:top w:val="single" w:sz="3" w:space="0" w:color="000000"/>
              <w:left w:val="single" w:sz="3" w:space="0" w:color="000000"/>
              <w:bottom w:val="single" w:sz="3" w:space="0" w:color="000000"/>
              <w:right w:val="single" w:sz="3" w:space="0" w:color="000000"/>
            </w:tcBorders>
          </w:tcPr>
          <w:p w14:paraId="5192A268" w14:textId="77777777" w:rsidR="00AA6B82" w:rsidRDefault="00D23C66">
            <w:pPr>
              <w:spacing w:after="0" w:line="259" w:lineRule="auto"/>
              <w:ind w:left="3" w:right="0" w:firstLine="0"/>
            </w:pPr>
            <w:r>
              <w:t xml:space="preserve">Change of text &amp; add EBF </w:t>
            </w:r>
          </w:p>
        </w:tc>
      </w:tr>
      <w:tr w:rsidR="00AA6B82" w14:paraId="2763F33F" w14:textId="77777777">
        <w:trPr>
          <w:trHeight w:val="444"/>
        </w:trPr>
        <w:tc>
          <w:tcPr>
            <w:tcW w:w="4502" w:type="dxa"/>
            <w:tcBorders>
              <w:top w:val="single" w:sz="3" w:space="0" w:color="000000"/>
              <w:left w:val="single" w:sz="3" w:space="0" w:color="000000"/>
              <w:bottom w:val="single" w:sz="3" w:space="0" w:color="000000"/>
              <w:right w:val="single" w:sz="3" w:space="0" w:color="000000"/>
            </w:tcBorders>
          </w:tcPr>
          <w:p w14:paraId="59CABDA1" w14:textId="77777777" w:rsidR="00AA6B82" w:rsidRDefault="00D23C66">
            <w:pPr>
              <w:spacing w:after="0" w:line="259" w:lineRule="auto"/>
              <w:ind w:left="0" w:right="0" w:firstLine="0"/>
            </w:pPr>
            <w:r>
              <w:t xml:space="preserve">December 2015 </w:t>
            </w:r>
          </w:p>
        </w:tc>
        <w:tc>
          <w:tcPr>
            <w:tcW w:w="4515" w:type="dxa"/>
            <w:tcBorders>
              <w:top w:val="single" w:sz="3" w:space="0" w:color="000000"/>
              <w:left w:val="single" w:sz="3" w:space="0" w:color="000000"/>
              <w:bottom w:val="single" w:sz="3" w:space="0" w:color="000000"/>
              <w:right w:val="single" w:sz="3" w:space="0" w:color="000000"/>
            </w:tcBorders>
          </w:tcPr>
          <w:p w14:paraId="51D9B0E4" w14:textId="77777777" w:rsidR="00AA6B82" w:rsidRDefault="00D23C66">
            <w:pPr>
              <w:spacing w:after="0" w:line="259" w:lineRule="auto"/>
              <w:ind w:left="3" w:right="0" w:firstLine="0"/>
            </w:pPr>
            <w:r>
              <w:t xml:space="preserve">Change of text &amp; add BCGBA </w:t>
            </w:r>
          </w:p>
        </w:tc>
      </w:tr>
      <w:tr w:rsidR="00AA6B82" w14:paraId="208DA717" w14:textId="77777777">
        <w:trPr>
          <w:trHeight w:val="444"/>
        </w:trPr>
        <w:tc>
          <w:tcPr>
            <w:tcW w:w="4502" w:type="dxa"/>
            <w:tcBorders>
              <w:top w:val="single" w:sz="3" w:space="0" w:color="000000"/>
              <w:left w:val="single" w:sz="3" w:space="0" w:color="000000"/>
              <w:bottom w:val="single" w:sz="3" w:space="0" w:color="000000"/>
              <w:right w:val="single" w:sz="3" w:space="0" w:color="000000"/>
            </w:tcBorders>
          </w:tcPr>
          <w:p w14:paraId="40777840" w14:textId="77777777" w:rsidR="00AA6B82" w:rsidRDefault="00D23C66">
            <w:pPr>
              <w:spacing w:after="0" w:line="259" w:lineRule="auto"/>
              <w:ind w:left="0" w:right="0" w:firstLine="0"/>
            </w:pPr>
            <w:r>
              <w:t xml:space="preserve">January 2017 </w:t>
            </w:r>
          </w:p>
        </w:tc>
        <w:tc>
          <w:tcPr>
            <w:tcW w:w="4515" w:type="dxa"/>
            <w:tcBorders>
              <w:top w:val="single" w:sz="3" w:space="0" w:color="000000"/>
              <w:left w:val="single" w:sz="3" w:space="0" w:color="000000"/>
              <w:bottom w:val="single" w:sz="3" w:space="0" w:color="000000"/>
              <w:right w:val="single" w:sz="3" w:space="0" w:color="000000"/>
            </w:tcBorders>
          </w:tcPr>
          <w:p w14:paraId="424D0A37" w14:textId="77777777" w:rsidR="00AA6B82" w:rsidRDefault="00D23C66">
            <w:pPr>
              <w:spacing w:after="0" w:line="259" w:lineRule="auto"/>
              <w:ind w:left="3" w:right="0" w:firstLine="0"/>
            </w:pPr>
            <w:r>
              <w:t xml:space="preserve">Updated text and template numbers </w:t>
            </w:r>
          </w:p>
        </w:tc>
      </w:tr>
      <w:tr w:rsidR="00AA6B82" w14:paraId="79AD9A15" w14:textId="77777777">
        <w:trPr>
          <w:trHeight w:val="440"/>
        </w:trPr>
        <w:tc>
          <w:tcPr>
            <w:tcW w:w="4502" w:type="dxa"/>
            <w:tcBorders>
              <w:top w:val="single" w:sz="3" w:space="0" w:color="000000"/>
              <w:left w:val="single" w:sz="3" w:space="0" w:color="000000"/>
              <w:bottom w:val="single" w:sz="3" w:space="0" w:color="000000"/>
              <w:right w:val="single" w:sz="3" w:space="0" w:color="000000"/>
            </w:tcBorders>
          </w:tcPr>
          <w:p w14:paraId="754FDF4A" w14:textId="77777777" w:rsidR="00AA6B82" w:rsidRDefault="00D23C66">
            <w:pPr>
              <w:spacing w:after="0" w:line="259" w:lineRule="auto"/>
              <w:ind w:left="0" w:right="0" w:firstLine="0"/>
            </w:pPr>
            <w:r>
              <w:t xml:space="preserve">May 2018 </w:t>
            </w:r>
          </w:p>
        </w:tc>
        <w:tc>
          <w:tcPr>
            <w:tcW w:w="4515" w:type="dxa"/>
            <w:tcBorders>
              <w:top w:val="single" w:sz="3" w:space="0" w:color="000000"/>
              <w:left w:val="single" w:sz="3" w:space="0" w:color="000000"/>
              <w:bottom w:val="single" w:sz="3" w:space="0" w:color="000000"/>
              <w:right w:val="single" w:sz="3" w:space="0" w:color="000000"/>
            </w:tcBorders>
          </w:tcPr>
          <w:p w14:paraId="14361418" w14:textId="77777777" w:rsidR="00AA6B82" w:rsidRDefault="00D23C66">
            <w:pPr>
              <w:spacing w:after="0" w:line="259" w:lineRule="auto"/>
              <w:ind w:left="3" w:right="0" w:firstLine="0"/>
            </w:pPr>
            <w:r>
              <w:t xml:space="preserve">Reviewed and updated </w:t>
            </w:r>
          </w:p>
        </w:tc>
      </w:tr>
      <w:tr w:rsidR="00AA6B82" w14:paraId="33CD3716" w14:textId="77777777">
        <w:trPr>
          <w:trHeight w:val="444"/>
        </w:trPr>
        <w:tc>
          <w:tcPr>
            <w:tcW w:w="4502" w:type="dxa"/>
            <w:tcBorders>
              <w:top w:val="single" w:sz="3" w:space="0" w:color="000000"/>
              <w:left w:val="single" w:sz="3" w:space="0" w:color="000000"/>
              <w:bottom w:val="single" w:sz="3" w:space="0" w:color="000000"/>
              <w:right w:val="single" w:sz="3" w:space="0" w:color="000000"/>
            </w:tcBorders>
          </w:tcPr>
          <w:p w14:paraId="13FD0EC5" w14:textId="77777777" w:rsidR="00AA6B82" w:rsidRDefault="00D23C66">
            <w:pPr>
              <w:spacing w:after="0" w:line="259" w:lineRule="auto"/>
              <w:ind w:left="0" w:right="0" w:firstLine="0"/>
            </w:pPr>
            <w:r>
              <w:t xml:space="preserve">May 2019 </w:t>
            </w:r>
          </w:p>
        </w:tc>
        <w:tc>
          <w:tcPr>
            <w:tcW w:w="4515" w:type="dxa"/>
            <w:tcBorders>
              <w:top w:val="single" w:sz="3" w:space="0" w:color="000000"/>
              <w:left w:val="single" w:sz="3" w:space="0" w:color="000000"/>
              <w:bottom w:val="single" w:sz="3" w:space="0" w:color="000000"/>
              <w:right w:val="single" w:sz="3" w:space="0" w:color="000000"/>
            </w:tcBorders>
          </w:tcPr>
          <w:p w14:paraId="6E2C47D9" w14:textId="77777777" w:rsidR="00AA6B82" w:rsidRDefault="00D23C66">
            <w:pPr>
              <w:spacing w:after="0" w:line="259" w:lineRule="auto"/>
              <w:ind w:left="3" w:right="0" w:firstLine="0"/>
            </w:pPr>
            <w:r>
              <w:t xml:space="preserve">Reviewed and updated </w:t>
            </w:r>
          </w:p>
        </w:tc>
      </w:tr>
      <w:tr w:rsidR="00AA6B82" w14:paraId="356A5409" w14:textId="77777777">
        <w:trPr>
          <w:trHeight w:val="444"/>
        </w:trPr>
        <w:tc>
          <w:tcPr>
            <w:tcW w:w="4502" w:type="dxa"/>
            <w:tcBorders>
              <w:top w:val="single" w:sz="3" w:space="0" w:color="000000"/>
              <w:left w:val="single" w:sz="3" w:space="0" w:color="000000"/>
              <w:bottom w:val="single" w:sz="3" w:space="0" w:color="000000"/>
              <w:right w:val="single" w:sz="3" w:space="0" w:color="000000"/>
            </w:tcBorders>
          </w:tcPr>
          <w:p w14:paraId="62C70628" w14:textId="77777777" w:rsidR="00AA6B82" w:rsidRDefault="00D23C66">
            <w:pPr>
              <w:spacing w:after="0" w:line="259" w:lineRule="auto"/>
              <w:ind w:left="0" w:right="0" w:firstLine="0"/>
            </w:pPr>
            <w:r>
              <w:t xml:space="preserve">May 2020 </w:t>
            </w:r>
          </w:p>
        </w:tc>
        <w:tc>
          <w:tcPr>
            <w:tcW w:w="4515" w:type="dxa"/>
            <w:tcBorders>
              <w:top w:val="single" w:sz="3" w:space="0" w:color="000000"/>
              <w:left w:val="single" w:sz="3" w:space="0" w:color="000000"/>
              <w:bottom w:val="single" w:sz="3" w:space="0" w:color="000000"/>
              <w:right w:val="single" w:sz="3" w:space="0" w:color="000000"/>
            </w:tcBorders>
          </w:tcPr>
          <w:p w14:paraId="08440B18" w14:textId="77777777" w:rsidR="00AA6B82" w:rsidRDefault="00D23C66">
            <w:pPr>
              <w:spacing w:after="0" w:line="259" w:lineRule="auto"/>
              <w:ind w:left="3" w:right="0" w:firstLine="0"/>
            </w:pPr>
            <w:r>
              <w:t xml:space="preserve">Reviewed and updated </w:t>
            </w:r>
          </w:p>
        </w:tc>
      </w:tr>
      <w:tr w:rsidR="00AA6B82" w14:paraId="4362BB81" w14:textId="77777777">
        <w:trPr>
          <w:trHeight w:val="716"/>
        </w:trPr>
        <w:tc>
          <w:tcPr>
            <w:tcW w:w="4502" w:type="dxa"/>
            <w:tcBorders>
              <w:top w:val="single" w:sz="3" w:space="0" w:color="000000"/>
              <w:left w:val="single" w:sz="3" w:space="0" w:color="000000"/>
              <w:bottom w:val="single" w:sz="3" w:space="0" w:color="000000"/>
              <w:right w:val="single" w:sz="3" w:space="0" w:color="000000"/>
            </w:tcBorders>
          </w:tcPr>
          <w:p w14:paraId="4B26BF93" w14:textId="77777777" w:rsidR="00AA6B82" w:rsidRDefault="00D23C66">
            <w:pPr>
              <w:spacing w:after="0" w:line="259" w:lineRule="auto"/>
              <w:ind w:left="0" w:right="0" w:firstLine="0"/>
            </w:pPr>
            <w:r>
              <w:t xml:space="preserve">December 2021  </w:t>
            </w:r>
          </w:p>
        </w:tc>
        <w:tc>
          <w:tcPr>
            <w:tcW w:w="4515" w:type="dxa"/>
            <w:tcBorders>
              <w:top w:val="single" w:sz="3" w:space="0" w:color="000000"/>
              <w:left w:val="single" w:sz="3" w:space="0" w:color="000000"/>
              <w:bottom w:val="single" w:sz="3" w:space="0" w:color="000000"/>
              <w:right w:val="single" w:sz="3" w:space="0" w:color="000000"/>
            </w:tcBorders>
          </w:tcPr>
          <w:p w14:paraId="2890503B" w14:textId="77777777" w:rsidR="00AA6B82" w:rsidRDefault="00D23C66">
            <w:pPr>
              <w:spacing w:after="0" w:line="259" w:lineRule="auto"/>
              <w:ind w:left="3" w:right="0" w:firstLine="0"/>
            </w:pPr>
            <w:r>
              <w:t xml:space="preserve">Fully revised to create separate policies for safeguarding children and adults </w:t>
            </w:r>
          </w:p>
        </w:tc>
      </w:tr>
      <w:tr w:rsidR="00D23C66" w14:paraId="16322B6A" w14:textId="77777777">
        <w:trPr>
          <w:trHeight w:val="716"/>
        </w:trPr>
        <w:tc>
          <w:tcPr>
            <w:tcW w:w="4502" w:type="dxa"/>
            <w:tcBorders>
              <w:top w:val="single" w:sz="3" w:space="0" w:color="000000"/>
              <w:left w:val="single" w:sz="3" w:space="0" w:color="000000"/>
              <w:bottom w:val="single" w:sz="3" w:space="0" w:color="000000"/>
              <w:right w:val="single" w:sz="3" w:space="0" w:color="000000"/>
            </w:tcBorders>
          </w:tcPr>
          <w:p w14:paraId="7BFBDDB4" w14:textId="0DBD209F" w:rsidR="00D23C66" w:rsidRDefault="00D23C66">
            <w:pPr>
              <w:spacing w:after="0" w:line="259" w:lineRule="auto"/>
              <w:ind w:left="0" w:right="0" w:firstLine="0"/>
            </w:pPr>
            <w:r>
              <w:t>February 2022</w:t>
            </w:r>
          </w:p>
        </w:tc>
        <w:tc>
          <w:tcPr>
            <w:tcW w:w="4515" w:type="dxa"/>
            <w:tcBorders>
              <w:top w:val="single" w:sz="3" w:space="0" w:color="000000"/>
              <w:left w:val="single" w:sz="3" w:space="0" w:color="000000"/>
              <w:bottom w:val="single" w:sz="3" w:space="0" w:color="000000"/>
              <w:right w:val="single" w:sz="3" w:space="0" w:color="000000"/>
            </w:tcBorders>
          </w:tcPr>
          <w:p w14:paraId="08754704" w14:textId="33F2466F" w:rsidR="00D23C66" w:rsidRDefault="00D23C66">
            <w:pPr>
              <w:spacing w:after="0" w:line="259" w:lineRule="auto"/>
              <w:ind w:left="3" w:right="0" w:firstLine="0"/>
            </w:pPr>
            <w:r>
              <w:t>Reviewed and updated</w:t>
            </w:r>
          </w:p>
        </w:tc>
      </w:tr>
      <w:tr w:rsidR="004354FE" w14:paraId="305BFBF2" w14:textId="77777777">
        <w:trPr>
          <w:trHeight w:val="716"/>
        </w:trPr>
        <w:tc>
          <w:tcPr>
            <w:tcW w:w="4502" w:type="dxa"/>
            <w:tcBorders>
              <w:top w:val="single" w:sz="3" w:space="0" w:color="000000"/>
              <w:left w:val="single" w:sz="3" w:space="0" w:color="000000"/>
              <w:bottom w:val="single" w:sz="3" w:space="0" w:color="000000"/>
              <w:right w:val="single" w:sz="3" w:space="0" w:color="000000"/>
            </w:tcBorders>
          </w:tcPr>
          <w:p w14:paraId="01CA9F7A" w14:textId="68DB2BC9" w:rsidR="004354FE" w:rsidRDefault="004354FE">
            <w:pPr>
              <w:spacing w:after="0" w:line="259" w:lineRule="auto"/>
              <w:ind w:left="0" w:right="0" w:firstLine="0"/>
            </w:pPr>
            <w:r>
              <w:lastRenderedPageBreak/>
              <w:t>May 2025</w:t>
            </w:r>
          </w:p>
        </w:tc>
        <w:tc>
          <w:tcPr>
            <w:tcW w:w="4515" w:type="dxa"/>
            <w:tcBorders>
              <w:top w:val="single" w:sz="3" w:space="0" w:color="000000"/>
              <w:left w:val="single" w:sz="3" w:space="0" w:color="000000"/>
              <w:bottom w:val="single" w:sz="3" w:space="0" w:color="000000"/>
              <w:right w:val="single" w:sz="3" w:space="0" w:color="000000"/>
            </w:tcBorders>
          </w:tcPr>
          <w:p w14:paraId="5554C6D0" w14:textId="6D2768EB" w:rsidR="004354FE" w:rsidRDefault="004354FE">
            <w:pPr>
              <w:spacing w:after="0" w:line="259" w:lineRule="auto"/>
              <w:ind w:left="3" w:right="0" w:firstLine="0"/>
            </w:pPr>
            <w:r>
              <w:t>Reviewed</w:t>
            </w:r>
          </w:p>
        </w:tc>
      </w:tr>
    </w:tbl>
    <w:p w14:paraId="3DC0160F" w14:textId="77777777" w:rsidR="00AA6B82" w:rsidRDefault="00D23C66">
      <w:pPr>
        <w:spacing w:after="163" w:line="259" w:lineRule="auto"/>
        <w:ind w:left="144" w:right="0" w:firstLine="0"/>
      </w:pPr>
      <w:r>
        <w:rPr>
          <w:b/>
        </w:rPr>
        <w:t xml:space="preserve"> </w:t>
      </w:r>
    </w:p>
    <w:p w14:paraId="0D1B2142" w14:textId="77777777" w:rsidR="00AA6B82" w:rsidRDefault="00D23C66">
      <w:pPr>
        <w:pStyle w:val="Heading2"/>
        <w:ind w:left="155"/>
      </w:pPr>
      <w:r>
        <w:t xml:space="preserve">Revision History </w:t>
      </w:r>
    </w:p>
    <w:tbl>
      <w:tblPr>
        <w:tblStyle w:val="TableGrid"/>
        <w:tblW w:w="9017" w:type="dxa"/>
        <w:tblInd w:w="177" w:type="dxa"/>
        <w:tblCellMar>
          <w:top w:w="11" w:type="dxa"/>
          <w:left w:w="147" w:type="dxa"/>
          <w:right w:w="111" w:type="dxa"/>
        </w:tblCellMar>
        <w:tblLook w:val="04A0" w:firstRow="1" w:lastRow="0" w:firstColumn="1" w:lastColumn="0" w:noHBand="0" w:noVBand="1"/>
      </w:tblPr>
      <w:tblGrid>
        <w:gridCol w:w="1128"/>
        <w:gridCol w:w="5671"/>
        <w:gridCol w:w="2218"/>
      </w:tblGrid>
      <w:tr w:rsidR="00AA6B82" w14:paraId="29A0FC31" w14:textId="77777777">
        <w:trPr>
          <w:trHeight w:val="441"/>
        </w:trPr>
        <w:tc>
          <w:tcPr>
            <w:tcW w:w="1128" w:type="dxa"/>
            <w:tcBorders>
              <w:top w:val="single" w:sz="3" w:space="0" w:color="000000"/>
              <w:left w:val="single" w:sz="3" w:space="0" w:color="000000"/>
              <w:bottom w:val="single" w:sz="3" w:space="0" w:color="000000"/>
              <w:right w:val="single" w:sz="3" w:space="0" w:color="000000"/>
            </w:tcBorders>
            <w:shd w:val="clear" w:color="auto" w:fill="D9E2F3"/>
          </w:tcPr>
          <w:p w14:paraId="64D7925A" w14:textId="77777777" w:rsidR="00AA6B82" w:rsidRDefault="00D23C66">
            <w:pPr>
              <w:spacing w:after="0" w:line="259" w:lineRule="auto"/>
              <w:ind w:left="0" w:right="0" w:firstLine="0"/>
            </w:pPr>
            <w:r>
              <w:rPr>
                <w:b/>
              </w:rPr>
              <w:t xml:space="preserve">Version </w:t>
            </w:r>
          </w:p>
        </w:tc>
        <w:tc>
          <w:tcPr>
            <w:tcW w:w="5672" w:type="dxa"/>
            <w:tcBorders>
              <w:top w:val="single" w:sz="3" w:space="0" w:color="000000"/>
              <w:left w:val="single" w:sz="3" w:space="0" w:color="000000"/>
              <w:bottom w:val="single" w:sz="3" w:space="0" w:color="000000"/>
              <w:right w:val="single" w:sz="3" w:space="0" w:color="000000"/>
            </w:tcBorders>
            <w:shd w:val="clear" w:color="auto" w:fill="D9E2F3"/>
          </w:tcPr>
          <w:p w14:paraId="3D167B6F" w14:textId="77777777" w:rsidR="00AA6B82" w:rsidRDefault="00D23C66">
            <w:pPr>
              <w:spacing w:after="0" w:line="259" w:lineRule="auto"/>
              <w:ind w:left="1" w:right="0" w:firstLine="0"/>
            </w:pPr>
            <w:r>
              <w:rPr>
                <w:b/>
              </w:rPr>
              <w:t xml:space="preserve">Change Log </w:t>
            </w:r>
          </w:p>
        </w:tc>
        <w:tc>
          <w:tcPr>
            <w:tcW w:w="2218" w:type="dxa"/>
            <w:tcBorders>
              <w:top w:val="single" w:sz="3" w:space="0" w:color="000000"/>
              <w:left w:val="single" w:sz="3" w:space="0" w:color="000000"/>
              <w:bottom w:val="single" w:sz="3" w:space="0" w:color="000000"/>
              <w:right w:val="single" w:sz="3" w:space="0" w:color="000000"/>
            </w:tcBorders>
            <w:shd w:val="clear" w:color="auto" w:fill="D9E2F3"/>
          </w:tcPr>
          <w:p w14:paraId="228A2B04" w14:textId="77777777" w:rsidR="00AA6B82" w:rsidRDefault="00D23C66">
            <w:pPr>
              <w:spacing w:after="0" w:line="259" w:lineRule="auto"/>
              <w:ind w:left="3" w:right="0" w:firstLine="0"/>
            </w:pPr>
            <w:r>
              <w:rPr>
                <w:b/>
              </w:rPr>
              <w:t xml:space="preserve">Date </w:t>
            </w:r>
          </w:p>
        </w:tc>
      </w:tr>
      <w:tr w:rsidR="00AA6B82" w14:paraId="3EB83D26" w14:textId="77777777">
        <w:trPr>
          <w:trHeight w:val="441"/>
        </w:trPr>
        <w:tc>
          <w:tcPr>
            <w:tcW w:w="1128" w:type="dxa"/>
            <w:tcBorders>
              <w:top w:val="single" w:sz="3" w:space="0" w:color="000000"/>
              <w:left w:val="single" w:sz="3" w:space="0" w:color="000000"/>
              <w:bottom w:val="single" w:sz="3" w:space="0" w:color="000000"/>
              <w:right w:val="single" w:sz="3" w:space="0" w:color="000000"/>
            </w:tcBorders>
          </w:tcPr>
          <w:p w14:paraId="1FF79F12" w14:textId="77777777" w:rsidR="00AA6B82" w:rsidRDefault="00D23C66">
            <w:pPr>
              <w:spacing w:after="0" w:line="259" w:lineRule="auto"/>
              <w:ind w:left="0" w:right="0" w:firstLine="0"/>
            </w:pPr>
            <w:r>
              <w:t xml:space="preserve">1 </w:t>
            </w:r>
          </w:p>
        </w:tc>
        <w:tc>
          <w:tcPr>
            <w:tcW w:w="5672" w:type="dxa"/>
            <w:tcBorders>
              <w:top w:val="single" w:sz="3" w:space="0" w:color="000000"/>
              <w:left w:val="single" w:sz="3" w:space="0" w:color="000000"/>
              <w:bottom w:val="single" w:sz="3" w:space="0" w:color="000000"/>
              <w:right w:val="single" w:sz="3" w:space="0" w:color="000000"/>
            </w:tcBorders>
          </w:tcPr>
          <w:p w14:paraId="799E4303" w14:textId="77777777" w:rsidR="00AA6B82" w:rsidRDefault="00D23C66">
            <w:pPr>
              <w:spacing w:after="0" w:line="259" w:lineRule="auto"/>
              <w:ind w:left="1" w:right="0" w:firstLine="0"/>
            </w:pPr>
            <w:r>
              <w:t xml:space="preserve">Initial release of policy </w:t>
            </w:r>
          </w:p>
        </w:tc>
        <w:tc>
          <w:tcPr>
            <w:tcW w:w="2218" w:type="dxa"/>
            <w:tcBorders>
              <w:top w:val="single" w:sz="3" w:space="0" w:color="000000"/>
              <w:left w:val="single" w:sz="3" w:space="0" w:color="000000"/>
              <w:bottom w:val="single" w:sz="3" w:space="0" w:color="000000"/>
              <w:right w:val="single" w:sz="3" w:space="0" w:color="000000"/>
            </w:tcBorders>
          </w:tcPr>
          <w:p w14:paraId="477DC340" w14:textId="77777777" w:rsidR="00AA6B82" w:rsidRDefault="00D23C66">
            <w:pPr>
              <w:spacing w:after="0" w:line="259" w:lineRule="auto"/>
              <w:ind w:left="3" w:right="0" w:firstLine="0"/>
            </w:pPr>
            <w:r>
              <w:t xml:space="preserve">October 2013 </w:t>
            </w:r>
          </w:p>
        </w:tc>
      </w:tr>
      <w:tr w:rsidR="00AA6B82" w14:paraId="686D96C0" w14:textId="77777777">
        <w:trPr>
          <w:trHeight w:val="444"/>
        </w:trPr>
        <w:tc>
          <w:tcPr>
            <w:tcW w:w="1128" w:type="dxa"/>
            <w:tcBorders>
              <w:top w:val="single" w:sz="3" w:space="0" w:color="000000"/>
              <w:left w:val="single" w:sz="3" w:space="0" w:color="000000"/>
              <w:bottom w:val="single" w:sz="3" w:space="0" w:color="000000"/>
              <w:right w:val="single" w:sz="3" w:space="0" w:color="000000"/>
            </w:tcBorders>
          </w:tcPr>
          <w:p w14:paraId="3D0EBEE9" w14:textId="77777777" w:rsidR="00AA6B82" w:rsidRDefault="00D23C66">
            <w:pPr>
              <w:spacing w:after="0" w:line="259" w:lineRule="auto"/>
              <w:ind w:left="0" w:right="0" w:firstLine="0"/>
            </w:pPr>
            <w:r>
              <w:t xml:space="preserve">2 </w:t>
            </w:r>
          </w:p>
        </w:tc>
        <w:tc>
          <w:tcPr>
            <w:tcW w:w="5672" w:type="dxa"/>
            <w:tcBorders>
              <w:top w:val="single" w:sz="3" w:space="0" w:color="000000"/>
              <w:left w:val="single" w:sz="3" w:space="0" w:color="000000"/>
              <w:bottom w:val="single" w:sz="3" w:space="0" w:color="000000"/>
              <w:right w:val="single" w:sz="3" w:space="0" w:color="000000"/>
            </w:tcBorders>
          </w:tcPr>
          <w:p w14:paraId="79BEBDE4" w14:textId="77777777" w:rsidR="00AA6B82" w:rsidRDefault="00D23C66">
            <w:pPr>
              <w:spacing w:after="0" w:line="259" w:lineRule="auto"/>
              <w:ind w:left="1" w:right="0" w:firstLine="0"/>
            </w:pPr>
            <w:r>
              <w:t xml:space="preserve">Various updates </w:t>
            </w:r>
          </w:p>
        </w:tc>
        <w:tc>
          <w:tcPr>
            <w:tcW w:w="2218" w:type="dxa"/>
            <w:tcBorders>
              <w:top w:val="single" w:sz="3" w:space="0" w:color="000000"/>
              <w:left w:val="single" w:sz="3" w:space="0" w:color="000000"/>
              <w:bottom w:val="single" w:sz="3" w:space="0" w:color="000000"/>
              <w:right w:val="single" w:sz="3" w:space="0" w:color="000000"/>
            </w:tcBorders>
          </w:tcPr>
          <w:p w14:paraId="2587DE73" w14:textId="77777777" w:rsidR="00AA6B82" w:rsidRDefault="00D23C66">
            <w:pPr>
              <w:spacing w:after="0" w:line="259" w:lineRule="auto"/>
              <w:ind w:left="3" w:right="0" w:firstLine="0"/>
            </w:pPr>
            <w:r>
              <w:t xml:space="preserve">April 2015 </w:t>
            </w:r>
          </w:p>
        </w:tc>
      </w:tr>
      <w:tr w:rsidR="00AA6B82" w14:paraId="5E092325" w14:textId="77777777">
        <w:trPr>
          <w:trHeight w:val="444"/>
        </w:trPr>
        <w:tc>
          <w:tcPr>
            <w:tcW w:w="1128" w:type="dxa"/>
            <w:tcBorders>
              <w:top w:val="single" w:sz="3" w:space="0" w:color="000000"/>
              <w:left w:val="single" w:sz="3" w:space="0" w:color="000000"/>
              <w:bottom w:val="single" w:sz="3" w:space="0" w:color="000000"/>
              <w:right w:val="single" w:sz="3" w:space="0" w:color="000000"/>
            </w:tcBorders>
          </w:tcPr>
          <w:p w14:paraId="4F3D2DB3" w14:textId="77777777" w:rsidR="00AA6B82" w:rsidRDefault="00D23C66">
            <w:pPr>
              <w:spacing w:after="0" w:line="259" w:lineRule="auto"/>
              <w:ind w:left="0" w:right="0" w:firstLine="0"/>
            </w:pPr>
            <w:r>
              <w:t xml:space="preserve">3 </w:t>
            </w:r>
          </w:p>
        </w:tc>
        <w:tc>
          <w:tcPr>
            <w:tcW w:w="5672" w:type="dxa"/>
            <w:tcBorders>
              <w:top w:val="single" w:sz="3" w:space="0" w:color="000000"/>
              <w:left w:val="single" w:sz="3" w:space="0" w:color="000000"/>
              <w:bottom w:val="single" w:sz="3" w:space="0" w:color="000000"/>
              <w:right w:val="single" w:sz="3" w:space="0" w:color="000000"/>
            </w:tcBorders>
          </w:tcPr>
          <w:p w14:paraId="790EFFB8" w14:textId="77777777" w:rsidR="00AA6B82" w:rsidRDefault="00D23C66">
            <w:pPr>
              <w:spacing w:after="0" w:line="259" w:lineRule="auto"/>
              <w:ind w:left="1" w:right="0" w:firstLine="0"/>
            </w:pPr>
            <w:r>
              <w:t xml:space="preserve">Added Vulnerable Adults to the wording </w:t>
            </w:r>
          </w:p>
        </w:tc>
        <w:tc>
          <w:tcPr>
            <w:tcW w:w="2218" w:type="dxa"/>
            <w:tcBorders>
              <w:top w:val="single" w:sz="3" w:space="0" w:color="000000"/>
              <w:left w:val="single" w:sz="3" w:space="0" w:color="000000"/>
              <w:bottom w:val="single" w:sz="3" w:space="0" w:color="000000"/>
              <w:right w:val="single" w:sz="3" w:space="0" w:color="000000"/>
            </w:tcBorders>
          </w:tcPr>
          <w:p w14:paraId="4F7531ED" w14:textId="77777777" w:rsidR="00AA6B82" w:rsidRDefault="00D23C66">
            <w:pPr>
              <w:spacing w:after="0" w:line="259" w:lineRule="auto"/>
              <w:ind w:left="3" w:right="0" w:firstLine="0"/>
            </w:pPr>
            <w:r>
              <w:t xml:space="preserve">July 2015 </w:t>
            </w:r>
          </w:p>
        </w:tc>
      </w:tr>
      <w:tr w:rsidR="00AA6B82" w14:paraId="3ABF6E43" w14:textId="77777777">
        <w:trPr>
          <w:trHeight w:val="444"/>
        </w:trPr>
        <w:tc>
          <w:tcPr>
            <w:tcW w:w="1128" w:type="dxa"/>
            <w:tcBorders>
              <w:top w:val="single" w:sz="3" w:space="0" w:color="000000"/>
              <w:left w:val="single" w:sz="3" w:space="0" w:color="000000"/>
              <w:bottom w:val="single" w:sz="3" w:space="0" w:color="000000"/>
              <w:right w:val="single" w:sz="3" w:space="0" w:color="000000"/>
            </w:tcBorders>
          </w:tcPr>
          <w:p w14:paraId="1F961850" w14:textId="77777777" w:rsidR="00AA6B82" w:rsidRDefault="00D23C66">
            <w:pPr>
              <w:spacing w:after="0" w:line="259" w:lineRule="auto"/>
              <w:ind w:left="0" w:right="0" w:firstLine="0"/>
            </w:pPr>
            <w:r>
              <w:t xml:space="preserve">4 </w:t>
            </w:r>
          </w:p>
        </w:tc>
        <w:tc>
          <w:tcPr>
            <w:tcW w:w="5672" w:type="dxa"/>
            <w:tcBorders>
              <w:top w:val="single" w:sz="3" w:space="0" w:color="000000"/>
              <w:left w:val="single" w:sz="3" w:space="0" w:color="000000"/>
              <w:bottom w:val="single" w:sz="3" w:space="0" w:color="000000"/>
              <w:right w:val="single" w:sz="3" w:space="0" w:color="000000"/>
            </w:tcBorders>
          </w:tcPr>
          <w:p w14:paraId="5C2F6EAE" w14:textId="77777777" w:rsidR="00AA6B82" w:rsidRDefault="00D23C66">
            <w:pPr>
              <w:spacing w:after="0" w:line="259" w:lineRule="auto"/>
              <w:ind w:left="1" w:right="0" w:firstLine="0"/>
            </w:pPr>
            <w:r>
              <w:t xml:space="preserve">Updated and added references to ESMBA </w:t>
            </w:r>
          </w:p>
        </w:tc>
        <w:tc>
          <w:tcPr>
            <w:tcW w:w="2218" w:type="dxa"/>
            <w:tcBorders>
              <w:top w:val="single" w:sz="3" w:space="0" w:color="000000"/>
              <w:left w:val="single" w:sz="3" w:space="0" w:color="000000"/>
              <w:bottom w:val="single" w:sz="3" w:space="0" w:color="000000"/>
              <w:right w:val="single" w:sz="3" w:space="0" w:color="000000"/>
            </w:tcBorders>
          </w:tcPr>
          <w:p w14:paraId="22B5FD34" w14:textId="77777777" w:rsidR="00AA6B82" w:rsidRDefault="00D23C66">
            <w:pPr>
              <w:spacing w:after="0" w:line="259" w:lineRule="auto"/>
              <w:ind w:left="3" w:right="0" w:firstLine="0"/>
            </w:pPr>
            <w:r>
              <w:t xml:space="preserve">September 2015 </w:t>
            </w:r>
          </w:p>
        </w:tc>
      </w:tr>
      <w:tr w:rsidR="00AA6B82" w14:paraId="65BBEA63" w14:textId="77777777">
        <w:trPr>
          <w:trHeight w:val="440"/>
        </w:trPr>
        <w:tc>
          <w:tcPr>
            <w:tcW w:w="1128" w:type="dxa"/>
            <w:tcBorders>
              <w:top w:val="single" w:sz="3" w:space="0" w:color="000000"/>
              <w:left w:val="single" w:sz="3" w:space="0" w:color="000000"/>
              <w:bottom w:val="single" w:sz="3" w:space="0" w:color="000000"/>
              <w:right w:val="single" w:sz="3" w:space="0" w:color="000000"/>
            </w:tcBorders>
          </w:tcPr>
          <w:p w14:paraId="5CF5C6EC" w14:textId="77777777" w:rsidR="00AA6B82" w:rsidRDefault="00D23C66">
            <w:pPr>
              <w:spacing w:after="0" w:line="259" w:lineRule="auto"/>
              <w:ind w:left="0" w:right="0" w:firstLine="0"/>
            </w:pPr>
            <w:r>
              <w:t xml:space="preserve">5 </w:t>
            </w:r>
          </w:p>
        </w:tc>
        <w:tc>
          <w:tcPr>
            <w:tcW w:w="5672" w:type="dxa"/>
            <w:tcBorders>
              <w:top w:val="single" w:sz="3" w:space="0" w:color="000000"/>
              <w:left w:val="single" w:sz="3" w:space="0" w:color="000000"/>
              <w:bottom w:val="single" w:sz="3" w:space="0" w:color="000000"/>
              <w:right w:val="single" w:sz="3" w:space="0" w:color="000000"/>
            </w:tcBorders>
          </w:tcPr>
          <w:p w14:paraId="5BDD299E" w14:textId="77777777" w:rsidR="00AA6B82" w:rsidRDefault="00D23C66">
            <w:pPr>
              <w:spacing w:after="0" w:line="259" w:lineRule="auto"/>
              <w:ind w:left="1" w:right="0" w:firstLine="0"/>
            </w:pPr>
            <w:r>
              <w:t xml:space="preserve">Changed text &amp; added EBF </w:t>
            </w:r>
          </w:p>
        </w:tc>
        <w:tc>
          <w:tcPr>
            <w:tcW w:w="2218" w:type="dxa"/>
            <w:tcBorders>
              <w:top w:val="single" w:sz="3" w:space="0" w:color="000000"/>
              <w:left w:val="single" w:sz="3" w:space="0" w:color="000000"/>
              <w:bottom w:val="single" w:sz="3" w:space="0" w:color="000000"/>
              <w:right w:val="single" w:sz="3" w:space="0" w:color="000000"/>
            </w:tcBorders>
          </w:tcPr>
          <w:p w14:paraId="4E928317" w14:textId="77777777" w:rsidR="00AA6B82" w:rsidRDefault="00D23C66">
            <w:pPr>
              <w:spacing w:after="0" w:line="259" w:lineRule="auto"/>
              <w:ind w:left="3" w:right="0" w:firstLine="0"/>
            </w:pPr>
            <w:r>
              <w:t xml:space="preserve">October 2015 </w:t>
            </w:r>
          </w:p>
        </w:tc>
      </w:tr>
      <w:tr w:rsidR="00AA6B82" w14:paraId="72B58BCF" w14:textId="77777777">
        <w:trPr>
          <w:trHeight w:val="449"/>
        </w:trPr>
        <w:tc>
          <w:tcPr>
            <w:tcW w:w="1128" w:type="dxa"/>
            <w:tcBorders>
              <w:top w:val="single" w:sz="3" w:space="0" w:color="000000"/>
              <w:left w:val="single" w:sz="3" w:space="0" w:color="000000"/>
              <w:bottom w:val="single" w:sz="3" w:space="0" w:color="000000"/>
              <w:right w:val="single" w:sz="3" w:space="0" w:color="000000"/>
            </w:tcBorders>
          </w:tcPr>
          <w:p w14:paraId="751BBA6B" w14:textId="77777777" w:rsidR="00AA6B82" w:rsidRDefault="00D23C66">
            <w:pPr>
              <w:spacing w:after="0" w:line="259" w:lineRule="auto"/>
              <w:ind w:left="0" w:right="0" w:firstLine="0"/>
            </w:pPr>
            <w:r>
              <w:t xml:space="preserve">6 </w:t>
            </w:r>
          </w:p>
        </w:tc>
        <w:tc>
          <w:tcPr>
            <w:tcW w:w="5672" w:type="dxa"/>
            <w:tcBorders>
              <w:top w:val="single" w:sz="3" w:space="0" w:color="000000"/>
              <w:left w:val="single" w:sz="3" w:space="0" w:color="000000"/>
              <w:bottom w:val="single" w:sz="3" w:space="0" w:color="000000"/>
              <w:right w:val="single" w:sz="3" w:space="0" w:color="000000"/>
            </w:tcBorders>
          </w:tcPr>
          <w:p w14:paraId="43CB8EA3" w14:textId="77777777" w:rsidR="00AA6B82" w:rsidRDefault="00D23C66">
            <w:pPr>
              <w:spacing w:after="0" w:line="259" w:lineRule="auto"/>
              <w:ind w:left="1" w:right="0" w:firstLine="0"/>
            </w:pPr>
            <w:r>
              <w:t xml:space="preserve">Changed text &amp; added BCGBA </w:t>
            </w:r>
          </w:p>
        </w:tc>
        <w:tc>
          <w:tcPr>
            <w:tcW w:w="2218" w:type="dxa"/>
            <w:tcBorders>
              <w:top w:val="single" w:sz="3" w:space="0" w:color="000000"/>
              <w:left w:val="single" w:sz="3" w:space="0" w:color="000000"/>
              <w:bottom w:val="single" w:sz="3" w:space="0" w:color="000000"/>
              <w:right w:val="single" w:sz="3" w:space="0" w:color="000000"/>
            </w:tcBorders>
          </w:tcPr>
          <w:p w14:paraId="732BCF1D" w14:textId="77777777" w:rsidR="00AA6B82" w:rsidRDefault="00D23C66">
            <w:pPr>
              <w:spacing w:after="0" w:line="259" w:lineRule="auto"/>
              <w:ind w:left="3" w:right="0" w:firstLine="0"/>
            </w:pPr>
            <w:r>
              <w:t xml:space="preserve">December 2015 </w:t>
            </w:r>
          </w:p>
        </w:tc>
      </w:tr>
      <w:tr w:rsidR="00AA6B82" w14:paraId="54CBB042" w14:textId="77777777">
        <w:trPr>
          <w:trHeight w:val="444"/>
        </w:trPr>
        <w:tc>
          <w:tcPr>
            <w:tcW w:w="1128" w:type="dxa"/>
            <w:tcBorders>
              <w:top w:val="single" w:sz="3" w:space="0" w:color="000000"/>
              <w:left w:val="single" w:sz="3" w:space="0" w:color="000000"/>
              <w:bottom w:val="single" w:sz="3" w:space="0" w:color="000000"/>
              <w:right w:val="single" w:sz="3" w:space="0" w:color="000000"/>
            </w:tcBorders>
          </w:tcPr>
          <w:p w14:paraId="39C18334" w14:textId="77777777" w:rsidR="00AA6B82" w:rsidRDefault="00D23C66">
            <w:pPr>
              <w:spacing w:after="0" w:line="259" w:lineRule="auto"/>
              <w:ind w:left="0" w:right="0" w:firstLine="0"/>
            </w:pPr>
            <w:r>
              <w:t xml:space="preserve">7 </w:t>
            </w:r>
          </w:p>
        </w:tc>
        <w:tc>
          <w:tcPr>
            <w:tcW w:w="5672" w:type="dxa"/>
            <w:tcBorders>
              <w:top w:val="single" w:sz="3" w:space="0" w:color="000000"/>
              <w:left w:val="single" w:sz="3" w:space="0" w:color="000000"/>
              <w:bottom w:val="single" w:sz="3" w:space="0" w:color="000000"/>
              <w:right w:val="single" w:sz="3" w:space="0" w:color="000000"/>
            </w:tcBorders>
          </w:tcPr>
          <w:p w14:paraId="4FD3373C" w14:textId="77777777" w:rsidR="00AA6B82" w:rsidRDefault="00D23C66">
            <w:pPr>
              <w:spacing w:after="0" w:line="259" w:lineRule="auto"/>
              <w:ind w:left="0" w:right="0" w:firstLine="0"/>
            </w:pPr>
            <w:r>
              <w:t xml:space="preserve">Updated text and template numbers </w:t>
            </w:r>
          </w:p>
        </w:tc>
        <w:tc>
          <w:tcPr>
            <w:tcW w:w="2218" w:type="dxa"/>
            <w:tcBorders>
              <w:top w:val="single" w:sz="3" w:space="0" w:color="000000"/>
              <w:left w:val="single" w:sz="3" w:space="0" w:color="000000"/>
              <w:bottom w:val="single" w:sz="3" w:space="0" w:color="000000"/>
              <w:right w:val="single" w:sz="3" w:space="0" w:color="000000"/>
            </w:tcBorders>
          </w:tcPr>
          <w:p w14:paraId="74FACE5D" w14:textId="77777777" w:rsidR="00AA6B82" w:rsidRDefault="00D23C66">
            <w:pPr>
              <w:spacing w:after="0" w:line="259" w:lineRule="auto"/>
              <w:ind w:left="0" w:right="0" w:firstLine="0"/>
            </w:pPr>
            <w:r>
              <w:t xml:space="preserve">January 2017 </w:t>
            </w:r>
          </w:p>
        </w:tc>
      </w:tr>
      <w:tr w:rsidR="00AA6B82" w14:paraId="4E921471" w14:textId="77777777">
        <w:trPr>
          <w:trHeight w:val="716"/>
        </w:trPr>
        <w:tc>
          <w:tcPr>
            <w:tcW w:w="1128" w:type="dxa"/>
            <w:tcBorders>
              <w:top w:val="single" w:sz="3" w:space="0" w:color="000000"/>
              <w:left w:val="single" w:sz="3" w:space="0" w:color="000000"/>
              <w:bottom w:val="single" w:sz="3" w:space="0" w:color="000000"/>
              <w:right w:val="single" w:sz="3" w:space="0" w:color="000000"/>
            </w:tcBorders>
          </w:tcPr>
          <w:p w14:paraId="2535B22A" w14:textId="77777777" w:rsidR="00AA6B82" w:rsidRDefault="00D23C66">
            <w:pPr>
              <w:spacing w:after="0" w:line="259" w:lineRule="auto"/>
              <w:ind w:left="0" w:right="0" w:firstLine="0"/>
            </w:pPr>
            <w:r>
              <w:t xml:space="preserve">8 </w:t>
            </w:r>
          </w:p>
        </w:tc>
        <w:tc>
          <w:tcPr>
            <w:tcW w:w="5672" w:type="dxa"/>
            <w:tcBorders>
              <w:top w:val="single" w:sz="3" w:space="0" w:color="000000"/>
              <w:left w:val="single" w:sz="3" w:space="0" w:color="000000"/>
              <w:bottom w:val="single" w:sz="3" w:space="0" w:color="000000"/>
              <w:right w:val="single" w:sz="3" w:space="0" w:color="000000"/>
            </w:tcBorders>
          </w:tcPr>
          <w:p w14:paraId="1800B519" w14:textId="77777777" w:rsidR="00AA6B82" w:rsidRDefault="00D23C66">
            <w:pPr>
              <w:spacing w:after="0" w:line="259" w:lineRule="auto"/>
              <w:ind w:left="0" w:right="0" w:firstLine="0"/>
            </w:pPr>
            <w:r>
              <w:t xml:space="preserve">Reworded Club Safeguarding Officer to Safeguarding Officer </w:t>
            </w:r>
          </w:p>
        </w:tc>
        <w:tc>
          <w:tcPr>
            <w:tcW w:w="2218" w:type="dxa"/>
            <w:tcBorders>
              <w:top w:val="single" w:sz="3" w:space="0" w:color="000000"/>
              <w:left w:val="single" w:sz="3" w:space="0" w:color="000000"/>
              <w:bottom w:val="single" w:sz="3" w:space="0" w:color="000000"/>
              <w:right w:val="single" w:sz="3" w:space="0" w:color="000000"/>
            </w:tcBorders>
          </w:tcPr>
          <w:p w14:paraId="6E3050A1" w14:textId="77777777" w:rsidR="00AA6B82" w:rsidRDefault="00D23C66">
            <w:pPr>
              <w:spacing w:after="0" w:line="259" w:lineRule="auto"/>
              <w:ind w:left="0" w:right="0" w:firstLine="0"/>
            </w:pPr>
            <w:r>
              <w:t xml:space="preserve">May 2018 </w:t>
            </w:r>
          </w:p>
        </w:tc>
      </w:tr>
      <w:tr w:rsidR="00AA6B82" w14:paraId="61A0BC7F" w14:textId="77777777">
        <w:trPr>
          <w:trHeight w:val="440"/>
        </w:trPr>
        <w:tc>
          <w:tcPr>
            <w:tcW w:w="1128" w:type="dxa"/>
            <w:tcBorders>
              <w:top w:val="single" w:sz="3" w:space="0" w:color="000000"/>
              <w:left w:val="single" w:sz="3" w:space="0" w:color="000000"/>
              <w:bottom w:val="single" w:sz="3" w:space="0" w:color="000000"/>
              <w:right w:val="single" w:sz="3" w:space="0" w:color="000000"/>
            </w:tcBorders>
          </w:tcPr>
          <w:p w14:paraId="552718E1" w14:textId="77777777" w:rsidR="00AA6B82" w:rsidRDefault="00D23C66">
            <w:pPr>
              <w:spacing w:after="0" w:line="259" w:lineRule="auto"/>
              <w:ind w:left="0" w:right="0" w:firstLine="0"/>
            </w:pPr>
            <w:r>
              <w:t xml:space="preserve">9 </w:t>
            </w:r>
          </w:p>
        </w:tc>
        <w:tc>
          <w:tcPr>
            <w:tcW w:w="5672" w:type="dxa"/>
            <w:tcBorders>
              <w:top w:val="single" w:sz="3" w:space="0" w:color="000000"/>
              <w:left w:val="single" w:sz="3" w:space="0" w:color="000000"/>
              <w:bottom w:val="single" w:sz="3" w:space="0" w:color="000000"/>
              <w:right w:val="single" w:sz="3" w:space="0" w:color="000000"/>
            </w:tcBorders>
          </w:tcPr>
          <w:p w14:paraId="57F243CF" w14:textId="77777777" w:rsidR="00AA6B82" w:rsidRDefault="00D23C66">
            <w:pPr>
              <w:spacing w:after="0" w:line="259" w:lineRule="auto"/>
              <w:ind w:left="0" w:right="0" w:firstLine="0"/>
            </w:pPr>
            <w:r>
              <w:t xml:space="preserve">Change in Legislation and general updates </w:t>
            </w:r>
          </w:p>
        </w:tc>
        <w:tc>
          <w:tcPr>
            <w:tcW w:w="2218" w:type="dxa"/>
            <w:tcBorders>
              <w:top w:val="single" w:sz="3" w:space="0" w:color="000000"/>
              <w:left w:val="single" w:sz="3" w:space="0" w:color="000000"/>
              <w:bottom w:val="single" w:sz="3" w:space="0" w:color="000000"/>
              <w:right w:val="single" w:sz="3" w:space="0" w:color="000000"/>
            </w:tcBorders>
          </w:tcPr>
          <w:p w14:paraId="04202E66" w14:textId="77777777" w:rsidR="00AA6B82" w:rsidRDefault="00D23C66">
            <w:pPr>
              <w:spacing w:after="0" w:line="259" w:lineRule="auto"/>
              <w:ind w:left="0" w:right="0" w:firstLine="0"/>
            </w:pPr>
            <w:r>
              <w:t xml:space="preserve">May 2019 </w:t>
            </w:r>
          </w:p>
        </w:tc>
      </w:tr>
      <w:tr w:rsidR="00AA6B82" w14:paraId="42F06B8C" w14:textId="77777777">
        <w:trPr>
          <w:trHeight w:val="444"/>
        </w:trPr>
        <w:tc>
          <w:tcPr>
            <w:tcW w:w="1128" w:type="dxa"/>
            <w:tcBorders>
              <w:top w:val="single" w:sz="3" w:space="0" w:color="000000"/>
              <w:left w:val="single" w:sz="3" w:space="0" w:color="000000"/>
              <w:bottom w:val="single" w:sz="3" w:space="0" w:color="000000"/>
              <w:right w:val="single" w:sz="3" w:space="0" w:color="000000"/>
            </w:tcBorders>
          </w:tcPr>
          <w:p w14:paraId="6E6C2BE0" w14:textId="77777777" w:rsidR="00AA6B82" w:rsidRDefault="00D23C66">
            <w:pPr>
              <w:spacing w:after="0" w:line="259" w:lineRule="auto"/>
              <w:ind w:left="0" w:right="0" w:firstLine="0"/>
            </w:pPr>
            <w:r>
              <w:t xml:space="preserve">10 </w:t>
            </w:r>
          </w:p>
        </w:tc>
        <w:tc>
          <w:tcPr>
            <w:tcW w:w="5672" w:type="dxa"/>
            <w:tcBorders>
              <w:top w:val="single" w:sz="3" w:space="0" w:color="000000"/>
              <w:left w:val="single" w:sz="3" w:space="0" w:color="000000"/>
              <w:bottom w:val="single" w:sz="3" w:space="0" w:color="000000"/>
              <w:right w:val="single" w:sz="3" w:space="0" w:color="000000"/>
            </w:tcBorders>
          </w:tcPr>
          <w:p w14:paraId="46DC251D" w14:textId="77777777" w:rsidR="00AA6B82" w:rsidRDefault="00D23C66">
            <w:pPr>
              <w:spacing w:after="0" w:line="259" w:lineRule="auto"/>
              <w:ind w:left="0" w:right="0" w:firstLine="0"/>
            </w:pPr>
            <w:r>
              <w:t xml:space="preserve">Various minor updates </w:t>
            </w:r>
          </w:p>
        </w:tc>
        <w:tc>
          <w:tcPr>
            <w:tcW w:w="2218" w:type="dxa"/>
            <w:tcBorders>
              <w:top w:val="single" w:sz="3" w:space="0" w:color="000000"/>
              <w:left w:val="single" w:sz="3" w:space="0" w:color="000000"/>
              <w:bottom w:val="single" w:sz="3" w:space="0" w:color="000000"/>
              <w:right w:val="single" w:sz="3" w:space="0" w:color="000000"/>
            </w:tcBorders>
          </w:tcPr>
          <w:p w14:paraId="0688A361" w14:textId="77777777" w:rsidR="00AA6B82" w:rsidRDefault="00D23C66">
            <w:pPr>
              <w:spacing w:after="0" w:line="259" w:lineRule="auto"/>
              <w:ind w:left="0" w:right="0" w:firstLine="0"/>
            </w:pPr>
            <w:r>
              <w:t xml:space="preserve">May 2020 </w:t>
            </w:r>
          </w:p>
        </w:tc>
      </w:tr>
      <w:tr w:rsidR="00AA6B82" w14:paraId="1D903449" w14:textId="77777777">
        <w:trPr>
          <w:trHeight w:val="1856"/>
        </w:trPr>
        <w:tc>
          <w:tcPr>
            <w:tcW w:w="1128" w:type="dxa"/>
            <w:tcBorders>
              <w:top w:val="single" w:sz="3" w:space="0" w:color="000000"/>
              <w:left w:val="single" w:sz="3" w:space="0" w:color="000000"/>
              <w:bottom w:val="single" w:sz="3" w:space="0" w:color="000000"/>
              <w:right w:val="single" w:sz="3" w:space="0" w:color="000000"/>
            </w:tcBorders>
          </w:tcPr>
          <w:p w14:paraId="1C5AB340" w14:textId="77777777" w:rsidR="00AA6B82" w:rsidRDefault="00D23C66">
            <w:pPr>
              <w:spacing w:after="0" w:line="259" w:lineRule="auto"/>
              <w:ind w:left="0" w:right="0" w:firstLine="0"/>
            </w:pPr>
            <w:r>
              <w:t xml:space="preserve">11 </w:t>
            </w:r>
          </w:p>
        </w:tc>
        <w:tc>
          <w:tcPr>
            <w:tcW w:w="5672" w:type="dxa"/>
            <w:tcBorders>
              <w:top w:val="single" w:sz="3" w:space="0" w:color="000000"/>
              <w:left w:val="single" w:sz="3" w:space="0" w:color="000000"/>
              <w:bottom w:val="single" w:sz="3" w:space="0" w:color="000000"/>
              <w:right w:val="single" w:sz="3" w:space="0" w:color="000000"/>
            </w:tcBorders>
          </w:tcPr>
          <w:p w14:paraId="5E9B6C79" w14:textId="77777777" w:rsidR="00AA6B82" w:rsidRDefault="00D23C66">
            <w:pPr>
              <w:spacing w:after="159" w:line="259" w:lineRule="auto"/>
              <w:ind w:left="0" w:right="0" w:firstLine="0"/>
            </w:pPr>
            <w:r>
              <w:t xml:space="preserve">Changed LSCBs to Local Safeguarding Partnerships. </w:t>
            </w:r>
          </w:p>
          <w:p w14:paraId="0B9D5014" w14:textId="77777777" w:rsidR="00AA6B82" w:rsidRDefault="00D23C66">
            <w:pPr>
              <w:spacing w:after="164" w:line="258" w:lineRule="auto"/>
              <w:ind w:left="0" w:right="0" w:firstLine="0"/>
            </w:pPr>
            <w:r>
              <w:t xml:space="preserve">Major rewrite as this is now just the policy for safeguarding children (new policy written for safeguarding adults). </w:t>
            </w:r>
          </w:p>
          <w:p w14:paraId="2D15B4E2" w14:textId="77777777" w:rsidR="00AA6B82" w:rsidRDefault="00D23C66">
            <w:pPr>
              <w:spacing w:after="0" w:line="259" w:lineRule="auto"/>
              <w:ind w:left="0" w:right="0" w:firstLine="0"/>
            </w:pPr>
            <w:r>
              <w:t xml:space="preserve">Updated logo. </w:t>
            </w:r>
          </w:p>
        </w:tc>
        <w:tc>
          <w:tcPr>
            <w:tcW w:w="2218" w:type="dxa"/>
            <w:tcBorders>
              <w:top w:val="single" w:sz="3" w:space="0" w:color="000000"/>
              <w:left w:val="single" w:sz="3" w:space="0" w:color="000000"/>
              <w:bottom w:val="single" w:sz="3" w:space="0" w:color="000000"/>
              <w:right w:val="single" w:sz="3" w:space="0" w:color="000000"/>
            </w:tcBorders>
          </w:tcPr>
          <w:p w14:paraId="34C8FC9F" w14:textId="77777777" w:rsidR="00AA6B82" w:rsidRDefault="00D23C66">
            <w:pPr>
              <w:spacing w:after="0" w:line="259" w:lineRule="auto"/>
              <w:ind w:left="0" w:right="0" w:firstLine="0"/>
            </w:pPr>
            <w:r>
              <w:t xml:space="preserve">Nov 2021 </w:t>
            </w:r>
          </w:p>
        </w:tc>
      </w:tr>
    </w:tbl>
    <w:p w14:paraId="403283CD" w14:textId="77777777" w:rsidR="00AA6B82" w:rsidRDefault="00D23C66">
      <w:pPr>
        <w:spacing w:after="163" w:line="259" w:lineRule="auto"/>
        <w:ind w:left="0" w:right="0" w:firstLine="0"/>
        <w:jc w:val="both"/>
      </w:pPr>
      <w:r>
        <w:t xml:space="preserve"> </w:t>
      </w:r>
    </w:p>
    <w:p w14:paraId="6CF71A8C" w14:textId="77777777" w:rsidR="00AA6B82" w:rsidRDefault="00D23C66">
      <w:pPr>
        <w:spacing w:after="0" w:line="259" w:lineRule="auto"/>
        <w:ind w:left="0" w:right="0" w:firstLine="0"/>
        <w:jc w:val="both"/>
      </w:pPr>
      <w:r>
        <w:t xml:space="preserve"> </w:t>
      </w:r>
    </w:p>
    <w:sectPr w:rsidR="00AA6B82">
      <w:headerReference w:type="even" r:id="rId92"/>
      <w:headerReference w:type="default" r:id="rId93"/>
      <w:footerReference w:type="even" r:id="rId94"/>
      <w:footerReference w:type="default" r:id="rId95"/>
      <w:headerReference w:type="first" r:id="rId96"/>
      <w:footerReference w:type="first" r:id="rId97"/>
      <w:pgSz w:w="11908" w:h="16836"/>
      <w:pgMar w:top="2001" w:right="1435" w:bottom="2500" w:left="1441" w:header="713"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96659" w14:textId="77777777" w:rsidR="002D7D14" w:rsidRDefault="002D7D14">
      <w:pPr>
        <w:spacing w:after="0" w:line="240" w:lineRule="auto"/>
      </w:pPr>
      <w:r>
        <w:separator/>
      </w:r>
    </w:p>
  </w:endnote>
  <w:endnote w:type="continuationSeparator" w:id="0">
    <w:p w14:paraId="77199CD9" w14:textId="77777777" w:rsidR="002D7D14" w:rsidRDefault="002D7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F308" w14:textId="77777777" w:rsidR="00AA6B82" w:rsidRDefault="00D23C66">
    <w:pPr>
      <w:spacing w:after="0" w:line="259" w:lineRule="auto"/>
      <w:ind w:left="509" w:right="79" w:firstLine="0"/>
      <w:jc w:val="right"/>
    </w:pPr>
    <w:r>
      <w:rPr>
        <w:noProof/>
      </w:rPr>
      <w:drawing>
        <wp:anchor distT="0" distB="0" distL="114300" distR="114300" simplePos="0" relativeHeight="251658240" behindDoc="0" locked="0" layoutInCell="1" allowOverlap="0" wp14:anchorId="49E967E1" wp14:editId="1A42F28A">
          <wp:simplePos x="0" y="0"/>
          <wp:positionH relativeFrom="page">
            <wp:posOffset>1136650</wp:posOffset>
          </wp:positionH>
          <wp:positionV relativeFrom="page">
            <wp:posOffset>9707918</wp:posOffset>
          </wp:positionV>
          <wp:extent cx="5137150" cy="51689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5137150" cy="516890"/>
                  </a:xfrm>
                  <a:prstGeom prst="rect">
                    <a:avLst/>
                  </a:prstGeom>
                </pic:spPr>
              </pic:pic>
            </a:graphicData>
          </a:graphic>
        </wp:anchor>
      </w:drawing>
    </w:r>
    <w:r>
      <w:t xml:space="preserve"> </w:t>
    </w:r>
  </w:p>
  <w:p w14:paraId="54BA5518" w14:textId="77777777" w:rsidR="00AA6B82" w:rsidRDefault="00D23C66">
    <w:pPr>
      <w:spacing w:after="0" w:line="259" w:lineRule="auto"/>
      <w:ind w:left="509" w:right="141" w:firstLine="0"/>
      <w:jc w:val="right"/>
    </w:pPr>
    <w:r>
      <w:fldChar w:fldCharType="begin"/>
    </w:r>
    <w:r>
      <w:instrText xml:space="preserve"> PAGE   \* MERGEFORMAT </w:instrText>
    </w:r>
    <w:r>
      <w:fldChar w:fldCharType="separate"/>
    </w:r>
    <w:r>
      <w:t>1</w:t>
    </w:r>
    <w:r>
      <w:fldChar w:fldCharType="end"/>
    </w:r>
    <w:r>
      <w:t xml:space="preserve"> </w:t>
    </w:r>
  </w:p>
  <w:p w14:paraId="0B5F55BC" w14:textId="77777777" w:rsidR="00AA6B82" w:rsidRDefault="00D23C66">
    <w:pPr>
      <w:spacing w:after="0" w:line="259" w:lineRule="auto"/>
      <w:ind w:left="509" w:right="619" w:firstLine="0"/>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B9FB" w14:textId="77777777" w:rsidR="00AA6B82" w:rsidRDefault="00D23C66">
    <w:pPr>
      <w:spacing w:after="0" w:line="259" w:lineRule="auto"/>
      <w:ind w:left="509" w:right="79" w:firstLine="0"/>
      <w:jc w:val="right"/>
    </w:pPr>
    <w:r>
      <w:rPr>
        <w:noProof/>
      </w:rPr>
      <w:drawing>
        <wp:anchor distT="0" distB="0" distL="114300" distR="114300" simplePos="0" relativeHeight="251659264" behindDoc="0" locked="0" layoutInCell="1" allowOverlap="0" wp14:anchorId="155F5CC5" wp14:editId="0676B3BB">
          <wp:simplePos x="0" y="0"/>
          <wp:positionH relativeFrom="page">
            <wp:posOffset>1136650</wp:posOffset>
          </wp:positionH>
          <wp:positionV relativeFrom="page">
            <wp:posOffset>9707918</wp:posOffset>
          </wp:positionV>
          <wp:extent cx="5137150" cy="516890"/>
          <wp:effectExtent l="0" t="0" r="0" b="0"/>
          <wp:wrapSquare wrapText="bothSides"/>
          <wp:docPr id="500756855" name="Picture 500756855"/>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5137150" cy="516890"/>
                  </a:xfrm>
                  <a:prstGeom prst="rect">
                    <a:avLst/>
                  </a:prstGeom>
                </pic:spPr>
              </pic:pic>
            </a:graphicData>
          </a:graphic>
        </wp:anchor>
      </w:drawing>
    </w:r>
    <w:r>
      <w:t xml:space="preserve"> </w:t>
    </w:r>
  </w:p>
  <w:p w14:paraId="7AD3AB45" w14:textId="77777777" w:rsidR="00AA6B82" w:rsidRDefault="00D23C66">
    <w:pPr>
      <w:spacing w:after="0" w:line="259" w:lineRule="auto"/>
      <w:ind w:left="509" w:right="141" w:firstLine="0"/>
      <w:jc w:val="right"/>
    </w:pPr>
    <w:r>
      <w:fldChar w:fldCharType="begin"/>
    </w:r>
    <w:r>
      <w:instrText xml:space="preserve"> PAGE   \* MERGEFORMAT </w:instrText>
    </w:r>
    <w:r>
      <w:fldChar w:fldCharType="separate"/>
    </w:r>
    <w:r>
      <w:t>1</w:t>
    </w:r>
    <w:r>
      <w:fldChar w:fldCharType="end"/>
    </w:r>
    <w:r>
      <w:t xml:space="preserve"> </w:t>
    </w:r>
  </w:p>
  <w:p w14:paraId="255E7526" w14:textId="77777777" w:rsidR="00AA6B82" w:rsidRDefault="00D23C66">
    <w:pPr>
      <w:spacing w:after="0" w:line="259" w:lineRule="auto"/>
      <w:ind w:left="509" w:right="619" w:firstLine="0"/>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A698" w14:textId="77777777" w:rsidR="00AA6B82" w:rsidRDefault="00D23C66">
    <w:pPr>
      <w:spacing w:after="0" w:line="259" w:lineRule="auto"/>
      <w:ind w:left="509" w:right="79" w:firstLine="0"/>
      <w:jc w:val="right"/>
    </w:pPr>
    <w:r>
      <w:rPr>
        <w:noProof/>
      </w:rPr>
      <w:drawing>
        <wp:anchor distT="0" distB="0" distL="114300" distR="114300" simplePos="0" relativeHeight="251660288" behindDoc="0" locked="0" layoutInCell="1" allowOverlap="0" wp14:anchorId="12D9CF53" wp14:editId="48F35415">
          <wp:simplePos x="0" y="0"/>
          <wp:positionH relativeFrom="page">
            <wp:posOffset>1136650</wp:posOffset>
          </wp:positionH>
          <wp:positionV relativeFrom="page">
            <wp:posOffset>9707918</wp:posOffset>
          </wp:positionV>
          <wp:extent cx="5137150" cy="516890"/>
          <wp:effectExtent l="0" t="0" r="0" b="0"/>
          <wp:wrapSquare wrapText="bothSides"/>
          <wp:docPr id="1028293389" name="Picture 102829338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5137150" cy="516890"/>
                  </a:xfrm>
                  <a:prstGeom prst="rect">
                    <a:avLst/>
                  </a:prstGeom>
                </pic:spPr>
              </pic:pic>
            </a:graphicData>
          </a:graphic>
        </wp:anchor>
      </w:drawing>
    </w:r>
    <w:r>
      <w:t xml:space="preserve"> </w:t>
    </w:r>
  </w:p>
  <w:p w14:paraId="6BD9E504" w14:textId="77777777" w:rsidR="00AA6B82" w:rsidRDefault="00D23C66">
    <w:pPr>
      <w:spacing w:after="0" w:line="259" w:lineRule="auto"/>
      <w:ind w:left="509" w:right="141" w:firstLine="0"/>
      <w:jc w:val="right"/>
    </w:pPr>
    <w:r>
      <w:fldChar w:fldCharType="begin"/>
    </w:r>
    <w:r>
      <w:instrText xml:space="preserve"> PAGE   \* MERGEFORMAT </w:instrText>
    </w:r>
    <w:r>
      <w:fldChar w:fldCharType="separate"/>
    </w:r>
    <w:r>
      <w:t>1</w:t>
    </w:r>
    <w:r>
      <w:fldChar w:fldCharType="end"/>
    </w:r>
    <w:r>
      <w:t xml:space="preserve"> </w:t>
    </w:r>
  </w:p>
  <w:p w14:paraId="2133B574" w14:textId="77777777" w:rsidR="00AA6B82" w:rsidRDefault="00D23C66">
    <w:pPr>
      <w:spacing w:after="0" w:line="259" w:lineRule="auto"/>
      <w:ind w:left="509" w:right="619" w:firstLine="0"/>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5CA5" w14:textId="77777777" w:rsidR="00AA6B82" w:rsidRDefault="00D23C66">
    <w:pPr>
      <w:spacing w:after="0" w:line="259" w:lineRule="auto"/>
      <w:ind w:left="0" w:right="-60" w:firstLine="0"/>
      <w:jc w:val="right"/>
    </w:pPr>
    <w:r>
      <w:rPr>
        <w:noProof/>
      </w:rPr>
      <w:drawing>
        <wp:anchor distT="0" distB="0" distL="114300" distR="114300" simplePos="0" relativeHeight="251661312" behindDoc="0" locked="0" layoutInCell="1" allowOverlap="0" wp14:anchorId="39ED748F" wp14:editId="659D5E00">
          <wp:simplePos x="0" y="0"/>
          <wp:positionH relativeFrom="page">
            <wp:posOffset>1238250</wp:posOffset>
          </wp:positionH>
          <wp:positionV relativeFrom="page">
            <wp:posOffset>9146629</wp:posOffset>
          </wp:positionV>
          <wp:extent cx="5137150" cy="516890"/>
          <wp:effectExtent l="0" t="0" r="0" b="0"/>
          <wp:wrapSquare wrapText="bothSides"/>
          <wp:docPr id="3363" name="Picture 3363"/>
          <wp:cNvGraphicFramePr/>
          <a:graphic xmlns:a="http://schemas.openxmlformats.org/drawingml/2006/main">
            <a:graphicData uri="http://schemas.openxmlformats.org/drawingml/2006/picture">
              <pic:pic xmlns:pic="http://schemas.openxmlformats.org/drawingml/2006/picture">
                <pic:nvPicPr>
                  <pic:cNvPr id="3363" name="Picture 3363"/>
                  <pic:cNvPicPr/>
                </pic:nvPicPr>
                <pic:blipFill>
                  <a:blip r:embed="rId1"/>
                  <a:stretch>
                    <a:fillRect/>
                  </a:stretch>
                </pic:blipFill>
                <pic:spPr>
                  <a:xfrm>
                    <a:off x="0" y="0"/>
                    <a:ext cx="5137150" cy="516890"/>
                  </a:xfrm>
                  <a:prstGeom prst="rect">
                    <a:avLst/>
                  </a:prstGeom>
                </pic:spPr>
              </pic:pic>
            </a:graphicData>
          </a:graphic>
        </wp:anchor>
      </w:drawing>
    </w:r>
    <w:r>
      <w:t xml:space="preserve"> </w:t>
    </w:r>
  </w:p>
  <w:p w14:paraId="1C3DE3D6" w14:textId="77777777" w:rsidR="00AA6B82" w:rsidRDefault="00D23C66">
    <w:pPr>
      <w:spacing w:after="0" w:line="259" w:lineRule="auto"/>
      <w:ind w:left="0" w:right="-1" w:firstLine="0"/>
      <w:jc w:val="right"/>
    </w:pPr>
    <w:r>
      <w:fldChar w:fldCharType="begin"/>
    </w:r>
    <w:r>
      <w:instrText xml:space="preserve"> PAGE   \* MERGEFORMAT </w:instrText>
    </w:r>
    <w:r>
      <w:fldChar w:fldCharType="separate"/>
    </w:r>
    <w:r>
      <w:t>15</w:t>
    </w:r>
    <w:r>
      <w:fldChar w:fldCharType="end"/>
    </w:r>
    <w:r>
      <w:t xml:space="preserve"> </w:t>
    </w:r>
  </w:p>
  <w:p w14:paraId="0D5A3D92" w14:textId="77777777" w:rsidR="00AA6B82" w:rsidRDefault="00D23C66">
    <w:pPr>
      <w:spacing w:after="0" w:line="259" w:lineRule="auto"/>
      <w:ind w:left="0" w:right="0" w:firstLine="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9EE0" w14:textId="77777777" w:rsidR="00AA6B82" w:rsidRDefault="00D23C66">
    <w:pPr>
      <w:spacing w:after="0" w:line="259" w:lineRule="auto"/>
      <w:ind w:left="0" w:right="-60" w:firstLine="0"/>
      <w:jc w:val="right"/>
    </w:pPr>
    <w:r>
      <w:rPr>
        <w:noProof/>
      </w:rPr>
      <w:drawing>
        <wp:anchor distT="0" distB="0" distL="114300" distR="114300" simplePos="0" relativeHeight="251662336" behindDoc="0" locked="0" layoutInCell="1" allowOverlap="0" wp14:anchorId="612C0DD9" wp14:editId="721C3497">
          <wp:simplePos x="0" y="0"/>
          <wp:positionH relativeFrom="page">
            <wp:posOffset>1238250</wp:posOffset>
          </wp:positionH>
          <wp:positionV relativeFrom="page">
            <wp:posOffset>9146629</wp:posOffset>
          </wp:positionV>
          <wp:extent cx="5137150" cy="516890"/>
          <wp:effectExtent l="0" t="0" r="0" b="0"/>
          <wp:wrapSquare wrapText="bothSides"/>
          <wp:docPr id="1144868695" name="Picture 1144868695"/>
          <wp:cNvGraphicFramePr/>
          <a:graphic xmlns:a="http://schemas.openxmlformats.org/drawingml/2006/main">
            <a:graphicData uri="http://schemas.openxmlformats.org/drawingml/2006/picture">
              <pic:pic xmlns:pic="http://schemas.openxmlformats.org/drawingml/2006/picture">
                <pic:nvPicPr>
                  <pic:cNvPr id="3363" name="Picture 3363"/>
                  <pic:cNvPicPr/>
                </pic:nvPicPr>
                <pic:blipFill>
                  <a:blip r:embed="rId1"/>
                  <a:stretch>
                    <a:fillRect/>
                  </a:stretch>
                </pic:blipFill>
                <pic:spPr>
                  <a:xfrm>
                    <a:off x="0" y="0"/>
                    <a:ext cx="5137150" cy="516890"/>
                  </a:xfrm>
                  <a:prstGeom prst="rect">
                    <a:avLst/>
                  </a:prstGeom>
                </pic:spPr>
              </pic:pic>
            </a:graphicData>
          </a:graphic>
        </wp:anchor>
      </w:drawing>
    </w:r>
    <w:r>
      <w:t xml:space="preserve"> </w:t>
    </w:r>
  </w:p>
  <w:p w14:paraId="1581CC59" w14:textId="77777777" w:rsidR="00AA6B82" w:rsidRDefault="00D23C66">
    <w:pPr>
      <w:spacing w:after="0" w:line="259" w:lineRule="auto"/>
      <w:ind w:left="0" w:right="-1" w:firstLine="0"/>
      <w:jc w:val="right"/>
    </w:pPr>
    <w:r>
      <w:fldChar w:fldCharType="begin"/>
    </w:r>
    <w:r>
      <w:instrText xml:space="preserve"> PAGE   \* MERGEFORMAT </w:instrText>
    </w:r>
    <w:r>
      <w:fldChar w:fldCharType="separate"/>
    </w:r>
    <w:r>
      <w:t>15</w:t>
    </w:r>
    <w:r>
      <w:fldChar w:fldCharType="end"/>
    </w:r>
    <w:r>
      <w:t xml:space="preserve"> </w:t>
    </w:r>
  </w:p>
  <w:p w14:paraId="2F89250F" w14:textId="77777777" w:rsidR="00AA6B82" w:rsidRDefault="00D23C66">
    <w:pPr>
      <w:spacing w:after="0" w:line="259" w:lineRule="auto"/>
      <w:ind w:left="0" w:right="0" w:firstLine="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39A1" w14:textId="77777777" w:rsidR="00AA6B82" w:rsidRDefault="00D23C66">
    <w:pPr>
      <w:spacing w:after="0" w:line="259" w:lineRule="auto"/>
      <w:ind w:left="0" w:right="-60" w:firstLine="0"/>
      <w:jc w:val="right"/>
    </w:pPr>
    <w:r>
      <w:rPr>
        <w:noProof/>
      </w:rPr>
      <w:drawing>
        <wp:anchor distT="0" distB="0" distL="114300" distR="114300" simplePos="0" relativeHeight="251663360" behindDoc="0" locked="0" layoutInCell="1" allowOverlap="0" wp14:anchorId="3F1A813D" wp14:editId="76DCC8B7">
          <wp:simplePos x="0" y="0"/>
          <wp:positionH relativeFrom="page">
            <wp:posOffset>1238250</wp:posOffset>
          </wp:positionH>
          <wp:positionV relativeFrom="page">
            <wp:posOffset>9146629</wp:posOffset>
          </wp:positionV>
          <wp:extent cx="5137150" cy="516890"/>
          <wp:effectExtent l="0" t="0" r="0" b="0"/>
          <wp:wrapSquare wrapText="bothSides"/>
          <wp:docPr id="1120040573" name="Picture 1120040573"/>
          <wp:cNvGraphicFramePr/>
          <a:graphic xmlns:a="http://schemas.openxmlformats.org/drawingml/2006/main">
            <a:graphicData uri="http://schemas.openxmlformats.org/drawingml/2006/picture">
              <pic:pic xmlns:pic="http://schemas.openxmlformats.org/drawingml/2006/picture">
                <pic:nvPicPr>
                  <pic:cNvPr id="3363" name="Picture 3363"/>
                  <pic:cNvPicPr/>
                </pic:nvPicPr>
                <pic:blipFill>
                  <a:blip r:embed="rId1"/>
                  <a:stretch>
                    <a:fillRect/>
                  </a:stretch>
                </pic:blipFill>
                <pic:spPr>
                  <a:xfrm>
                    <a:off x="0" y="0"/>
                    <a:ext cx="5137150" cy="516890"/>
                  </a:xfrm>
                  <a:prstGeom prst="rect">
                    <a:avLst/>
                  </a:prstGeom>
                </pic:spPr>
              </pic:pic>
            </a:graphicData>
          </a:graphic>
        </wp:anchor>
      </w:drawing>
    </w:r>
    <w:r>
      <w:t xml:space="preserve"> </w:t>
    </w:r>
  </w:p>
  <w:p w14:paraId="7E17B5FE" w14:textId="77777777" w:rsidR="00AA6B82" w:rsidRDefault="00D23C66">
    <w:pPr>
      <w:spacing w:after="0" w:line="259" w:lineRule="auto"/>
      <w:ind w:left="0" w:right="-1" w:firstLine="0"/>
      <w:jc w:val="right"/>
    </w:pPr>
    <w:r>
      <w:fldChar w:fldCharType="begin"/>
    </w:r>
    <w:r>
      <w:instrText xml:space="preserve"> PAGE   \* MERGEFORMAT </w:instrText>
    </w:r>
    <w:r>
      <w:fldChar w:fldCharType="separate"/>
    </w:r>
    <w:r>
      <w:t>15</w:t>
    </w:r>
    <w:r>
      <w:fldChar w:fldCharType="end"/>
    </w:r>
    <w:r>
      <w:t xml:space="preserve"> </w:t>
    </w:r>
  </w:p>
  <w:p w14:paraId="6EADCFAD" w14:textId="77777777" w:rsidR="00AA6B82" w:rsidRDefault="00D23C66">
    <w:pPr>
      <w:spacing w:after="0" w:line="259" w:lineRule="auto"/>
      <w:ind w:left="0"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B1C3" w14:textId="77777777" w:rsidR="002D7D14" w:rsidRDefault="002D7D14">
      <w:pPr>
        <w:spacing w:after="0" w:line="266" w:lineRule="auto"/>
        <w:ind w:left="0" w:right="0" w:firstLine="0"/>
      </w:pPr>
      <w:r>
        <w:separator/>
      </w:r>
    </w:p>
  </w:footnote>
  <w:footnote w:type="continuationSeparator" w:id="0">
    <w:p w14:paraId="0DDDAA37" w14:textId="77777777" w:rsidR="002D7D14" w:rsidRDefault="002D7D14">
      <w:pPr>
        <w:spacing w:after="0" w:line="266" w:lineRule="auto"/>
        <w:ind w:left="0" w:right="0" w:firstLine="0"/>
      </w:pPr>
      <w:r>
        <w:continuationSeparator/>
      </w:r>
    </w:p>
  </w:footnote>
  <w:footnote w:id="1">
    <w:p w14:paraId="0F0D003B" w14:textId="77777777" w:rsidR="00AA6B82" w:rsidRDefault="00D23C66">
      <w:pPr>
        <w:pStyle w:val="footnotedescription"/>
        <w:spacing w:line="266" w:lineRule="auto"/>
      </w:pPr>
      <w:r>
        <w:rPr>
          <w:rStyle w:val="footnotemark"/>
        </w:rPr>
        <w:footnoteRef/>
      </w:r>
      <w:r>
        <w:t xml:space="preserve"> </w:t>
      </w:r>
      <w:r>
        <w:rPr>
          <w:color w:val="000000"/>
          <w:u w:val="none" w:color="000000"/>
        </w:rPr>
        <w:t xml:space="preserve">Paid and volunteer staff need to be aware of their responsibilities for safeguarding and promoting the welfare of children, how they should respond to child protection concerns and how to make a referral to local authority children’s social care or the police if necessary. </w:t>
      </w:r>
    </w:p>
  </w:footnote>
  <w:footnote w:id="2">
    <w:p w14:paraId="00CE92B5" w14:textId="77777777" w:rsidR="00AA6B82" w:rsidRDefault="00D23C66">
      <w:pPr>
        <w:pStyle w:val="footnotedescription"/>
      </w:pPr>
      <w:r>
        <w:rPr>
          <w:rStyle w:val="footnotemark"/>
        </w:rPr>
        <w:footnoteRef/>
      </w:r>
      <w:r>
        <w:t xml:space="preserve"> </w:t>
      </w:r>
      <w:hyperlink r:id="rId1" w:anchor=":~:text=Children%20Act%201989%201%20the%20concept%20of%20parental,family%20unless%20intervention%20in%20family%20life%20is%20essential.">
        <w:r>
          <w:t xml:space="preserve">An overview of child protection legislation in England </w:t>
        </w:r>
      </w:hyperlink>
      <w:hyperlink r:id="rId2" w:anchor=":~:text=Children%20Act%201989%201%20the%20concept%20of%20parental,family%20unless%20intervention%20in%20family%20life%20is%20essential.">
        <w:r>
          <w:t xml:space="preserve">- </w:t>
        </w:r>
      </w:hyperlink>
      <w:hyperlink r:id="rId3" w:anchor=":~:text=Children%20Act%201989%201%20the%20concept%20of%20parental,family%20unless%20intervention%20in%20family%20life%20is%20essential.">
        <w:r>
          <w:t>House of Commons Library (parliament.uk)</w:t>
        </w:r>
      </w:hyperlink>
      <w:hyperlink r:id="rId4" w:anchor=":~:text=Children%20Act%201989%201%20the%20concept%20of%20parental,family%20unless%20intervention%20in%20family%20life%20is%20essential.">
        <w:r>
          <w:rPr>
            <w:color w:val="000000"/>
            <w:u w:val="none" w:color="000000"/>
          </w:rPr>
          <w:t xml:space="preserve"> </w:t>
        </w:r>
      </w:hyperlink>
    </w:p>
  </w:footnote>
  <w:footnote w:id="3">
    <w:p w14:paraId="0FDED0DF" w14:textId="77777777" w:rsidR="00AA6B82" w:rsidRDefault="00D23C66">
      <w:pPr>
        <w:pStyle w:val="footnotedescription"/>
      </w:pPr>
      <w:r>
        <w:rPr>
          <w:rStyle w:val="footnotemark"/>
        </w:rPr>
        <w:footnoteRef/>
      </w:r>
      <w:r>
        <w:t xml:space="preserve"> </w:t>
      </w:r>
      <w:hyperlink r:id="rId5">
        <w:r>
          <w:t>Working Together to Safeguard Children 2018 (publishing.service.gov.uk)</w:t>
        </w:r>
      </w:hyperlink>
      <w:hyperlink r:id="rId6">
        <w:r>
          <w:rPr>
            <w:color w:val="000000"/>
            <w:u w:val="none" w:color="000000"/>
          </w:rPr>
          <w:t xml:space="preserve"> </w:t>
        </w:r>
      </w:hyperlink>
    </w:p>
  </w:footnote>
  <w:footnote w:id="4">
    <w:p w14:paraId="71FFA771" w14:textId="77777777" w:rsidR="00AA6B82" w:rsidRDefault="00D23C66">
      <w:pPr>
        <w:pStyle w:val="footnotedescription"/>
        <w:spacing w:after="1"/>
      </w:pPr>
      <w:r>
        <w:rPr>
          <w:rStyle w:val="footnotemark"/>
        </w:rPr>
        <w:footnoteRef/>
      </w:r>
      <w:r>
        <w:t xml:space="preserve"> </w:t>
      </w:r>
      <w:hyperlink r:id="rId7" w:anchor=":~:text=Information%20sharing%20is%20essential%20for%20effective%20safeguarding%20and,and%20young%20people%20safe.%20About%20this%20government%20advice">
        <w:r>
          <w:t>Information sharing: advice for practitioners (publishing.service.gov.uk)</w:t>
        </w:r>
      </w:hyperlink>
      <w:hyperlink r:id="rId8" w:anchor=":~:text=Information%20sharing%20is%20essential%20for%20effective%20safeguarding%20and,and%20young%20people%20safe.%20About%20this%20government%20advice">
        <w:r>
          <w:rPr>
            <w:color w:val="000000"/>
            <w:u w:val="none" w:color="000000"/>
          </w:rPr>
          <w:t xml:space="preserve"> </w:t>
        </w:r>
      </w:hyperlink>
    </w:p>
  </w:footnote>
  <w:footnote w:id="5">
    <w:p w14:paraId="77C79ABD" w14:textId="77777777" w:rsidR="00AA6B82" w:rsidRDefault="00D23C66">
      <w:pPr>
        <w:pStyle w:val="footnotedescription"/>
        <w:spacing w:line="243" w:lineRule="auto"/>
        <w:ind w:right="2084"/>
      </w:pPr>
      <w:r>
        <w:rPr>
          <w:rStyle w:val="footnotemark"/>
        </w:rPr>
        <w:footnoteRef/>
      </w:r>
      <w:r>
        <w:t xml:space="preserve"> </w:t>
      </w:r>
      <w:hyperlink r:id="rId9">
        <w:r>
          <w:t xml:space="preserve">Protecting children from radicalisation: the prevent duty </w:t>
        </w:r>
      </w:hyperlink>
      <w:hyperlink r:id="rId10">
        <w:r>
          <w:t xml:space="preserve">- </w:t>
        </w:r>
      </w:hyperlink>
      <w:hyperlink r:id="rId11">
        <w:r>
          <w:t>GOV.UK (www.gov.uk)</w:t>
        </w:r>
      </w:hyperlink>
      <w:hyperlink r:id="rId12">
        <w:r>
          <w:rPr>
            <w:color w:val="000000"/>
            <w:u w:val="none" w:color="000000"/>
          </w:rPr>
          <w:t xml:space="preserve"> </w:t>
        </w:r>
      </w:hyperlink>
      <w:r>
        <w:rPr>
          <w:color w:val="000000"/>
          <w:u w:val="none" w:color="000000"/>
          <w:vertAlign w:val="superscript"/>
        </w:rPr>
        <w:t>6</w:t>
      </w:r>
      <w:hyperlink r:id="rId13">
        <w:r>
          <w:rPr>
            <w:color w:val="000000"/>
            <w:u w:val="none" w:color="000000"/>
          </w:rPr>
          <w:t xml:space="preserve"> </w:t>
        </w:r>
      </w:hyperlink>
      <w:hyperlink r:id="rId14">
        <w:r>
          <w:t>Sexual Offences Act 2003 (legislation.gov.uk)</w:t>
        </w:r>
      </w:hyperlink>
      <w:hyperlink r:id="rId15">
        <w:r>
          <w:rPr>
            <w:color w:val="000000"/>
            <w:u w:val="none" w:color="000000"/>
          </w:rPr>
          <w:t xml:space="preserve"> </w:t>
        </w:r>
      </w:hyperlink>
    </w:p>
  </w:footnote>
  <w:footnote w:id="6">
    <w:p w14:paraId="3F88307B" w14:textId="77777777" w:rsidR="00AA6B82" w:rsidRDefault="00D23C66">
      <w:pPr>
        <w:pStyle w:val="footnotedescription"/>
      </w:pPr>
      <w:r>
        <w:rPr>
          <w:rStyle w:val="footnotemark"/>
        </w:rPr>
        <w:footnoteRef/>
      </w:r>
      <w:r>
        <w:t xml:space="preserve"> </w:t>
      </w:r>
      <w:hyperlink r:id="rId16">
        <w:r>
          <w:t xml:space="preserve">Safeguarding in Bowls </w:t>
        </w:r>
      </w:hyperlink>
      <w:hyperlink r:id="rId17">
        <w:r>
          <w:t xml:space="preserve">- </w:t>
        </w:r>
      </w:hyperlink>
      <w:hyperlink r:id="rId18">
        <w:r>
          <w:t>Coach Bowls</w:t>
        </w:r>
      </w:hyperlink>
      <w:hyperlink r:id="rId19">
        <w:r>
          <w:rPr>
            <w:color w:val="000000"/>
            <w:u w:val="none" w:color="000000"/>
          </w:rPr>
          <w:t xml:space="preserve"> </w:t>
        </w:r>
      </w:hyperlink>
    </w:p>
  </w:footnote>
  <w:footnote w:id="7">
    <w:p w14:paraId="66B8C735" w14:textId="77777777" w:rsidR="00AA6B82" w:rsidRDefault="00D23C66">
      <w:pPr>
        <w:pStyle w:val="footnotedescription"/>
      </w:pPr>
      <w:r>
        <w:rPr>
          <w:rStyle w:val="footnotemark"/>
        </w:rPr>
        <w:footnoteRef/>
      </w:r>
      <w:r>
        <w:t xml:space="preserve"> </w:t>
      </w:r>
      <w:hyperlink r:id="rId20">
        <w:r>
          <w:t>Supervision ratios for young people's sport and activities | CPSU (thecpsu.org.uk)</w:t>
        </w:r>
      </w:hyperlink>
      <w:hyperlink r:id="rId21">
        <w:r>
          <w:rPr>
            <w:color w:val="000000"/>
            <w:u w:val="none" w:color="000000"/>
          </w:rPr>
          <w:t xml:space="preserve"> </w:t>
        </w:r>
      </w:hyperlink>
    </w:p>
  </w:footnote>
  <w:footnote w:id="8">
    <w:p w14:paraId="59BF2501" w14:textId="77777777" w:rsidR="00AA6B82" w:rsidRDefault="00D23C66">
      <w:pPr>
        <w:pStyle w:val="footnotedescription"/>
      </w:pPr>
      <w:r>
        <w:rPr>
          <w:rStyle w:val="footnotemark"/>
        </w:rPr>
        <w:footnoteRef/>
      </w:r>
      <w:r>
        <w:t xml:space="preserve"> </w:t>
      </w:r>
      <w:hyperlink r:id="rId22">
        <w:r>
          <w:t>Safer recruitment for children's sports | CPSU (thecpsu.org.uk)</w:t>
        </w:r>
      </w:hyperlink>
      <w:hyperlink r:id="rId23">
        <w:r>
          <w:rPr>
            <w:color w:val="000000"/>
            <w:u w:val="none" w:color="000000"/>
          </w:rPr>
          <w:t xml:space="preserve"> </w:t>
        </w:r>
      </w:hyperlink>
    </w:p>
  </w:footnote>
  <w:footnote w:id="9">
    <w:p w14:paraId="14FB6EA8" w14:textId="77777777" w:rsidR="00AA6B82" w:rsidRDefault="00D23C66">
      <w:pPr>
        <w:pStyle w:val="footnotedescription"/>
      </w:pPr>
      <w:r>
        <w:rPr>
          <w:rStyle w:val="footnotemark"/>
        </w:rPr>
        <w:footnoteRef/>
      </w:r>
      <w:r>
        <w:t xml:space="preserve"> </w:t>
      </w:r>
      <w:hyperlink r:id="rId24">
        <w:r>
          <w:t>nacro</w:t>
        </w:r>
      </w:hyperlink>
      <w:hyperlink r:id="rId25">
        <w:r>
          <w:t>-</w:t>
        </w:r>
      </w:hyperlink>
      <w:hyperlink r:id="rId26">
        <w:r>
          <w:t>making</w:t>
        </w:r>
      </w:hyperlink>
      <w:hyperlink r:id="rId27">
        <w:r>
          <w:t>-</w:t>
        </w:r>
      </w:hyperlink>
      <w:hyperlink r:id="rId28">
        <w:r>
          <w:t>safe</w:t>
        </w:r>
      </w:hyperlink>
      <w:hyperlink r:id="rId29">
        <w:r>
          <w:t>-</w:t>
        </w:r>
      </w:hyperlink>
      <w:hyperlink r:id="rId30">
        <w:r>
          <w:t>and</w:t>
        </w:r>
      </w:hyperlink>
      <w:hyperlink r:id="rId31">
        <w:r>
          <w:t>-</w:t>
        </w:r>
      </w:hyperlink>
      <w:hyperlink r:id="rId32">
        <w:r>
          <w:t>fair</w:t>
        </w:r>
      </w:hyperlink>
      <w:hyperlink r:id="rId33">
        <w:r>
          <w:t>-</w:t>
        </w:r>
      </w:hyperlink>
      <w:hyperlink r:id="rId34">
        <w:r>
          <w:t>decisions</w:t>
        </w:r>
      </w:hyperlink>
      <w:hyperlink r:id="rId35">
        <w:r>
          <w:t>-</w:t>
        </w:r>
      </w:hyperlink>
      <w:hyperlink r:id="rId36">
        <w:r>
          <w:t>about</w:t>
        </w:r>
      </w:hyperlink>
      <w:hyperlink r:id="rId37">
        <w:r>
          <w:t>-</w:t>
        </w:r>
      </w:hyperlink>
      <w:hyperlink r:id="rId38">
        <w:r>
          <w:t>membership.pdf (thecpsu.org.uk)</w:t>
        </w:r>
      </w:hyperlink>
      <w:hyperlink r:id="rId39">
        <w:r>
          <w:rPr>
            <w:color w:val="000000"/>
            <w:u w:val="none" w:color="000000"/>
          </w:rP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D306" w14:textId="77777777" w:rsidR="00AA6B82" w:rsidRDefault="00D23C66">
    <w:pPr>
      <w:spacing w:after="0" w:line="259" w:lineRule="auto"/>
      <w:ind w:left="0" w:right="0" w:firstLine="0"/>
    </w:pPr>
    <w:r>
      <w:t xml:space="preserve"> </w:t>
    </w:r>
  </w:p>
  <w:p w14:paraId="563C4A9F" w14:textId="77777777" w:rsidR="00AA6B82" w:rsidRDefault="00D23C66">
    <w:pPr>
      <w:spacing w:after="0" w:line="259" w:lineRule="auto"/>
      <w:ind w:left="0" w:right="0" w:firstLine="0"/>
    </w:pPr>
    <w:r>
      <w:t xml:space="preserve"> </w:t>
    </w:r>
  </w:p>
  <w:p w14:paraId="62078D80" w14:textId="77777777" w:rsidR="00AA6B82" w:rsidRDefault="00D23C66">
    <w:pPr>
      <w:spacing w:after="0" w:line="259" w:lineRule="auto"/>
      <w:ind w:left="0" w:right="143" w:firstLine="0"/>
      <w:jc w:val="center"/>
    </w:pPr>
    <w:r>
      <w:rPr>
        <w:b/>
        <w:sz w:val="24"/>
      </w:rPr>
      <w:t xml:space="preserve">Safeguarding Children in Bowls Policy - 2022 </w:t>
    </w:r>
  </w:p>
  <w:p w14:paraId="56CC5C3D" w14:textId="77777777" w:rsidR="00AA6B82" w:rsidRDefault="00D23C66">
    <w:pPr>
      <w:spacing w:after="0" w:line="259" w:lineRule="auto"/>
      <w:ind w:left="0" w:right="0" w:firstLine="0"/>
    </w:pPr>
    <w:r>
      <w:t xml:space="preserve"> </w:t>
    </w:r>
  </w:p>
  <w:p w14:paraId="78FB69D9" w14:textId="77777777" w:rsidR="00AA6B82" w:rsidRDefault="00D23C66">
    <w:pPr>
      <w:spacing w:after="0" w:line="259" w:lineRule="auto"/>
      <w:ind w:left="0" w:right="79"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F318" w14:textId="77777777" w:rsidR="00AA6B82" w:rsidRDefault="00D23C66">
    <w:pPr>
      <w:spacing w:after="0" w:line="259" w:lineRule="auto"/>
      <w:ind w:left="0" w:right="0" w:firstLine="0"/>
    </w:pPr>
    <w:r>
      <w:t xml:space="preserve"> </w:t>
    </w:r>
  </w:p>
  <w:p w14:paraId="754DAD31" w14:textId="77777777" w:rsidR="00AA6B82" w:rsidRDefault="00D23C66">
    <w:pPr>
      <w:spacing w:after="0" w:line="259" w:lineRule="auto"/>
      <w:ind w:left="0" w:right="0" w:firstLine="0"/>
    </w:pPr>
    <w:r>
      <w:t xml:space="preserve"> </w:t>
    </w:r>
  </w:p>
  <w:p w14:paraId="3FFA29F6" w14:textId="77777777" w:rsidR="00AA6B82" w:rsidRDefault="00D23C66">
    <w:pPr>
      <w:spacing w:after="0" w:line="259" w:lineRule="auto"/>
      <w:ind w:left="0" w:right="143" w:firstLine="0"/>
      <w:jc w:val="center"/>
    </w:pPr>
    <w:r>
      <w:rPr>
        <w:b/>
        <w:sz w:val="24"/>
      </w:rPr>
      <w:t xml:space="preserve">Safeguarding Children in Bowls Policy - 2022 </w:t>
    </w:r>
  </w:p>
  <w:p w14:paraId="7B289143" w14:textId="77777777" w:rsidR="00AA6B82" w:rsidRDefault="00D23C66">
    <w:pPr>
      <w:spacing w:after="0" w:line="259" w:lineRule="auto"/>
      <w:ind w:left="0" w:right="0" w:firstLine="0"/>
    </w:pPr>
    <w:r>
      <w:t xml:space="preserve"> </w:t>
    </w:r>
  </w:p>
  <w:p w14:paraId="5E59C1CE" w14:textId="77777777" w:rsidR="00AA6B82" w:rsidRDefault="00D23C66">
    <w:pPr>
      <w:spacing w:after="0" w:line="259" w:lineRule="auto"/>
      <w:ind w:left="0" w:right="79" w:firstLine="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25B1" w14:textId="77777777" w:rsidR="00AA6B82" w:rsidRDefault="00D23C66">
    <w:pPr>
      <w:spacing w:after="0" w:line="259" w:lineRule="auto"/>
      <w:ind w:left="0" w:right="0" w:firstLine="0"/>
    </w:pPr>
    <w:r>
      <w:t xml:space="preserve"> </w:t>
    </w:r>
  </w:p>
  <w:p w14:paraId="62D1BFE8" w14:textId="77777777" w:rsidR="00AA6B82" w:rsidRDefault="00D23C66">
    <w:pPr>
      <w:spacing w:after="0" w:line="259" w:lineRule="auto"/>
      <w:ind w:left="0" w:right="0" w:firstLine="0"/>
    </w:pPr>
    <w:r>
      <w:t xml:space="preserve"> </w:t>
    </w:r>
  </w:p>
  <w:p w14:paraId="23BC017F" w14:textId="77777777" w:rsidR="00AA6B82" w:rsidRDefault="00D23C66">
    <w:pPr>
      <w:spacing w:after="0" w:line="259" w:lineRule="auto"/>
      <w:ind w:left="0" w:right="143" w:firstLine="0"/>
      <w:jc w:val="center"/>
    </w:pPr>
    <w:r>
      <w:rPr>
        <w:b/>
        <w:sz w:val="24"/>
      </w:rPr>
      <w:t xml:space="preserve">Safeguarding Children in Bowls Policy - 2022 </w:t>
    </w:r>
  </w:p>
  <w:p w14:paraId="7E923349" w14:textId="77777777" w:rsidR="00AA6B82" w:rsidRDefault="00D23C66">
    <w:pPr>
      <w:spacing w:after="0" w:line="259" w:lineRule="auto"/>
      <w:ind w:left="0" w:right="0" w:firstLine="0"/>
    </w:pPr>
    <w:r>
      <w:t xml:space="preserve"> </w:t>
    </w:r>
  </w:p>
  <w:p w14:paraId="49C662AB" w14:textId="77777777" w:rsidR="00AA6B82" w:rsidRDefault="00D23C66">
    <w:pPr>
      <w:spacing w:after="0" w:line="259" w:lineRule="auto"/>
      <w:ind w:left="0" w:right="79" w:firstLine="0"/>
      <w:jc w:val="righ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A3B9" w14:textId="77777777" w:rsidR="00AA6B82" w:rsidRDefault="00D23C66">
    <w:pPr>
      <w:spacing w:after="0" w:line="259" w:lineRule="auto"/>
      <w:ind w:left="0" w:right="0" w:firstLine="0"/>
    </w:pPr>
    <w:r>
      <w:t xml:space="preserve"> </w:t>
    </w:r>
  </w:p>
  <w:p w14:paraId="359EC780" w14:textId="77777777" w:rsidR="00AA6B82" w:rsidRDefault="00D23C66">
    <w:pPr>
      <w:spacing w:after="0" w:line="259" w:lineRule="auto"/>
      <w:ind w:left="0" w:right="0" w:firstLine="0"/>
    </w:pPr>
    <w:r>
      <w:t xml:space="preserve"> </w:t>
    </w:r>
  </w:p>
  <w:p w14:paraId="2758446E" w14:textId="77777777" w:rsidR="00AA6B82" w:rsidRDefault="00D23C66">
    <w:pPr>
      <w:spacing w:after="0" w:line="259" w:lineRule="auto"/>
      <w:ind w:left="0" w:right="4" w:firstLine="0"/>
      <w:jc w:val="center"/>
    </w:pPr>
    <w:r>
      <w:rPr>
        <w:b/>
        <w:sz w:val="24"/>
      </w:rPr>
      <w:t xml:space="preserve">Safeguarding Children in Bowls Policy - 2022 </w:t>
    </w:r>
  </w:p>
  <w:p w14:paraId="0045FC04" w14:textId="77777777" w:rsidR="00AA6B82" w:rsidRDefault="00D23C66">
    <w:pPr>
      <w:spacing w:after="0" w:line="259" w:lineRule="auto"/>
      <w:ind w:left="0" w:right="0" w:firstLine="0"/>
    </w:pPr>
    <w:r>
      <w:t xml:space="preserve"> </w:t>
    </w:r>
  </w:p>
  <w:p w14:paraId="17E1E6F1" w14:textId="77777777" w:rsidR="00AA6B82" w:rsidRDefault="00D23C66">
    <w:pPr>
      <w:spacing w:after="0" w:line="259" w:lineRule="auto"/>
      <w:ind w:left="0" w:right="-60" w:firstLine="0"/>
      <w:jc w:val="righ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FDA9" w14:textId="77777777" w:rsidR="00AA6B82" w:rsidRDefault="00D23C66">
    <w:pPr>
      <w:spacing w:after="0" w:line="259" w:lineRule="auto"/>
      <w:ind w:left="0" w:right="0" w:firstLine="0"/>
    </w:pPr>
    <w:r>
      <w:t xml:space="preserve"> </w:t>
    </w:r>
  </w:p>
  <w:p w14:paraId="1E202D64" w14:textId="77777777" w:rsidR="00AA6B82" w:rsidRDefault="00D23C66">
    <w:pPr>
      <w:spacing w:after="0" w:line="259" w:lineRule="auto"/>
      <w:ind w:left="0" w:right="0" w:firstLine="0"/>
    </w:pPr>
    <w:r>
      <w:t xml:space="preserve"> </w:t>
    </w:r>
  </w:p>
  <w:p w14:paraId="537A0582" w14:textId="77777777" w:rsidR="00AA6B82" w:rsidRDefault="00D23C66">
    <w:pPr>
      <w:spacing w:after="0" w:line="259" w:lineRule="auto"/>
      <w:ind w:left="0" w:right="4" w:firstLine="0"/>
      <w:jc w:val="center"/>
    </w:pPr>
    <w:r>
      <w:rPr>
        <w:b/>
        <w:sz w:val="24"/>
      </w:rPr>
      <w:t xml:space="preserve">Safeguarding Children in Bowls Policy - 2022 </w:t>
    </w:r>
  </w:p>
  <w:p w14:paraId="0B321E34" w14:textId="77777777" w:rsidR="00AA6B82" w:rsidRDefault="00D23C66">
    <w:pPr>
      <w:spacing w:after="0" w:line="259" w:lineRule="auto"/>
      <w:ind w:left="0" w:right="0" w:firstLine="0"/>
    </w:pPr>
    <w:r>
      <w:t xml:space="preserve"> </w:t>
    </w:r>
  </w:p>
  <w:p w14:paraId="1CBD596E" w14:textId="77777777" w:rsidR="00AA6B82" w:rsidRDefault="00D23C66">
    <w:pPr>
      <w:spacing w:after="0" w:line="259" w:lineRule="auto"/>
      <w:ind w:left="0" w:right="-60" w:firstLine="0"/>
      <w:jc w:val="righ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EC7E" w14:textId="77777777" w:rsidR="00AA6B82" w:rsidRDefault="00D23C66">
    <w:pPr>
      <w:spacing w:after="0" w:line="259" w:lineRule="auto"/>
      <w:ind w:left="0" w:right="0" w:firstLine="0"/>
    </w:pPr>
    <w:r>
      <w:t xml:space="preserve"> </w:t>
    </w:r>
  </w:p>
  <w:p w14:paraId="26068E9E" w14:textId="77777777" w:rsidR="00AA6B82" w:rsidRDefault="00D23C66">
    <w:pPr>
      <w:spacing w:after="0" w:line="259" w:lineRule="auto"/>
      <w:ind w:left="0" w:right="0" w:firstLine="0"/>
    </w:pPr>
    <w:r>
      <w:t xml:space="preserve"> </w:t>
    </w:r>
  </w:p>
  <w:p w14:paraId="649A0C01" w14:textId="77777777" w:rsidR="00AA6B82" w:rsidRDefault="00D23C66">
    <w:pPr>
      <w:spacing w:after="0" w:line="259" w:lineRule="auto"/>
      <w:ind w:left="0" w:right="4" w:firstLine="0"/>
      <w:jc w:val="center"/>
    </w:pPr>
    <w:r>
      <w:rPr>
        <w:b/>
        <w:sz w:val="24"/>
      </w:rPr>
      <w:t xml:space="preserve">Safeguarding Children in Bowls Policy - 2022 </w:t>
    </w:r>
  </w:p>
  <w:p w14:paraId="04CB5C95" w14:textId="77777777" w:rsidR="00AA6B82" w:rsidRDefault="00D23C66">
    <w:pPr>
      <w:spacing w:after="0" w:line="259" w:lineRule="auto"/>
      <w:ind w:left="0" w:right="0" w:firstLine="0"/>
    </w:pPr>
    <w:r>
      <w:t xml:space="preserve"> </w:t>
    </w:r>
  </w:p>
  <w:p w14:paraId="08AB67EB" w14:textId="77777777" w:rsidR="00AA6B82" w:rsidRDefault="00D23C66">
    <w:pPr>
      <w:spacing w:after="0" w:line="259" w:lineRule="auto"/>
      <w:ind w:left="0" w:right="-60" w:firstLine="0"/>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00D"/>
    <w:multiLevelType w:val="hybridMultilevel"/>
    <w:tmpl w:val="92403C2E"/>
    <w:lvl w:ilvl="0" w:tplc="147C5838">
      <w:start w:val="1"/>
      <w:numFmt w:val="bullet"/>
      <w:lvlText w:val="•"/>
      <w:lvlJc w:val="left"/>
      <w:pPr>
        <w:ind w:left="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426522">
      <w:start w:val="1"/>
      <w:numFmt w:val="bullet"/>
      <w:lvlText w:val="o"/>
      <w:lvlJc w:val="left"/>
      <w:pPr>
        <w:ind w:left="1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868F8E">
      <w:start w:val="1"/>
      <w:numFmt w:val="bullet"/>
      <w:lvlText w:val="▪"/>
      <w:lvlJc w:val="left"/>
      <w:pPr>
        <w:ind w:left="19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58FD24">
      <w:start w:val="1"/>
      <w:numFmt w:val="bullet"/>
      <w:lvlText w:val="•"/>
      <w:lvlJc w:val="left"/>
      <w:pPr>
        <w:ind w:left="2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685100">
      <w:start w:val="1"/>
      <w:numFmt w:val="bullet"/>
      <w:lvlText w:val="o"/>
      <w:lvlJc w:val="left"/>
      <w:pPr>
        <w:ind w:left="33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AA1288">
      <w:start w:val="1"/>
      <w:numFmt w:val="bullet"/>
      <w:lvlText w:val="▪"/>
      <w:lvlJc w:val="left"/>
      <w:pPr>
        <w:ind w:left="41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B0729A">
      <w:start w:val="1"/>
      <w:numFmt w:val="bullet"/>
      <w:lvlText w:val="•"/>
      <w:lvlJc w:val="left"/>
      <w:pPr>
        <w:ind w:left="4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F23C50">
      <w:start w:val="1"/>
      <w:numFmt w:val="bullet"/>
      <w:lvlText w:val="o"/>
      <w:lvlJc w:val="left"/>
      <w:pPr>
        <w:ind w:left="5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D64E06">
      <w:start w:val="1"/>
      <w:numFmt w:val="bullet"/>
      <w:lvlText w:val="▪"/>
      <w:lvlJc w:val="left"/>
      <w:pPr>
        <w:ind w:left="62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7848E6"/>
    <w:multiLevelType w:val="hybridMultilevel"/>
    <w:tmpl w:val="A2A2B2C0"/>
    <w:lvl w:ilvl="0" w:tplc="2170497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7223E8">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68C876">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747E30">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860150">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2A7E4E">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CE4D12">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32957C">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08F9EC">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D3638D9"/>
    <w:multiLevelType w:val="hybridMultilevel"/>
    <w:tmpl w:val="1CA8A1A2"/>
    <w:lvl w:ilvl="0" w:tplc="33B03C4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AE96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542E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1C64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4CED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0C0C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3211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5429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7A8A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5966EF"/>
    <w:multiLevelType w:val="hybridMultilevel"/>
    <w:tmpl w:val="499C420E"/>
    <w:lvl w:ilvl="0" w:tplc="7462744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5E20FC">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7A1D2A">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D246C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B46664">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C8FDFE">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7E50C6">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1C412C">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763BE8">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4015518"/>
    <w:multiLevelType w:val="hybridMultilevel"/>
    <w:tmpl w:val="82187BA6"/>
    <w:lvl w:ilvl="0" w:tplc="2EB8B3D8">
      <w:start w:val="1"/>
      <w:numFmt w:val="bullet"/>
      <w:lvlText w:val="•"/>
      <w:lvlJc w:val="left"/>
      <w:pPr>
        <w:ind w:left="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EAF152">
      <w:start w:val="1"/>
      <w:numFmt w:val="bullet"/>
      <w:lvlText w:val="o"/>
      <w:lvlJc w:val="left"/>
      <w:pPr>
        <w:ind w:left="1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1A2EB4">
      <w:start w:val="1"/>
      <w:numFmt w:val="bullet"/>
      <w:lvlText w:val="▪"/>
      <w:lvlJc w:val="left"/>
      <w:pPr>
        <w:ind w:left="2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682598">
      <w:start w:val="1"/>
      <w:numFmt w:val="bullet"/>
      <w:lvlText w:val="•"/>
      <w:lvlJc w:val="left"/>
      <w:pPr>
        <w:ind w:left="2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F43B94">
      <w:start w:val="1"/>
      <w:numFmt w:val="bullet"/>
      <w:lvlText w:val="o"/>
      <w:lvlJc w:val="left"/>
      <w:pPr>
        <w:ind w:left="3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3C4248">
      <w:start w:val="1"/>
      <w:numFmt w:val="bullet"/>
      <w:lvlText w:val="▪"/>
      <w:lvlJc w:val="left"/>
      <w:pPr>
        <w:ind w:left="42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D085DA">
      <w:start w:val="1"/>
      <w:numFmt w:val="bullet"/>
      <w:lvlText w:val="•"/>
      <w:lvlJc w:val="left"/>
      <w:pPr>
        <w:ind w:left="4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DEB8A6">
      <w:start w:val="1"/>
      <w:numFmt w:val="bullet"/>
      <w:lvlText w:val="o"/>
      <w:lvlJc w:val="left"/>
      <w:pPr>
        <w:ind w:left="5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745B44">
      <w:start w:val="1"/>
      <w:numFmt w:val="bullet"/>
      <w:lvlText w:val="▪"/>
      <w:lvlJc w:val="left"/>
      <w:pPr>
        <w:ind w:left="6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86665F"/>
    <w:multiLevelType w:val="hybridMultilevel"/>
    <w:tmpl w:val="3490F3D4"/>
    <w:lvl w:ilvl="0" w:tplc="99D649DE">
      <w:start w:val="1"/>
      <w:numFmt w:val="bullet"/>
      <w:lvlText w:val="•"/>
      <w:lvlJc w:val="left"/>
      <w:pPr>
        <w:ind w:left="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B48ECA">
      <w:start w:val="1"/>
      <w:numFmt w:val="bullet"/>
      <w:lvlText w:val="o"/>
      <w:lvlJc w:val="left"/>
      <w:pPr>
        <w:ind w:left="1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88829C">
      <w:start w:val="1"/>
      <w:numFmt w:val="bullet"/>
      <w:lvlText w:val="▪"/>
      <w:lvlJc w:val="left"/>
      <w:pPr>
        <w:ind w:left="19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8E6AEC">
      <w:start w:val="1"/>
      <w:numFmt w:val="bullet"/>
      <w:lvlText w:val="•"/>
      <w:lvlJc w:val="left"/>
      <w:pPr>
        <w:ind w:left="2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E62E74">
      <w:start w:val="1"/>
      <w:numFmt w:val="bullet"/>
      <w:lvlText w:val="o"/>
      <w:lvlJc w:val="left"/>
      <w:pPr>
        <w:ind w:left="33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5C3FA0">
      <w:start w:val="1"/>
      <w:numFmt w:val="bullet"/>
      <w:lvlText w:val="▪"/>
      <w:lvlJc w:val="left"/>
      <w:pPr>
        <w:ind w:left="41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B4A15E">
      <w:start w:val="1"/>
      <w:numFmt w:val="bullet"/>
      <w:lvlText w:val="•"/>
      <w:lvlJc w:val="left"/>
      <w:pPr>
        <w:ind w:left="4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76D98E">
      <w:start w:val="1"/>
      <w:numFmt w:val="bullet"/>
      <w:lvlText w:val="o"/>
      <w:lvlJc w:val="left"/>
      <w:pPr>
        <w:ind w:left="5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FEE2B2">
      <w:start w:val="1"/>
      <w:numFmt w:val="bullet"/>
      <w:lvlText w:val="▪"/>
      <w:lvlJc w:val="left"/>
      <w:pPr>
        <w:ind w:left="62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D0474D1"/>
    <w:multiLevelType w:val="hybridMultilevel"/>
    <w:tmpl w:val="7C44A026"/>
    <w:lvl w:ilvl="0" w:tplc="780E2D3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EA36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A64F5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5029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6E52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EEA2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20FF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90D9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569B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D3017E6"/>
    <w:multiLevelType w:val="hybridMultilevel"/>
    <w:tmpl w:val="06EA8EF4"/>
    <w:lvl w:ilvl="0" w:tplc="CB1A3D56">
      <w:start w:val="1"/>
      <w:numFmt w:val="decimal"/>
      <w:lvlText w:val="%1."/>
      <w:lvlJc w:val="left"/>
      <w:pPr>
        <w:ind w:left="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A05C0E">
      <w:start w:val="1"/>
      <w:numFmt w:val="lowerLetter"/>
      <w:lvlText w:val="%2"/>
      <w:lvlJc w:val="left"/>
      <w:pPr>
        <w:ind w:left="1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E82DF4">
      <w:start w:val="1"/>
      <w:numFmt w:val="lowerRoman"/>
      <w:lvlText w:val="%3"/>
      <w:lvlJc w:val="left"/>
      <w:pPr>
        <w:ind w:left="1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2C6CADC">
      <w:start w:val="1"/>
      <w:numFmt w:val="decimal"/>
      <w:lvlText w:val="%4"/>
      <w:lvlJc w:val="left"/>
      <w:pPr>
        <w:ind w:left="2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5097CA">
      <w:start w:val="1"/>
      <w:numFmt w:val="lowerLetter"/>
      <w:lvlText w:val="%5"/>
      <w:lvlJc w:val="left"/>
      <w:pPr>
        <w:ind w:left="3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704874A">
      <w:start w:val="1"/>
      <w:numFmt w:val="lowerRoman"/>
      <w:lvlText w:val="%6"/>
      <w:lvlJc w:val="left"/>
      <w:pPr>
        <w:ind w:left="4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12C19C">
      <w:start w:val="1"/>
      <w:numFmt w:val="decimal"/>
      <w:lvlText w:val="%7"/>
      <w:lvlJc w:val="left"/>
      <w:pPr>
        <w:ind w:left="4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F8557A">
      <w:start w:val="1"/>
      <w:numFmt w:val="lowerLetter"/>
      <w:lvlText w:val="%8"/>
      <w:lvlJc w:val="left"/>
      <w:pPr>
        <w:ind w:left="5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B81D16">
      <w:start w:val="1"/>
      <w:numFmt w:val="lowerRoman"/>
      <w:lvlText w:val="%9"/>
      <w:lvlJc w:val="left"/>
      <w:pPr>
        <w:ind w:left="6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5A5801"/>
    <w:multiLevelType w:val="hybridMultilevel"/>
    <w:tmpl w:val="DAD6E842"/>
    <w:lvl w:ilvl="0" w:tplc="DB281B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D21D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A6C3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065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AEE1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46A4B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E419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C425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3097A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0116527"/>
    <w:multiLevelType w:val="hybridMultilevel"/>
    <w:tmpl w:val="AB1C0342"/>
    <w:lvl w:ilvl="0" w:tplc="746CDA0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CEA2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320BE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8C7B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0647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F85E4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EE7A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ACFB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349B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F62A73"/>
    <w:multiLevelType w:val="hybridMultilevel"/>
    <w:tmpl w:val="857EA0EE"/>
    <w:lvl w:ilvl="0" w:tplc="35F6A2B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F0F80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C4D1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FE7B2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C270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E448E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D859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FA0B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E41DB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3A06B1C"/>
    <w:multiLevelType w:val="hybridMultilevel"/>
    <w:tmpl w:val="A1C48F52"/>
    <w:lvl w:ilvl="0" w:tplc="E2E4FE96">
      <w:start w:val="1"/>
      <w:numFmt w:val="decimal"/>
      <w:lvlText w:val="%1."/>
      <w:lvlJc w:val="left"/>
      <w:pPr>
        <w:ind w:left="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28E3B16">
      <w:start w:val="1"/>
      <w:numFmt w:val="lowerLetter"/>
      <w:lvlText w:val="%2"/>
      <w:lvlJc w:val="left"/>
      <w:pPr>
        <w:ind w:left="1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A548788">
      <w:start w:val="1"/>
      <w:numFmt w:val="lowerRoman"/>
      <w:lvlText w:val="%3"/>
      <w:lvlJc w:val="left"/>
      <w:pPr>
        <w:ind w:left="1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C42A606">
      <w:start w:val="1"/>
      <w:numFmt w:val="decimal"/>
      <w:lvlText w:val="%4"/>
      <w:lvlJc w:val="left"/>
      <w:pPr>
        <w:ind w:left="2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D64ED76">
      <w:start w:val="1"/>
      <w:numFmt w:val="lowerLetter"/>
      <w:lvlText w:val="%5"/>
      <w:lvlJc w:val="left"/>
      <w:pPr>
        <w:ind w:left="3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2F049B0">
      <w:start w:val="1"/>
      <w:numFmt w:val="lowerRoman"/>
      <w:lvlText w:val="%6"/>
      <w:lvlJc w:val="left"/>
      <w:pPr>
        <w:ind w:left="4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4B210A6">
      <w:start w:val="1"/>
      <w:numFmt w:val="decimal"/>
      <w:lvlText w:val="%7"/>
      <w:lvlJc w:val="left"/>
      <w:pPr>
        <w:ind w:left="4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5A4E170">
      <w:start w:val="1"/>
      <w:numFmt w:val="lowerLetter"/>
      <w:lvlText w:val="%8"/>
      <w:lvlJc w:val="left"/>
      <w:pPr>
        <w:ind w:left="5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B009F6C">
      <w:start w:val="1"/>
      <w:numFmt w:val="lowerRoman"/>
      <w:lvlText w:val="%9"/>
      <w:lvlJc w:val="left"/>
      <w:pPr>
        <w:ind w:left="6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61A78D8"/>
    <w:multiLevelType w:val="hybridMultilevel"/>
    <w:tmpl w:val="94EA735E"/>
    <w:lvl w:ilvl="0" w:tplc="75DAAE0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54A668">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E6571E">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A42EFA">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9EC486">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BC0C1C">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5A8A92">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AC7F64">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B4C1D6">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9F90021"/>
    <w:multiLevelType w:val="hybridMultilevel"/>
    <w:tmpl w:val="1B7CC3FE"/>
    <w:lvl w:ilvl="0" w:tplc="5FEA02F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26C136">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7667D0">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809258">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E04E7A">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124FE0">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5601A4">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80ADB4">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AE4F54">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F563AF8"/>
    <w:multiLevelType w:val="hybridMultilevel"/>
    <w:tmpl w:val="EF4E15D6"/>
    <w:lvl w:ilvl="0" w:tplc="FFF2ACA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0EE70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E860B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589DB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72870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DA6BC6">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64EAD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827C0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CCBD0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F8C3E0C"/>
    <w:multiLevelType w:val="hybridMultilevel"/>
    <w:tmpl w:val="23EA4588"/>
    <w:lvl w:ilvl="0" w:tplc="06065A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D6EA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0A14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E24B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F8C4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FEBF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E03E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E2733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22ABA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6C3E5C"/>
    <w:multiLevelType w:val="hybridMultilevel"/>
    <w:tmpl w:val="11462138"/>
    <w:lvl w:ilvl="0" w:tplc="D2A6CCF0">
      <w:start w:val="1"/>
      <w:numFmt w:val="bullet"/>
      <w:lvlText w:val="•"/>
      <w:lvlJc w:val="left"/>
      <w:pPr>
        <w:ind w:left="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0C15F6">
      <w:start w:val="1"/>
      <w:numFmt w:val="bullet"/>
      <w:lvlText w:val="o"/>
      <w:lvlJc w:val="left"/>
      <w:pPr>
        <w:ind w:left="1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427ADC">
      <w:start w:val="1"/>
      <w:numFmt w:val="bullet"/>
      <w:lvlText w:val="▪"/>
      <w:lvlJc w:val="left"/>
      <w:pPr>
        <w:ind w:left="2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B0DF00">
      <w:start w:val="1"/>
      <w:numFmt w:val="bullet"/>
      <w:lvlText w:val="•"/>
      <w:lvlJc w:val="left"/>
      <w:pPr>
        <w:ind w:left="2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B2861E">
      <w:start w:val="1"/>
      <w:numFmt w:val="bullet"/>
      <w:lvlText w:val="o"/>
      <w:lvlJc w:val="left"/>
      <w:pPr>
        <w:ind w:left="3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CCF62C">
      <w:start w:val="1"/>
      <w:numFmt w:val="bullet"/>
      <w:lvlText w:val="▪"/>
      <w:lvlJc w:val="left"/>
      <w:pPr>
        <w:ind w:left="4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C6BF18">
      <w:start w:val="1"/>
      <w:numFmt w:val="bullet"/>
      <w:lvlText w:val="•"/>
      <w:lvlJc w:val="left"/>
      <w:pPr>
        <w:ind w:left="4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787C64">
      <w:start w:val="1"/>
      <w:numFmt w:val="bullet"/>
      <w:lvlText w:val="o"/>
      <w:lvlJc w:val="left"/>
      <w:pPr>
        <w:ind w:left="5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ACCE84">
      <w:start w:val="1"/>
      <w:numFmt w:val="bullet"/>
      <w:lvlText w:val="▪"/>
      <w:lvlJc w:val="left"/>
      <w:pPr>
        <w:ind w:left="6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E5717C9"/>
    <w:multiLevelType w:val="hybridMultilevel"/>
    <w:tmpl w:val="57A02E4A"/>
    <w:lvl w:ilvl="0" w:tplc="340E5A92">
      <w:start w:val="1"/>
      <w:numFmt w:val="bullet"/>
      <w:lvlText w:val="•"/>
      <w:lvlJc w:val="left"/>
      <w:pPr>
        <w:ind w:left="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843B16">
      <w:start w:val="1"/>
      <w:numFmt w:val="bullet"/>
      <w:lvlText w:val="o"/>
      <w:lvlJc w:val="left"/>
      <w:pPr>
        <w:ind w:left="1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16FCEA">
      <w:start w:val="1"/>
      <w:numFmt w:val="bullet"/>
      <w:lvlText w:val="▪"/>
      <w:lvlJc w:val="left"/>
      <w:pPr>
        <w:ind w:left="19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F0E5DA">
      <w:start w:val="1"/>
      <w:numFmt w:val="bullet"/>
      <w:lvlText w:val="•"/>
      <w:lvlJc w:val="left"/>
      <w:pPr>
        <w:ind w:left="2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FCB044">
      <w:start w:val="1"/>
      <w:numFmt w:val="bullet"/>
      <w:lvlText w:val="o"/>
      <w:lvlJc w:val="left"/>
      <w:pPr>
        <w:ind w:left="33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085A54">
      <w:start w:val="1"/>
      <w:numFmt w:val="bullet"/>
      <w:lvlText w:val="▪"/>
      <w:lvlJc w:val="left"/>
      <w:pPr>
        <w:ind w:left="41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864D72">
      <w:start w:val="1"/>
      <w:numFmt w:val="bullet"/>
      <w:lvlText w:val="•"/>
      <w:lvlJc w:val="left"/>
      <w:pPr>
        <w:ind w:left="4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C460E6">
      <w:start w:val="1"/>
      <w:numFmt w:val="bullet"/>
      <w:lvlText w:val="o"/>
      <w:lvlJc w:val="left"/>
      <w:pPr>
        <w:ind w:left="5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3814E6">
      <w:start w:val="1"/>
      <w:numFmt w:val="bullet"/>
      <w:lvlText w:val="▪"/>
      <w:lvlJc w:val="left"/>
      <w:pPr>
        <w:ind w:left="62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6265287">
    <w:abstractNumId w:val="2"/>
  </w:num>
  <w:num w:numId="2" w16cid:durableId="503126559">
    <w:abstractNumId w:val="6"/>
  </w:num>
  <w:num w:numId="3" w16cid:durableId="424421165">
    <w:abstractNumId w:val="10"/>
  </w:num>
  <w:num w:numId="4" w16cid:durableId="537861672">
    <w:abstractNumId w:val="11"/>
  </w:num>
  <w:num w:numId="5" w16cid:durableId="623855069">
    <w:abstractNumId w:val="8"/>
  </w:num>
  <w:num w:numId="6" w16cid:durableId="239681335">
    <w:abstractNumId w:val="15"/>
  </w:num>
  <w:num w:numId="7" w16cid:durableId="1946381247">
    <w:abstractNumId w:val="17"/>
  </w:num>
  <w:num w:numId="8" w16cid:durableId="1740904816">
    <w:abstractNumId w:val="12"/>
  </w:num>
  <w:num w:numId="9" w16cid:durableId="317733413">
    <w:abstractNumId w:val="3"/>
  </w:num>
  <w:num w:numId="10" w16cid:durableId="2125270764">
    <w:abstractNumId w:val="13"/>
  </w:num>
  <w:num w:numId="11" w16cid:durableId="508057652">
    <w:abstractNumId w:val="1"/>
  </w:num>
  <w:num w:numId="12" w16cid:durableId="283388629">
    <w:abstractNumId w:val="9"/>
  </w:num>
  <w:num w:numId="13" w16cid:durableId="1581480111">
    <w:abstractNumId w:val="0"/>
  </w:num>
  <w:num w:numId="14" w16cid:durableId="1759859646">
    <w:abstractNumId w:val="5"/>
  </w:num>
  <w:num w:numId="15" w16cid:durableId="1139688826">
    <w:abstractNumId w:val="16"/>
  </w:num>
  <w:num w:numId="16" w16cid:durableId="766920909">
    <w:abstractNumId w:val="7"/>
  </w:num>
  <w:num w:numId="17" w16cid:durableId="1414549959">
    <w:abstractNumId w:val="4"/>
  </w:num>
  <w:num w:numId="18" w16cid:durableId="6589210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B82"/>
    <w:rsid w:val="002D7D14"/>
    <w:rsid w:val="00305125"/>
    <w:rsid w:val="004354FE"/>
    <w:rsid w:val="005C4D9A"/>
    <w:rsid w:val="00AA6B82"/>
    <w:rsid w:val="00D23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8D0D2"/>
  <w15:docId w15:val="{D2CC395D-B6E5-4AFF-B287-12E5CE72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9" w:lineRule="auto"/>
      <w:ind w:left="170" w:right="57"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121" w:line="259" w:lineRule="auto"/>
      <w:ind w:left="1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line="265" w:lineRule="auto"/>
      <w:ind w:left="1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 w:type="paragraph" w:customStyle="1" w:styleId="footnotedescription">
    <w:name w:val="footnote description"/>
    <w:next w:val="Normal"/>
    <w:link w:val="footnotedescriptionChar"/>
    <w:hidden/>
    <w:pPr>
      <w:spacing w:after="0" w:line="259" w:lineRule="auto"/>
    </w:pPr>
    <w:rPr>
      <w:rFonts w:ascii="Arial" w:eastAsia="Arial" w:hAnsi="Arial" w:cs="Arial"/>
      <w:color w:val="0000FF"/>
      <w:sz w:val="20"/>
      <w:u w:val="single" w:color="0000FF"/>
    </w:rPr>
  </w:style>
  <w:style w:type="character" w:customStyle="1" w:styleId="footnotedescriptionChar">
    <w:name w:val="footnote description Char"/>
    <w:link w:val="footnotedescription"/>
    <w:rPr>
      <w:rFonts w:ascii="Arial" w:eastAsia="Arial" w:hAnsi="Arial" w:cs="Arial"/>
      <w:color w:val="0000FF"/>
      <w:sz w:val="20"/>
      <w:u w:val="single" w:color="0000FF"/>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50.png"/><Relationship Id="rId42" Type="http://schemas.openxmlformats.org/officeDocument/2006/relationships/hyperlink" Target="https://bowlsdevelopmentalliance.com/wp-content/uploads/2022/02/3-Whistleblowing-Guidelines.pdf" TargetMode="External"/><Relationship Id="rId47" Type="http://schemas.openxmlformats.org/officeDocument/2006/relationships/hyperlink" Target="https://bowlsdevelopmentalliance.com/wp-content/uploads/2022/02/Anti-Bullying-Policy.pdf" TargetMode="External"/><Relationship Id="rId63" Type="http://schemas.openxmlformats.org/officeDocument/2006/relationships/hyperlink" Target="https://bowlsdevelopmentalliance.com/safeguarding/resources/" TargetMode="External"/><Relationship Id="rId68" Type="http://schemas.openxmlformats.org/officeDocument/2006/relationships/hyperlink" Target="https://bowlsdevelopmentalliance.com/privacy-policy/" TargetMode="External"/><Relationship Id="rId84" Type="http://schemas.openxmlformats.org/officeDocument/2006/relationships/hyperlink" Target="https://bowlsdevelopmentalliance.com/13414-2/" TargetMode="External"/><Relationship Id="rId89" Type="http://schemas.openxmlformats.org/officeDocument/2006/relationships/hyperlink" Target="https://bowlsdevelopmentalliance.com/13414-2/" TargetMode="Externa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header" Target="header1.xml"/><Relationship Id="rId37" Type="http://schemas.openxmlformats.org/officeDocument/2006/relationships/footer" Target="footer3.xml"/><Relationship Id="rId53" Type="http://schemas.openxmlformats.org/officeDocument/2006/relationships/hyperlink" Target="https://bowlsdevelopmentalliance.com/wp-content/uploads/2022/02/Anti-Bullying-Policy.pdf" TargetMode="External"/><Relationship Id="rId58" Type="http://schemas.openxmlformats.org/officeDocument/2006/relationships/hyperlink" Target="https://bowlsdevelopmentalliance.com/complaints-procedure-3/" TargetMode="External"/><Relationship Id="rId74" Type="http://schemas.openxmlformats.org/officeDocument/2006/relationships/hyperlink" Target="https://bowlsdevelopmentalliance.com/wp-content/uploads/2022/02/2-Safe-Recruitment-Guidelines-.pdf" TargetMode="External"/><Relationship Id="rId79" Type="http://schemas.openxmlformats.org/officeDocument/2006/relationships/hyperlink" Target="https://bowlsdevelopmentalliance.com/wp-content/uploads/2022/02/2-Safe-Recruitment-Guidelines-.pdf" TargetMode="External"/><Relationship Id="rId5" Type="http://schemas.openxmlformats.org/officeDocument/2006/relationships/footnotes" Target="footnotes.xml"/><Relationship Id="rId90" Type="http://schemas.openxmlformats.org/officeDocument/2006/relationships/hyperlink" Target="http://www.samaritans/" TargetMode="External"/><Relationship Id="rId95" Type="http://schemas.openxmlformats.org/officeDocument/2006/relationships/footer" Target="footer5.xml"/><Relationship Id="rId22" Type="http://schemas.openxmlformats.org/officeDocument/2006/relationships/image" Target="media/image11.png"/><Relationship Id="rId27" Type="http://schemas.openxmlformats.org/officeDocument/2006/relationships/image" Target="media/image60.png"/><Relationship Id="rId43" Type="http://schemas.openxmlformats.org/officeDocument/2006/relationships/hyperlink" Target="https://bowlsdevelopmentalliance.com/wp-content/uploads/2022/02/3-Whistleblowing-Guidelines.pdf" TargetMode="External"/><Relationship Id="rId48" Type="http://schemas.openxmlformats.org/officeDocument/2006/relationships/hyperlink" Target="https://bowlsdevelopmentalliance.com/wp-content/uploads/2022/02/Anti-Bullying-Policy.pdf" TargetMode="External"/><Relationship Id="rId64" Type="http://schemas.openxmlformats.org/officeDocument/2006/relationships/hyperlink" Target="https://bowlsdevelopmentalliance.com/safeguarding/resources/" TargetMode="External"/><Relationship Id="rId69" Type="http://schemas.openxmlformats.org/officeDocument/2006/relationships/hyperlink" Target="https://bowlsdevelopmentalliance.com/privacy-policy/" TargetMode="External"/><Relationship Id="rId8" Type="http://schemas.openxmlformats.org/officeDocument/2006/relationships/image" Target="media/image2.png"/><Relationship Id="rId51" Type="http://schemas.openxmlformats.org/officeDocument/2006/relationships/hyperlink" Target="https://bowlsdevelopmentalliance.com/wp-content/uploads/2022/02/Anti-Bullying-Policy.pdf" TargetMode="External"/><Relationship Id="rId72" Type="http://schemas.openxmlformats.org/officeDocument/2006/relationships/hyperlink" Target="https://bowlsdevelopmentalliance.com/wp-content/uploads/2022/02/2-Safe-Recruitment-Guidelines-.pdf" TargetMode="External"/><Relationship Id="rId80" Type="http://schemas.openxmlformats.org/officeDocument/2006/relationships/hyperlink" Target="https://bowlsdevelopmentalliance.com/wp-content/uploads/2022/02/2-Safe-Recruitment-Guidelines-.pdf" TargetMode="External"/><Relationship Id="rId85" Type="http://schemas.openxmlformats.org/officeDocument/2006/relationships/hyperlink" Target="https://bowlsdevelopmentalliance.com/13414-2/" TargetMode="External"/><Relationship Id="rId93" Type="http://schemas.openxmlformats.org/officeDocument/2006/relationships/header" Target="header5.xm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25" Type="http://schemas.openxmlformats.org/officeDocument/2006/relationships/image" Target="media/image40.png"/><Relationship Id="rId33" Type="http://schemas.openxmlformats.org/officeDocument/2006/relationships/header" Target="header2.xml"/><Relationship Id="rId38" Type="http://schemas.openxmlformats.org/officeDocument/2006/relationships/hyperlink" Target="https://bowlsdevelopmentalliance.com/wp-content/uploads/2022/02/3-Whistleblowing-Guidelines.pdf" TargetMode="External"/><Relationship Id="rId46" Type="http://schemas.openxmlformats.org/officeDocument/2006/relationships/hyperlink" Target="https://bowlsdevelopmentalliance.com/wp-content/uploads/2022/02/Anti-Bullying-Policy.pdf" TargetMode="External"/><Relationship Id="rId59" Type="http://schemas.openxmlformats.org/officeDocument/2006/relationships/hyperlink" Target="https://bowlsdevelopmentalliance.com/complaints-procedure-3/" TargetMode="External"/><Relationship Id="rId67" Type="http://schemas.openxmlformats.org/officeDocument/2006/relationships/hyperlink" Target="https://bowlsdevelopmentalliance.com/privacy-policy/" TargetMode="External"/><Relationship Id="rId41" Type="http://schemas.openxmlformats.org/officeDocument/2006/relationships/hyperlink" Target="https://bowlsdevelopmentalliance.com/wp-content/uploads/2022/02/3-Whistleblowing-Guidelines.pdf" TargetMode="External"/><Relationship Id="rId54" Type="http://schemas.openxmlformats.org/officeDocument/2006/relationships/hyperlink" Target="https://bowlsdevelopmentalliance.com/complaints-procedure-3/" TargetMode="External"/><Relationship Id="rId62" Type="http://schemas.openxmlformats.org/officeDocument/2006/relationships/hyperlink" Target="https://bowlsdevelopmentalliance.com/safeguarding/resources/" TargetMode="External"/><Relationship Id="rId70" Type="http://schemas.openxmlformats.org/officeDocument/2006/relationships/hyperlink" Target="https://bowlsdevelopmentalliance.com/privacy-policy/" TargetMode="External"/><Relationship Id="rId75" Type="http://schemas.openxmlformats.org/officeDocument/2006/relationships/hyperlink" Target="https://bowlsdevelopmentalliance.com/wp-content/uploads/2022/02/2-Safe-Recruitment-Guidelines-.pdf" TargetMode="External"/><Relationship Id="rId83" Type="http://schemas.openxmlformats.org/officeDocument/2006/relationships/hyperlink" Target="https://bowlsdevelopmentalliance.com/wp-content/uploads/2022/02/2-Safe-Recruitment-Guidelines-.pdf" TargetMode="External"/><Relationship Id="rId88" Type="http://schemas.openxmlformats.org/officeDocument/2006/relationships/hyperlink" Target="https://bowlsdevelopmentalliance.com/13414-2/" TargetMode="External"/><Relationship Id="rId91" Type="http://schemas.openxmlformats.org/officeDocument/2006/relationships/hyperlink" Target="http://www.samaritans/" TargetMode="External"/><Relationship Id="rId9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20.png"/><Relationship Id="rId28" Type="http://schemas.openxmlformats.org/officeDocument/2006/relationships/image" Target="media/image70.png"/><Relationship Id="rId36" Type="http://schemas.openxmlformats.org/officeDocument/2006/relationships/header" Target="header3.xml"/><Relationship Id="rId49" Type="http://schemas.openxmlformats.org/officeDocument/2006/relationships/hyperlink" Target="https://bowlsdevelopmentalliance.com/wp-content/uploads/2022/02/Anti-Bullying-Policy.pdf" TargetMode="External"/><Relationship Id="rId57" Type="http://schemas.openxmlformats.org/officeDocument/2006/relationships/hyperlink" Target="https://bowlsdevelopmentalliance.com/complaints-procedure-3/" TargetMode="External"/><Relationship Id="rId10" Type="http://schemas.openxmlformats.org/officeDocument/2006/relationships/image" Target="media/image4.png"/><Relationship Id="rId31" Type="http://schemas.openxmlformats.org/officeDocument/2006/relationships/image" Target="media/image100.png"/><Relationship Id="rId44" Type="http://schemas.openxmlformats.org/officeDocument/2006/relationships/hyperlink" Target="https://bowlsdevelopmentalliance.com/wp-content/uploads/2022/02/3-Whistleblowing-Guidelines.pdf" TargetMode="External"/><Relationship Id="rId52" Type="http://schemas.openxmlformats.org/officeDocument/2006/relationships/hyperlink" Target="https://bowlsdevelopmentalliance.com/wp-content/uploads/2022/02/Anti-Bullying-Policy.pdf" TargetMode="External"/><Relationship Id="rId60" Type="http://schemas.openxmlformats.org/officeDocument/2006/relationships/hyperlink" Target="https://bowlsdevelopmentalliance.com/safeguarding/resources/" TargetMode="External"/><Relationship Id="rId65" Type="http://schemas.openxmlformats.org/officeDocument/2006/relationships/hyperlink" Target="https://bowlsdevelopmentalliance.com/safeguarding/resources/" TargetMode="External"/><Relationship Id="rId73" Type="http://schemas.openxmlformats.org/officeDocument/2006/relationships/hyperlink" Target="https://bowlsdevelopmentalliance.com/wp-content/uploads/2022/02/2-Safe-Recruitment-Guidelines-.pdf" TargetMode="External"/><Relationship Id="rId78" Type="http://schemas.openxmlformats.org/officeDocument/2006/relationships/hyperlink" Target="https://bowlsdevelopmentalliance.com/wp-content/uploads/2022/02/2-Safe-Recruitment-Guidelines-.pdf" TargetMode="External"/><Relationship Id="rId81" Type="http://schemas.openxmlformats.org/officeDocument/2006/relationships/hyperlink" Target="https://bowlsdevelopmentalliance.com/wp-content/uploads/2022/02/2-Safe-Recruitment-Guidelines-.pdf" TargetMode="External"/><Relationship Id="rId86" Type="http://schemas.openxmlformats.org/officeDocument/2006/relationships/hyperlink" Target="https://bowlsdevelopmentalliance.com/13414-2/" TargetMode="External"/><Relationship Id="rId94" Type="http://schemas.openxmlformats.org/officeDocument/2006/relationships/footer" Target="footer4.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39" Type="http://schemas.openxmlformats.org/officeDocument/2006/relationships/hyperlink" Target="https://bowlsdevelopmentalliance.com/wp-content/uploads/2022/02/3-Whistleblowing-Guidelines.pdf" TargetMode="External"/><Relationship Id="rId34" Type="http://schemas.openxmlformats.org/officeDocument/2006/relationships/footer" Target="footer1.xml"/><Relationship Id="rId50" Type="http://schemas.openxmlformats.org/officeDocument/2006/relationships/hyperlink" Target="https://bowlsdevelopmentalliance.com/wp-content/uploads/2022/02/Anti-Bullying-Policy.pdf" TargetMode="External"/><Relationship Id="rId55" Type="http://schemas.openxmlformats.org/officeDocument/2006/relationships/hyperlink" Target="https://bowlsdevelopmentalliance.com/complaints-procedure-3/" TargetMode="External"/><Relationship Id="rId76" Type="http://schemas.openxmlformats.org/officeDocument/2006/relationships/hyperlink" Target="https://bowlsdevelopmentalliance.com/wp-content/uploads/2022/02/2-Safe-Recruitment-Guidelines-.pdf" TargetMode="External"/><Relationship Id="rId97" Type="http://schemas.openxmlformats.org/officeDocument/2006/relationships/footer" Target="footer6.xml"/><Relationship Id="rId7" Type="http://schemas.openxmlformats.org/officeDocument/2006/relationships/image" Target="media/image1.png"/><Relationship Id="rId71" Type="http://schemas.openxmlformats.org/officeDocument/2006/relationships/hyperlink" Target="https://bowlsdevelopmentalliance.com/privacy-policy/" TargetMode="External"/><Relationship Id="rId92" Type="http://schemas.openxmlformats.org/officeDocument/2006/relationships/header" Target="header4.xml"/><Relationship Id="rId2" Type="http://schemas.openxmlformats.org/officeDocument/2006/relationships/styles" Target="styles.xml"/><Relationship Id="rId29" Type="http://schemas.openxmlformats.org/officeDocument/2006/relationships/image" Target="media/image80.png"/><Relationship Id="rId24" Type="http://schemas.openxmlformats.org/officeDocument/2006/relationships/image" Target="media/image30.png"/><Relationship Id="rId40" Type="http://schemas.openxmlformats.org/officeDocument/2006/relationships/hyperlink" Target="https://bowlsdevelopmentalliance.com/wp-content/uploads/2022/02/3-Whistleblowing-Guidelines.pdf" TargetMode="External"/><Relationship Id="rId45" Type="http://schemas.openxmlformats.org/officeDocument/2006/relationships/hyperlink" Target="https://bowlsdevelopmentalliance.com/wp-content/uploads/2022/02/3-Whistleblowing-Guidelines.pdf" TargetMode="External"/><Relationship Id="rId66" Type="http://schemas.openxmlformats.org/officeDocument/2006/relationships/hyperlink" Target="https://bowlsdevelopmentalliance.com/privacy-policy/" TargetMode="External"/><Relationship Id="rId87" Type="http://schemas.openxmlformats.org/officeDocument/2006/relationships/hyperlink" Target="https://bowlsdevelopmentalliance.com/13414-2/" TargetMode="External"/><Relationship Id="rId61" Type="http://schemas.openxmlformats.org/officeDocument/2006/relationships/hyperlink" Target="https://bowlsdevelopmentalliance.com/safeguarding/resources/" TargetMode="External"/><Relationship Id="rId82" Type="http://schemas.openxmlformats.org/officeDocument/2006/relationships/hyperlink" Target="https://bowlsdevelopmentalliance.com/wp-content/uploads/2022/02/2-Safe-Recruitment-Guidelines-.pdf" TargetMode="External"/><Relationship Id="rId14" Type="http://schemas.openxmlformats.org/officeDocument/2006/relationships/image" Target="media/image8.png"/><Relationship Id="rId30" Type="http://schemas.openxmlformats.org/officeDocument/2006/relationships/image" Target="media/image90.png"/><Relationship Id="rId35" Type="http://schemas.openxmlformats.org/officeDocument/2006/relationships/footer" Target="footer2.xml"/><Relationship Id="rId56" Type="http://schemas.openxmlformats.org/officeDocument/2006/relationships/hyperlink" Target="https://bowlsdevelopmentalliance.com/complaints-procedure-3/" TargetMode="External"/><Relationship Id="rId77" Type="http://schemas.openxmlformats.org/officeDocument/2006/relationships/hyperlink" Target="https://bowlsdevelopmentalliance.com/wp-content/uploads/2022/02/2-Safe-Recruitment-Guidelines-.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1.jpg"/></Relationships>
</file>

<file path=word/_rels/footer2.xml.rels><?xml version="1.0" encoding="UTF-8" standalone="yes"?>
<Relationships xmlns="http://schemas.openxmlformats.org/package/2006/relationships"><Relationship Id="rId1" Type="http://schemas.openxmlformats.org/officeDocument/2006/relationships/image" Target="media/image11.jpg"/></Relationships>
</file>

<file path=word/_rels/footer3.xml.rels><?xml version="1.0" encoding="UTF-8" standalone="yes"?>
<Relationships xmlns="http://schemas.openxmlformats.org/package/2006/relationships"><Relationship Id="rId1" Type="http://schemas.openxmlformats.org/officeDocument/2006/relationships/image" Target="media/image11.jpg"/></Relationships>
</file>

<file path=word/_rels/footer4.xml.rels><?xml version="1.0" encoding="UTF-8" standalone="yes"?>
<Relationships xmlns="http://schemas.openxmlformats.org/package/2006/relationships"><Relationship Id="rId1" Type="http://schemas.openxmlformats.org/officeDocument/2006/relationships/image" Target="media/image11.jpg"/></Relationships>
</file>

<file path=word/_rels/footer5.xml.rels><?xml version="1.0" encoding="UTF-8" standalone="yes"?>
<Relationships xmlns="http://schemas.openxmlformats.org/package/2006/relationships"><Relationship Id="rId1" Type="http://schemas.openxmlformats.org/officeDocument/2006/relationships/image" Target="media/image11.jpg"/></Relationships>
</file>

<file path=word/_rels/footer6.xml.rels><?xml version="1.0" encoding="UTF-8" standalone="yes"?>
<Relationships xmlns="http://schemas.openxmlformats.org/package/2006/relationships"><Relationship Id="rId1" Type="http://schemas.openxmlformats.org/officeDocument/2006/relationships/image" Target="media/image11.jpg"/></Relationships>
</file>

<file path=word/_rels/footnotes.xml.rels><?xml version="1.0" encoding="UTF-8" standalone="yes"?>
<Relationships xmlns="http://schemas.openxmlformats.org/package/2006/relationships"><Relationship Id="rId13" Type="http://schemas.openxmlformats.org/officeDocument/2006/relationships/hyperlink" Target="https://www.legislation.gov.uk/ukpga/2003/42/contents" TargetMode="External"/><Relationship Id="rId18" Type="http://schemas.openxmlformats.org/officeDocument/2006/relationships/hyperlink" Target="http://www.coachbowls.org/courses/safeguarding-in-bowls" TargetMode="External"/><Relationship Id="rId26" Type="http://schemas.openxmlformats.org/officeDocument/2006/relationships/hyperlink" Target="https://thecpsu.org.uk/media/445899/nacro-making-safe-and-fair-decisions-about-membership.pdf" TargetMode="External"/><Relationship Id="rId39" Type="http://schemas.openxmlformats.org/officeDocument/2006/relationships/hyperlink" Target="https://thecpsu.org.uk/media/445899/nacro-making-safe-and-fair-decisions-about-membership.pdf" TargetMode="External"/><Relationship Id="rId21" Type="http://schemas.openxmlformats.org/officeDocument/2006/relationships/hyperlink" Target="https://thecpsu.org.uk/resource-library/best-practice/guidelines-on-staffing-and-supervision-ratios-for-children-activities/" TargetMode="External"/><Relationship Id="rId34" Type="http://schemas.openxmlformats.org/officeDocument/2006/relationships/hyperlink" Target="https://thecpsu.org.uk/media/445899/nacro-making-safe-and-fair-decisions-about-membership.pdf" TargetMode="External"/><Relationship Id="rId7" Type="http://schemas.openxmlformats.org/officeDocument/2006/relationships/hyperlink" Target="https://assets.publishing.service.gov.uk/government/uploads/system/uploads/attachment_data/file/721581/Information_sharing_advice_practitioners_safeguarding_services.pdf" TargetMode="External"/><Relationship Id="rId12" Type="http://schemas.openxmlformats.org/officeDocument/2006/relationships/hyperlink" Target="https://www.gov.uk/government/publications/protecting-children-from-radicalisation-the-prevent-duty" TargetMode="External"/><Relationship Id="rId17" Type="http://schemas.openxmlformats.org/officeDocument/2006/relationships/hyperlink" Target="http://www.coachbowls.org/courses/safeguarding-in-bowls" TargetMode="External"/><Relationship Id="rId25" Type="http://schemas.openxmlformats.org/officeDocument/2006/relationships/hyperlink" Target="https://thecpsu.org.uk/media/445899/nacro-making-safe-and-fair-decisions-about-membership.pdf" TargetMode="External"/><Relationship Id="rId33" Type="http://schemas.openxmlformats.org/officeDocument/2006/relationships/hyperlink" Target="https://thecpsu.org.uk/media/445899/nacro-making-safe-and-fair-decisions-about-membership.pdf" TargetMode="External"/><Relationship Id="rId38" Type="http://schemas.openxmlformats.org/officeDocument/2006/relationships/hyperlink" Target="https://thecpsu.org.uk/media/445899/nacro-making-safe-and-fair-decisions-about-membership.pdf" TargetMode="External"/><Relationship Id="rId2" Type="http://schemas.openxmlformats.org/officeDocument/2006/relationships/hyperlink" Target="https://commonslibrary.parliament.uk/research-briefings/sn06787/" TargetMode="External"/><Relationship Id="rId16" Type="http://schemas.openxmlformats.org/officeDocument/2006/relationships/hyperlink" Target="http://www.coachbowls.org/courses/safeguarding-in-bowls" TargetMode="External"/><Relationship Id="rId20" Type="http://schemas.openxmlformats.org/officeDocument/2006/relationships/hyperlink" Target="https://thecpsu.org.uk/resource-library/best-practice/guidelines-on-staffing-and-supervision-ratios-for-children-activities/" TargetMode="External"/><Relationship Id="rId29" Type="http://schemas.openxmlformats.org/officeDocument/2006/relationships/hyperlink" Target="https://thecpsu.org.uk/media/445899/nacro-making-safe-and-fair-decisions-about-membership.pdf" TargetMode="External"/><Relationship Id="rId1" Type="http://schemas.openxmlformats.org/officeDocument/2006/relationships/hyperlink" Target="https://commonslibrary.parliament.uk/research-briefings/sn06787/" TargetMode="External"/><Relationship Id="rId6" Type="http://schemas.openxmlformats.org/officeDocument/2006/relationships/hyperlink" Target="https://assets.publishing.service.gov.uk/government/uploads/system/uploads/attachment_data/file/942454/Working_together_to_safeguard_children_inter_agency_guidance.pdf" TargetMode="External"/><Relationship Id="rId11" Type="http://schemas.openxmlformats.org/officeDocument/2006/relationships/hyperlink" Target="https://www.gov.uk/government/publications/protecting-children-from-radicalisation-the-prevent-duty" TargetMode="External"/><Relationship Id="rId24" Type="http://schemas.openxmlformats.org/officeDocument/2006/relationships/hyperlink" Target="https://thecpsu.org.uk/media/445899/nacro-making-safe-and-fair-decisions-about-membership.pdf" TargetMode="External"/><Relationship Id="rId32" Type="http://schemas.openxmlformats.org/officeDocument/2006/relationships/hyperlink" Target="https://thecpsu.org.uk/media/445899/nacro-making-safe-and-fair-decisions-about-membership.pdf" TargetMode="External"/><Relationship Id="rId37" Type="http://schemas.openxmlformats.org/officeDocument/2006/relationships/hyperlink" Target="https://thecpsu.org.uk/media/445899/nacro-making-safe-and-fair-decisions-about-membership.pdf" TargetMode="External"/><Relationship Id="rId5" Type="http://schemas.openxmlformats.org/officeDocument/2006/relationships/hyperlink" Target="https://assets.publishing.service.gov.uk/government/uploads/system/uploads/attachment_data/file/942454/Working_together_to_safeguard_children_inter_agency_guidance.pdf" TargetMode="External"/><Relationship Id="rId15" Type="http://schemas.openxmlformats.org/officeDocument/2006/relationships/hyperlink" Target="https://www.legislation.gov.uk/ukpga/2003/42/contents" TargetMode="External"/><Relationship Id="rId23" Type="http://schemas.openxmlformats.org/officeDocument/2006/relationships/hyperlink" Target="https://thecpsu.org.uk/help-advice/topics/safer-recruitment/" TargetMode="External"/><Relationship Id="rId28" Type="http://schemas.openxmlformats.org/officeDocument/2006/relationships/hyperlink" Target="https://thecpsu.org.uk/media/445899/nacro-making-safe-and-fair-decisions-about-membership.pdf" TargetMode="External"/><Relationship Id="rId36" Type="http://schemas.openxmlformats.org/officeDocument/2006/relationships/hyperlink" Target="https://thecpsu.org.uk/media/445899/nacro-making-safe-and-fair-decisions-about-membership.pdf" TargetMode="External"/><Relationship Id="rId10" Type="http://schemas.openxmlformats.org/officeDocument/2006/relationships/hyperlink" Target="https://www.gov.uk/government/publications/protecting-children-from-radicalisation-the-prevent-duty" TargetMode="External"/><Relationship Id="rId19" Type="http://schemas.openxmlformats.org/officeDocument/2006/relationships/hyperlink" Target="http://www.coachbowls.org/courses/safeguarding-in-bowls" TargetMode="External"/><Relationship Id="rId31" Type="http://schemas.openxmlformats.org/officeDocument/2006/relationships/hyperlink" Target="https://thecpsu.org.uk/media/445899/nacro-making-safe-and-fair-decisions-about-membership.pdf" TargetMode="External"/><Relationship Id="rId4" Type="http://schemas.openxmlformats.org/officeDocument/2006/relationships/hyperlink" Target="https://commonslibrary.parliament.uk/research-briefings/sn06787/" TargetMode="External"/><Relationship Id="rId9" Type="http://schemas.openxmlformats.org/officeDocument/2006/relationships/hyperlink" Target="https://www.gov.uk/government/publications/protecting-children-from-radicalisation-the-prevent-duty" TargetMode="External"/><Relationship Id="rId14" Type="http://schemas.openxmlformats.org/officeDocument/2006/relationships/hyperlink" Target="https://www.legislation.gov.uk/ukpga/2003/42/contents" TargetMode="External"/><Relationship Id="rId22" Type="http://schemas.openxmlformats.org/officeDocument/2006/relationships/hyperlink" Target="https://thecpsu.org.uk/help-advice/topics/safer-recruitment/" TargetMode="External"/><Relationship Id="rId27" Type="http://schemas.openxmlformats.org/officeDocument/2006/relationships/hyperlink" Target="https://thecpsu.org.uk/media/445899/nacro-making-safe-and-fair-decisions-about-membership.pdf" TargetMode="External"/><Relationship Id="rId30" Type="http://schemas.openxmlformats.org/officeDocument/2006/relationships/hyperlink" Target="https://thecpsu.org.uk/media/445899/nacro-making-safe-and-fair-decisions-about-membership.pdf" TargetMode="External"/><Relationship Id="rId35" Type="http://schemas.openxmlformats.org/officeDocument/2006/relationships/hyperlink" Target="https://thecpsu.org.uk/media/445899/nacro-making-safe-and-fair-decisions-about-membership.pdf" TargetMode="External"/><Relationship Id="rId8" Type="http://schemas.openxmlformats.org/officeDocument/2006/relationships/hyperlink" Target="https://assets.publishing.service.gov.uk/government/uploads/system/uploads/attachment_data/file/721581/Information_sharing_advice_practitioners_safeguarding_services.pdf" TargetMode="External"/><Relationship Id="rId3" Type="http://schemas.openxmlformats.org/officeDocument/2006/relationships/hyperlink" Target="https://commonslibrary.parliament.uk/research-briefings/sn067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6987</Words>
  <Characters>39832</Characters>
  <Application>Microsoft Office Word</Application>
  <DocSecurity>0</DocSecurity>
  <Lines>331</Lines>
  <Paragraphs>93</Paragraphs>
  <ScaleCrop>false</ScaleCrop>
  <Company/>
  <LinksUpToDate>false</LinksUpToDate>
  <CharactersWithSpaces>46726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Webster</dc:creator>
  <cp:keywords/>
  <cp:lastModifiedBy>Helen Price</cp:lastModifiedBy>
  <cp:revision>3</cp:revision>
  <dcterms:created xsi:type="dcterms:W3CDTF">2024-09-19T12:41:00Z</dcterms:created>
  <dcterms:modified xsi:type="dcterms:W3CDTF">2025-05-30T11:47:00Z</dcterms:modified>
</cp:coreProperties>
</file>