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F1C" w:rsidRDefault="00400F1C" w:rsidP="00400F1C">
      <w:pPr>
        <w:pStyle w:val="NoSpacing"/>
        <w:jc w:val="center"/>
        <w:rPr>
          <w:color w:val="000000"/>
          <w:sz w:val="24"/>
          <w:szCs w:val="24"/>
        </w:rPr>
      </w:pPr>
      <w:r>
        <w:rPr>
          <w:color w:val="000000"/>
          <w:sz w:val="24"/>
          <w:szCs w:val="24"/>
        </w:rPr>
        <w:t>LEIGON LAKE BOOK FESTIVAL</w:t>
      </w:r>
    </w:p>
    <w:p w:rsidR="00400F1C" w:rsidRDefault="00400F1C" w:rsidP="00400F1C">
      <w:pPr>
        <w:pStyle w:val="NoSpacing"/>
        <w:jc w:val="center"/>
        <w:rPr>
          <w:color w:val="000000"/>
          <w:sz w:val="24"/>
          <w:szCs w:val="24"/>
        </w:rPr>
      </w:pPr>
      <w:r>
        <w:rPr>
          <w:color w:val="000000"/>
          <w:sz w:val="24"/>
          <w:szCs w:val="24"/>
        </w:rPr>
        <w:t>Event Participation Agreement</w:t>
      </w:r>
    </w:p>
    <w:p w:rsidR="00400F1C" w:rsidRDefault="00400F1C" w:rsidP="00400F1C">
      <w:pPr>
        <w:pStyle w:val="NoSpacing"/>
        <w:jc w:val="center"/>
        <w:rPr>
          <w:color w:val="000000"/>
          <w:sz w:val="24"/>
          <w:szCs w:val="24"/>
        </w:rPr>
      </w:pPr>
    </w:p>
    <w:p w:rsidR="00400F1C" w:rsidRDefault="005179FB" w:rsidP="00400F1C">
      <w:pPr>
        <w:pStyle w:val="NoSpacing"/>
        <w:rPr>
          <w:color w:val="000000"/>
          <w:sz w:val="24"/>
          <w:szCs w:val="24"/>
        </w:rPr>
      </w:pPr>
      <w:r>
        <w:rPr>
          <w:color w:val="000000"/>
          <w:sz w:val="24"/>
          <w:szCs w:val="24"/>
        </w:rPr>
        <w:tab/>
        <w:t>By signing this form:</w:t>
      </w:r>
    </w:p>
    <w:p w:rsidR="00400F1C" w:rsidRDefault="00400F1C" w:rsidP="00400F1C">
      <w:pPr>
        <w:pStyle w:val="NoSpacing"/>
        <w:numPr>
          <w:ilvl w:val="0"/>
          <w:numId w:val="1"/>
        </w:numPr>
        <w:rPr>
          <w:color w:val="000000"/>
          <w:sz w:val="24"/>
          <w:szCs w:val="24"/>
        </w:rPr>
      </w:pPr>
      <w:r>
        <w:rPr>
          <w:color w:val="000000"/>
          <w:sz w:val="24"/>
          <w:szCs w:val="24"/>
        </w:rPr>
        <w:t xml:space="preserve">You consent to participate at the Leigon Lake Book Festival on </w:t>
      </w:r>
      <w:r w:rsidR="007D5C60">
        <w:rPr>
          <w:color w:val="000000"/>
          <w:sz w:val="24"/>
          <w:szCs w:val="24"/>
        </w:rPr>
        <w:t>10</w:t>
      </w:r>
      <w:r>
        <w:rPr>
          <w:color w:val="000000"/>
          <w:sz w:val="24"/>
          <w:szCs w:val="24"/>
        </w:rPr>
        <w:t>/</w:t>
      </w:r>
      <w:r w:rsidR="007D5C60">
        <w:rPr>
          <w:color w:val="000000"/>
          <w:sz w:val="24"/>
          <w:szCs w:val="24"/>
        </w:rPr>
        <w:t>3</w:t>
      </w:r>
      <w:r>
        <w:rPr>
          <w:color w:val="000000"/>
          <w:sz w:val="24"/>
          <w:szCs w:val="24"/>
        </w:rPr>
        <w:t xml:space="preserve">/21 at Richfield Vet’s Park Picnic Pavillion, </w:t>
      </w:r>
      <w:r w:rsidR="00C42CCA">
        <w:rPr>
          <w:color w:val="000000"/>
          <w:sz w:val="24"/>
          <w:szCs w:val="24"/>
        </w:rPr>
        <w:t>6335</w:t>
      </w:r>
      <w:r>
        <w:rPr>
          <w:color w:val="000000"/>
          <w:sz w:val="24"/>
          <w:szCs w:val="24"/>
        </w:rPr>
        <w:t xml:space="preserve"> Portland Ave, Richfield MN 55423.</w:t>
      </w:r>
    </w:p>
    <w:p w:rsidR="00400F1C" w:rsidRDefault="00400F1C" w:rsidP="00400F1C">
      <w:pPr>
        <w:pStyle w:val="NoSpacing"/>
        <w:numPr>
          <w:ilvl w:val="0"/>
          <w:numId w:val="1"/>
        </w:numPr>
        <w:rPr>
          <w:color w:val="000000"/>
          <w:sz w:val="24"/>
          <w:szCs w:val="24"/>
        </w:rPr>
      </w:pPr>
      <w:r>
        <w:rPr>
          <w:color w:val="000000"/>
          <w:sz w:val="24"/>
          <w:szCs w:val="24"/>
        </w:rPr>
        <w:t>You agree to promote the event and your involvement in a respectful and truthful manner that will maximize the number of guests and spread the word</w:t>
      </w:r>
    </w:p>
    <w:p w:rsidR="00400F1C" w:rsidRDefault="00400F1C" w:rsidP="00400F1C">
      <w:pPr>
        <w:pStyle w:val="NoSpacing"/>
        <w:numPr>
          <w:ilvl w:val="0"/>
          <w:numId w:val="1"/>
        </w:numPr>
        <w:rPr>
          <w:color w:val="000000"/>
          <w:sz w:val="24"/>
          <w:szCs w:val="24"/>
        </w:rPr>
      </w:pPr>
      <w:r>
        <w:rPr>
          <w:color w:val="000000"/>
          <w:sz w:val="24"/>
          <w:szCs w:val="24"/>
        </w:rPr>
        <w:t>You agree to conduct yourself in a responsible manner at the event</w:t>
      </w:r>
    </w:p>
    <w:p w:rsidR="00400F1C" w:rsidRDefault="00400F1C" w:rsidP="00400F1C">
      <w:pPr>
        <w:pStyle w:val="NoSpacing"/>
        <w:numPr>
          <w:ilvl w:val="0"/>
          <w:numId w:val="1"/>
        </w:numPr>
        <w:rPr>
          <w:color w:val="000000"/>
          <w:sz w:val="24"/>
          <w:szCs w:val="24"/>
        </w:rPr>
      </w:pPr>
      <w:r>
        <w:rPr>
          <w:color w:val="000000"/>
          <w:sz w:val="24"/>
          <w:szCs w:val="24"/>
        </w:rPr>
        <w:t>You agree that you are responsible for your own inventory, sales, and sales tax</w:t>
      </w:r>
    </w:p>
    <w:p w:rsidR="00400F1C" w:rsidRDefault="00400F1C" w:rsidP="00400F1C">
      <w:pPr>
        <w:pStyle w:val="NoSpacing"/>
        <w:numPr>
          <w:ilvl w:val="0"/>
          <w:numId w:val="1"/>
        </w:numPr>
        <w:rPr>
          <w:color w:val="000000"/>
          <w:sz w:val="24"/>
          <w:szCs w:val="24"/>
        </w:rPr>
      </w:pPr>
      <w:r>
        <w:rPr>
          <w:color w:val="000000"/>
          <w:sz w:val="24"/>
          <w:szCs w:val="24"/>
        </w:rPr>
        <w:t>You understand that you must set up your own table one hour prior to the event commencement and must be completed within one hour after its conclusion</w:t>
      </w:r>
    </w:p>
    <w:p w:rsidR="007D5C60" w:rsidRDefault="007D5C60" w:rsidP="00400F1C">
      <w:pPr>
        <w:pStyle w:val="NoSpacing"/>
        <w:numPr>
          <w:ilvl w:val="0"/>
          <w:numId w:val="1"/>
        </w:numPr>
        <w:rPr>
          <w:color w:val="000000"/>
          <w:sz w:val="24"/>
          <w:szCs w:val="24"/>
        </w:rPr>
      </w:pPr>
      <w:r>
        <w:rPr>
          <w:color w:val="000000"/>
          <w:sz w:val="24"/>
          <w:szCs w:val="24"/>
        </w:rPr>
        <w:t>You understand each exhibitioner will recieve space at a table and two chairs</w:t>
      </w:r>
    </w:p>
    <w:p w:rsidR="00400F1C" w:rsidRDefault="00400F1C" w:rsidP="00400F1C">
      <w:pPr>
        <w:pStyle w:val="NoSpacing"/>
        <w:numPr>
          <w:ilvl w:val="0"/>
          <w:numId w:val="1"/>
        </w:numPr>
        <w:rPr>
          <w:color w:val="000000"/>
          <w:sz w:val="24"/>
          <w:szCs w:val="24"/>
        </w:rPr>
      </w:pPr>
      <w:r>
        <w:rPr>
          <w:color w:val="000000"/>
          <w:sz w:val="24"/>
          <w:szCs w:val="24"/>
        </w:rPr>
        <w:t>You understand the following Cancellation Policy and Indemnification Clause</w:t>
      </w:r>
    </w:p>
    <w:p w:rsidR="00400F1C" w:rsidRDefault="00400F1C" w:rsidP="00400F1C">
      <w:pPr>
        <w:pStyle w:val="NoSpacing"/>
        <w:rPr>
          <w:color w:val="000000"/>
          <w:sz w:val="24"/>
          <w:szCs w:val="24"/>
        </w:rPr>
      </w:pPr>
    </w:p>
    <w:p w:rsidR="00400F1C" w:rsidRDefault="00400F1C" w:rsidP="00400F1C">
      <w:pPr>
        <w:pStyle w:val="NoSpacing"/>
        <w:rPr>
          <w:color w:val="000000"/>
          <w:sz w:val="24"/>
          <w:szCs w:val="24"/>
        </w:rPr>
      </w:pPr>
      <w:r>
        <w:rPr>
          <w:color w:val="000000"/>
          <w:sz w:val="24"/>
          <w:szCs w:val="24"/>
        </w:rPr>
        <w:t>CANCELLATION POLICY</w:t>
      </w:r>
    </w:p>
    <w:p w:rsidR="00400F1C" w:rsidRDefault="00400F1C" w:rsidP="00400F1C">
      <w:pPr>
        <w:pStyle w:val="NoSpacing"/>
        <w:rPr>
          <w:color w:val="000000"/>
          <w:sz w:val="24"/>
          <w:szCs w:val="24"/>
        </w:rPr>
      </w:pPr>
    </w:p>
    <w:p w:rsidR="00400F1C" w:rsidRDefault="00400F1C" w:rsidP="00400F1C">
      <w:pPr>
        <w:pStyle w:val="NoSpacing"/>
        <w:rPr>
          <w:color w:val="000000"/>
          <w:sz w:val="24"/>
          <w:szCs w:val="24"/>
        </w:rPr>
      </w:pPr>
      <w:r>
        <w:rPr>
          <w:color w:val="000000"/>
          <w:sz w:val="24"/>
          <w:szCs w:val="24"/>
        </w:rPr>
        <w:t xml:space="preserve">This event will be held outdoors and is believed to occur rain or shine, regardless of inclement weather as the situation may warrant.  Severe weather could occur and judgement of those attending must be considered accordingly.  </w:t>
      </w:r>
      <w:r w:rsidR="005179FB">
        <w:rPr>
          <w:color w:val="000000"/>
          <w:sz w:val="24"/>
          <w:szCs w:val="24"/>
        </w:rPr>
        <w:t>I</w:t>
      </w:r>
      <w:r>
        <w:rPr>
          <w:color w:val="000000"/>
          <w:sz w:val="24"/>
          <w:szCs w:val="24"/>
        </w:rPr>
        <w:t xml:space="preserve">f an author wishes to cancel their reservation at this event, the table fee will be fully refunded only if and when a replacement Author is located or found.  </w:t>
      </w:r>
      <w:r w:rsidR="005179FB">
        <w:rPr>
          <w:color w:val="000000"/>
          <w:sz w:val="24"/>
          <w:szCs w:val="24"/>
        </w:rPr>
        <w:t>If the Author does not attend the event and does not provide notice to the Event Organizer, there will be no refund alloted.  Exceptions may occur on a case by case basis.</w:t>
      </w:r>
    </w:p>
    <w:p w:rsidR="005179FB" w:rsidRPr="007D5C60" w:rsidRDefault="005179FB" w:rsidP="00400F1C">
      <w:pPr>
        <w:pStyle w:val="NoSpacing"/>
        <w:rPr>
          <w:color w:val="000000"/>
          <w:sz w:val="16"/>
          <w:szCs w:val="16"/>
        </w:rPr>
      </w:pPr>
    </w:p>
    <w:p w:rsidR="007D5C60" w:rsidRDefault="005179FB" w:rsidP="00400F1C">
      <w:pPr>
        <w:pStyle w:val="NoSpacing"/>
        <w:rPr>
          <w:color w:val="000000"/>
          <w:sz w:val="24"/>
          <w:szCs w:val="24"/>
        </w:rPr>
      </w:pPr>
      <w:r>
        <w:rPr>
          <w:color w:val="000000"/>
          <w:sz w:val="24"/>
          <w:szCs w:val="24"/>
        </w:rPr>
        <w:t>Should the event be cancelled by the Event Organizer, each table fee will be refunded to Authors who have already paid their fees in full.</w:t>
      </w:r>
    </w:p>
    <w:p w:rsidR="005179FB" w:rsidRPr="007D5C60" w:rsidRDefault="005179FB" w:rsidP="00400F1C">
      <w:pPr>
        <w:pStyle w:val="NoSpacing"/>
        <w:rPr>
          <w:color w:val="000000"/>
          <w:sz w:val="16"/>
          <w:szCs w:val="16"/>
        </w:rPr>
      </w:pPr>
    </w:p>
    <w:p w:rsidR="005179FB" w:rsidRDefault="005179FB" w:rsidP="00400F1C">
      <w:pPr>
        <w:pStyle w:val="NoSpacing"/>
        <w:rPr>
          <w:color w:val="000000"/>
          <w:sz w:val="24"/>
          <w:szCs w:val="24"/>
        </w:rPr>
      </w:pPr>
      <w:r>
        <w:rPr>
          <w:color w:val="000000"/>
          <w:sz w:val="24"/>
          <w:szCs w:val="24"/>
        </w:rPr>
        <w:t>INDEMNIFICATION CLAUSE</w:t>
      </w:r>
    </w:p>
    <w:p w:rsidR="005179FB" w:rsidRPr="007D5C60" w:rsidRDefault="005179FB" w:rsidP="00400F1C">
      <w:pPr>
        <w:pStyle w:val="NoSpacing"/>
        <w:rPr>
          <w:color w:val="000000"/>
          <w:sz w:val="16"/>
          <w:szCs w:val="16"/>
        </w:rPr>
      </w:pPr>
    </w:p>
    <w:p w:rsidR="005179FB" w:rsidRDefault="005179FB" w:rsidP="00400F1C">
      <w:pPr>
        <w:pStyle w:val="NoSpacing"/>
        <w:rPr>
          <w:color w:val="000000"/>
          <w:sz w:val="24"/>
          <w:szCs w:val="24"/>
        </w:rPr>
      </w:pPr>
      <w:r>
        <w:rPr>
          <w:color w:val="000000"/>
          <w:sz w:val="24"/>
          <w:szCs w:val="24"/>
        </w:rPr>
        <w:t>A participating Author shall not hold the Event Organizer, the Location and related staff or volunteers liable for loss of inventory, personal injury, cost damage, or any other related loss while attending this event.  Nor shall the Event Organizer, those who host the event and related staff or volunteers, be held liable for any incident that may occur while attending this Event.</w:t>
      </w:r>
    </w:p>
    <w:p w:rsidR="00400F1C" w:rsidRDefault="00400F1C" w:rsidP="00400F1C">
      <w:pPr>
        <w:pStyle w:val="NoSpacing"/>
        <w:jc w:val="both"/>
        <w:rPr>
          <w:color w:val="000000"/>
          <w:sz w:val="24"/>
          <w:szCs w:val="24"/>
        </w:rPr>
      </w:pPr>
    </w:p>
    <w:p w:rsidR="00400F1C" w:rsidRDefault="00400F1C" w:rsidP="00400F1C">
      <w:pPr>
        <w:pStyle w:val="NoSpacing"/>
        <w:jc w:val="both"/>
        <w:rPr>
          <w:sz w:val="24"/>
          <w:szCs w:val="24"/>
        </w:rPr>
      </w:pPr>
      <w:r>
        <w:rPr>
          <w:color w:val="000000"/>
          <w:sz w:val="24"/>
          <w:szCs w:val="24"/>
        </w:rPr>
        <w:t xml:space="preserve">This is a legally binding agreement. </w:t>
      </w:r>
    </w:p>
    <w:p w:rsidR="00400F1C" w:rsidRDefault="00400F1C" w:rsidP="00400F1C">
      <w:pPr>
        <w:pStyle w:val="NoSpacing"/>
        <w:jc w:val="both"/>
        <w:rPr>
          <w:color w:val="000000"/>
          <w:sz w:val="24"/>
          <w:szCs w:val="24"/>
        </w:rPr>
      </w:pPr>
    </w:p>
    <w:tbl>
      <w:tblPr>
        <w:tblStyle w:val="TableGrid"/>
        <w:tblW w:w="0" w:type="auto"/>
        <w:tblInd w:w="0" w:type="dxa"/>
        <w:tblLook w:val="04A0" w:firstRow="1" w:lastRow="0" w:firstColumn="1" w:lastColumn="0" w:noHBand="0" w:noVBand="1"/>
      </w:tblPr>
      <w:tblGrid>
        <w:gridCol w:w="5935"/>
        <w:gridCol w:w="3415"/>
      </w:tblGrid>
      <w:tr w:rsidR="00400F1C" w:rsidTr="00400F1C">
        <w:trPr>
          <w:trHeight w:val="593"/>
        </w:trPr>
        <w:tc>
          <w:tcPr>
            <w:tcW w:w="5935" w:type="dxa"/>
            <w:tcBorders>
              <w:top w:val="single" w:sz="4" w:space="0" w:color="auto"/>
              <w:left w:val="single" w:sz="4" w:space="0" w:color="auto"/>
              <w:bottom w:val="single" w:sz="4" w:space="0" w:color="auto"/>
              <w:right w:val="single" w:sz="4" w:space="0" w:color="auto"/>
            </w:tcBorders>
            <w:hideMark/>
          </w:tcPr>
          <w:p w:rsidR="00400F1C" w:rsidRDefault="00400F1C">
            <w:pPr>
              <w:pStyle w:val="NoSpacing"/>
              <w:jc w:val="both"/>
              <w:rPr>
                <w:color w:val="000000"/>
                <w:sz w:val="24"/>
                <w:szCs w:val="24"/>
              </w:rPr>
            </w:pPr>
            <w:r>
              <w:rPr>
                <w:color w:val="000000"/>
                <w:sz w:val="24"/>
                <w:szCs w:val="24"/>
              </w:rPr>
              <w:t>Full Name</w:t>
            </w:r>
          </w:p>
        </w:tc>
        <w:tc>
          <w:tcPr>
            <w:tcW w:w="3415" w:type="dxa"/>
            <w:tcBorders>
              <w:top w:val="single" w:sz="4" w:space="0" w:color="auto"/>
              <w:left w:val="single" w:sz="4" w:space="0" w:color="auto"/>
              <w:bottom w:val="single" w:sz="4" w:space="0" w:color="auto"/>
              <w:right w:val="single" w:sz="4" w:space="0" w:color="auto"/>
            </w:tcBorders>
          </w:tcPr>
          <w:p w:rsidR="00400F1C" w:rsidRDefault="00400F1C">
            <w:pPr>
              <w:pStyle w:val="NoSpacing"/>
              <w:jc w:val="both"/>
              <w:rPr>
                <w:color w:val="000000"/>
                <w:sz w:val="24"/>
                <w:szCs w:val="24"/>
              </w:rPr>
            </w:pPr>
          </w:p>
        </w:tc>
      </w:tr>
      <w:tr w:rsidR="00400F1C" w:rsidTr="00400F1C">
        <w:trPr>
          <w:trHeight w:val="620"/>
        </w:trPr>
        <w:tc>
          <w:tcPr>
            <w:tcW w:w="5935" w:type="dxa"/>
            <w:tcBorders>
              <w:top w:val="single" w:sz="4" w:space="0" w:color="auto"/>
              <w:left w:val="single" w:sz="4" w:space="0" w:color="auto"/>
              <w:bottom w:val="single" w:sz="4" w:space="0" w:color="auto"/>
              <w:right w:val="single" w:sz="4" w:space="0" w:color="auto"/>
            </w:tcBorders>
            <w:hideMark/>
          </w:tcPr>
          <w:p w:rsidR="00400F1C" w:rsidRDefault="00400F1C">
            <w:pPr>
              <w:pStyle w:val="NoSpacing"/>
              <w:jc w:val="both"/>
              <w:rPr>
                <w:color w:val="000000"/>
                <w:sz w:val="24"/>
                <w:szCs w:val="24"/>
              </w:rPr>
            </w:pPr>
            <w:r>
              <w:rPr>
                <w:color w:val="000000"/>
                <w:sz w:val="24"/>
                <w:szCs w:val="24"/>
              </w:rPr>
              <w:t>Signature</w:t>
            </w:r>
          </w:p>
        </w:tc>
        <w:tc>
          <w:tcPr>
            <w:tcW w:w="3415" w:type="dxa"/>
            <w:tcBorders>
              <w:top w:val="single" w:sz="4" w:space="0" w:color="auto"/>
              <w:left w:val="single" w:sz="4" w:space="0" w:color="auto"/>
              <w:bottom w:val="single" w:sz="4" w:space="0" w:color="auto"/>
              <w:right w:val="single" w:sz="4" w:space="0" w:color="auto"/>
            </w:tcBorders>
            <w:hideMark/>
          </w:tcPr>
          <w:p w:rsidR="00400F1C" w:rsidRDefault="00400F1C">
            <w:pPr>
              <w:pStyle w:val="NoSpacing"/>
              <w:jc w:val="both"/>
              <w:rPr>
                <w:color w:val="000000"/>
                <w:sz w:val="24"/>
                <w:szCs w:val="24"/>
              </w:rPr>
            </w:pPr>
            <w:r>
              <w:rPr>
                <w:color w:val="000000"/>
                <w:sz w:val="24"/>
                <w:szCs w:val="24"/>
              </w:rPr>
              <w:t>Date</w:t>
            </w:r>
          </w:p>
        </w:tc>
      </w:tr>
    </w:tbl>
    <w:p w:rsidR="00400F1C" w:rsidRDefault="00400F1C" w:rsidP="00400F1C">
      <w:pPr>
        <w:pStyle w:val="NoSpacing"/>
        <w:jc w:val="both"/>
        <w:rPr>
          <w:color w:val="000000"/>
          <w:sz w:val="24"/>
          <w:szCs w:val="24"/>
        </w:rPr>
      </w:pPr>
    </w:p>
    <w:p w:rsidR="00400F1C" w:rsidRDefault="00400F1C" w:rsidP="00400F1C">
      <w:pPr>
        <w:pStyle w:val="NoSpacing"/>
        <w:jc w:val="both"/>
        <w:rPr>
          <w:color w:val="000000"/>
          <w:sz w:val="24"/>
          <w:szCs w:val="24"/>
        </w:rPr>
      </w:pPr>
      <w:r>
        <w:rPr>
          <w:color w:val="000000"/>
          <w:sz w:val="24"/>
          <w:szCs w:val="24"/>
        </w:rPr>
        <w:t xml:space="preserve">*** IMPORTANT *** </w:t>
      </w:r>
    </w:p>
    <w:p w:rsidR="00400F1C" w:rsidRDefault="00400F1C" w:rsidP="001D1BC9">
      <w:pPr>
        <w:pStyle w:val="NoSpacing"/>
        <w:rPr>
          <w:color w:val="000000"/>
          <w:sz w:val="24"/>
          <w:szCs w:val="24"/>
        </w:rPr>
      </w:pPr>
      <w:r>
        <w:rPr>
          <w:color w:val="000000"/>
          <w:sz w:val="24"/>
          <w:szCs w:val="24"/>
        </w:rPr>
        <w:t xml:space="preserve">Sign, scan, and email this </w:t>
      </w:r>
      <w:r w:rsidR="001D1BC9">
        <w:rPr>
          <w:color w:val="000000"/>
          <w:sz w:val="24"/>
          <w:szCs w:val="24"/>
        </w:rPr>
        <w:t xml:space="preserve">and the entry form </w:t>
      </w:r>
      <w:r w:rsidR="0004592A">
        <w:rPr>
          <w:color w:val="000000"/>
          <w:sz w:val="24"/>
          <w:szCs w:val="24"/>
        </w:rPr>
        <w:t>with</w:t>
      </w:r>
      <w:r w:rsidR="001D1BC9">
        <w:rPr>
          <w:color w:val="000000"/>
          <w:sz w:val="24"/>
          <w:szCs w:val="24"/>
        </w:rPr>
        <w:t xml:space="preserve"> payment </w:t>
      </w:r>
      <w:r>
        <w:rPr>
          <w:color w:val="000000"/>
          <w:sz w:val="24"/>
          <w:szCs w:val="24"/>
        </w:rPr>
        <w:t xml:space="preserve">to: </w:t>
      </w:r>
      <w:hyperlink r:id="rId6" w:history="1">
        <w:r w:rsidR="001D1BC9" w:rsidRPr="00634B35">
          <w:rPr>
            <w:rStyle w:val="Hyperlink"/>
            <w:sz w:val="24"/>
            <w:szCs w:val="24"/>
          </w:rPr>
          <w:t>buccaneer@earthlink.net</w:t>
        </w:r>
      </w:hyperlink>
      <w:r>
        <w:rPr>
          <w:color w:val="000000"/>
          <w:sz w:val="24"/>
          <w:szCs w:val="24"/>
        </w:rPr>
        <w:t xml:space="preserve"> </w:t>
      </w:r>
    </w:p>
    <w:p w:rsidR="00400F1C" w:rsidRDefault="007D5C60" w:rsidP="00400F1C">
      <w:pPr>
        <w:pStyle w:val="NoSpacing"/>
        <w:jc w:val="both"/>
        <w:rPr>
          <w:sz w:val="24"/>
          <w:szCs w:val="24"/>
        </w:rPr>
      </w:pPr>
      <w:r>
        <w:rPr>
          <w:color w:val="000000"/>
          <w:sz w:val="24"/>
          <w:szCs w:val="24"/>
        </w:rPr>
        <w:t xml:space="preserve">Please </w:t>
      </w:r>
      <w:r w:rsidR="0004592A">
        <w:rPr>
          <w:color w:val="000000"/>
          <w:sz w:val="24"/>
          <w:szCs w:val="24"/>
        </w:rPr>
        <w:t xml:space="preserve">include </w:t>
      </w:r>
      <w:r w:rsidR="00400F1C">
        <w:rPr>
          <w:color w:val="000000"/>
          <w:sz w:val="24"/>
          <w:szCs w:val="24"/>
        </w:rPr>
        <w:t>sign</w:t>
      </w:r>
      <w:r w:rsidR="0004592A">
        <w:rPr>
          <w:color w:val="000000"/>
          <w:sz w:val="24"/>
          <w:szCs w:val="24"/>
        </w:rPr>
        <w:t>ed</w:t>
      </w:r>
      <w:r w:rsidR="00400F1C">
        <w:rPr>
          <w:color w:val="000000"/>
          <w:sz w:val="24"/>
          <w:szCs w:val="24"/>
        </w:rPr>
        <w:t>, scan</w:t>
      </w:r>
      <w:r w:rsidR="0004592A">
        <w:rPr>
          <w:color w:val="000000"/>
          <w:sz w:val="24"/>
          <w:szCs w:val="24"/>
        </w:rPr>
        <w:t>ned</w:t>
      </w:r>
      <w:r w:rsidR="00400F1C">
        <w:rPr>
          <w:color w:val="000000"/>
          <w:sz w:val="24"/>
          <w:szCs w:val="24"/>
        </w:rPr>
        <w:t xml:space="preserve">, </w:t>
      </w:r>
      <w:r w:rsidR="00400F1C">
        <w:rPr>
          <w:color w:val="000000"/>
          <w:sz w:val="24"/>
          <w:szCs w:val="24"/>
          <w:u w:val="single"/>
        </w:rPr>
        <w:t>MN Dept. Of Revenue for</w:t>
      </w:r>
      <w:r w:rsidR="00400F1C">
        <w:rPr>
          <w:color w:val="000000"/>
          <w:sz w:val="24"/>
          <w:szCs w:val="24"/>
        </w:rPr>
        <w:t xml:space="preserve">m ST-19 </w:t>
      </w:r>
      <w:bookmarkStart w:id="0" w:name="_GoBack"/>
      <w:bookmarkEnd w:id="0"/>
    </w:p>
    <w:sectPr w:rsidR="00400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5929"/>
    <w:multiLevelType w:val="hybridMultilevel"/>
    <w:tmpl w:val="D0DE7146"/>
    <w:lvl w:ilvl="0" w:tplc="79E85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1C"/>
    <w:rsid w:val="0004592A"/>
    <w:rsid w:val="001D1BC9"/>
    <w:rsid w:val="00400F1C"/>
    <w:rsid w:val="005179FB"/>
    <w:rsid w:val="005C1508"/>
    <w:rsid w:val="006E02B6"/>
    <w:rsid w:val="007D5C60"/>
    <w:rsid w:val="00C42CCA"/>
    <w:rsid w:val="00DD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1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F1C"/>
    <w:pPr>
      <w:spacing w:after="0" w:line="240" w:lineRule="auto"/>
    </w:pPr>
  </w:style>
  <w:style w:type="table" w:styleId="TableGrid">
    <w:name w:val="Table Grid"/>
    <w:basedOn w:val="TableNormal"/>
    <w:uiPriority w:val="39"/>
    <w:rsid w:val="00400F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F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1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0F1C"/>
    <w:pPr>
      <w:spacing w:after="0" w:line="240" w:lineRule="auto"/>
    </w:pPr>
  </w:style>
  <w:style w:type="table" w:styleId="TableGrid">
    <w:name w:val="Table Grid"/>
    <w:basedOn w:val="TableNormal"/>
    <w:uiPriority w:val="39"/>
    <w:rsid w:val="00400F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0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0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ccaneer@earthlin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 505</dc:creator>
  <cp:lastModifiedBy>Agent 505</cp:lastModifiedBy>
  <cp:revision>5</cp:revision>
  <dcterms:created xsi:type="dcterms:W3CDTF">2021-05-09T16:19:00Z</dcterms:created>
  <dcterms:modified xsi:type="dcterms:W3CDTF">2021-06-04T01:58:00Z</dcterms:modified>
</cp:coreProperties>
</file>