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2035" w14:textId="106C0CD8" w:rsidR="004244AC" w:rsidRDefault="004244AC" w:rsidP="004244AC">
      <w:pPr>
        <w:pStyle w:val="Heading1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C356B79" wp14:editId="224CB54E">
            <wp:extent cx="1811762" cy="1016599"/>
            <wp:effectExtent l="0" t="0" r="4445" b="0"/>
            <wp:docPr id="1447490977" name="Picture 1" descr="A logo with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90977" name="Picture 1" descr="A logo with a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608" cy="105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CD8B" w14:textId="5CDF3C56" w:rsidR="004244AC" w:rsidRPr="004244AC" w:rsidRDefault="004244AC" w:rsidP="004244AC">
      <w:pPr>
        <w:pStyle w:val="Heading1"/>
        <w:jc w:val="center"/>
        <w:rPr>
          <w:color w:val="000000" w:themeColor="text1"/>
        </w:rPr>
      </w:pPr>
      <w:r w:rsidRPr="004244AC">
        <w:rPr>
          <w:color w:val="000000" w:themeColor="text1"/>
        </w:rPr>
        <w:t>Safeguarding Policy</w:t>
      </w:r>
      <w:r w:rsidRPr="004244AC">
        <w:rPr>
          <w:color w:val="000000" w:themeColor="text1"/>
        </w:rPr>
        <w:br/>
        <w:t xml:space="preserve">Gaia Wellbeing Collective – </w:t>
      </w:r>
      <w:r>
        <w:rPr>
          <w:color w:val="000000" w:themeColor="text1"/>
        </w:rPr>
        <w:t>Forest School</w:t>
      </w:r>
    </w:p>
    <w:p w14:paraId="1A9D4C34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1. Policy Statement</w:t>
      </w:r>
    </w:p>
    <w:p w14:paraId="1F81205D" w14:textId="43564C4A" w:rsidR="004244AC" w:rsidRDefault="004244AC" w:rsidP="004244AC">
      <w:pPr>
        <w:jc w:val="center"/>
      </w:pPr>
      <w:r>
        <w:t xml:space="preserve">Gaia Wellbeing Collective (GWC) is committed to safeguarding and promoting the welfare of all participants attending our laughter sessions and workshops. We </w:t>
      </w:r>
      <w:proofErr w:type="spellStart"/>
      <w:r>
        <w:t>recognise</w:t>
      </w:r>
      <w:proofErr w:type="spellEnd"/>
      <w:r>
        <w:t xml:space="preserve"> our responsibility to provide a safe, inclusive, and supportive environment where participants feel respected, protected, and able to engage at their own pace.</w:t>
      </w:r>
      <w:r>
        <w:br/>
      </w:r>
      <w:r>
        <w:br/>
        <w:t xml:space="preserve">This policy applies to </w:t>
      </w:r>
      <w:r>
        <w:t>our forest school project</w:t>
      </w:r>
      <w:r>
        <w:t>.</w:t>
      </w:r>
    </w:p>
    <w:p w14:paraId="37C34F7A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2. Scope</w:t>
      </w:r>
    </w:p>
    <w:p w14:paraId="5ACCBDEE" w14:textId="7CCEBE1A" w:rsidR="004244AC" w:rsidRDefault="004244AC" w:rsidP="004244AC">
      <w:pPr>
        <w:jc w:val="center"/>
      </w:pPr>
      <w:r>
        <w:t>This policy applies to:</w:t>
      </w:r>
      <w:r>
        <w:br/>
        <w:t xml:space="preserve">- All participants </w:t>
      </w:r>
      <w:r>
        <w:br/>
        <w:t xml:space="preserve">- Facilitators, staff, and volunteers </w:t>
      </w:r>
      <w:r>
        <w:br/>
      </w:r>
      <w:r>
        <w:br/>
      </w:r>
      <w:r>
        <w:t>Forest school is offered as part of our Move &amp; Explore – Healthier Families, Connected Communities Project in conjunction with Sport England.</w:t>
      </w:r>
    </w:p>
    <w:p w14:paraId="7B9F3FA7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3. Safeguarding Principles</w:t>
      </w:r>
    </w:p>
    <w:p w14:paraId="2759F4F6" w14:textId="73F90551" w:rsidR="004244AC" w:rsidRDefault="004244AC" w:rsidP="004244AC">
      <w:pPr>
        <w:jc w:val="center"/>
      </w:pPr>
      <w:r>
        <w:t>GWC operates in line with the following safeguarding principles:</w:t>
      </w:r>
      <w:r>
        <w:br/>
        <w:t>- Safety and wellbeing come first</w:t>
      </w:r>
      <w:r>
        <w:br/>
        <w:t>- Choice and consent are central</w:t>
      </w:r>
      <w:r>
        <w:br/>
        <w:t>- Participation is always optional</w:t>
      </w:r>
      <w:r>
        <w:br/>
        <w:t xml:space="preserve">- Boundaries are clear and </w:t>
      </w:r>
      <w:proofErr w:type="gramStart"/>
      <w:r>
        <w:t>maintained at all times</w:t>
      </w:r>
      <w:proofErr w:type="gramEnd"/>
      <w:r>
        <w:br/>
        <w:t>- All concerns are taken seriously and responded to appropriately</w:t>
      </w:r>
    </w:p>
    <w:p w14:paraId="41174E9E" w14:textId="77777777" w:rsidR="004244AC" w:rsidRPr="004244AC" w:rsidRDefault="004244AC" w:rsidP="004244AC">
      <w:pPr>
        <w:pStyle w:val="Heading2"/>
        <w:jc w:val="center"/>
        <w:rPr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4. Creating a Safe Environment</w:t>
      </w:r>
    </w:p>
    <w:p w14:paraId="362FE7A7" w14:textId="4DE8AFDA" w:rsidR="004244AC" w:rsidRDefault="004244AC" w:rsidP="004244AC">
      <w:pPr>
        <w:jc w:val="center"/>
      </w:pPr>
      <w:r>
        <w:t>To ensure participant safety, GWC commits to:</w:t>
      </w:r>
      <w:r>
        <w:br/>
        <w:t>- Delivering trauma-informed, inclusive, and accessible sessions</w:t>
      </w:r>
      <w:r>
        <w:br/>
        <w:t>- Clearly explaining session structure, expectations, and opt-out options</w:t>
      </w:r>
      <w:r>
        <w:br/>
        <w:t xml:space="preserve">- </w:t>
      </w:r>
      <w:proofErr w:type="spellStart"/>
      <w:r>
        <w:t>Emphasising</w:t>
      </w:r>
      <w:proofErr w:type="spellEnd"/>
      <w:r>
        <w:t xml:space="preserve"> that all activities are voluntary and adaptable</w:t>
      </w:r>
      <w:r>
        <w:br/>
        <w:t>- Encoura</w:t>
      </w:r>
      <w:r>
        <w:t>ging and supporting</w:t>
      </w:r>
      <w:r>
        <w:t xml:space="preserve"> self-regulation and rest where needed</w:t>
      </w:r>
      <w:r>
        <w:br/>
        <w:t>- Avoiding</w:t>
      </w:r>
      <w:r>
        <w:t xml:space="preserve"> unnecessary</w:t>
      </w:r>
      <w:r>
        <w:t xml:space="preserve"> physical contact unless explicitly consented to</w:t>
      </w:r>
      <w:r>
        <w:br/>
        <w:t xml:space="preserve">- Using inclusive, </w:t>
      </w:r>
      <w:proofErr w:type="spellStart"/>
      <w:r>
        <w:t>non-judgemental</w:t>
      </w:r>
      <w:proofErr w:type="spellEnd"/>
      <w:r>
        <w:t xml:space="preserve"> language at all times</w:t>
      </w:r>
    </w:p>
    <w:p w14:paraId="597DC992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5. Facilitator Responsibilities</w:t>
      </w:r>
    </w:p>
    <w:p w14:paraId="7082A45C" w14:textId="641EB7EC" w:rsidR="004244AC" w:rsidRDefault="004244AC" w:rsidP="004244AC">
      <w:pPr>
        <w:pStyle w:val="NoSpacing"/>
        <w:jc w:val="center"/>
      </w:pPr>
      <w:r>
        <w:t>Our forest school is</w:t>
      </w:r>
      <w:r>
        <w:t xml:space="preserve"> delivered by a trained facilitator</w:t>
      </w:r>
      <w:r>
        <w:t xml:space="preserve"> and community volunteers </w:t>
      </w:r>
      <w:r>
        <w:t xml:space="preserve">who </w:t>
      </w:r>
      <w:r>
        <w:t>are</w:t>
      </w:r>
      <w:r>
        <w:t xml:space="preserve"> responsible for:</w:t>
      </w:r>
    </w:p>
    <w:p w14:paraId="1196694F" w14:textId="00A0FE8A" w:rsidR="004244AC" w:rsidRDefault="004244AC" w:rsidP="004244AC">
      <w:pPr>
        <w:pStyle w:val="NoSpacing"/>
        <w:jc w:val="center"/>
      </w:pPr>
      <w:r>
        <w:br/>
        <w:t>- Maintaining professional boundaries</w:t>
      </w:r>
      <w:r>
        <w:br/>
      </w:r>
      <w:r>
        <w:lastRenderedPageBreak/>
        <w:t>- Monitoring group dynamics and emotional wellbeing</w:t>
      </w:r>
      <w:r>
        <w:br/>
        <w:t>- Responding calmly and appropriately to distress</w:t>
      </w:r>
      <w:r>
        <w:br/>
        <w:t>- Never pressuring participants to take part</w:t>
      </w:r>
      <w:r>
        <w:br/>
        <w:t>- Ensuring confidentiality is respected</w:t>
      </w:r>
      <w:r>
        <w:br/>
        <w:t>- Following safeguarding and escalation procedures if concerns arise</w:t>
      </w:r>
    </w:p>
    <w:p w14:paraId="45EB651B" w14:textId="2E710E86" w:rsidR="004244AC" w:rsidRDefault="004244AC" w:rsidP="004244AC">
      <w:pPr>
        <w:pStyle w:val="NoSpacing"/>
        <w:jc w:val="center"/>
      </w:pPr>
      <w:r>
        <w:t>- Our facilitator and volunteers hold enhanced DBS certificates</w:t>
      </w:r>
    </w:p>
    <w:p w14:paraId="383AA2DD" w14:textId="32BB9863" w:rsidR="004244AC" w:rsidRDefault="004244AC" w:rsidP="004244AC">
      <w:pPr>
        <w:pStyle w:val="NoSpacing"/>
        <w:jc w:val="center"/>
      </w:pPr>
      <w:r>
        <w:t>- Facilitators are trained to industry standard and hold sufficient insurance and first aid certification</w:t>
      </w:r>
    </w:p>
    <w:p w14:paraId="0EC2D2FE" w14:textId="77777777" w:rsidR="004244AC" w:rsidRDefault="004244AC" w:rsidP="004244AC">
      <w:pPr>
        <w:pStyle w:val="NoSpacing"/>
        <w:jc w:val="center"/>
      </w:pPr>
    </w:p>
    <w:p w14:paraId="36E068CA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6. Managing Emotional Distress</w:t>
      </w:r>
    </w:p>
    <w:p w14:paraId="5A20E679" w14:textId="3DA296F7" w:rsidR="004244AC" w:rsidRDefault="004244AC" w:rsidP="004244AC">
      <w:pPr>
        <w:jc w:val="center"/>
      </w:pPr>
      <w:r>
        <w:t xml:space="preserve">Children are developing their ability to emotionally regulate their nervous system and can also express </w:t>
      </w:r>
      <w:r>
        <w:t>unexpected emotional responses. If a participant becomes distressed:</w:t>
      </w:r>
      <w:r>
        <w:br/>
        <w:t>- The facilitator will respond with empathy and calm reassurance</w:t>
      </w:r>
      <w:r>
        <w:br/>
        <w:t>- The participant will be given space and choice</w:t>
      </w:r>
      <w:r>
        <w:br/>
        <w:t>- No personal disclosures will be encouraged</w:t>
      </w:r>
      <w:r>
        <w:br/>
        <w:t>- Where appropriate, the participant may be signposted to additional support services</w:t>
      </w:r>
    </w:p>
    <w:p w14:paraId="3B3688AC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7. Safeguarding Concerns &amp; Disclosure</w:t>
      </w:r>
    </w:p>
    <w:p w14:paraId="36260AB9" w14:textId="77777777" w:rsidR="004244AC" w:rsidRDefault="004244AC" w:rsidP="004244AC">
      <w:pPr>
        <w:jc w:val="center"/>
      </w:pPr>
      <w:r>
        <w:t>If a participant discloses information that raises a safeguarding concern:</w:t>
      </w:r>
      <w:r>
        <w:br/>
        <w:t>- The facilitator will listen without judgement</w:t>
      </w:r>
      <w:r>
        <w:br/>
        <w:t>- No promises of confidentiality will be made</w:t>
      </w:r>
      <w:r>
        <w:br/>
        <w:t>- Information will be shared only if there is a risk of harm</w:t>
      </w:r>
      <w:r>
        <w:br/>
        <w:t>- Concerns will be recorded factually and securely</w:t>
      </w:r>
      <w:r>
        <w:br/>
      </w:r>
      <w:r>
        <w:br/>
        <w:t>Where immediate risk is identified, emergency services will be contacted.</w:t>
      </w:r>
    </w:p>
    <w:p w14:paraId="6C7625AF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8. Confidentiality &amp; Data Protection</w:t>
      </w:r>
    </w:p>
    <w:p w14:paraId="0B90998C" w14:textId="77777777" w:rsidR="004244AC" w:rsidRDefault="004244AC" w:rsidP="004244AC">
      <w:pPr>
        <w:jc w:val="center"/>
      </w:pPr>
      <w:r>
        <w:t>Personal information is kept confidential and handled in line with GDPR. Information is shared only when necessary to protect safety. Group confidentiality is encouraged but cannot be guaranteed.</w:t>
      </w:r>
    </w:p>
    <w:p w14:paraId="455F43C9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9. Safeguarding Lead</w:t>
      </w:r>
    </w:p>
    <w:p w14:paraId="72B84B23" w14:textId="299FF26B" w:rsidR="004244AC" w:rsidRDefault="004244AC" w:rsidP="004244AC">
      <w:pPr>
        <w:jc w:val="center"/>
      </w:pPr>
      <w:r>
        <w:t>Name: Sally Dixey</w:t>
      </w:r>
      <w:r>
        <w:br/>
        <w:t xml:space="preserve">Role: </w:t>
      </w:r>
      <w:r>
        <w:t>Director</w:t>
      </w:r>
      <w:r>
        <w:br/>
        <w:t xml:space="preserve">Contact: </w:t>
      </w:r>
      <w:r>
        <w:t>gaiawellbeingcollective@gmail.com</w:t>
      </w:r>
      <w:r>
        <w:br/>
      </w:r>
      <w:r>
        <w:br/>
        <w:t>The Safeguarding Lead is responsible for responding to concerns, maintaining records, and liaising with safeguarding services if required.</w:t>
      </w:r>
    </w:p>
    <w:p w14:paraId="232764BE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10. Review of Policy</w:t>
      </w:r>
    </w:p>
    <w:p w14:paraId="39509D92" w14:textId="77777777" w:rsidR="004244AC" w:rsidRDefault="004244AC" w:rsidP="004244AC">
      <w:pPr>
        <w:jc w:val="center"/>
      </w:pPr>
      <w:r>
        <w:t>This safeguarding policy is reviewed annually or sooner if delivery methods change, new risks are identified, or updated safeguarding guidance is issued.</w:t>
      </w:r>
    </w:p>
    <w:p w14:paraId="64B9CDFE" w14:textId="77777777" w:rsidR="004244AC" w:rsidRPr="004244AC" w:rsidRDefault="004244AC" w:rsidP="004244AC">
      <w:pPr>
        <w:pStyle w:val="Heading2"/>
        <w:jc w:val="center"/>
        <w:rPr>
          <w:color w:val="000000" w:themeColor="text1"/>
          <w:sz w:val="24"/>
          <w:szCs w:val="24"/>
        </w:rPr>
      </w:pPr>
      <w:r w:rsidRPr="004244AC">
        <w:rPr>
          <w:color w:val="000000" w:themeColor="text1"/>
          <w:sz w:val="24"/>
          <w:szCs w:val="24"/>
        </w:rPr>
        <w:t>11. Policy Acceptance</w:t>
      </w:r>
    </w:p>
    <w:p w14:paraId="47206EF3" w14:textId="09DDD591" w:rsidR="004244AC" w:rsidRDefault="004244AC" w:rsidP="004244AC">
      <w:pPr>
        <w:jc w:val="center"/>
      </w:pPr>
      <w:r>
        <w:t xml:space="preserve">All </w:t>
      </w:r>
      <w:proofErr w:type="gramStart"/>
      <w:r>
        <w:t>facilitators</w:t>
      </w:r>
      <w:proofErr w:type="gramEnd"/>
      <w:r>
        <w:t xml:space="preserve"> </w:t>
      </w:r>
      <w:r>
        <w:t xml:space="preserve">volunteers </w:t>
      </w:r>
      <w:r>
        <w:t>for Gaia Wellbeing Collective are required to read, understand, and adhere to this policy.</w:t>
      </w:r>
    </w:p>
    <w:p w14:paraId="3F7C5B6A" w14:textId="77777777" w:rsidR="000C5395" w:rsidRDefault="000C5395" w:rsidP="004244AC">
      <w:pPr>
        <w:jc w:val="center"/>
      </w:pPr>
    </w:p>
    <w:sectPr w:rsidR="000C5395" w:rsidSect="004244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5ED0"/>
    <w:multiLevelType w:val="hybridMultilevel"/>
    <w:tmpl w:val="82DA4E08"/>
    <w:lvl w:ilvl="0" w:tplc="89061E3E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57CF0"/>
    <w:multiLevelType w:val="hybridMultilevel"/>
    <w:tmpl w:val="62E2E4F4"/>
    <w:lvl w:ilvl="0" w:tplc="E14C9A3C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E324D"/>
    <w:multiLevelType w:val="hybridMultilevel"/>
    <w:tmpl w:val="27E62DC6"/>
    <w:lvl w:ilvl="0" w:tplc="3FB8F06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89274">
    <w:abstractNumId w:val="2"/>
  </w:num>
  <w:num w:numId="2" w16cid:durableId="1877308022">
    <w:abstractNumId w:val="1"/>
  </w:num>
  <w:num w:numId="3" w16cid:durableId="86405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AC"/>
    <w:rsid w:val="0000499A"/>
    <w:rsid w:val="00077063"/>
    <w:rsid w:val="000B0428"/>
    <w:rsid w:val="000C5395"/>
    <w:rsid w:val="004244AC"/>
    <w:rsid w:val="0071610C"/>
    <w:rsid w:val="00C516DA"/>
    <w:rsid w:val="00F1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50538"/>
  <w15:chartTrackingRefBased/>
  <w15:docId w15:val="{B9CBECDE-2825-F44C-8697-E20E22A1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4AC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4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4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4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4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4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4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4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4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4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2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4A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2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4A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2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4AC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42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4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44AC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Dixey</dc:creator>
  <cp:keywords/>
  <dc:description/>
  <cp:lastModifiedBy>Sally Dixey</cp:lastModifiedBy>
  <cp:revision>1</cp:revision>
  <dcterms:created xsi:type="dcterms:W3CDTF">2026-02-05T13:38:00Z</dcterms:created>
  <dcterms:modified xsi:type="dcterms:W3CDTF">2026-02-05T13:51:00Z</dcterms:modified>
</cp:coreProperties>
</file>