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D6A" w:rsidRDefault="00625D6A" w:rsidP="00625D6A">
      <w:pPr>
        <w:autoSpaceDE w:val="0"/>
        <w:autoSpaceDN w:val="0"/>
        <w:jc w:val="center"/>
        <w:rPr>
          <w:rFonts w:ascii="Georgia" w:hAnsi="Georgia"/>
          <w:b/>
          <w:bCs/>
          <w:color w:val="002060"/>
          <w:sz w:val="30"/>
          <w:szCs w:val="30"/>
        </w:rPr>
      </w:pPr>
      <w:r>
        <w:rPr>
          <w:rFonts w:ascii="Georgia" w:hAnsi="Georgia"/>
          <w:b/>
          <w:bCs/>
          <w:noProof/>
          <w:color w:val="002060"/>
          <w:sz w:val="30"/>
          <w:szCs w:val="30"/>
        </w:rPr>
        <w:drawing>
          <wp:inline distT="0" distB="0" distL="0" distR="0" wp14:anchorId="3FD21B07" wp14:editId="7A63AFAF">
            <wp:extent cx="1171575" cy="1162050"/>
            <wp:effectExtent l="0" t="0" r="9525" b="0"/>
            <wp:docPr id="1" name="Picture 1" descr="cid:image001.jpg@01D7EA90.D60A0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A90.D60A04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71575" cy="1162050"/>
                    </a:xfrm>
                    <a:prstGeom prst="rect">
                      <a:avLst/>
                    </a:prstGeom>
                    <a:noFill/>
                    <a:ln>
                      <a:noFill/>
                    </a:ln>
                  </pic:spPr>
                </pic:pic>
              </a:graphicData>
            </a:graphic>
          </wp:inline>
        </w:drawing>
      </w:r>
    </w:p>
    <w:p w:rsidR="00625D6A" w:rsidRDefault="00625D6A" w:rsidP="00625D6A">
      <w:pPr>
        <w:autoSpaceDE w:val="0"/>
        <w:autoSpaceDN w:val="0"/>
        <w:jc w:val="center"/>
        <w:rPr>
          <w:rFonts w:ascii="Georgia" w:hAnsi="Georgia"/>
          <w:b/>
          <w:bCs/>
          <w:color w:val="002060"/>
          <w:sz w:val="30"/>
          <w:szCs w:val="30"/>
        </w:rPr>
      </w:pPr>
    </w:p>
    <w:p w:rsidR="00625D6A" w:rsidRDefault="00625D6A" w:rsidP="00625D6A">
      <w:pPr>
        <w:autoSpaceDE w:val="0"/>
        <w:autoSpaceDN w:val="0"/>
        <w:jc w:val="center"/>
        <w:rPr>
          <w:rFonts w:ascii="Georgia" w:hAnsi="Georgia"/>
          <w:b/>
          <w:bCs/>
          <w:color w:val="002060"/>
          <w:sz w:val="30"/>
          <w:szCs w:val="30"/>
        </w:rPr>
      </w:pPr>
      <w:r>
        <w:rPr>
          <w:rFonts w:ascii="Georgia" w:hAnsi="Georgia"/>
          <w:b/>
          <w:bCs/>
          <w:color w:val="002060"/>
          <w:sz w:val="30"/>
          <w:szCs w:val="30"/>
        </w:rPr>
        <w:t>State Representative</w:t>
      </w:r>
    </w:p>
    <w:p w:rsidR="00625D6A" w:rsidRDefault="00625D6A" w:rsidP="00625D6A">
      <w:pPr>
        <w:autoSpaceDE w:val="0"/>
        <w:autoSpaceDN w:val="0"/>
        <w:jc w:val="center"/>
        <w:rPr>
          <w:rFonts w:ascii="Georgia" w:hAnsi="Georgia"/>
          <w:b/>
          <w:bCs/>
          <w:color w:val="002060"/>
          <w:sz w:val="30"/>
          <w:szCs w:val="30"/>
        </w:rPr>
      </w:pPr>
      <w:r>
        <w:rPr>
          <w:rFonts w:ascii="Georgia" w:hAnsi="Georgia"/>
          <w:b/>
          <w:bCs/>
          <w:color w:val="002060"/>
          <w:sz w:val="30"/>
          <w:szCs w:val="30"/>
        </w:rPr>
        <w:t xml:space="preserve">Monique Smith </w:t>
      </w:r>
    </w:p>
    <w:p w:rsidR="00625D6A" w:rsidRPr="00DC7630" w:rsidRDefault="00625D6A" w:rsidP="00625D6A">
      <w:pPr>
        <w:autoSpaceDE w:val="0"/>
        <w:autoSpaceDN w:val="0"/>
        <w:jc w:val="center"/>
      </w:pPr>
      <w:r w:rsidRPr="00DC7630">
        <w:rPr>
          <w:rFonts w:ascii="Georgia" w:hAnsi="Georgia"/>
          <w:b/>
          <w:bCs/>
          <w:sz w:val="20"/>
          <w:szCs w:val="20"/>
        </w:rPr>
        <w:t> </w:t>
      </w:r>
    </w:p>
    <w:p w:rsidR="00625D6A" w:rsidRPr="00DC7630" w:rsidRDefault="00625D6A" w:rsidP="00625D6A">
      <w:pPr>
        <w:jc w:val="right"/>
      </w:pPr>
      <w:r w:rsidRPr="00DC7630">
        <w:rPr>
          <w:rFonts w:ascii="Georgia" w:hAnsi="Georgia"/>
          <w:u w:val="single"/>
        </w:rPr>
        <w:t xml:space="preserve">FOR IMMEDIATE RELEASE: </w:t>
      </w:r>
      <w:r w:rsidR="00FF0DDD">
        <w:rPr>
          <w:rFonts w:ascii="Georgia" w:hAnsi="Georgia"/>
          <w:u w:val="single"/>
        </w:rPr>
        <w:t>2/23</w:t>
      </w:r>
      <w:r w:rsidRPr="00DC7630">
        <w:rPr>
          <w:rFonts w:ascii="Georgia" w:hAnsi="Georgia"/>
          <w:u w:val="single"/>
        </w:rPr>
        <w:t>/2022</w:t>
      </w:r>
    </w:p>
    <w:p w:rsidR="00625D6A" w:rsidRPr="00BB683C" w:rsidRDefault="00625D6A" w:rsidP="00625D6A">
      <w:pPr>
        <w:jc w:val="right"/>
        <w:rPr>
          <w:rFonts w:ascii="Georgia" w:hAnsi="Georgia"/>
          <w:bCs/>
          <w:sz w:val="24"/>
          <w:szCs w:val="24"/>
        </w:rPr>
      </w:pPr>
      <w:r w:rsidRPr="00DC7630">
        <w:rPr>
          <w:rFonts w:ascii="Georgia" w:hAnsi="Georgia"/>
        </w:rPr>
        <w:t>Contact: Hannah Ross</w:t>
      </w:r>
      <w:r>
        <w:rPr>
          <w:rFonts w:ascii="Georgia" w:hAnsi="Georgia"/>
          <w:bCs/>
          <w:sz w:val="24"/>
          <w:szCs w:val="24"/>
        </w:rPr>
        <w:t xml:space="preserve">, Legislative Aide </w:t>
      </w:r>
      <w:r w:rsidRPr="00DC7630">
        <w:rPr>
          <w:rFonts w:ascii="Georgia" w:hAnsi="Georgia"/>
          <w:bCs/>
          <w:sz w:val="24"/>
          <w:szCs w:val="24"/>
        </w:rPr>
        <w:t>(614</w:t>
      </w:r>
      <w:r>
        <w:rPr>
          <w:rFonts w:ascii="Georgia" w:hAnsi="Georgia"/>
          <w:bCs/>
          <w:sz w:val="24"/>
          <w:szCs w:val="24"/>
        </w:rPr>
        <w:t xml:space="preserve">) </w:t>
      </w:r>
      <w:r w:rsidRPr="00DC7630">
        <w:rPr>
          <w:rFonts w:ascii="Georgia" w:hAnsi="Georgia"/>
          <w:bCs/>
          <w:sz w:val="24"/>
          <w:szCs w:val="24"/>
        </w:rPr>
        <w:t>466-0961</w:t>
      </w:r>
    </w:p>
    <w:p w:rsidR="00625D6A" w:rsidRDefault="00625D6A" w:rsidP="00625D6A">
      <w:r>
        <w:rPr>
          <w:rFonts w:ascii="Georgia" w:hAnsi="Georgia"/>
          <w:b/>
          <w:bCs/>
          <w:sz w:val="28"/>
          <w:szCs w:val="28"/>
        </w:rPr>
        <w:t> </w:t>
      </w:r>
    </w:p>
    <w:p w:rsidR="0085536E" w:rsidRDefault="0085536E" w:rsidP="0085536E">
      <w:pPr>
        <w:pStyle w:val="xmsonormal"/>
        <w:jc w:val="center"/>
      </w:pPr>
      <w:r>
        <w:rPr>
          <w:rFonts w:ascii="Georgia" w:hAnsi="Georgia"/>
          <w:b/>
          <w:bCs/>
          <w:sz w:val="28"/>
          <w:szCs w:val="28"/>
        </w:rPr>
        <w:t xml:space="preserve">Representative Monique Smith Appointed Co-Chair of Ohio Legislative Children’s Caucus </w:t>
      </w:r>
    </w:p>
    <w:p w:rsidR="0085536E" w:rsidRDefault="0085536E" w:rsidP="0085536E">
      <w:pPr>
        <w:pStyle w:val="xmsonormal"/>
        <w:jc w:val="center"/>
      </w:pPr>
      <w:r>
        <w:rPr>
          <w:rFonts w:ascii="Georgia" w:hAnsi="Georgia"/>
          <w:b/>
          <w:bCs/>
          <w:sz w:val="24"/>
          <w:szCs w:val="24"/>
        </w:rPr>
        <w:t> </w:t>
      </w:r>
    </w:p>
    <w:p w:rsidR="0085536E" w:rsidRDefault="0085536E" w:rsidP="0085536E">
      <w:pPr>
        <w:pStyle w:val="xmsonormal"/>
      </w:pPr>
      <w:r>
        <w:rPr>
          <w:rFonts w:ascii="Georgia" w:hAnsi="Georgia"/>
        </w:rPr>
        <w:t>COLUMBUS – Today, </w:t>
      </w:r>
      <w:r>
        <w:rPr>
          <w:rFonts w:ascii="Georgia" w:hAnsi="Georgia"/>
          <w:b/>
          <w:bCs/>
        </w:rPr>
        <w:t xml:space="preserve">Representative M. Smith (D- Fairview Park) </w:t>
      </w:r>
      <w:r>
        <w:rPr>
          <w:rFonts w:ascii="Georgia" w:hAnsi="Georgia"/>
        </w:rPr>
        <w:t xml:space="preserve">announced that she </w:t>
      </w:r>
      <w:proofErr w:type="gramStart"/>
      <w:r>
        <w:rPr>
          <w:rFonts w:ascii="Georgia" w:hAnsi="Georgia"/>
        </w:rPr>
        <w:t>was appointed</w:t>
      </w:r>
      <w:proofErr w:type="gramEnd"/>
      <w:r>
        <w:rPr>
          <w:rFonts w:ascii="Georgia" w:hAnsi="Georgia"/>
        </w:rPr>
        <w:t xml:space="preserve"> Co-Chair of the Ohio Legislative Children’s Caucus. </w:t>
      </w:r>
    </w:p>
    <w:p w:rsidR="0085536E" w:rsidRDefault="0085536E" w:rsidP="0085536E">
      <w:pPr>
        <w:pStyle w:val="xmsonormal"/>
      </w:pPr>
      <w:r>
        <w:rPr>
          <w:rFonts w:ascii="Times New Roman" w:hAnsi="Times New Roman" w:cs="Times New Roman"/>
        </w:rPr>
        <w:t> </w:t>
      </w:r>
    </w:p>
    <w:p w:rsidR="0085536E" w:rsidRDefault="0085536E" w:rsidP="0085536E">
      <w:pPr>
        <w:pStyle w:val="xmsonormal"/>
      </w:pPr>
      <w:r>
        <w:rPr>
          <w:rFonts w:ascii="Georgia" w:hAnsi="Georgia"/>
        </w:rPr>
        <w:t xml:space="preserve">“I am honored to have been selected to serve as co-chair of the Ohio Legislative Children’s Caucus alongside my Republican colleague Senator Stephanie </w:t>
      </w:r>
      <w:proofErr w:type="spellStart"/>
      <w:r>
        <w:rPr>
          <w:rFonts w:ascii="Georgia" w:hAnsi="Georgia"/>
        </w:rPr>
        <w:t>Kunze</w:t>
      </w:r>
      <w:proofErr w:type="spellEnd"/>
      <w:r>
        <w:rPr>
          <w:rFonts w:ascii="Georgia" w:hAnsi="Georgia"/>
        </w:rPr>
        <w:t xml:space="preserve">,” said </w:t>
      </w:r>
      <w:r>
        <w:rPr>
          <w:rFonts w:ascii="Georgia" w:hAnsi="Georgia"/>
          <w:b/>
          <w:bCs/>
        </w:rPr>
        <w:t>Representative Smith</w:t>
      </w:r>
      <w:r>
        <w:rPr>
          <w:rFonts w:ascii="Georgia" w:hAnsi="Georgia"/>
        </w:rPr>
        <w:t>. “I look forward to contributing to the ongoing success of this caucus in working across the aisle and with the Governor’s office to promote policies that ensure the physical, emotional and educational well-being of children and parents across Ohio.”  </w:t>
      </w:r>
    </w:p>
    <w:p w:rsidR="0085536E" w:rsidRDefault="0085536E" w:rsidP="0085536E">
      <w:pPr>
        <w:pStyle w:val="xmsonormal"/>
      </w:pPr>
      <w:r>
        <w:rPr>
          <w:rFonts w:ascii="Georgia" w:hAnsi="Georgia"/>
        </w:rPr>
        <w:t> </w:t>
      </w:r>
    </w:p>
    <w:p w:rsidR="0085536E" w:rsidRDefault="0085536E" w:rsidP="0085536E">
      <w:pPr>
        <w:pStyle w:val="xmsonormal"/>
      </w:pPr>
      <w:r>
        <w:rPr>
          <w:rFonts w:ascii="Georgia" w:hAnsi="Georgia"/>
        </w:rPr>
        <w:t xml:space="preserve">Representative Smith </w:t>
      </w:r>
      <w:proofErr w:type="gramStart"/>
      <w:r>
        <w:rPr>
          <w:rFonts w:ascii="Georgia" w:hAnsi="Georgia"/>
        </w:rPr>
        <w:t>was selected</w:t>
      </w:r>
      <w:proofErr w:type="gramEnd"/>
      <w:r>
        <w:rPr>
          <w:rFonts w:ascii="Georgia" w:hAnsi="Georgia"/>
        </w:rPr>
        <w:t xml:space="preserve"> by the Caucus to replace House Minority Leader Allison Russo </w:t>
      </w:r>
      <w:r>
        <w:rPr>
          <w:rFonts w:ascii="Georgia" w:hAnsi="Georgia"/>
          <w:b/>
          <w:bCs/>
        </w:rPr>
        <w:t>(D-Upper Arlington)</w:t>
      </w:r>
      <w:r>
        <w:rPr>
          <w:rFonts w:ascii="Georgia" w:hAnsi="Georgia"/>
        </w:rPr>
        <w:t xml:space="preserve">. </w:t>
      </w:r>
    </w:p>
    <w:p w:rsidR="0085536E" w:rsidRDefault="0085536E" w:rsidP="0085536E">
      <w:pPr>
        <w:pStyle w:val="xmsonormal"/>
      </w:pPr>
      <w:r>
        <w:rPr>
          <w:rFonts w:ascii="Georgia" w:hAnsi="Georgia"/>
        </w:rPr>
        <w:t> </w:t>
      </w:r>
    </w:p>
    <w:p w:rsidR="0085536E" w:rsidRDefault="0085536E" w:rsidP="0085536E">
      <w:pPr>
        <w:pStyle w:val="xmsonormal"/>
      </w:pPr>
      <w:r>
        <w:rPr>
          <w:rFonts w:ascii="Georgia" w:hAnsi="Georgia"/>
        </w:rPr>
        <w:t xml:space="preserve">“I am so grateful and humbled to have co-chaired the Ohio Legislative Children’s Caucus these past two General Assemblies”, said </w:t>
      </w:r>
      <w:r>
        <w:rPr>
          <w:rFonts w:ascii="Georgia" w:hAnsi="Georgia"/>
          <w:b/>
          <w:bCs/>
        </w:rPr>
        <w:t>Leader Russo.</w:t>
      </w:r>
      <w:r>
        <w:rPr>
          <w:rFonts w:ascii="Georgia" w:hAnsi="Georgia"/>
        </w:rPr>
        <w:t xml:space="preserve"> “During this time, our members have used their collective knowledge and diverse perspectives to champion children’s issues through meaningful legislative, administrative, and budgetary action. While I will miss co-chairing the Children’s Caucus with Senator. </w:t>
      </w:r>
      <w:proofErr w:type="spellStart"/>
      <w:r>
        <w:rPr>
          <w:rFonts w:ascii="Georgia" w:hAnsi="Georgia"/>
        </w:rPr>
        <w:t>Kunze</w:t>
      </w:r>
      <w:proofErr w:type="spellEnd"/>
      <w:r>
        <w:rPr>
          <w:rFonts w:ascii="Georgia" w:hAnsi="Georgia"/>
        </w:rPr>
        <w:t xml:space="preserve"> and our wonderful co-chairs, Representative Manchester and Senator Sykes, I am confident that Representative Monique Smith will be a strong advocate for Ohio’s youngest citizens. I look forward to continuing work with my colleagues to help ensure every Ohio child is healthy, cared for, fed, educated, and nurtured.”</w:t>
      </w:r>
    </w:p>
    <w:p w:rsidR="0085536E" w:rsidRDefault="0085536E" w:rsidP="0085536E">
      <w:pPr>
        <w:pStyle w:val="xmsonormal"/>
      </w:pPr>
      <w:r>
        <w:rPr>
          <w:rFonts w:ascii="Georgia" w:hAnsi="Georgia"/>
        </w:rPr>
        <w:t>  </w:t>
      </w:r>
    </w:p>
    <w:p w:rsidR="0085536E" w:rsidRDefault="0085536E" w:rsidP="0085536E">
      <w:pPr>
        <w:pStyle w:val="xmsonormal"/>
      </w:pPr>
      <w:r>
        <w:rPr>
          <w:rFonts w:ascii="Georgia" w:hAnsi="Georgia"/>
        </w:rPr>
        <w:t>Established in 2019, the Ohio Legislative Children’s Caucus is a bipartisan, bicameral caucus devoted to championing children’s issues in the state legislature through meaningful legislative, administrative, and budgetary action. To work towards its goal of ensuring every child is healthy, cared for, fed, educated, and nurtured, the caucus focuses on:</w:t>
      </w:r>
    </w:p>
    <w:p w:rsidR="0085536E" w:rsidRDefault="0085536E" w:rsidP="0085536E">
      <w:pPr>
        <w:pStyle w:val="xmsonormal"/>
      </w:pPr>
      <w:r>
        <w:rPr>
          <w:rFonts w:ascii="Georgia" w:hAnsi="Georgia"/>
        </w:rPr>
        <w:t> </w:t>
      </w:r>
    </w:p>
    <w:p w:rsidR="0085536E" w:rsidRDefault="0085536E" w:rsidP="0085536E">
      <w:pPr>
        <w:pStyle w:val="xmsolistparagraph"/>
        <w:ind w:hanging="360"/>
      </w:pPr>
      <w:r>
        <w:rPr>
          <w:rFonts w:ascii="Symbol" w:hAnsi="Symbol"/>
        </w:rPr>
        <w:t></w:t>
      </w:r>
      <w:r>
        <w:rPr>
          <w:rFonts w:ascii="Times New Roman" w:hAnsi="Times New Roman" w:cs="Times New Roman"/>
          <w:sz w:val="14"/>
          <w:szCs w:val="14"/>
        </w:rPr>
        <w:t xml:space="preserve">         </w:t>
      </w:r>
      <w:r>
        <w:rPr>
          <w:rFonts w:ascii="Georgia" w:hAnsi="Georgia"/>
        </w:rPr>
        <w:t>Continuum of care for mothers and their children</w:t>
      </w:r>
    </w:p>
    <w:p w:rsidR="0085536E" w:rsidRDefault="0085536E" w:rsidP="0085536E">
      <w:pPr>
        <w:pStyle w:val="xmsolistparagraph"/>
        <w:ind w:hanging="360"/>
      </w:pPr>
      <w:r>
        <w:rPr>
          <w:rFonts w:ascii="Symbol" w:hAnsi="Symbol"/>
        </w:rPr>
        <w:t></w:t>
      </w:r>
      <w:r>
        <w:rPr>
          <w:rFonts w:ascii="Times New Roman" w:hAnsi="Times New Roman" w:cs="Times New Roman"/>
          <w:sz w:val="14"/>
          <w:szCs w:val="14"/>
        </w:rPr>
        <w:t xml:space="preserve">         </w:t>
      </w:r>
      <w:r>
        <w:rPr>
          <w:rFonts w:ascii="Georgia" w:hAnsi="Georgia"/>
        </w:rPr>
        <w:t>Early childhood education and child care</w:t>
      </w:r>
    </w:p>
    <w:p w:rsidR="0085536E" w:rsidRDefault="0085536E" w:rsidP="0085536E">
      <w:pPr>
        <w:pStyle w:val="xmsolistparagraph"/>
        <w:ind w:hanging="360"/>
      </w:pPr>
      <w:r>
        <w:rPr>
          <w:rFonts w:ascii="Symbol" w:hAnsi="Symbol"/>
        </w:rPr>
        <w:t></w:t>
      </w:r>
      <w:r>
        <w:rPr>
          <w:rFonts w:ascii="Times New Roman" w:hAnsi="Times New Roman" w:cs="Times New Roman"/>
          <w:sz w:val="14"/>
          <w:szCs w:val="14"/>
        </w:rPr>
        <w:t xml:space="preserve">         </w:t>
      </w:r>
      <w:r>
        <w:rPr>
          <w:rFonts w:ascii="Georgia" w:hAnsi="Georgia"/>
        </w:rPr>
        <w:t>K-12 school funding</w:t>
      </w:r>
    </w:p>
    <w:p w:rsidR="0085536E" w:rsidRDefault="0085536E" w:rsidP="0085536E">
      <w:pPr>
        <w:pStyle w:val="xmsolistparagraph"/>
        <w:ind w:hanging="360"/>
      </w:pPr>
      <w:r>
        <w:rPr>
          <w:rFonts w:ascii="Symbol" w:hAnsi="Symbol"/>
        </w:rPr>
        <w:t></w:t>
      </w:r>
      <w:r>
        <w:rPr>
          <w:rFonts w:ascii="Times New Roman" w:hAnsi="Times New Roman" w:cs="Times New Roman"/>
          <w:sz w:val="14"/>
          <w:szCs w:val="14"/>
        </w:rPr>
        <w:t xml:space="preserve">         </w:t>
      </w:r>
      <w:r>
        <w:rPr>
          <w:rFonts w:ascii="Georgia" w:hAnsi="Georgia"/>
        </w:rPr>
        <w:t>Social, emotional, mental, behavioral health and wellness for children and their families</w:t>
      </w:r>
    </w:p>
    <w:p w:rsidR="0085536E" w:rsidRDefault="0085536E" w:rsidP="0085536E">
      <w:pPr>
        <w:pStyle w:val="xmsonormal"/>
      </w:pPr>
      <w:r>
        <w:rPr>
          <w:rFonts w:ascii="Georgia" w:hAnsi="Georgia"/>
        </w:rPr>
        <w:t> </w:t>
      </w:r>
    </w:p>
    <w:p w:rsidR="00BB0109" w:rsidRPr="0085536E" w:rsidRDefault="0085536E" w:rsidP="0085536E">
      <w:pPr>
        <w:pStyle w:val="xmsonormal"/>
        <w:jc w:val="center"/>
      </w:pPr>
      <w:r>
        <w:rPr>
          <w:rFonts w:ascii="Georgia" w:hAnsi="Georgia"/>
        </w:rPr>
        <w:t>-30-</w:t>
      </w:r>
      <w:bookmarkStart w:id="0" w:name="_GoBack"/>
      <w:bookmarkEnd w:id="0"/>
    </w:p>
    <w:sectPr w:rsidR="00BB0109" w:rsidRPr="00855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373AD"/>
    <w:multiLevelType w:val="hybridMultilevel"/>
    <w:tmpl w:val="F84E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6A"/>
    <w:rsid w:val="000900B1"/>
    <w:rsid w:val="003D3B65"/>
    <w:rsid w:val="00625D6A"/>
    <w:rsid w:val="0085536E"/>
    <w:rsid w:val="008C59D7"/>
    <w:rsid w:val="009C6F93"/>
    <w:rsid w:val="00B55993"/>
    <w:rsid w:val="00BB0109"/>
    <w:rsid w:val="00C8223B"/>
    <w:rsid w:val="00CF6FFE"/>
    <w:rsid w:val="00D9250F"/>
    <w:rsid w:val="00E27C40"/>
    <w:rsid w:val="00F71BC2"/>
    <w:rsid w:val="00FF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BCCA"/>
  <w15:chartTrackingRefBased/>
  <w15:docId w15:val="{1D64A38A-BFA2-4F4C-B2DC-8EFFB57D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D6A"/>
    <w:pPr>
      <w:jc w:val="lef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BC2"/>
    <w:rPr>
      <w:color w:val="0563C1"/>
      <w:u w:val="single"/>
    </w:rPr>
  </w:style>
  <w:style w:type="paragraph" w:styleId="ListParagraph">
    <w:name w:val="List Paragraph"/>
    <w:basedOn w:val="Normal"/>
    <w:uiPriority w:val="34"/>
    <w:qFormat/>
    <w:rsid w:val="00F71BC2"/>
    <w:pPr>
      <w:ind w:left="720"/>
      <w:contextualSpacing/>
    </w:pPr>
  </w:style>
  <w:style w:type="paragraph" w:customStyle="1" w:styleId="xmsonormal">
    <w:name w:val="x_msonormal"/>
    <w:basedOn w:val="Normal"/>
    <w:rsid w:val="0085536E"/>
  </w:style>
  <w:style w:type="paragraph" w:customStyle="1" w:styleId="xmsolistparagraph">
    <w:name w:val="x_msolistparagraph"/>
    <w:basedOn w:val="Normal"/>
    <w:rsid w:val="008553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033491">
      <w:bodyDiv w:val="1"/>
      <w:marLeft w:val="0"/>
      <w:marRight w:val="0"/>
      <w:marTop w:val="0"/>
      <w:marBottom w:val="0"/>
      <w:divBdr>
        <w:top w:val="none" w:sz="0" w:space="0" w:color="auto"/>
        <w:left w:val="none" w:sz="0" w:space="0" w:color="auto"/>
        <w:bottom w:val="none" w:sz="0" w:space="0" w:color="auto"/>
        <w:right w:val="none" w:sz="0" w:space="0" w:color="auto"/>
      </w:divBdr>
    </w:div>
    <w:div w:id="147417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1771.E28B688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Hannah</dc:creator>
  <cp:keywords/>
  <dc:description/>
  <cp:lastModifiedBy>Ross, Hannah</cp:lastModifiedBy>
  <cp:revision>13</cp:revision>
  <dcterms:created xsi:type="dcterms:W3CDTF">2022-02-15T14:41:00Z</dcterms:created>
  <dcterms:modified xsi:type="dcterms:W3CDTF">2022-02-23T21:53:00Z</dcterms:modified>
</cp:coreProperties>
</file>