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rsidR="004263A6" w:rsidRPr="005162DE" w:rsidRDefault="004263A6" w:rsidP="00BF628D">
      <w:pPr>
        <w:pStyle w:val="Heading2"/>
      </w:pPr>
      <w:bookmarkStart w:id="1" w:name="_Toc58336713"/>
      <w:r w:rsidRPr="005162DE">
        <w:t>Water System Information</w:t>
      </w:r>
      <w:bookmarkEnd w:id="1"/>
    </w:p>
    <w:p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47F67">
        <w:rPr>
          <w:rFonts w:ascii="Arial" w:hAnsi="Arial" w:cs="Arial"/>
          <w:sz w:val="24"/>
          <w:szCs w:val="24"/>
        </w:rPr>
        <w:t>Mariposa Pines Mutual Water Co.</w:t>
      </w:r>
    </w:p>
    <w:p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F47F67">
        <w:rPr>
          <w:rFonts w:ascii="Arial" w:hAnsi="Arial" w:cs="Arial"/>
          <w:sz w:val="24"/>
          <w:szCs w:val="24"/>
        </w:rPr>
        <w:t>1/16/2025</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w:t>
      </w:r>
      <w:proofErr w:type="spellStart"/>
      <w:proofErr w:type="gramStart"/>
      <w:r w:rsidRPr="005162DE">
        <w:rPr>
          <w:rFonts w:ascii="Arial" w:hAnsi="Arial" w:cs="Arial"/>
          <w:sz w:val="24"/>
          <w:szCs w:val="24"/>
        </w:rPr>
        <w:t>Use:</w:t>
      </w:r>
      <w:r w:rsidR="00F47F67">
        <w:rPr>
          <w:rFonts w:ascii="Arial" w:hAnsi="Arial" w:cs="Arial"/>
          <w:sz w:val="24"/>
          <w:szCs w:val="24"/>
        </w:rPr>
        <w:t>Ground</w:t>
      </w:r>
      <w:proofErr w:type="spellEnd"/>
      <w:proofErr w:type="gramEnd"/>
      <w:r w:rsidR="00F47F67">
        <w:rPr>
          <w:rFonts w:ascii="Arial" w:hAnsi="Arial" w:cs="Arial"/>
          <w:sz w:val="24"/>
          <w:szCs w:val="24"/>
        </w:rPr>
        <w:t xml:space="preserve"> water</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47F67">
        <w:rPr>
          <w:rFonts w:ascii="Arial" w:hAnsi="Arial" w:cs="Arial"/>
          <w:sz w:val="24"/>
          <w:szCs w:val="24"/>
        </w:rPr>
        <w:t>Well 3/Well 4</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47F67">
        <w:rPr>
          <w:rFonts w:ascii="Arial" w:hAnsi="Arial" w:cs="Arial"/>
          <w:sz w:val="24"/>
          <w:szCs w:val="24"/>
        </w:rPr>
        <w:t>Yosemite Falls Drilling Co.</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47F67">
        <w:rPr>
          <w:rFonts w:ascii="Arial" w:hAnsi="Arial" w:cs="Arial"/>
          <w:sz w:val="24"/>
          <w:szCs w:val="24"/>
        </w:rPr>
        <w:t>Bi monthly</w:t>
      </w:r>
    </w:p>
    <w:p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47F67">
        <w:rPr>
          <w:rFonts w:ascii="Arial" w:hAnsi="Arial" w:cs="Arial"/>
          <w:sz w:val="24"/>
          <w:szCs w:val="24"/>
        </w:rPr>
        <w:t>Roy Leach, President, 209-742-7130</w:t>
      </w:r>
    </w:p>
    <w:p w:rsidR="00ED7919" w:rsidRPr="005162DE" w:rsidRDefault="008404C1" w:rsidP="001F7181">
      <w:pPr>
        <w:pStyle w:val="Heading2"/>
      </w:pPr>
      <w:bookmarkStart w:id="2" w:name="_Toc58336714"/>
      <w:r w:rsidRPr="005162DE">
        <w:t>About This Report</w:t>
      </w:r>
      <w:bookmarkEnd w:id="2"/>
    </w:p>
    <w:p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rsidR="008404C1" w:rsidRPr="005162DE" w:rsidRDefault="008404C1" w:rsidP="008404C1">
      <w:pPr>
        <w:pStyle w:val="Heading2"/>
      </w:pPr>
      <w:r w:rsidRPr="005162DE">
        <w:t>Importance of This Report Statement in Non-English Languages (Spanish)</w:t>
      </w:r>
    </w:p>
    <w:p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rsidTr="002D3FB5">
        <w:trPr>
          <w:trHeight w:val="226"/>
          <w:tblHeader/>
        </w:trPr>
        <w:tc>
          <w:tcPr>
            <w:tcW w:w="26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1 Assessment</w:t>
            </w:r>
          </w:p>
        </w:tc>
        <w:tc>
          <w:tcPr>
            <w:tcW w:w="8095" w:type="dxa"/>
          </w:tcPr>
          <w:p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2 Assessment</w:t>
            </w:r>
          </w:p>
        </w:tc>
        <w:tc>
          <w:tcPr>
            <w:tcW w:w="8095" w:type="dxa"/>
          </w:tcPr>
          <w:p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(MCL)</w:t>
            </w:r>
          </w:p>
        </w:tc>
        <w:tc>
          <w:tcPr>
            <w:tcW w:w="8095" w:type="dxa"/>
          </w:tcPr>
          <w:p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Goal (MCLG)</w:t>
            </w:r>
          </w:p>
        </w:tc>
        <w:tc>
          <w:tcPr>
            <w:tcW w:w="8095" w:type="dxa"/>
          </w:tcPr>
          <w:p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(MRDL)</w:t>
            </w:r>
          </w:p>
        </w:tc>
        <w:tc>
          <w:tcPr>
            <w:tcW w:w="8095" w:type="dxa"/>
          </w:tcPr>
          <w:p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 xml:space="preserve">Maximum Residual </w:t>
            </w:r>
            <w:r w:rsidRPr="005162DE">
              <w:rPr>
                <w:rFonts w:ascii="Arial" w:hAnsi="Arial" w:cs="Arial"/>
                <w:sz w:val="24"/>
                <w:szCs w:val="24"/>
              </w:rPr>
              <w:lastRenderedPageBreak/>
              <w:t>Disinfectant Level Goal (MRDLG)</w:t>
            </w:r>
          </w:p>
        </w:tc>
        <w:tc>
          <w:tcPr>
            <w:tcW w:w="8095" w:type="dxa"/>
          </w:tcPr>
          <w:p w:rsidR="00450A4E" w:rsidRPr="005162DE" w:rsidRDefault="00450A4E" w:rsidP="00C31F01">
            <w:r w:rsidRPr="005162DE">
              <w:rPr>
                <w:rFonts w:ascii="Arial" w:hAnsi="Arial" w:cs="Arial"/>
                <w:sz w:val="24"/>
                <w:szCs w:val="24"/>
              </w:rPr>
              <w:lastRenderedPageBreak/>
              <w:t xml:space="preserve">The level of a drinking water disinfectant below which there is no known </w:t>
            </w:r>
            <w:r w:rsidRPr="005162DE">
              <w:rPr>
                <w:rFonts w:ascii="Arial" w:hAnsi="Arial" w:cs="Arial"/>
                <w:sz w:val="24"/>
                <w:szCs w:val="24"/>
              </w:rPr>
              <w:lastRenderedPageBreak/>
              <w:t>or expected risk to health.  MRDLGs do not reflect the benefits of the use of disinfectants to control microbial contaminants.</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rsidTr="002D3FB5">
        <w:tc>
          <w:tcPr>
            <w:tcW w:w="2695" w:type="dxa"/>
            <w:tcMar>
              <w:left w:w="58" w:type="dxa"/>
              <w:right w:w="86" w:type="dxa"/>
            </w:tcMar>
          </w:tcPr>
          <w:p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rsidTr="002D3FB5">
        <w:tc>
          <w:tcPr>
            <w:tcW w:w="2695" w:type="dxa"/>
            <w:tcMar>
              <w:left w:w="58" w:type="dxa"/>
              <w:right w:w="86" w:type="dxa"/>
            </w:tcMar>
          </w:tcPr>
          <w:p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rsidR="00CB6F44" w:rsidRPr="005162DE" w:rsidRDefault="00CB6F44" w:rsidP="00CB6F44">
      <w:pPr>
        <w:pStyle w:val="Heading2"/>
      </w:pPr>
      <w:r w:rsidRPr="005162DE">
        <w:t>Regulation of Drinking Water and Bottled Water Quality</w:t>
      </w:r>
    </w:p>
    <w:p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rsidR="006B5CF2" w:rsidRPr="005162DE" w:rsidRDefault="006B5CF2" w:rsidP="00115004">
      <w:pPr>
        <w:keepNext/>
      </w:pPr>
    </w:p>
    <w:p w:rsidR="00BF6317" w:rsidRPr="005162DE" w:rsidRDefault="00BF6317" w:rsidP="00E1732D">
      <w:pPr>
        <w:rPr>
          <w:rFonts w:ascii="Arial" w:hAnsi="Arial" w:cs="Arial"/>
          <w:sz w:val="24"/>
          <w:szCs w:val="24"/>
        </w:rPr>
      </w:pPr>
    </w:p>
    <w:p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934"/>
        <w:gridCol w:w="87"/>
        <w:gridCol w:w="1123"/>
        <w:gridCol w:w="1021"/>
        <w:gridCol w:w="611"/>
        <w:gridCol w:w="611"/>
        <w:gridCol w:w="3679"/>
      </w:tblGrid>
      <w:tr w:rsidR="00D73637" w:rsidRPr="005162DE" w:rsidTr="00D73637">
        <w:trPr>
          <w:cantSplit/>
          <w:trHeight w:val="1708"/>
          <w:tblHeader/>
        </w:trPr>
        <w:tc>
          <w:tcPr>
            <w:tcW w:w="1118"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gridSpan w:val="2"/>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rsidTr="00D73637">
        <w:trPr>
          <w:trHeight w:val="1332"/>
        </w:trPr>
        <w:tc>
          <w:tcPr>
            <w:tcW w:w="1118" w:type="dxa"/>
            <w:tcMar>
              <w:left w:w="86" w:type="dxa"/>
              <w:right w:w="86" w:type="dxa"/>
            </w:tcMar>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00D73637" w:rsidRPr="005162DE" w:rsidRDefault="00866376" w:rsidP="00960466">
            <w:pPr>
              <w:spacing w:before="40" w:after="40"/>
              <w:jc w:val="center"/>
              <w:rPr>
                <w:rFonts w:ascii="Arial" w:hAnsi="Arial" w:cs="Arial"/>
                <w:sz w:val="24"/>
                <w:szCs w:val="24"/>
              </w:rPr>
            </w:pPr>
            <w:r>
              <w:rPr>
                <w:rFonts w:ascii="Arial" w:hAnsi="Arial" w:cs="Arial"/>
                <w:sz w:val="24"/>
                <w:szCs w:val="24"/>
              </w:rPr>
              <w:t>12/31/2021</w:t>
            </w:r>
          </w:p>
        </w:tc>
        <w:tc>
          <w:tcPr>
            <w:tcW w:w="1021" w:type="dxa"/>
            <w:gridSpan w:val="2"/>
            <w:tcMar>
              <w:left w:w="86" w:type="dxa"/>
              <w:right w:w="86" w:type="dxa"/>
            </w:tcMar>
          </w:tcPr>
          <w:p w:rsidR="00D73637" w:rsidRPr="005162DE" w:rsidRDefault="00F47F6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00D73637" w:rsidRPr="005162DE" w:rsidRDefault="00F47F67"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rsidR="00D73637" w:rsidRPr="005162DE" w:rsidRDefault="00F47F6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 xml:space="preserve">Internal corrosion of household water plumbing systems; discharges from industrial manufacturers; erosion of </w:t>
            </w:r>
            <w:r w:rsidRPr="005162DE">
              <w:rPr>
                <w:rFonts w:ascii="Arial" w:hAnsi="Arial" w:cs="Arial"/>
                <w:sz w:val="24"/>
                <w:szCs w:val="24"/>
              </w:rPr>
              <w:lastRenderedPageBreak/>
              <w:t>natural deposits</w:t>
            </w:r>
          </w:p>
        </w:tc>
      </w:tr>
      <w:tr w:rsidR="00D73637" w:rsidRPr="005162DE" w:rsidTr="00F47F67">
        <w:trPr>
          <w:trHeight w:val="1342"/>
        </w:trPr>
        <w:tc>
          <w:tcPr>
            <w:tcW w:w="1118" w:type="dxa"/>
            <w:tcMar>
              <w:left w:w="86" w:type="dxa"/>
              <w:right w:w="86" w:type="dxa"/>
            </w:tcMar>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rsidR="00D73637" w:rsidRPr="005162DE" w:rsidRDefault="00F47F67" w:rsidP="00FC33C4">
            <w:pPr>
              <w:spacing w:before="40" w:after="40"/>
              <w:jc w:val="center"/>
              <w:rPr>
                <w:rFonts w:ascii="Arial" w:hAnsi="Arial" w:cs="Arial"/>
                <w:sz w:val="24"/>
                <w:szCs w:val="24"/>
              </w:rPr>
            </w:pPr>
            <w:r>
              <w:rPr>
                <w:rFonts w:ascii="Arial" w:hAnsi="Arial" w:cs="Arial"/>
                <w:sz w:val="24"/>
                <w:szCs w:val="24"/>
              </w:rPr>
              <w:t>08/13/21</w:t>
            </w:r>
          </w:p>
        </w:tc>
        <w:tc>
          <w:tcPr>
            <w:tcW w:w="934" w:type="dxa"/>
            <w:tcMar>
              <w:left w:w="86" w:type="dxa"/>
              <w:right w:w="86" w:type="dxa"/>
            </w:tcMar>
          </w:tcPr>
          <w:p w:rsidR="00D73637" w:rsidRPr="005162DE" w:rsidRDefault="00F47F67" w:rsidP="00FC33C4">
            <w:pPr>
              <w:spacing w:before="40" w:after="40"/>
              <w:jc w:val="center"/>
              <w:rPr>
                <w:rFonts w:ascii="Arial" w:hAnsi="Arial" w:cs="Arial"/>
                <w:sz w:val="24"/>
                <w:szCs w:val="24"/>
              </w:rPr>
            </w:pPr>
            <w:r>
              <w:rPr>
                <w:rFonts w:ascii="Arial" w:hAnsi="Arial" w:cs="Arial"/>
                <w:sz w:val="24"/>
                <w:szCs w:val="24"/>
              </w:rPr>
              <w:t>5</w:t>
            </w:r>
          </w:p>
        </w:tc>
        <w:tc>
          <w:tcPr>
            <w:tcW w:w="1210" w:type="dxa"/>
            <w:gridSpan w:val="2"/>
            <w:tcMar>
              <w:left w:w="86" w:type="dxa"/>
              <w:right w:w="86" w:type="dxa"/>
            </w:tcMar>
          </w:tcPr>
          <w:p w:rsidR="00D73637" w:rsidRPr="005162DE" w:rsidRDefault="00F47F67" w:rsidP="00FC33C4">
            <w:pPr>
              <w:spacing w:before="40" w:after="40"/>
              <w:jc w:val="center"/>
              <w:rPr>
                <w:rFonts w:ascii="Arial" w:hAnsi="Arial" w:cs="Arial"/>
                <w:sz w:val="24"/>
                <w:szCs w:val="24"/>
              </w:rPr>
            </w:pPr>
            <w:r>
              <w:rPr>
                <w:rFonts w:ascii="Arial" w:hAnsi="Arial" w:cs="Arial"/>
                <w:sz w:val="24"/>
                <w:szCs w:val="24"/>
              </w:rPr>
              <w:t>.049</w:t>
            </w:r>
          </w:p>
        </w:tc>
        <w:tc>
          <w:tcPr>
            <w:tcW w:w="1021" w:type="dxa"/>
            <w:tcMar>
              <w:left w:w="86" w:type="dxa"/>
              <w:right w:w="86" w:type="dxa"/>
            </w:tcMar>
          </w:tcPr>
          <w:p w:rsidR="00D73637" w:rsidRPr="005162DE" w:rsidRDefault="00F47F6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rsidTr="002D3FB5">
        <w:tc>
          <w:tcPr>
            <w:tcW w:w="22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00684C7E" w:rsidRPr="005162DE" w:rsidRDefault="00866376" w:rsidP="00866376">
            <w:pPr>
              <w:spacing w:before="40" w:after="40"/>
              <w:jc w:val="center"/>
              <w:rPr>
                <w:rFonts w:ascii="Arial" w:hAnsi="Arial" w:cs="Arial"/>
                <w:sz w:val="24"/>
                <w:szCs w:val="24"/>
              </w:rPr>
            </w:pPr>
            <w:r>
              <w:rPr>
                <w:rFonts w:ascii="Arial" w:hAnsi="Arial" w:cs="Arial"/>
                <w:sz w:val="24"/>
                <w:szCs w:val="24"/>
              </w:rPr>
              <w:t>03/22/22</w:t>
            </w:r>
          </w:p>
        </w:tc>
        <w:tc>
          <w:tcPr>
            <w:tcW w:w="1260" w:type="dxa"/>
            <w:tcMar>
              <w:left w:w="58" w:type="dxa"/>
              <w:right w:w="58" w:type="dxa"/>
            </w:tcMar>
          </w:tcPr>
          <w:p w:rsidR="00684C7E" w:rsidRPr="005162DE" w:rsidRDefault="00866376" w:rsidP="00866376">
            <w:pPr>
              <w:spacing w:before="40" w:after="40"/>
              <w:jc w:val="center"/>
              <w:rPr>
                <w:rFonts w:ascii="Arial" w:hAnsi="Arial" w:cs="Arial"/>
                <w:sz w:val="24"/>
                <w:szCs w:val="24"/>
              </w:rPr>
            </w:pPr>
            <w:r>
              <w:rPr>
                <w:rFonts w:ascii="Arial" w:hAnsi="Arial" w:cs="Arial"/>
                <w:sz w:val="24"/>
                <w:szCs w:val="24"/>
              </w:rPr>
              <w:t>19.5</w:t>
            </w:r>
          </w:p>
        </w:tc>
        <w:tc>
          <w:tcPr>
            <w:tcW w:w="1530" w:type="dxa"/>
            <w:tcMar>
              <w:left w:w="58" w:type="dxa"/>
              <w:right w:w="58" w:type="dxa"/>
            </w:tcMar>
          </w:tcPr>
          <w:p w:rsidR="00684C7E" w:rsidRPr="005162DE" w:rsidRDefault="00866376" w:rsidP="00684C7E">
            <w:pPr>
              <w:spacing w:before="40" w:after="40"/>
              <w:jc w:val="center"/>
              <w:rPr>
                <w:rFonts w:ascii="Arial" w:hAnsi="Arial" w:cs="Arial"/>
                <w:sz w:val="24"/>
                <w:szCs w:val="24"/>
              </w:rPr>
            </w:pPr>
            <w:r>
              <w:rPr>
                <w:rFonts w:ascii="Arial" w:hAnsi="Arial" w:cs="Arial"/>
                <w:sz w:val="24"/>
                <w:szCs w:val="24"/>
              </w:rPr>
              <w:t>11-28</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rsidTr="002D3FB5">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00684C7E" w:rsidRPr="005162DE" w:rsidRDefault="00866376" w:rsidP="00684C7E">
            <w:pPr>
              <w:spacing w:before="40" w:after="40"/>
              <w:jc w:val="center"/>
              <w:rPr>
                <w:rFonts w:ascii="Arial" w:hAnsi="Arial" w:cs="Arial"/>
                <w:sz w:val="24"/>
                <w:szCs w:val="24"/>
              </w:rPr>
            </w:pPr>
            <w:r>
              <w:rPr>
                <w:rFonts w:ascii="Arial" w:hAnsi="Arial" w:cs="Arial"/>
                <w:sz w:val="24"/>
                <w:szCs w:val="24"/>
              </w:rPr>
              <w:t>03/22/22</w:t>
            </w:r>
          </w:p>
        </w:tc>
        <w:tc>
          <w:tcPr>
            <w:tcW w:w="1260" w:type="dxa"/>
            <w:tcMar>
              <w:left w:w="58" w:type="dxa"/>
              <w:right w:w="58" w:type="dxa"/>
            </w:tcMar>
          </w:tcPr>
          <w:p w:rsidR="00684C7E" w:rsidRPr="005162DE" w:rsidRDefault="00DF204D" w:rsidP="00684C7E">
            <w:pPr>
              <w:spacing w:before="40" w:after="40"/>
              <w:jc w:val="center"/>
              <w:rPr>
                <w:rFonts w:ascii="Arial" w:hAnsi="Arial" w:cs="Arial"/>
                <w:sz w:val="24"/>
                <w:szCs w:val="24"/>
              </w:rPr>
            </w:pPr>
            <w:r>
              <w:rPr>
                <w:rFonts w:ascii="Arial" w:hAnsi="Arial" w:cs="Arial"/>
                <w:sz w:val="24"/>
                <w:szCs w:val="24"/>
              </w:rPr>
              <w:t>88.5</w:t>
            </w:r>
          </w:p>
        </w:tc>
        <w:tc>
          <w:tcPr>
            <w:tcW w:w="1530" w:type="dxa"/>
            <w:tcMar>
              <w:left w:w="58" w:type="dxa"/>
              <w:right w:w="58" w:type="dxa"/>
            </w:tcMar>
          </w:tcPr>
          <w:p w:rsidR="00684C7E" w:rsidRPr="005162DE" w:rsidRDefault="00866376" w:rsidP="00684C7E">
            <w:pPr>
              <w:spacing w:before="40" w:after="40"/>
              <w:jc w:val="center"/>
              <w:rPr>
                <w:rFonts w:ascii="Arial" w:hAnsi="Arial" w:cs="Arial"/>
                <w:sz w:val="24"/>
                <w:szCs w:val="24"/>
              </w:rPr>
            </w:pPr>
            <w:r>
              <w:rPr>
                <w:rFonts w:ascii="Arial" w:hAnsi="Arial" w:cs="Arial"/>
                <w:sz w:val="24"/>
                <w:szCs w:val="24"/>
              </w:rPr>
              <w:t>57-</w:t>
            </w:r>
            <w:r w:rsidR="00DF204D">
              <w:rPr>
                <w:rFonts w:ascii="Arial" w:hAnsi="Arial" w:cs="Arial"/>
                <w:sz w:val="24"/>
                <w:szCs w:val="24"/>
              </w:rPr>
              <w:t>120</w:t>
            </w:r>
          </w:p>
        </w:tc>
        <w:tc>
          <w:tcPr>
            <w:tcW w:w="810" w:type="dxa"/>
            <w:tcMar>
              <w:left w:w="58" w:type="dxa"/>
              <w:right w:w="58" w:type="dxa"/>
            </w:tcMar>
          </w:tcPr>
          <w:p w:rsidR="00684C7E" w:rsidRPr="005162DE" w:rsidRDefault="00DF204D" w:rsidP="00684C7E">
            <w:pPr>
              <w:spacing w:before="40" w:after="40"/>
              <w:jc w:val="center"/>
              <w:rPr>
                <w:rFonts w:ascii="Arial" w:hAnsi="Arial" w:cs="Arial"/>
                <w:sz w:val="24"/>
                <w:szCs w:val="24"/>
              </w:rPr>
            </w:pPr>
            <w:r>
              <w:rPr>
                <w:rFonts w:ascii="Arial" w:hAnsi="Arial" w:cs="Arial"/>
                <w:sz w:val="24"/>
                <w:szCs w:val="24"/>
              </w:rPr>
              <w:t>.66</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rsidTr="002D3FB5">
        <w:trPr>
          <w:cantSplit/>
          <w:trHeight w:val="1511"/>
        </w:trPr>
        <w:tc>
          <w:tcPr>
            <w:tcW w:w="2245" w:type="dxa"/>
            <w:vAlign w:val="center"/>
          </w:tcPr>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45" w:type="dxa"/>
            <w:tcMar>
              <w:left w:w="58" w:type="dxa"/>
              <w:right w:w="58" w:type="dxa"/>
            </w:tcMar>
          </w:tcPr>
          <w:p w:rsidR="00512D8C" w:rsidRPr="005162DE" w:rsidRDefault="00DF204D" w:rsidP="00512D8C">
            <w:pPr>
              <w:keepNext/>
              <w:keepLines/>
              <w:spacing w:before="40" w:after="40"/>
              <w:ind w:left="30"/>
              <w:jc w:val="both"/>
              <w:rPr>
                <w:rFonts w:ascii="Arial" w:hAnsi="Arial" w:cs="Arial"/>
                <w:sz w:val="24"/>
                <w:szCs w:val="24"/>
              </w:rPr>
            </w:pPr>
            <w:r>
              <w:rPr>
                <w:rFonts w:ascii="Arial" w:hAnsi="Arial" w:cs="Arial"/>
                <w:sz w:val="24"/>
                <w:szCs w:val="24"/>
              </w:rPr>
              <w:t>NA</w:t>
            </w:r>
          </w:p>
        </w:tc>
        <w:tc>
          <w:tcPr>
            <w:tcW w:w="1440" w:type="dxa"/>
          </w:tcPr>
          <w:p w:rsidR="00512D8C" w:rsidRPr="005162DE" w:rsidRDefault="00DF204D"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rsidR="00512D8C" w:rsidRPr="005162DE" w:rsidRDefault="00DF204D"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rsidR="00512D8C" w:rsidRPr="005162DE" w:rsidRDefault="00DF204D"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rsidR="00512D8C" w:rsidRPr="005162DE" w:rsidRDefault="00DF204D"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rsidR="00512D8C" w:rsidRPr="005162DE" w:rsidRDefault="00DF204D"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rsidR="00512D8C" w:rsidRPr="005162DE" w:rsidRDefault="00DF204D" w:rsidP="00512D8C">
            <w:pPr>
              <w:keepNext/>
              <w:keepLines/>
              <w:spacing w:before="40" w:after="40"/>
              <w:jc w:val="center"/>
              <w:rPr>
                <w:rFonts w:ascii="Arial" w:hAnsi="Arial" w:cs="Arial"/>
                <w:sz w:val="24"/>
                <w:szCs w:val="24"/>
              </w:rPr>
            </w:pPr>
            <w:r>
              <w:rPr>
                <w:rFonts w:ascii="Arial" w:hAnsi="Arial" w:cs="Arial"/>
                <w:sz w:val="24"/>
                <w:szCs w:val="24"/>
              </w:rPr>
              <w:t>NA</w:t>
            </w:r>
          </w:p>
        </w:tc>
      </w:tr>
      <w:tr w:rsidR="005162DE" w:rsidRPr="005162DE" w:rsidTr="002D3FB5">
        <w:trPr>
          <w:trHeight w:val="432"/>
        </w:trPr>
        <w:tc>
          <w:tcPr>
            <w:tcW w:w="2245" w:type="dxa"/>
            <w:tcMar>
              <w:left w:w="58" w:type="dxa"/>
              <w:right w:w="58" w:type="dxa"/>
            </w:tcMar>
          </w:tcPr>
          <w:p w:rsidR="00244938" w:rsidRPr="005162DE" w:rsidRDefault="00DF204D" w:rsidP="00244938">
            <w:pPr>
              <w:spacing w:before="40" w:after="40"/>
              <w:ind w:left="30"/>
              <w:jc w:val="both"/>
              <w:rPr>
                <w:rFonts w:ascii="Arial" w:hAnsi="Arial" w:cs="Arial"/>
                <w:sz w:val="24"/>
                <w:szCs w:val="24"/>
              </w:rPr>
            </w:pPr>
            <w:r>
              <w:rPr>
                <w:rFonts w:ascii="Arial" w:hAnsi="Arial" w:cs="Arial"/>
                <w:sz w:val="24"/>
                <w:szCs w:val="24"/>
              </w:rPr>
              <w:t>NA</w:t>
            </w:r>
          </w:p>
        </w:tc>
        <w:tc>
          <w:tcPr>
            <w:tcW w:w="1440" w:type="dxa"/>
          </w:tcPr>
          <w:p w:rsidR="00244938" w:rsidRPr="005162DE" w:rsidRDefault="00DF204D"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rsidR="00244938" w:rsidRPr="005162DE" w:rsidRDefault="00DF204D" w:rsidP="00DF204D">
            <w:pPr>
              <w:spacing w:before="40" w:after="40"/>
              <w:jc w:val="center"/>
              <w:rPr>
                <w:rFonts w:ascii="Arial" w:hAnsi="Arial" w:cs="Arial"/>
                <w:sz w:val="24"/>
                <w:szCs w:val="24"/>
              </w:rPr>
            </w:pPr>
            <w:r>
              <w:rPr>
                <w:rFonts w:ascii="Arial" w:hAnsi="Arial" w:cs="Arial"/>
                <w:sz w:val="24"/>
                <w:szCs w:val="24"/>
              </w:rPr>
              <w:t>ND</w:t>
            </w:r>
          </w:p>
        </w:tc>
        <w:tc>
          <w:tcPr>
            <w:tcW w:w="1530" w:type="dxa"/>
          </w:tcPr>
          <w:p w:rsidR="00244938" w:rsidRPr="005162DE" w:rsidRDefault="00DF204D"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rsidR="00244938" w:rsidRPr="005162DE" w:rsidRDefault="00DF204D" w:rsidP="00244938">
            <w:pPr>
              <w:spacing w:before="40" w:after="40"/>
              <w:jc w:val="center"/>
              <w:rPr>
                <w:rFonts w:ascii="Arial" w:hAnsi="Arial" w:cs="Arial"/>
                <w:sz w:val="24"/>
                <w:szCs w:val="24"/>
              </w:rPr>
            </w:pPr>
            <w:r>
              <w:rPr>
                <w:rFonts w:ascii="Arial" w:hAnsi="Arial" w:cs="Arial"/>
                <w:sz w:val="24"/>
                <w:szCs w:val="24"/>
              </w:rPr>
              <w:t>NA</w:t>
            </w:r>
          </w:p>
        </w:tc>
        <w:tc>
          <w:tcPr>
            <w:tcW w:w="1260" w:type="dxa"/>
          </w:tcPr>
          <w:p w:rsidR="00244938" w:rsidRPr="005162DE" w:rsidRDefault="00DF204D"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rsidR="00244938" w:rsidRPr="005162DE" w:rsidRDefault="00DF204D" w:rsidP="00244938">
            <w:pPr>
              <w:spacing w:before="40" w:after="40"/>
              <w:jc w:val="center"/>
              <w:rPr>
                <w:rFonts w:ascii="Arial" w:hAnsi="Arial" w:cs="Arial"/>
                <w:sz w:val="24"/>
                <w:szCs w:val="24"/>
              </w:rPr>
            </w:pPr>
            <w:r>
              <w:rPr>
                <w:rFonts w:ascii="Arial" w:hAnsi="Arial" w:cs="Arial"/>
                <w:sz w:val="24"/>
                <w:szCs w:val="24"/>
              </w:rPr>
              <w:t>NA</w:t>
            </w:r>
          </w:p>
        </w:tc>
      </w:tr>
      <w:tr w:rsidR="005162DE" w:rsidRPr="005162DE" w:rsidTr="002D3FB5">
        <w:trPr>
          <w:trHeight w:val="432"/>
        </w:trPr>
        <w:tc>
          <w:tcPr>
            <w:tcW w:w="2245" w:type="dxa"/>
            <w:tcMar>
              <w:left w:w="58" w:type="dxa"/>
              <w:right w:w="58" w:type="dxa"/>
            </w:tcMar>
          </w:tcPr>
          <w:p w:rsidR="001F7181" w:rsidRPr="005162DE" w:rsidRDefault="00DF204D" w:rsidP="002A5101">
            <w:pPr>
              <w:spacing w:before="40" w:after="40"/>
              <w:ind w:left="30"/>
              <w:jc w:val="both"/>
              <w:rPr>
                <w:rFonts w:ascii="Arial" w:hAnsi="Arial" w:cs="Arial"/>
                <w:sz w:val="24"/>
                <w:szCs w:val="24"/>
              </w:rPr>
            </w:pPr>
            <w:r>
              <w:rPr>
                <w:rFonts w:ascii="Arial" w:hAnsi="Arial" w:cs="Arial"/>
                <w:sz w:val="24"/>
                <w:szCs w:val="24"/>
              </w:rPr>
              <w:t>NA</w:t>
            </w:r>
          </w:p>
        </w:tc>
        <w:tc>
          <w:tcPr>
            <w:tcW w:w="1440" w:type="dxa"/>
          </w:tcPr>
          <w:p w:rsidR="001F7181" w:rsidRPr="005162DE" w:rsidRDefault="00DF204D"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rsidR="001F7181" w:rsidRPr="005162DE" w:rsidRDefault="00DF204D"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rsidR="001F7181" w:rsidRPr="005162DE" w:rsidRDefault="00DF204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rsidR="001F7181" w:rsidRPr="005162DE" w:rsidRDefault="00DF204D" w:rsidP="001F7181">
            <w:pPr>
              <w:spacing w:before="40" w:after="40"/>
              <w:jc w:val="center"/>
              <w:rPr>
                <w:rFonts w:ascii="Arial" w:hAnsi="Arial" w:cs="Arial"/>
                <w:sz w:val="24"/>
                <w:szCs w:val="24"/>
              </w:rPr>
            </w:pPr>
            <w:r>
              <w:rPr>
                <w:rFonts w:ascii="Arial" w:hAnsi="Arial" w:cs="Arial"/>
                <w:sz w:val="24"/>
                <w:szCs w:val="24"/>
              </w:rPr>
              <w:t>NA</w:t>
            </w:r>
          </w:p>
        </w:tc>
        <w:tc>
          <w:tcPr>
            <w:tcW w:w="1260" w:type="dxa"/>
          </w:tcPr>
          <w:p w:rsidR="001F7181" w:rsidRPr="005162DE" w:rsidRDefault="00DF204D"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rsidR="001F7181" w:rsidRPr="005162DE" w:rsidRDefault="00DF204D" w:rsidP="001F7181">
            <w:pPr>
              <w:spacing w:before="40" w:after="40"/>
              <w:jc w:val="center"/>
              <w:rPr>
                <w:rFonts w:ascii="Arial" w:hAnsi="Arial" w:cs="Arial"/>
                <w:sz w:val="24"/>
                <w:szCs w:val="24"/>
              </w:rPr>
            </w:pPr>
            <w:r>
              <w:rPr>
                <w:rFonts w:ascii="Arial" w:hAnsi="Arial" w:cs="Arial"/>
                <w:sz w:val="24"/>
                <w:szCs w:val="24"/>
              </w:rPr>
              <w:t>NA</w:t>
            </w:r>
          </w:p>
        </w:tc>
      </w:tr>
    </w:tbl>
    <w:p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rsidTr="002D3FB5">
        <w:tc>
          <w:tcPr>
            <w:tcW w:w="2245" w:type="dxa"/>
            <w:tcMar>
              <w:left w:w="58" w:type="dxa"/>
              <w:right w:w="58" w:type="dxa"/>
            </w:tcMar>
            <w:vAlign w:val="center"/>
          </w:tcPr>
          <w:p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rsidTr="002D3FB5">
        <w:trPr>
          <w:trHeight w:val="432"/>
        </w:trPr>
        <w:tc>
          <w:tcPr>
            <w:tcW w:w="2245" w:type="dxa"/>
          </w:tcPr>
          <w:p w:rsidR="00086BEB" w:rsidRPr="005162DE" w:rsidRDefault="00DF204D" w:rsidP="00086BEB">
            <w:pPr>
              <w:spacing w:before="40" w:after="40"/>
              <w:ind w:left="187"/>
              <w:rPr>
                <w:rFonts w:ascii="Arial" w:hAnsi="Arial" w:cs="Arial"/>
                <w:sz w:val="24"/>
                <w:szCs w:val="24"/>
              </w:rPr>
            </w:pPr>
            <w:r>
              <w:rPr>
                <w:rFonts w:ascii="Arial" w:hAnsi="Arial" w:cs="Arial"/>
                <w:sz w:val="24"/>
                <w:szCs w:val="24"/>
              </w:rPr>
              <w:t>Barium</w:t>
            </w:r>
          </w:p>
        </w:tc>
        <w:tc>
          <w:tcPr>
            <w:tcW w:w="1440" w:type="dxa"/>
          </w:tcPr>
          <w:p w:rsidR="00086BEB" w:rsidRPr="005162DE" w:rsidRDefault="00DF204D"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086BEB" w:rsidRPr="005162DE" w:rsidRDefault="00DF204D" w:rsidP="004179E4">
            <w:pPr>
              <w:spacing w:before="40" w:after="40"/>
              <w:jc w:val="center"/>
              <w:rPr>
                <w:rFonts w:ascii="Arial" w:hAnsi="Arial" w:cs="Arial"/>
                <w:sz w:val="24"/>
                <w:szCs w:val="24"/>
              </w:rPr>
            </w:pPr>
            <w:r>
              <w:rPr>
                <w:rFonts w:ascii="Arial" w:hAnsi="Arial" w:cs="Arial"/>
                <w:sz w:val="24"/>
                <w:szCs w:val="24"/>
              </w:rPr>
              <w:t>1.5</w:t>
            </w:r>
          </w:p>
        </w:tc>
        <w:tc>
          <w:tcPr>
            <w:tcW w:w="1530" w:type="dxa"/>
          </w:tcPr>
          <w:p w:rsidR="00086BEB" w:rsidRPr="005162DE" w:rsidRDefault="00DF204D" w:rsidP="004179E4">
            <w:pPr>
              <w:spacing w:before="40" w:after="40"/>
              <w:jc w:val="center"/>
              <w:rPr>
                <w:rFonts w:ascii="Arial" w:hAnsi="Arial" w:cs="Arial"/>
                <w:sz w:val="24"/>
                <w:szCs w:val="24"/>
              </w:rPr>
            </w:pPr>
            <w:r>
              <w:rPr>
                <w:rFonts w:ascii="Arial" w:hAnsi="Arial" w:cs="Arial"/>
                <w:sz w:val="24"/>
                <w:szCs w:val="24"/>
              </w:rPr>
              <w:t>1.2-1.7</w:t>
            </w:r>
          </w:p>
        </w:tc>
        <w:tc>
          <w:tcPr>
            <w:tcW w:w="900" w:type="dxa"/>
          </w:tcPr>
          <w:p w:rsidR="00086BEB" w:rsidRPr="005162DE" w:rsidRDefault="00DF204D"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rsidR="00086BEB" w:rsidRPr="005162DE" w:rsidRDefault="00DF204D" w:rsidP="00086BEB">
            <w:pPr>
              <w:spacing w:before="40" w:after="40"/>
              <w:rPr>
                <w:rFonts w:ascii="Arial" w:hAnsi="Arial" w:cs="Arial"/>
                <w:sz w:val="24"/>
                <w:szCs w:val="24"/>
              </w:rPr>
            </w:pPr>
            <w:r>
              <w:rPr>
                <w:rFonts w:ascii="Arial" w:hAnsi="Arial" w:cs="Arial"/>
                <w:sz w:val="24"/>
                <w:szCs w:val="24"/>
              </w:rPr>
              <w:t>natural</w:t>
            </w:r>
          </w:p>
        </w:tc>
      </w:tr>
      <w:tr w:rsidR="005162DE" w:rsidRPr="005162DE" w:rsidTr="002D3FB5">
        <w:trPr>
          <w:trHeight w:val="432"/>
        </w:trPr>
        <w:tc>
          <w:tcPr>
            <w:tcW w:w="2245" w:type="dxa"/>
          </w:tcPr>
          <w:p w:rsidR="00086BEB" w:rsidRPr="005162DE" w:rsidRDefault="00DF204D" w:rsidP="00DF204D">
            <w:pPr>
              <w:spacing w:before="40" w:after="40"/>
              <w:ind w:left="187"/>
              <w:rPr>
                <w:rFonts w:ascii="Arial" w:hAnsi="Arial" w:cs="Arial"/>
                <w:sz w:val="24"/>
                <w:szCs w:val="24"/>
              </w:rPr>
            </w:pPr>
            <w:r>
              <w:rPr>
                <w:rFonts w:ascii="Arial" w:hAnsi="Arial" w:cs="Arial"/>
                <w:sz w:val="24"/>
                <w:szCs w:val="24"/>
              </w:rPr>
              <w:t>iron</w:t>
            </w:r>
          </w:p>
        </w:tc>
        <w:tc>
          <w:tcPr>
            <w:tcW w:w="1440" w:type="dxa"/>
          </w:tcPr>
          <w:p w:rsidR="00086BEB" w:rsidRPr="005162DE" w:rsidRDefault="00DF204D" w:rsidP="00DF204D">
            <w:pPr>
              <w:spacing w:before="40" w:after="40"/>
              <w:jc w:val="center"/>
              <w:rPr>
                <w:rFonts w:ascii="Arial" w:hAnsi="Arial" w:cs="Arial"/>
                <w:sz w:val="24"/>
                <w:szCs w:val="24"/>
              </w:rPr>
            </w:pPr>
            <w:r>
              <w:rPr>
                <w:rFonts w:ascii="Arial" w:hAnsi="Arial" w:cs="Arial"/>
                <w:sz w:val="24"/>
                <w:szCs w:val="24"/>
              </w:rPr>
              <w:t>3/29/21</w:t>
            </w:r>
          </w:p>
        </w:tc>
        <w:tc>
          <w:tcPr>
            <w:tcW w:w="1260" w:type="dxa"/>
          </w:tcPr>
          <w:p w:rsidR="00086BEB" w:rsidRPr="005162DE" w:rsidRDefault="00DF204D" w:rsidP="00DF204D">
            <w:pPr>
              <w:spacing w:before="40" w:after="40"/>
              <w:jc w:val="center"/>
              <w:rPr>
                <w:rFonts w:ascii="Arial" w:hAnsi="Arial" w:cs="Arial"/>
                <w:sz w:val="24"/>
                <w:szCs w:val="24"/>
              </w:rPr>
            </w:pPr>
            <w:r>
              <w:rPr>
                <w:rFonts w:ascii="Arial" w:hAnsi="Arial" w:cs="Arial"/>
                <w:sz w:val="24"/>
                <w:szCs w:val="24"/>
              </w:rPr>
              <w:t>135</w:t>
            </w:r>
          </w:p>
        </w:tc>
        <w:tc>
          <w:tcPr>
            <w:tcW w:w="1530" w:type="dxa"/>
          </w:tcPr>
          <w:p w:rsidR="00086BEB" w:rsidRPr="005162DE" w:rsidRDefault="00DF204D" w:rsidP="004179E4">
            <w:pPr>
              <w:spacing w:before="40" w:after="40"/>
              <w:jc w:val="center"/>
              <w:rPr>
                <w:rFonts w:ascii="Arial" w:hAnsi="Arial" w:cs="Arial"/>
                <w:sz w:val="24"/>
                <w:szCs w:val="24"/>
              </w:rPr>
            </w:pPr>
            <w:r>
              <w:rPr>
                <w:rFonts w:ascii="Arial" w:hAnsi="Arial" w:cs="Arial"/>
                <w:sz w:val="24"/>
                <w:szCs w:val="24"/>
              </w:rPr>
              <w:t>0-270</w:t>
            </w:r>
            <w:r w:rsidR="00086BEB" w:rsidRPr="005162DE">
              <w:rPr>
                <w:rFonts w:ascii="Arial" w:hAnsi="Arial" w:cs="Arial"/>
                <w:sz w:val="24"/>
                <w:szCs w:val="24"/>
              </w:rPr>
              <w:t xml:space="preserve"> Range]</w:t>
            </w:r>
          </w:p>
        </w:tc>
        <w:tc>
          <w:tcPr>
            <w:tcW w:w="900" w:type="dxa"/>
          </w:tcPr>
          <w:p w:rsidR="00086BEB" w:rsidRPr="005162DE" w:rsidRDefault="00DF204D" w:rsidP="00DF204D">
            <w:pPr>
              <w:spacing w:before="40" w:after="40"/>
              <w:jc w:val="center"/>
              <w:rPr>
                <w:rFonts w:ascii="Arial" w:hAnsi="Arial" w:cs="Arial"/>
                <w:sz w:val="24"/>
                <w:szCs w:val="24"/>
              </w:rPr>
            </w:pPr>
            <w:r>
              <w:rPr>
                <w:rFonts w:ascii="Arial" w:hAnsi="Arial" w:cs="Arial"/>
                <w:sz w:val="24"/>
                <w:szCs w:val="24"/>
              </w:rPr>
              <w:t>300</w:t>
            </w:r>
          </w:p>
        </w:tc>
        <w:tc>
          <w:tcPr>
            <w:tcW w:w="1170" w:type="dxa"/>
          </w:tcPr>
          <w:p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rsidR="00086BEB" w:rsidRPr="005162DE" w:rsidRDefault="00DF204D" w:rsidP="00086BEB">
            <w:pPr>
              <w:spacing w:before="40" w:after="40"/>
              <w:rPr>
                <w:rFonts w:ascii="Arial" w:hAnsi="Arial" w:cs="Arial"/>
                <w:sz w:val="24"/>
                <w:szCs w:val="24"/>
              </w:rPr>
            </w:pPr>
            <w:r>
              <w:rPr>
                <w:rFonts w:ascii="Arial" w:hAnsi="Arial" w:cs="Arial"/>
                <w:sz w:val="24"/>
                <w:szCs w:val="24"/>
              </w:rPr>
              <w:t>natural</w:t>
            </w:r>
          </w:p>
        </w:tc>
      </w:tr>
      <w:tr w:rsidR="005162DE" w:rsidRPr="005162DE" w:rsidTr="002D3FB5">
        <w:trPr>
          <w:trHeight w:val="432"/>
        </w:trPr>
        <w:tc>
          <w:tcPr>
            <w:tcW w:w="2245" w:type="dxa"/>
          </w:tcPr>
          <w:p w:rsidR="00086BEB" w:rsidRPr="005162DE" w:rsidRDefault="00DF204D" w:rsidP="00086BEB">
            <w:pPr>
              <w:spacing w:before="40" w:after="40"/>
              <w:ind w:left="187"/>
              <w:rPr>
                <w:rFonts w:ascii="Arial" w:hAnsi="Arial" w:cs="Arial"/>
                <w:sz w:val="24"/>
                <w:szCs w:val="24"/>
              </w:rPr>
            </w:pPr>
            <w:r>
              <w:rPr>
                <w:rFonts w:ascii="Arial" w:hAnsi="Arial" w:cs="Arial"/>
                <w:sz w:val="24"/>
                <w:szCs w:val="24"/>
              </w:rPr>
              <w:t>manganese</w:t>
            </w:r>
          </w:p>
        </w:tc>
        <w:tc>
          <w:tcPr>
            <w:tcW w:w="1440" w:type="dxa"/>
          </w:tcPr>
          <w:p w:rsidR="00086BEB" w:rsidRPr="005162DE" w:rsidRDefault="00DF204D"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086BEB" w:rsidRPr="005162DE" w:rsidRDefault="00DF204D" w:rsidP="004179E4">
            <w:pPr>
              <w:spacing w:before="40" w:after="40"/>
              <w:jc w:val="center"/>
              <w:rPr>
                <w:rFonts w:ascii="Arial" w:hAnsi="Arial" w:cs="Arial"/>
                <w:sz w:val="24"/>
                <w:szCs w:val="24"/>
              </w:rPr>
            </w:pPr>
            <w:r>
              <w:rPr>
                <w:rFonts w:ascii="Arial" w:hAnsi="Arial" w:cs="Arial"/>
                <w:sz w:val="24"/>
                <w:szCs w:val="24"/>
              </w:rPr>
              <w:t>126.5</w:t>
            </w:r>
          </w:p>
        </w:tc>
        <w:tc>
          <w:tcPr>
            <w:tcW w:w="1530" w:type="dxa"/>
          </w:tcPr>
          <w:p w:rsidR="00086BEB" w:rsidRPr="005162DE" w:rsidRDefault="00DF204D" w:rsidP="004179E4">
            <w:pPr>
              <w:spacing w:before="40" w:after="40"/>
              <w:jc w:val="center"/>
              <w:rPr>
                <w:rFonts w:ascii="Arial" w:hAnsi="Arial" w:cs="Arial"/>
                <w:sz w:val="24"/>
                <w:szCs w:val="24"/>
              </w:rPr>
            </w:pPr>
            <w:r>
              <w:rPr>
                <w:rFonts w:ascii="Arial" w:hAnsi="Arial" w:cs="Arial"/>
                <w:sz w:val="24"/>
                <w:szCs w:val="24"/>
              </w:rPr>
              <w:t>23-230</w:t>
            </w:r>
          </w:p>
        </w:tc>
        <w:tc>
          <w:tcPr>
            <w:tcW w:w="900" w:type="dxa"/>
          </w:tcPr>
          <w:p w:rsidR="00086BEB" w:rsidRPr="005162DE" w:rsidRDefault="00DF204D"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rsidR="00086BEB" w:rsidRPr="005162DE" w:rsidRDefault="00DF204D" w:rsidP="00086BEB">
            <w:pPr>
              <w:spacing w:before="40" w:after="40"/>
              <w:rPr>
                <w:rFonts w:ascii="Arial" w:hAnsi="Arial" w:cs="Arial"/>
                <w:sz w:val="24"/>
                <w:szCs w:val="24"/>
              </w:rPr>
            </w:pPr>
            <w:r>
              <w:rPr>
                <w:rFonts w:ascii="Arial" w:hAnsi="Arial" w:cs="Arial"/>
                <w:sz w:val="24"/>
                <w:szCs w:val="24"/>
              </w:rPr>
              <w:t>natural</w:t>
            </w:r>
          </w:p>
        </w:tc>
      </w:tr>
      <w:tr w:rsidR="00DF204D" w:rsidRPr="005162DE" w:rsidTr="002D3FB5">
        <w:trPr>
          <w:trHeight w:val="432"/>
        </w:trPr>
        <w:tc>
          <w:tcPr>
            <w:tcW w:w="2245" w:type="dxa"/>
          </w:tcPr>
          <w:p w:rsidR="00DF204D" w:rsidRDefault="00DF204D"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rsidR="00DF204D" w:rsidRDefault="00DF204D"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DF204D" w:rsidRDefault="00DF204D" w:rsidP="004179E4">
            <w:pPr>
              <w:spacing w:before="40" w:after="40"/>
              <w:jc w:val="center"/>
              <w:rPr>
                <w:rFonts w:ascii="Arial" w:hAnsi="Arial" w:cs="Arial"/>
                <w:sz w:val="24"/>
                <w:szCs w:val="24"/>
              </w:rPr>
            </w:pPr>
            <w:r>
              <w:rPr>
                <w:rFonts w:ascii="Arial" w:hAnsi="Arial" w:cs="Arial"/>
                <w:sz w:val="24"/>
                <w:szCs w:val="24"/>
              </w:rPr>
              <w:t>9.5</w:t>
            </w:r>
          </w:p>
        </w:tc>
        <w:tc>
          <w:tcPr>
            <w:tcW w:w="1530" w:type="dxa"/>
          </w:tcPr>
          <w:p w:rsidR="00DF204D" w:rsidRDefault="00DF204D" w:rsidP="004179E4">
            <w:pPr>
              <w:spacing w:before="40" w:after="40"/>
              <w:jc w:val="center"/>
              <w:rPr>
                <w:rFonts w:ascii="Arial" w:hAnsi="Arial" w:cs="Arial"/>
                <w:sz w:val="24"/>
                <w:szCs w:val="24"/>
              </w:rPr>
            </w:pPr>
            <w:r>
              <w:rPr>
                <w:rFonts w:ascii="Arial" w:hAnsi="Arial" w:cs="Arial"/>
                <w:sz w:val="24"/>
                <w:szCs w:val="24"/>
              </w:rPr>
              <w:t>7.9-11</w:t>
            </w:r>
          </w:p>
        </w:tc>
        <w:tc>
          <w:tcPr>
            <w:tcW w:w="900" w:type="dxa"/>
          </w:tcPr>
          <w:p w:rsidR="00DF204D" w:rsidRDefault="00B50BC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rsidR="00DF204D" w:rsidRPr="005162DE" w:rsidRDefault="00DF204D" w:rsidP="004179E4">
            <w:pPr>
              <w:spacing w:before="40" w:after="40"/>
              <w:jc w:val="center"/>
              <w:rPr>
                <w:rFonts w:ascii="Arial" w:hAnsi="Arial" w:cs="Arial"/>
                <w:sz w:val="24"/>
                <w:szCs w:val="24"/>
              </w:rPr>
            </w:pPr>
          </w:p>
        </w:tc>
        <w:tc>
          <w:tcPr>
            <w:tcW w:w="2291" w:type="dxa"/>
          </w:tcPr>
          <w:p w:rsidR="00DF204D" w:rsidRDefault="00B50BC8" w:rsidP="00086BEB">
            <w:pPr>
              <w:spacing w:before="40" w:after="40"/>
              <w:rPr>
                <w:rFonts w:ascii="Arial" w:hAnsi="Arial" w:cs="Arial"/>
                <w:sz w:val="24"/>
                <w:szCs w:val="24"/>
              </w:rPr>
            </w:pPr>
            <w:r>
              <w:rPr>
                <w:rFonts w:ascii="Arial" w:hAnsi="Arial" w:cs="Arial"/>
                <w:sz w:val="24"/>
                <w:szCs w:val="24"/>
              </w:rPr>
              <w:t>natural</w:t>
            </w:r>
          </w:p>
        </w:tc>
      </w:tr>
      <w:tr w:rsidR="00B50BC8" w:rsidRPr="005162DE" w:rsidTr="002D3FB5">
        <w:trPr>
          <w:trHeight w:val="432"/>
        </w:trPr>
        <w:tc>
          <w:tcPr>
            <w:tcW w:w="2245" w:type="dxa"/>
          </w:tcPr>
          <w:p w:rsidR="00B50BC8" w:rsidRDefault="00B50BC8" w:rsidP="00086BEB">
            <w:pPr>
              <w:spacing w:before="40" w:after="40"/>
              <w:ind w:left="187"/>
              <w:rPr>
                <w:rFonts w:ascii="Arial" w:hAnsi="Arial" w:cs="Arial"/>
                <w:sz w:val="24"/>
                <w:szCs w:val="24"/>
              </w:rPr>
            </w:pPr>
            <w:r>
              <w:rPr>
                <w:rFonts w:ascii="Arial" w:hAnsi="Arial" w:cs="Arial"/>
                <w:sz w:val="24"/>
                <w:szCs w:val="24"/>
              </w:rPr>
              <w:t>zinc</w:t>
            </w:r>
          </w:p>
        </w:tc>
        <w:tc>
          <w:tcPr>
            <w:tcW w:w="144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2.65</w:t>
            </w:r>
          </w:p>
        </w:tc>
        <w:tc>
          <w:tcPr>
            <w:tcW w:w="153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0-5.3</w:t>
            </w:r>
          </w:p>
        </w:tc>
        <w:tc>
          <w:tcPr>
            <w:tcW w:w="90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5000</w:t>
            </w:r>
          </w:p>
        </w:tc>
        <w:tc>
          <w:tcPr>
            <w:tcW w:w="1170" w:type="dxa"/>
          </w:tcPr>
          <w:p w:rsidR="00B50BC8" w:rsidRPr="005162DE" w:rsidRDefault="00B50BC8" w:rsidP="004179E4">
            <w:pPr>
              <w:spacing w:before="40" w:after="40"/>
              <w:jc w:val="center"/>
              <w:rPr>
                <w:rFonts w:ascii="Arial" w:hAnsi="Arial" w:cs="Arial"/>
                <w:sz w:val="24"/>
                <w:szCs w:val="24"/>
              </w:rPr>
            </w:pPr>
          </w:p>
        </w:tc>
        <w:tc>
          <w:tcPr>
            <w:tcW w:w="2291" w:type="dxa"/>
          </w:tcPr>
          <w:p w:rsidR="00B50BC8" w:rsidRDefault="00B50BC8" w:rsidP="00086BEB">
            <w:pPr>
              <w:spacing w:before="40" w:after="40"/>
              <w:rPr>
                <w:rFonts w:ascii="Arial" w:hAnsi="Arial" w:cs="Arial"/>
                <w:sz w:val="24"/>
                <w:szCs w:val="24"/>
              </w:rPr>
            </w:pPr>
            <w:r>
              <w:rPr>
                <w:rFonts w:ascii="Arial" w:hAnsi="Arial" w:cs="Arial"/>
                <w:sz w:val="24"/>
                <w:szCs w:val="24"/>
              </w:rPr>
              <w:t>natural</w:t>
            </w:r>
          </w:p>
        </w:tc>
      </w:tr>
      <w:tr w:rsidR="00B50BC8" w:rsidRPr="005162DE" w:rsidTr="002D3FB5">
        <w:trPr>
          <w:trHeight w:val="432"/>
        </w:trPr>
        <w:tc>
          <w:tcPr>
            <w:tcW w:w="2245" w:type="dxa"/>
          </w:tcPr>
          <w:p w:rsidR="00B50BC8" w:rsidRDefault="00B50BC8" w:rsidP="00086BEB">
            <w:pPr>
              <w:spacing w:before="40" w:after="40"/>
              <w:ind w:left="187"/>
              <w:rPr>
                <w:rFonts w:ascii="Arial" w:hAnsi="Arial" w:cs="Arial"/>
                <w:sz w:val="24"/>
                <w:szCs w:val="24"/>
              </w:rPr>
            </w:pPr>
            <w:r>
              <w:rPr>
                <w:rFonts w:ascii="Arial" w:hAnsi="Arial" w:cs="Arial"/>
                <w:sz w:val="24"/>
                <w:szCs w:val="24"/>
              </w:rPr>
              <w:t>magnesium</w:t>
            </w:r>
          </w:p>
        </w:tc>
        <w:tc>
          <w:tcPr>
            <w:tcW w:w="144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2.95</w:t>
            </w:r>
          </w:p>
        </w:tc>
        <w:tc>
          <w:tcPr>
            <w:tcW w:w="153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1.6-4.3</w:t>
            </w:r>
          </w:p>
        </w:tc>
        <w:tc>
          <w:tcPr>
            <w:tcW w:w="90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rsidR="00B50BC8" w:rsidRPr="005162DE" w:rsidRDefault="00B50BC8" w:rsidP="004179E4">
            <w:pPr>
              <w:spacing w:before="40" w:after="40"/>
              <w:jc w:val="center"/>
              <w:rPr>
                <w:rFonts w:ascii="Arial" w:hAnsi="Arial" w:cs="Arial"/>
                <w:sz w:val="24"/>
                <w:szCs w:val="24"/>
              </w:rPr>
            </w:pPr>
          </w:p>
        </w:tc>
        <w:tc>
          <w:tcPr>
            <w:tcW w:w="2291" w:type="dxa"/>
          </w:tcPr>
          <w:p w:rsidR="00B50BC8" w:rsidRDefault="00B50BC8" w:rsidP="00086BEB">
            <w:pPr>
              <w:spacing w:before="40" w:after="40"/>
              <w:rPr>
                <w:rFonts w:ascii="Arial" w:hAnsi="Arial" w:cs="Arial"/>
                <w:sz w:val="24"/>
                <w:szCs w:val="24"/>
              </w:rPr>
            </w:pPr>
            <w:r>
              <w:rPr>
                <w:rFonts w:ascii="Arial" w:hAnsi="Arial" w:cs="Arial"/>
                <w:sz w:val="24"/>
                <w:szCs w:val="24"/>
              </w:rPr>
              <w:t>natural</w:t>
            </w:r>
          </w:p>
        </w:tc>
      </w:tr>
      <w:tr w:rsidR="00B50BC8" w:rsidRPr="005162DE" w:rsidTr="002D3FB5">
        <w:trPr>
          <w:trHeight w:val="432"/>
        </w:trPr>
        <w:tc>
          <w:tcPr>
            <w:tcW w:w="2245" w:type="dxa"/>
          </w:tcPr>
          <w:p w:rsidR="00B50BC8" w:rsidRDefault="00B50BC8" w:rsidP="00086BEB">
            <w:pPr>
              <w:spacing w:before="40" w:after="40"/>
              <w:ind w:left="187"/>
              <w:rPr>
                <w:rFonts w:ascii="Arial" w:hAnsi="Arial" w:cs="Arial"/>
                <w:sz w:val="24"/>
                <w:szCs w:val="24"/>
              </w:rPr>
            </w:pPr>
            <w:r>
              <w:rPr>
                <w:rFonts w:ascii="Arial" w:hAnsi="Arial" w:cs="Arial"/>
                <w:sz w:val="24"/>
                <w:szCs w:val="24"/>
              </w:rPr>
              <w:t>calcium</w:t>
            </w:r>
          </w:p>
        </w:tc>
        <w:tc>
          <w:tcPr>
            <w:tcW w:w="144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31</w:t>
            </w:r>
          </w:p>
        </w:tc>
        <w:tc>
          <w:tcPr>
            <w:tcW w:w="153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20-42</w:t>
            </w:r>
          </w:p>
        </w:tc>
        <w:tc>
          <w:tcPr>
            <w:tcW w:w="900" w:type="dxa"/>
          </w:tcPr>
          <w:p w:rsidR="00B50BC8" w:rsidRDefault="00B50BC8"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rsidR="00B50BC8" w:rsidRPr="005162DE" w:rsidRDefault="00B50BC8" w:rsidP="004179E4">
            <w:pPr>
              <w:spacing w:before="40" w:after="40"/>
              <w:jc w:val="center"/>
              <w:rPr>
                <w:rFonts w:ascii="Arial" w:hAnsi="Arial" w:cs="Arial"/>
                <w:sz w:val="24"/>
                <w:szCs w:val="24"/>
              </w:rPr>
            </w:pPr>
          </w:p>
        </w:tc>
        <w:tc>
          <w:tcPr>
            <w:tcW w:w="2291" w:type="dxa"/>
          </w:tcPr>
          <w:p w:rsidR="00B50BC8" w:rsidRDefault="00B50BC8" w:rsidP="00086BEB">
            <w:pPr>
              <w:spacing w:before="40" w:after="40"/>
              <w:rPr>
                <w:rFonts w:ascii="Arial" w:hAnsi="Arial" w:cs="Arial"/>
                <w:sz w:val="24"/>
                <w:szCs w:val="24"/>
              </w:rPr>
            </w:pPr>
            <w:r>
              <w:rPr>
                <w:rFonts w:ascii="Arial" w:hAnsi="Arial" w:cs="Arial"/>
                <w:sz w:val="24"/>
                <w:szCs w:val="24"/>
              </w:rPr>
              <w:t>natural</w:t>
            </w:r>
          </w:p>
        </w:tc>
      </w:tr>
    </w:tbl>
    <w:p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rsidTr="002D3FB5">
        <w:trPr>
          <w:trHeight w:val="440"/>
        </w:trPr>
        <w:tc>
          <w:tcPr>
            <w:tcW w:w="2245" w:type="dxa"/>
          </w:tcPr>
          <w:p w:rsidR="005D3708" w:rsidRPr="005162DE" w:rsidRDefault="00B50BC8" w:rsidP="00875407">
            <w:pPr>
              <w:keepNext/>
              <w:widowControl w:val="0"/>
              <w:spacing w:before="40" w:after="40"/>
              <w:jc w:val="center"/>
              <w:rPr>
                <w:rFonts w:ascii="Arial" w:hAnsi="Arial" w:cs="Arial"/>
                <w:b/>
                <w:sz w:val="24"/>
                <w:szCs w:val="24"/>
              </w:rPr>
            </w:pPr>
            <w:r>
              <w:rPr>
                <w:rFonts w:ascii="Arial" w:hAnsi="Arial" w:cs="Arial"/>
                <w:b/>
                <w:sz w:val="24"/>
                <w:szCs w:val="24"/>
              </w:rPr>
              <w:t>NA</w:t>
            </w:r>
          </w:p>
        </w:tc>
        <w:tc>
          <w:tcPr>
            <w:tcW w:w="1440" w:type="dxa"/>
            <w:vAlign w:val="center"/>
          </w:tcPr>
          <w:p w:rsidR="005D3708" w:rsidRPr="005162DE" w:rsidRDefault="005D3708" w:rsidP="00875407">
            <w:pPr>
              <w:keepNext/>
              <w:widowControl w:val="0"/>
              <w:spacing w:before="40" w:after="40"/>
              <w:jc w:val="center"/>
              <w:rPr>
                <w:rFonts w:ascii="Arial" w:hAnsi="Arial" w:cs="Arial"/>
                <w:b/>
                <w:sz w:val="24"/>
                <w:szCs w:val="24"/>
              </w:rPr>
            </w:pPr>
          </w:p>
        </w:tc>
        <w:tc>
          <w:tcPr>
            <w:tcW w:w="1350" w:type="dxa"/>
            <w:vAlign w:val="center"/>
          </w:tcPr>
          <w:p w:rsidR="005D3708" w:rsidRPr="005162DE" w:rsidRDefault="005D3708" w:rsidP="00875407">
            <w:pPr>
              <w:keepNext/>
              <w:widowControl w:val="0"/>
              <w:spacing w:before="40" w:after="40"/>
              <w:jc w:val="center"/>
              <w:rPr>
                <w:rFonts w:ascii="Arial" w:hAnsi="Arial" w:cs="Arial"/>
                <w:b/>
                <w:sz w:val="24"/>
                <w:szCs w:val="24"/>
              </w:rPr>
            </w:pPr>
          </w:p>
        </w:tc>
        <w:tc>
          <w:tcPr>
            <w:tcW w:w="1530" w:type="dxa"/>
            <w:vAlign w:val="center"/>
          </w:tcPr>
          <w:p w:rsidR="005D3708" w:rsidRPr="005162DE" w:rsidRDefault="005D3708" w:rsidP="00875407">
            <w:pPr>
              <w:keepNext/>
              <w:widowControl w:val="0"/>
              <w:spacing w:before="40" w:after="40"/>
              <w:jc w:val="center"/>
              <w:rPr>
                <w:rFonts w:ascii="Arial" w:hAnsi="Arial" w:cs="Arial"/>
                <w:b/>
                <w:sz w:val="24"/>
                <w:szCs w:val="24"/>
              </w:rPr>
            </w:pPr>
          </w:p>
        </w:tc>
        <w:tc>
          <w:tcPr>
            <w:tcW w:w="1800" w:type="dxa"/>
            <w:vAlign w:val="center"/>
          </w:tcPr>
          <w:p w:rsidR="005D3708" w:rsidRPr="005162DE" w:rsidRDefault="005D3708" w:rsidP="00875407">
            <w:pPr>
              <w:keepNext/>
              <w:widowControl w:val="0"/>
              <w:spacing w:before="40" w:after="40"/>
              <w:jc w:val="center"/>
              <w:rPr>
                <w:rFonts w:ascii="Arial" w:hAnsi="Arial" w:cs="Arial"/>
                <w:b/>
                <w:sz w:val="24"/>
                <w:szCs w:val="24"/>
              </w:rPr>
            </w:pPr>
          </w:p>
        </w:tc>
        <w:tc>
          <w:tcPr>
            <w:tcW w:w="2471" w:type="dxa"/>
            <w:vAlign w:val="center"/>
          </w:tcPr>
          <w:p w:rsidR="005D3708" w:rsidRPr="005162DE" w:rsidRDefault="005D3708" w:rsidP="00875407">
            <w:pPr>
              <w:keepNext/>
              <w:widowControl w:val="0"/>
              <w:spacing w:before="40" w:after="40"/>
              <w:jc w:val="center"/>
              <w:rPr>
                <w:rFonts w:ascii="Arial" w:hAnsi="Arial" w:cs="Arial"/>
                <w:b/>
                <w:sz w:val="24"/>
                <w:szCs w:val="24"/>
              </w:rPr>
            </w:pPr>
          </w:p>
        </w:tc>
      </w:tr>
    </w:tbl>
    <w:p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rsidTr="002D3FB5">
        <w:trPr>
          <w:tblHeader/>
        </w:trPr>
        <w:tc>
          <w:tcPr>
            <w:tcW w:w="2515"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504"/>
          <w:tblHeader/>
        </w:trPr>
        <w:tc>
          <w:tcPr>
            <w:tcW w:w="2515" w:type="dxa"/>
            <w:tcMar>
              <w:left w:w="58" w:type="dxa"/>
              <w:right w:w="58" w:type="dxa"/>
            </w:tcMar>
          </w:tcPr>
          <w:p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001F503E" w:rsidRPr="005162DE" w:rsidRDefault="00B50BC8" w:rsidP="0087640F">
            <w:pPr>
              <w:spacing w:before="40" w:after="40"/>
              <w:jc w:val="center"/>
              <w:rPr>
                <w:rFonts w:ascii="Arial" w:hAnsi="Arial" w:cs="Arial"/>
                <w:sz w:val="24"/>
                <w:szCs w:val="24"/>
              </w:rPr>
            </w:pPr>
            <w:r>
              <w:rPr>
                <w:rFonts w:ascii="Arial" w:hAnsi="Arial" w:cs="Arial"/>
                <w:sz w:val="24"/>
                <w:szCs w:val="24"/>
              </w:rPr>
              <w:t>ND</w:t>
            </w:r>
          </w:p>
        </w:tc>
        <w:tc>
          <w:tcPr>
            <w:tcW w:w="1440" w:type="dxa"/>
            <w:tcMar>
              <w:left w:w="58" w:type="dxa"/>
              <w:right w:w="58" w:type="dxa"/>
            </w:tcMar>
          </w:tcPr>
          <w:p w:rsidR="00E80EE7" w:rsidRPr="005162DE" w:rsidRDefault="00B50BC8" w:rsidP="00B50BC8">
            <w:pPr>
              <w:spacing w:before="40" w:after="40"/>
              <w:jc w:val="center"/>
              <w:rPr>
                <w:rFonts w:ascii="Arial" w:hAnsi="Arial" w:cs="Arial"/>
                <w:sz w:val="24"/>
                <w:szCs w:val="24"/>
              </w:rPr>
            </w:pPr>
            <w:r>
              <w:rPr>
                <w:rFonts w:ascii="Arial" w:hAnsi="Arial" w:cs="Arial"/>
                <w:sz w:val="24"/>
                <w:szCs w:val="24"/>
              </w:rPr>
              <w:t>01/01-12/31</w:t>
            </w:r>
          </w:p>
        </w:tc>
        <w:tc>
          <w:tcPr>
            <w:tcW w:w="1080" w:type="dxa"/>
            <w:tcMar>
              <w:left w:w="58" w:type="dxa"/>
              <w:right w:w="58" w:type="dxa"/>
            </w:tcMar>
          </w:tcPr>
          <w:p w:rsidR="00E80EE7" w:rsidRPr="005162DE" w:rsidRDefault="00DB5817"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rsidR="00E80EE7" w:rsidRPr="005162DE" w:rsidRDefault="00DB5817" w:rsidP="0087640F">
            <w:pPr>
              <w:spacing w:before="40" w:after="40"/>
              <w:jc w:val="center"/>
              <w:rPr>
                <w:rFonts w:ascii="Arial" w:hAnsi="Arial" w:cs="Arial"/>
                <w:sz w:val="24"/>
                <w:szCs w:val="24"/>
              </w:rPr>
            </w:pPr>
            <w:r>
              <w:rPr>
                <w:rFonts w:ascii="Arial" w:hAnsi="Arial" w:cs="Arial"/>
                <w:sz w:val="24"/>
                <w:szCs w:val="24"/>
              </w:rPr>
              <w:t>NA</w:t>
            </w:r>
          </w:p>
        </w:tc>
        <w:tc>
          <w:tcPr>
            <w:tcW w:w="2741" w:type="dxa"/>
            <w:tcMar>
              <w:left w:w="58" w:type="dxa"/>
              <w:right w:w="58" w:type="dxa"/>
            </w:tcMar>
          </w:tcPr>
          <w:p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rsidTr="002D3FB5">
        <w:trPr>
          <w:trHeight w:val="504"/>
          <w:tblHeader/>
        </w:trPr>
        <w:tc>
          <w:tcPr>
            <w:tcW w:w="2515"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001F503E" w:rsidRPr="005162DE" w:rsidRDefault="00B50BC8" w:rsidP="0087640F">
            <w:pPr>
              <w:spacing w:before="40" w:after="40"/>
              <w:jc w:val="center"/>
              <w:rPr>
                <w:rFonts w:ascii="Arial" w:hAnsi="Arial" w:cs="Arial"/>
                <w:sz w:val="24"/>
                <w:szCs w:val="24"/>
              </w:rPr>
            </w:pPr>
            <w:r>
              <w:rPr>
                <w:rFonts w:ascii="Arial" w:hAnsi="Arial" w:cs="Arial"/>
                <w:sz w:val="24"/>
                <w:szCs w:val="24"/>
              </w:rPr>
              <w:t>ND</w:t>
            </w:r>
          </w:p>
        </w:tc>
        <w:tc>
          <w:tcPr>
            <w:tcW w:w="1440" w:type="dxa"/>
            <w:tcMar>
              <w:left w:w="58" w:type="dxa"/>
              <w:right w:w="58" w:type="dxa"/>
            </w:tcMar>
          </w:tcPr>
          <w:p w:rsidR="001F7181" w:rsidRPr="005162DE" w:rsidRDefault="00B50BC8" w:rsidP="0087640F">
            <w:pPr>
              <w:spacing w:before="40" w:after="40"/>
              <w:jc w:val="center"/>
              <w:rPr>
                <w:rFonts w:ascii="Arial" w:hAnsi="Arial" w:cs="Arial"/>
                <w:sz w:val="24"/>
                <w:szCs w:val="24"/>
              </w:rPr>
            </w:pPr>
            <w:r>
              <w:rPr>
                <w:rFonts w:ascii="Arial" w:hAnsi="Arial" w:cs="Arial"/>
                <w:sz w:val="24"/>
                <w:szCs w:val="24"/>
              </w:rPr>
              <w:t>01/</w:t>
            </w:r>
            <w:r w:rsidR="00DB5817">
              <w:rPr>
                <w:rFonts w:ascii="Arial" w:hAnsi="Arial" w:cs="Arial"/>
                <w:sz w:val="24"/>
                <w:szCs w:val="24"/>
              </w:rPr>
              <w:t>01-12/31</w:t>
            </w:r>
          </w:p>
        </w:tc>
        <w:tc>
          <w:tcPr>
            <w:tcW w:w="1080" w:type="dxa"/>
            <w:tcMar>
              <w:left w:w="58" w:type="dxa"/>
              <w:right w:w="58" w:type="dxa"/>
            </w:tcMar>
          </w:tcPr>
          <w:p w:rsidR="001F7181" w:rsidRPr="005162DE" w:rsidRDefault="00DB5817"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rsidTr="002D3FB5">
        <w:trPr>
          <w:trHeight w:val="504"/>
          <w:tblHeader/>
        </w:trPr>
        <w:tc>
          <w:tcPr>
            <w:tcW w:w="2515"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001F503E" w:rsidRPr="005162DE" w:rsidRDefault="00B50BC8" w:rsidP="0087640F">
            <w:pPr>
              <w:spacing w:before="40" w:after="40"/>
              <w:jc w:val="center"/>
              <w:rPr>
                <w:rFonts w:ascii="Arial" w:hAnsi="Arial" w:cs="Arial"/>
                <w:sz w:val="24"/>
                <w:szCs w:val="24"/>
              </w:rPr>
            </w:pPr>
            <w:r>
              <w:rPr>
                <w:rFonts w:ascii="Arial" w:hAnsi="Arial" w:cs="Arial"/>
                <w:sz w:val="24"/>
                <w:szCs w:val="24"/>
              </w:rPr>
              <w:t>ND</w:t>
            </w:r>
          </w:p>
        </w:tc>
        <w:tc>
          <w:tcPr>
            <w:tcW w:w="1440" w:type="dxa"/>
            <w:tcMar>
              <w:left w:w="58" w:type="dxa"/>
              <w:right w:w="58" w:type="dxa"/>
            </w:tcMar>
          </w:tcPr>
          <w:p w:rsidR="001F7181" w:rsidRPr="005162DE" w:rsidRDefault="00DB5817" w:rsidP="0087640F">
            <w:pPr>
              <w:spacing w:before="40" w:after="40"/>
              <w:jc w:val="center"/>
              <w:rPr>
                <w:rFonts w:ascii="Arial" w:hAnsi="Arial" w:cs="Arial"/>
                <w:sz w:val="24"/>
                <w:szCs w:val="24"/>
              </w:rPr>
            </w:pPr>
            <w:r>
              <w:rPr>
                <w:rFonts w:ascii="Arial" w:hAnsi="Arial" w:cs="Arial"/>
                <w:sz w:val="24"/>
                <w:szCs w:val="24"/>
              </w:rPr>
              <w:t>01/01-12/31</w:t>
            </w:r>
          </w:p>
        </w:tc>
        <w:tc>
          <w:tcPr>
            <w:tcW w:w="1080" w:type="dxa"/>
            <w:tcMar>
              <w:left w:w="58" w:type="dxa"/>
              <w:right w:w="58" w:type="dxa"/>
            </w:tcMar>
          </w:tcPr>
          <w:p w:rsidR="001F7181" w:rsidRPr="005162DE" w:rsidRDefault="00DB5817"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rsidTr="001F503E">
        <w:tc>
          <w:tcPr>
            <w:tcW w:w="10790" w:type="dxa"/>
          </w:tcPr>
          <w:p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rsidTr="001F503E">
        <w:tc>
          <w:tcPr>
            <w:tcW w:w="10790" w:type="dxa"/>
          </w:tcPr>
          <w:p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rsidR="00BF628D" w:rsidRPr="005162DE" w:rsidRDefault="00BF628D" w:rsidP="0087640F">
      <w:pPr>
        <w:pStyle w:val="Caption"/>
        <w:spacing w:before="100" w:beforeAutospacing="1"/>
      </w:pPr>
    </w:p>
    <w:p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133"/>
        <w:gridCol w:w="2007"/>
        <w:gridCol w:w="2160"/>
        <w:gridCol w:w="2367"/>
      </w:tblGrid>
      <w:tr w:rsidR="005162DE" w:rsidRPr="005162DE" w:rsidTr="00DB5817">
        <w:trPr>
          <w:trHeight w:val="457"/>
        </w:trPr>
        <w:tc>
          <w:tcPr>
            <w:tcW w:w="1975"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133"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2007"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DB5817">
        <w:trPr>
          <w:trHeight w:val="449"/>
        </w:trPr>
        <w:tc>
          <w:tcPr>
            <w:tcW w:w="1975" w:type="dxa"/>
            <w:tcMar>
              <w:left w:w="58" w:type="dxa"/>
              <w:right w:w="58" w:type="dxa"/>
            </w:tcMar>
          </w:tcPr>
          <w:p w:rsidR="0087640F" w:rsidRPr="005162DE" w:rsidRDefault="00DB5817" w:rsidP="00B47ED5">
            <w:pPr>
              <w:keepNext/>
              <w:spacing w:before="40" w:after="40"/>
              <w:rPr>
                <w:rFonts w:ascii="Arial" w:hAnsi="Arial" w:cs="Arial"/>
                <w:sz w:val="24"/>
                <w:szCs w:val="24"/>
              </w:rPr>
            </w:pPr>
            <w:r>
              <w:rPr>
                <w:rFonts w:ascii="Arial" w:hAnsi="Arial" w:cs="Arial"/>
                <w:sz w:val="24"/>
                <w:szCs w:val="24"/>
              </w:rPr>
              <w:t>ND</w:t>
            </w:r>
          </w:p>
        </w:tc>
        <w:tc>
          <w:tcPr>
            <w:tcW w:w="2133" w:type="dxa"/>
            <w:tcMar>
              <w:left w:w="58" w:type="dxa"/>
              <w:right w:w="58" w:type="dxa"/>
            </w:tcMar>
          </w:tcPr>
          <w:p w:rsidR="0087640F" w:rsidRPr="005162DE" w:rsidRDefault="00DB5817" w:rsidP="00B47ED5">
            <w:pPr>
              <w:keepNext/>
              <w:spacing w:before="40" w:after="40"/>
              <w:rPr>
                <w:rFonts w:ascii="Arial" w:hAnsi="Arial" w:cs="Arial"/>
                <w:sz w:val="24"/>
                <w:szCs w:val="24"/>
              </w:rPr>
            </w:pPr>
            <w:r>
              <w:rPr>
                <w:rFonts w:ascii="Arial" w:hAnsi="Arial" w:cs="Arial"/>
                <w:sz w:val="24"/>
                <w:szCs w:val="24"/>
              </w:rPr>
              <w:t>NA</w:t>
            </w:r>
          </w:p>
        </w:tc>
        <w:tc>
          <w:tcPr>
            <w:tcW w:w="2007" w:type="dxa"/>
            <w:tcMar>
              <w:left w:w="58" w:type="dxa"/>
              <w:right w:w="58" w:type="dxa"/>
            </w:tcMar>
          </w:tcPr>
          <w:p w:rsidR="0087640F" w:rsidRPr="005162DE" w:rsidRDefault="00DB5817"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rsidR="0087640F" w:rsidRPr="005162DE" w:rsidRDefault="00DB5817"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rsidR="0087640F" w:rsidRPr="005162DE" w:rsidRDefault="00DB5817" w:rsidP="00B47ED5">
            <w:pPr>
              <w:keepNext/>
              <w:spacing w:before="40" w:after="40"/>
              <w:rPr>
                <w:rFonts w:ascii="Arial" w:hAnsi="Arial" w:cs="Arial"/>
                <w:sz w:val="24"/>
                <w:szCs w:val="24"/>
              </w:rPr>
            </w:pPr>
            <w:r>
              <w:rPr>
                <w:rFonts w:ascii="Arial" w:hAnsi="Arial" w:cs="Arial"/>
                <w:sz w:val="24"/>
                <w:szCs w:val="24"/>
              </w:rPr>
              <w:t>NA</w:t>
            </w:r>
          </w:p>
        </w:tc>
      </w:tr>
    </w:tbl>
    <w:p w:rsidR="004F2F03" w:rsidRPr="005162DE" w:rsidRDefault="00DB5817" w:rsidP="003131EE">
      <w:pPr>
        <w:spacing w:before="120" w:after="240"/>
        <w:rPr>
          <w:rFonts w:ascii="Arial" w:hAnsi="Arial" w:cs="Arial"/>
          <w:sz w:val="24"/>
          <w:szCs w:val="24"/>
        </w:rPr>
      </w:pPr>
      <w:r w:rsidRPr="005162DE">
        <w:rPr>
          <w:rFonts w:ascii="Arial" w:hAnsi="Arial" w:cs="Arial"/>
          <w:sz w:val="24"/>
          <w:szCs w:val="24"/>
        </w:rPr>
        <w:t xml:space="preserve"> </w:t>
      </w:r>
      <w:r w:rsidR="00FB5ACE"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rsidR="00E25265" w:rsidRPr="005162DE" w:rsidRDefault="00E25265" w:rsidP="008E66E2">
      <w:pPr>
        <w:pStyle w:val="Heading3"/>
        <w:keepNext/>
        <w:rPr>
          <w:color w:val="auto"/>
        </w:rPr>
      </w:pPr>
      <w:bookmarkStart w:id="12"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2"/>
    </w:p>
    <w:p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rsidR="00D17E2F" w:rsidRPr="005162DE" w:rsidRDefault="00D17E2F" w:rsidP="009610BC">
      <w:pPr>
        <w:rPr>
          <w:rFonts w:ascii="Arial" w:hAnsi="Arial" w:cs="Arial"/>
          <w:sz w:val="24"/>
          <w:szCs w:val="24"/>
        </w:rPr>
      </w:pPr>
    </w:p>
    <w:p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E10" w:rsidRDefault="00D90E10">
      <w:r>
        <w:separator/>
      </w:r>
    </w:p>
    <w:p w:rsidR="00D90E10" w:rsidRDefault="00D90E10"/>
  </w:endnote>
  <w:endnote w:type="continuationSeparator" w:id="0">
    <w:p w:rsidR="00D90E10" w:rsidRDefault="00D90E10">
      <w:r>
        <w:continuationSeparator/>
      </w:r>
    </w:p>
    <w:p w:rsidR="00D90E10" w:rsidRDefault="00D90E10"/>
  </w:endnote>
  <w:endnote w:type="continuationNotice" w:id="1">
    <w:p w:rsidR="00D90E10" w:rsidRDefault="00D90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376" w:rsidRDefault="00866376">
    <w:pPr>
      <w:pStyle w:val="Footer"/>
    </w:pPr>
  </w:p>
  <w:p w:rsidR="00866376" w:rsidRDefault="00866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376" w:rsidRPr="002E5912" w:rsidRDefault="0086637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E10" w:rsidRDefault="00D90E10">
      <w:r>
        <w:separator/>
      </w:r>
    </w:p>
    <w:p w:rsidR="00D90E10" w:rsidRDefault="00D90E10"/>
  </w:footnote>
  <w:footnote w:type="continuationSeparator" w:id="0">
    <w:p w:rsidR="00D90E10" w:rsidRDefault="00D90E10">
      <w:r>
        <w:continuationSeparator/>
      </w:r>
    </w:p>
    <w:p w:rsidR="00D90E10" w:rsidRDefault="00D90E10"/>
  </w:footnote>
  <w:footnote w:type="continuationNotice" w:id="1">
    <w:p w:rsidR="00D90E10" w:rsidRDefault="00D90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376" w:rsidRDefault="00866376">
    <w:pPr>
      <w:pStyle w:val="Header"/>
    </w:pPr>
  </w:p>
  <w:p w:rsidR="00866376" w:rsidRDefault="00866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376" w:rsidRDefault="0086637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B5817">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B5817">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19974309">
    <w:abstractNumId w:val="6"/>
  </w:num>
  <w:num w:numId="2" w16cid:durableId="180362945">
    <w:abstractNumId w:val="1"/>
  </w:num>
  <w:num w:numId="3" w16cid:durableId="1974628406">
    <w:abstractNumId w:val="3"/>
  </w:num>
  <w:num w:numId="4" w16cid:durableId="375853355">
    <w:abstractNumId w:val="0"/>
  </w:num>
  <w:num w:numId="5" w16cid:durableId="1799446885">
    <w:abstractNumId w:val="2"/>
  </w:num>
  <w:num w:numId="6" w16cid:durableId="1537963368">
    <w:abstractNumId w:val="5"/>
  </w:num>
  <w:num w:numId="7" w16cid:durableId="44368979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234D"/>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18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774A"/>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6376"/>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0B1A"/>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0BC8"/>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4525"/>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0E10"/>
    <w:rsid w:val="00D924EC"/>
    <w:rsid w:val="00D9256E"/>
    <w:rsid w:val="00D96789"/>
    <w:rsid w:val="00D975C3"/>
    <w:rsid w:val="00DA2871"/>
    <w:rsid w:val="00DA4F32"/>
    <w:rsid w:val="00DB305E"/>
    <w:rsid w:val="00DB4D7F"/>
    <w:rsid w:val="00DB5817"/>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04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47F67"/>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0DD1"/>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B141BE1-B4F4-024D-9ACA-69757D69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CE4525"/>
    <w:pPr>
      <w:keepNext/>
      <w:jc w:val="center"/>
      <w:outlineLvl w:val="4"/>
    </w:pPr>
    <w:rPr>
      <w:rFonts w:ascii="Footlight MT Light" w:hAnsi="Footlight MT Light"/>
      <w:b/>
      <w:sz w:val="22"/>
    </w:rPr>
  </w:style>
  <w:style w:type="paragraph" w:styleId="Heading6">
    <w:name w:val="heading 6"/>
    <w:basedOn w:val="Normal"/>
    <w:next w:val="Normal"/>
    <w:qFormat/>
    <w:rsid w:val="00CE4525"/>
    <w:pPr>
      <w:keepNext/>
      <w:jc w:val="right"/>
      <w:outlineLvl w:val="5"/>
    </w:pPr>
    <w:rPr>
      <w:rFonts w:ascii="Footlight MT Light" w:hAnsi="Footlight MT Light"/>
      <w:sz w:val="24"/>
    </w:rPr>
  </w:style>
  <w:style w:type="paragraph" w:styleId="Heading7">
    <w:name w:val="heading 7"/>
    <w:basedOn w:val="Normal"/>
    <w:next w:val="Normal"/>
    <w:qFormat/>
    <w:rsid w:val="00CE4525"/>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CE4525"/>
    <w:pPr>
      <w:keepNext/>
      <w:spacing w:line="200" w:lineRule="exact"/>
      <w:outlineLvl w:val="7"/>
    </w:pPr>
    <w:rPr>
      <w:rFonts w:ascii="Comic Sans MS" w:hAnsi="Comic Sans MS"/>
      <w:b/>
      <w:bCs/>
      <w:sz w:val="18"/>
    </w:rPr>
  </w:style>
  <w:style w:type="paragraph" w:styleId="Heading9">
    <w:name w:val="heading 9"/>
    <w:basedOn w:val="Normal"/>
    <w:next w:val="Normal"/>
    <w:qFormat/>
    <w:rsid w:val="00CE4525"/>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4525"/>
    <w:pPr>
      <w:tabs>
        <w:tab w:val="center" w:pos="4320"/>
        <w:tab w:val="right" w:pos="8640"/>
      </w:tabs>
    </w:pPr>
  </w:style>
  <w:style w:type="paragraph" w:styleId="Footer">
    <w:name w:val="footer"/>
    <w:basedOn w:val="Normal"/>
    <w:link w:val="FooterChar"/>
    <w:uiPriority w:val="99"/>
    <w:rsid w:val="00CE4525"/>
    <w:pPr>
      <w:tabs>
        <w:tab w:val="center" w:pos="4320"/>
        <w:tab w:val="right" w:pos="8640"/>
      </w:tabs>
    </w:pPr>
  </w:style>
  <w:style w:type="character" w:styleId="PageNumber">
    <w:name w:val="page number"/>
    <w:basedOn w:val="DefaultParagraphFont"/>
    <w:rsid w:val="00CE4525"/>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CE4525"/>
    <w:pPr>
      <w:spacing w:after="120"/>
      <w:jc w:val="center"/>
    </w:pPr>
    <w:rPr>
      <w:b/>
      <w:u w:val="single"/>
    </w:rPr>
  </w:style>
  <w:style w:type="paragraph" w:styleId="BodyText">
    <w:name w:val="Body Text"/>
    <w:basedOn w:val="Normal"/>
    <w:link w:val="BodyTextChar"/>
    <w:rsid w:val="00CE4525"/>
    <w:pPr>
      <w:spacing w:before="120"/>
      <w:jc w:val="both"/>
    </w:pPr>
    <w:rPr>
      <w:rFonts w:ascii="Footlight MT Light" w:hAnsi="Footlight MT Light"/>
      <w:sz w:val="22"/>
    </w:rPr>
  </w:style>
  <w:style w:type="paragraph" w:styleId="BodyText2">
    <w:name w:val="Body Text 2"/>
    <w:basedOn w:val="Normal"/>
    <w:rsid w:val="00CE4525"/>
    <w:pPr>
      <w:spacing w:after="120"/>
    </w:pPr>
    <w:rPr>
      <w:rFonts w:ascii="Footlight MT Light" w:hAnsi="Footlight MT Light"/>
      <w:sz w:val="22"/>
    </w:rPr>
  </w:style>
  <w:style w:type="paragraph" w:styleId="BodyText3">
    <w:name w:val="Body Text 3"/>
    <w:basedOn w:val="Normal"/>
    <w:rsid w:val="00CE4525"/>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CE452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CE4525"/>
    <w:pPr>
      <w:ind w:firstLine="720"/>
    </w:pPr>
    <w:rPr>
      <w:snapToGrid w:val="0"/>
      <w:u w:val="single"/>
    </w:rPr>
  </w:style>
  <w:style w:type="paragraph" w:styleId="BodyTextIndent3">
    <w:name w:val="Body Text Indent 3"/>
    <w:basedOn w:val="Normal"/>
    <w:rsid w:val="00CE4525"/>
    <w:pPr>
      <w:ind w:left="360" w:hanging="360"/>
    </w:pPr>
    <w:rPr>
      <w:snapToGrid w:val="0"/>
      <w:u w:val="single"/>
    </w:rPr>
  </w:style>
  <w:style w:type="paragraph" w:styleId="BlockText">
    <w:name w:val="Block Text"/>
    <w:basedOn w:val="Normal"/>
    <w:rsid w:val="00CE4525"/>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0754E-34C5-49E3-9F8D-9D8AFB4CCB88}">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Tom &amp; Marianne Atkins</cp:lastModifiedBy>
  <cp:revision>2</cp:revision>
  <cp:lastPrinted>2022-01-19T18:53:00Z</cp:lastPrinted>
  <dcterms:created xsi:type="dcterms:W3CDTF">2025-01-20T21:53:00Z</dcterms:created>
  <dcterms:modified xsi:type="dcterms:W3CDTF">2025-01-20T21:53:00Z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