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Lessons by Lexe: Dance Studio Scholarship Application</w:t>
      </w:r>
    </w:p>
    <w:p w:rsidR="00000000" w:rsidDel="00000000" w:rsidP="00000000" w:rsidRDefault="00000000" w:rsidRPr="00000000" w14:paraId="00000002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*Please answer the following questions in paragraph format and send all attachments and answers to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24"/>
            <w:szCs w:val="24"/>
            <w:u w:val="single"/>
            <w:rtl w:val="0"/>
          </w:rPr>
          <w:t xml:space="preserve">lessonsbylexe@gmail.com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with the Subject line reading: “Scholarship Application-Your name”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 and age.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Why is dance important to you?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Why have you chosen Lessons by Lexe:Dance Studio as your home studio?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are some of your dance goals?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is one way dance has inspired you?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attach at least one letter of recommendation. </w:t>
      </w:r>
    </w:p>
    <w:p w:rsidR="00000000" w:rsidDel="00000000" w:rsidP="00000000" w:rsidRDefault="00000000" w:rsidRPr="00000000" w14:paraId="0000000E">
      <w:pPr>
        <w:ind w:left="720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3971925</wp:posOffset>
            </wp:positionH>
            <wp:positionV relativeFrom="paragraph">
              <wp:posOffset>3841750</wp:posOffset>
            </wp:positionV>
            <wp:extent cx="2681288" cy="1218767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81288" cy="121876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lessonsbylexe@gmail.com" TargetMode="Externa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