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64AF" w14:textId="77777777" w:rsidR="000309D2" w:rsidRPr="00DA337F" w:rsidRDefault="000309D2" w:rsidP="000309D2">
      <w:pPr>
        <w:rPr>
          <w:b/>
          <w:sz w:val="21"/>
          <w:szCs w:val="21"/>
        </w:rPr>
      </w:pPr>
    </w:p>
    <w:p w14:paraId="3BDD4792" w14:textId="77777777" w:rsidR="000309D2" w:rsidRPr="00DA337F" w:rsidRDefault="000309D2" w:rsidP="000309D2">
      <w:pPr>
        <w:jc w:val="center"/>
        <w:rPr>
          <w:b/>
          <w:sz w:val="21"/>
          <w:szCs w:val="21"/>
        </w:rPr>
      </w:pPr>
      <w:r w:rsidRPr="00DA337F">
        <w:rPr>
          <w:b/>
          <w:sz w:val="21"/>
          <w:szCs w:val="21"/>
        </w:rPr>
        <w:t xml:space="preserve">Living Well Together in NCBA </w:t>
      </w:r>
      <w:r>
        <w:rPr>
          <w:b/>
          <w:sz w:val="21"/>
          <w:szCs w:val="21"/>
        </w:rPr>
        <w:t>Pentwater</w:t>
      </w:r>
    </w:p>
    <w:p w14:paraId="330F7625" w14:textId="77777777" w:rsidR="000309D2" w:rsidRPr="00DA337F" w:rsidRDefault="000309D2" w:rsidP="000309D2">
      <w:pPr>
        <w:spacing w:before="240" w:after="240"/>
        <w:rPr>
          <w:sz w:val="21"/>
          <w:szCs w:val="21"/>
        </w:rPr>
      </w:pPr>
      <w:r w:rsidRPr="00DA337F">
        <w:rPr>
          <w:sz w:val="21"/>
          <w:szCs w:val="21"/>
        </w:rPr>
        <w:t xml:space="preserve">We are mindful of how our actions may impact others, and that we are part of a residential community in which connection, collaboration, and respect are valued. These practices protect our natural environment, our homes, and the health, </w:t>
      </w:r>
      <w:proofErr w:type="gramStart"/>
      <w:r w:rsidRPr="00DA337F">
        <w:rPr>
          <w:sz w:val="21"/>
          <w:szCs w:val="21"/>
        </w:rPr>
        <w:t>safety</w:t>
      </w:r>
      <w:proofErr w:type="gramEnd"/>
      <w:r w:rsidRPr="00DA337F">
        <w:rPr>
          <w:sz w:val="21"/>
          <w:szCs w:val="21"/>
        </w:rPr>
        <w:t xml:space="preserve"> and well-being of our neighbors, ourselves, our families and guests. </w:t>
      </w:r>
    </w:p>
    <w:p w14:paraId="73343591" w14:textId="77777777" w:rsidR="000309D2" w:rsidRPr="00DA337F" w:rsidRDefault="000309D2" w:rsidP="000309D2">
      <w:pPr>
        <w:rPr>
          <w:sz w:val="21"/>
          <w:szCs w:val="21"/>
        </w:rPr>
      </w:pPr>
      <w:r w:rsidRPr="00DA337F">
        <w:rPr>
          <w:sz w:val="21"/>
          <w:szCs w:val="21"/>
        </w:rPr>
        <w:t xml:space="preserve">We take responsibility that these practices are conveyed to all members of our household, our </w:t>
      </w:r>
      <w:proofErr w:type="gramStart"/>
      <w:r w:rsidRPr="00DA337F">
        <w:rPr>
          <w:sz w:val="21"/>
          <w:szCs w:val="21"/>
        </w:rPr>
        <w:t>guests</w:t>
      </w:r>
      <w:proofErr w:type="gramEnd"/>
      <w:r w:rsidRPr="00DA337F">
        <w:rPr>
          <w:sz w:val="21"/>
          <w:szCs w:val="21"/>
        </w:rPr>
        <w:t xml:space="preserve"> and renters.</w:t>
      </w:r>
    </w:p>
    <w:p w14:paraId="34F7EA7F" w14:textId="77777777" w:rsidR="000309D2" w:rsidRPr="00DA337F" w:rsidRDefault="000309D2" w:rsidP="000309D2">
      <w:pPr>
        <w:rPr>
          <w:b/>
          <w:sz w:val="21"/>
          <w:szCs w:val="21"/>
        </w:rPr>
      </w:pPr>
      <w:r w:rsidRPr="00DA337F">
        <w:rPr>
          <w:b/>
          <w:sz w:val="21"/>
          <w:szCs w:val="21"/>
        </w:rPr>
        <w:tab/>
      </w:r>
    </w:p>
    <w:p w14:paraId="25EBD67E" w14:textId="77777777" w:rsidR="000309D2" w:rsidRPr="00DA337F" w:rsidRDefault="000309D2" w:rsidP="000309D2">
      <w:pPr>
        <w:rPr>
          <w:sz w:val="21"/>
          <w:szCs w:val="21"/>
        </w:rPr>
      </w:pPr>
      <w:r w:rsidRPr="00DA337F">
        <w:rPr>
          <w:b/>
          <w:sz w:val="21"/>
          <w:szCs w:val="21"/>
        </w:rPr>
        <w:t xml:space="preserve">Environment:  </w:t>
      </w:r>
      <w:r w:rsidRPr="00DA337F">
        <w:rPr>
          <w:sz w:val="21"/>
          <w:szCs w:val="21"/>
        </w:rPr>
        <w:t>We do our part to protect the health and beauty of the forest, beach, dunes, and waters of Lake Michigan.</w:t>
      </w:r>
    </w:p>
    <w:p w14:paraId="639056C5" w14:textId="77777777" w:rsidR="000309D2" w:rsidRPr="00DA337F" w:rsidRDefault="000309D2" w:rsidP="000309D2">
      <w:pPr>
        <w:numPr>
          <w:ilvl w:val="0"/>
          <w:numId w:val="2"/>
        </w:numPr>
        <w:pBdr>
          <w:top w:val="nil"/>
          <w:left w:val="nil"/>
          <w:bottom w:val="nil"/>
          <w:right w:val="nil"/>
          <w:between w:val="nil"/>
        </w:pBdr>
        <w:rPr>
          <w:sz w:val="21"/>
          <w:szCs w:val="21"/>
        </w:rPr>
      </w:pPr>
      <w:r w:rsidRPr="00DA337F">
        <w:rPr>
          <w:b/>
          <w:sz w:val="21"/>
          <w:szCs w:val="21"/>
        </w:rPr>
        <w:t>Household Waste</w:t>
      </w:r>
      <w:r w:rsidRPr="00DA337F">
        <w:rPr>
          <w:sz w:val="21"/>
          <w:szCs w:val="21"/>
        </w:rPr>
        <w:t xml:space="preserve"> - We share responsibility for our precious garbage service! We deposit only household waste in the neighborhood trash dumpster. We take recyclables and large items such as broken furniture, inflatable beach toys, electronics, lamps, etc. to the transfer station.  When the dumpster is </w:t>
      </w:r>
      <w:proofErr w:type="gramStart"/>
      <w:r w:rsidRPr="00DA337F">
        <w:rPr>
          <w:sz w:val="21"/>
          <w:szCs w:val="21"/>
        </w:rPr>
        <w:t>full</w:t>
      </w:r>
      <w:proofErr w:type="gramEnd"/>
      <w:r w:rsidRPr="00DA337F">
        <w:rPr>
          <w:sz w:val="21"/>
          <w:szCs w:val="21"/>
        </w:rPr>
        <w:t xml:space="preserve"> we leave nothing on the ground for forest friends like raccoons and bears to redistribute. (Transfer station location can be found on the NCBA</w:t>
      </w:r>
      <w:r>
        <w:rPr>
          <w:sz w:val="21"/>
          <w:szCs w:val="21"/>
        </w:rPr>
        <w:t xml:space="preserve"> Pentwater</w:t>
      </w:r>
      <w:r w:rsidRPr="00DA337F">
        <w:rPr>
          <w:sz w:val="21"/>
          <w:szCs w:val="21"/>
        </w:rPr>
        <w:t xml:space="preserve"> website.) </w:t>
      </w:r>
    </w:p>
    <w:p w14:paraId="335DA9D8" w14:textId="77777777" w:rsidR="000309D2" w:rsidRPr="00DA337F" w:rsidRDefault="000309D2" w:rsidP="000309D2">
      <w:pPr>
        <w:numPr>
          <w:ilvl w:val="0"/>
          <w:numId w:val="2"/>
        </w:numPr>
        <w:rPr>
          <w:sz w:val="21"/>
          <w:szCs w:val="21"/>
        </w:rPr>
      </w:pPr>
      <w:r w:rsidRPr="00DA337F">
        <w:rPr>
          <w:b/>
          <w:sz w:val="21"/>
          <w:szCs w:val="21"/>
        </w:rPr>
        <w:t>Motorized Land Vehicles</w:t>
      </w:r>
      <w:r w:rsidRPr="00DA337F">
        <w:rPr>
          <w:sz w:val="21"/>
          <w:szCs w:val="21"/>
        </w:rPr>
        <w:t xml:space="preserve"> - We use these only on established roads and never on the beach or fore dunes.   </w:t>
      </w:r>
      <w:r w:rsidRPr="00DA337F">
        <w:rPr>
          <w:sz w:val="21"/>
          <w:szCs w:val="21"/>
        </w:rPr>
        <w:tab/>
      </w:r>
    </w:p>
    <w:p w14:paraId="2B499AFD" w14:textId="77777777" w:rsidR="000309D2" w:rsidRPr="00DA337F" w:rsidRDefault="000309D2" w:rsidP="000309D2">
      <w:pPr>
        <w:numPr>
          <w:ilvl w:val="0"/>
          <w:numId w:val="2"/>
        </w:numPr>
        <w:rPr>
          <w:sz w:val="21"/>
          <w:szCs w:val="21"/>
        </w:rPr>
      </w:pPr>
      <w:r w:rsidRPr="00DA337F">
        <w:rPr>
          <w:b/>
          <w:sz w:val="21"/>
          <w:szCs w:val="21"/>
        </w:rPr>
        <w:t>Beaches and Forest</w:t>
      </w:r>
      <w:r w:rsidRPr="00DA337F">
        <w:rPr>
          <w:sz w:val="21"/>
          <w:szCs w:val="21"/>
        </w:rPr>
        <w:t xml:space="preserve"> - We all take responsibility for keeping waste off our beach and out of our woods.</w:t>
      </w:r>
    </w:p>
    <w:p w14:paraId="41CB9561" w14:textId="77777777" w:rsidR="000309D2" w:rsidRPr="00DA337F" w:rsidRDefault="000309D2" w:rsidP="000309D2">
      <w:pPr>
        <w:numPr>
          <w:ilvl w:val="0"/>
          <w:numId w:val="2"/>
        </w:numPr>
        <w:rPr>
          <w:sz w:val="21"/>
          <w:szCs w:val="21"/>
        </w:rPr>
      </w:pPr>
      <w:r w:rsidRPr="00DA337F">
        <w:rPr>
          <w:b/>
          <w:sz w:val="21"/>
          <w:szCs w:val="21"/>
        </w:rPr>
        <w:t>Construction, Sanitation and Environmental Standards</w:t>
      </w:r>
      <w:r w:rsidRPr="00DA337F">
        <w:rPr>
          <w:sz w:val="21"/>
          <w:szCs w:val="21"/>
        </w:rPr>
        <w:t xml:space="preserve"> – Michigan property owners are required to follow relevant ordinances of all governmental bodies.</w:t>
      </w:r>
    </w:p>
    <w:p w14:paraId="3A2E904B" w14:textId="77777777" w:rsidR="000309D2" w:rsidRPr="00DA337F" w:rsidRDefault="000309D2" w:rsidP="000309D2">
      <w:pPr>
        <w:pBdr>
          <w:top w:val="nil"/>
          <w:left w:val="nil"/>
          <w:bottom w:val="nil"/>
          <w:right w:val="nil"/>
          <w:between w:val="nil"/>
        </w:pBdr>
        <w:rPr>
          <w:b/>
          <w:sz w:val="21"/>
          <w:szCs w:val="21"/>
        </w:rPr>
      </w:pPr>
    </w:p>
    <w:p w14:paraId="27624FDC" w14:textId="77777777" w:rsidR="000309D2" w:rsidRPr="00DA337F" w:rsidRDefault="000309D2" w:rsidP="000309D2">
      <w:pPr>
        <w:pBdr>
          <w:top w:val="nil"/>
          <w:left w:val="nil"/>
          <w:bottom w:val="nil"/>
          <w:right w:val="nil"/>
          <w:between w:val="nil"/>
        </w:pBdr>
        <w:rPr>
          <w:sz w:val="21"/>
          <w:szCs w:val="21"/>
        </w:rPr>
      </w:pPr>
      <w:r w:rsidRPr="00DA337F">
        <w:rPr>
          <w:b/>
          <w:sz w:val="21"/>
          <w:szCs w:val="21"/>
        </w:rPr>
        <w:t xml:space="preserve">Safety: </w:t>
      </w:r>
      <w:r w:rsidRPr="00DA337F">
        <w:rPr>
          <w:sz w:val="21"/>
          <w:szCs w:val="21"/>
        </w:rPr>
        <w:t xml:space="preserve">We do our part to ensure the safety and well-being of all who live or work in or visit NCBA </w:t>
      </w:r>
      <w:r>
        <w:rPr>
          <w:sz w:val="21"/>
          <w:szCs w:val="21"/>
        </w:rPr>
        <w:t xml:space="preserve">Pentwater </w:t>
      </w:r>
      <w:r w:rsidRPr="00DA337F">
        <w:rPr>
          <w:sz w:val="21"/>
          <w:szCs w:val="21"/>
        </w:rPr>
        <w:t xml:space="preserve">community, and to preserve our homes and environment. </w:t>
      </w:r>
    </w:p>
    <w:p w14:paraId="019E70C2" w14:textId="77777777" w:rsidR="000309D2" w:rsidRPr="00DA337F" w:rsidRDefault="000309D2" w:rsidP="000309D2">
      <w:pPr>
        <w:numPr>
          <w:ilvl w:val="0"/>
          <w:numId w:val="2"/>
        </w:numPr>
        <w:pBdr>
          <w:top w:val="nil"/>
          <w:left w:val="nil"/>
          <w:bottom w:val="nil"/>
          <w:right w:val="nil"/>
          <w:between w:val="nil"/>
        </w:pBdr>
        <w:rPr>
          <w:sz w:val="21"/>
          <w:szCs w:val="21"/>
        </w:rPr>
      </w:pPr>
      <w:r w:rsidRPr="00DA337F">
        <w:rPr>
          <w:b/>
          <w:sz w:val="21"/>
          <w:szCs w:val="21"/>
        </w:rPr>
        <w:t>Fire</w:t>
      </w:r>
      <w:r w:rsidRPr="00DA337F">
        <w:rPr>
          <w:sz w:val="21"/>
          <w:szCs w:val="21"/>
        </w:rPr>
        <w:t xml:space="preserve">- Fire risk is a constant and very serious danger. Beach fires and fireworks pose especially high risk. We prevent the risk of wildfires by building campfires only in a concrete or steel fire ring, and only on the foredune in open sandy areas and away from dune grass.   Ensuring the fire is completely out before leaving the ring and cleaning up all related debris is essential for fire safety. Winds can quickly spread fire and sparks. </w:t>
      </w:r>
    </w:p>
    <w:p w14:paraId="3658810B" w14:textId="77777777" w:rsidR="000309D2" w:rsidRPr="00DA337F" w:rsidRDefault="000309D2" w:rsidP="000309D2">
      <w:pPr>
        <w:numPr>
          <w:ilvl w:val="0"/>
          <w:numId w:val="2"/>
        </w:numPr>
        <w:pBdr>
          <w:top w:val="nil"/>
          <w:left w:val="nil"/>
          <w:bottom w:val="nil"/>
          <w:right w:val="nil"/>
          <w:between w:val="nil"/>
        </w:pBdr>
        <w:rPr>
          <w:sz w:val="21"/>
          <w:szCs w:val="21"/>
        </w:rPr>
      </w:pPr>
      <w:r w:rsidRPr="00DA337F">
        <w:rPr>
          <w:b/>
          <w:sz w:val="21"/>
          <w:szCs w:val="21"/>
        </w:rPr>
        <w:t>Fireworks</w:t>
      </w:r>
      <w:r w:rsidRPr="00DA337F">
        <w:rPr>
          <w:sz w:val="21"/>
          <w:szCs w:val="21"/>
        </w:rPr>
        <w:t xml:space="preserve"> - NCBA strongly discourages the use of personal fireworks due to the high level of threats they pose to our environment and personal safety. </w:t>
      </w:r>
    </w:p>
    <w:p w14:paraId="7C5B502C" w14:textId="77777777" w:rsidR="000309D2" w:rsidRPr="00DA337F" w:rsidRDefault="000309D2" w:rsidP="000309D2">
      <w:pPr>
        <w:numPr>
          <w:ilvl w:val="0"/>
          <w:numId w:val="2"/>
        </w:numPr>
        <w:rPr>
          <w:sz w:val="21"/>
          <w:szCs w:val="21"/>
        </w:rPr>
      </w:pPr>
      <w:r w:rsidRPr="00DA337F">
        <w:rPr>
          <w:b/>
          <w:sz w:val="21"/>
          <w:szCs w:val="21"/>
        </w:rPr>
        <w:t xml:space="preserve">Firearms and hunting </w:t>
      </w:r>
      <w:r w:rsidRPr="00DA337F">
        <w:rPr>
          <w:sz w:val="21"/>
          <w:szCs w:val="21"/>
        </w:rPr>
        <w:t xml:space="preserve">- We honor that the following are prohibited within the NCBA </w:t>
      </w:r>
      <w:r>
        <w:rPr>
          <w:sz w:val="21"/>
          <w:szCs w:val="21"/>
        </w:rPr>
        <w:t xml:space="preserve">Pentwater </w:t>
      </w:r>
      <w:r w:rsidRPr="00DA337F">
        <w:rPr>
          <w:sz w:val="21"/>
          <w:szCs w:val="21"/>
        </w:rPr>
        <w:t xml:space="preserve">boundaries:  discharging of firearms, </w:t>
      </w:r>
      <w:proofErr w:type="gramStart"/>
      <w:r w:rsidRPr="00DA337F">
        <w:rPr>
          <w:sz w:val="21"/>
          <w:szCs w:val="21"/>
        </w:rPr>
        <w:t>hunting</w:t>
      </w:r>
      <w:proofErr w:type="gramEnd"/>
      <w:r w:rsidRPr="00DA337F">
        <w:rPr>
          <w:sz w:val="21"/>
          <w:szCs w:val="21"/>
        </w:rPr>
        <w:t xml:space="preserve"> or trapping game.</w:t>
      </w:r>
    </w:p>
    <w:p w14:paraId="561F90BC" w14:textId="77777777" w:rsidR="000309D2" w:rsidRPr="00DA337F" w:rsidRDefault="000309D2" w:rsidP="000309D2">
      <w:pPr>
        <w:numPr>
          <w:ilvl w:val="0"/>
          <w:numId w:val="2"/>
        </w:numPr>
        <w:rPr>
          <w:sz w:val="21"/>
          <w:szCs w:val="21"/>
        </w:rPr>
      </w:pPr>
      <w:r w:rsidRPr="00DA337F">
        <w:rPr>
          <w:b/>
          <w:sz w:val="21"/>
          <w:szCs w:val="21"/>
        </w:rPr>
        <w:t>Motorized Watercraft</w:t>
      </w:r>
      <w:r w:rsidRPr="00DA337F">
        <w:rPr>
          <w:sz w:val="21"/>
          <w:szCs w:val="21"/>
        </w:rPr>
        <w:t xml:space="preserve"> – We operate our watercraft at least 100 feet from people or rafts and use our jet skis at least 200 feet from shore except when approaching or leaving the beach at 5 mph or less. We refuel at fueling stations at marinas or in town.</w:t>
      </w:r>
    </w:p>
    <w:p w14:paraId="140053BE" w14:textId="77777777" w:rsidR="000309D2" w:rsidRPr="00DA337F" w:rsidRDefault="000309D2" w:rsidP="000309D2">
      <w:pPr>
        <w:rPr>
          <w:b/>
          <w:sz w:val="21"/>
          <w:szCs w:val="21"/>
        </w:rPr>
      </w:pPr>
    </w:p>
    <w:p w14:paraId="6B995286" w14:textId="77777777" w:rsidR="000309D2" w:rsidRPr="00DA337F" w:rsidRDefault="000309D2" w:rsidP="000309D2">
      <w:pPr>
        <w:rPr>
          <w:sz w:val="21"/>
          <w:szCs w:val="21"/>
        </w:rPr>
      </w:pPr>
      <w:r w:rsidRPr="00DA337F">
        <w:rPr>
          <w:b/>
          <w:sz w:val="21"/>
          <w:szCs w:val="21"/>
        </w:rPr>
        <w:t xml:space="preserve">Neighborliness:  </w:t>
      </w:r>
      <w:r w:rsidRPr="00DA337F">
        <w:rPr>
          <w:sz w:val="21"/>
          <w:szCs w:val="21"/>
        </w:rPr>
        <w:t>We do our part to protect the beauty, peace, and private character of our neighborhood.</w:t>
      </w:r>
    </w:p>
    <w:p w14:paraId="73FFC8DA" w14:textId="77777777" w:rsidR="000309D2" w:rsidRPr="00DA337F" w:rsidRDefault="000309D2" w:rsidP="000309D2">
      <w:pPr>
        <w:numPr>
          <w:ilvl w:val="0"/>
          <w:numId w:val="1"/>
        </w:numPr>
        <w:rPr>
          <w:sz w:val="21"/>
          <w:szCs w:val="21"/>
        </w:rPr>
      </w:pPr>
      <w:r w:rsidRPr="00DA337F">
        <w:rPr>
          <w:b/>
          <w:sz w:val="21"/>
          <w:szCs w:val="21"/>
        </w:rPr>
        <w:t>Noise</w:t>
      </w:r>
      <w:r w:rsidRPr="00DA337F">
        <w:rPr>
          <w:sz w:val="21"/>
          <w:szCs w:val="21"/>
        </w:rPr>
        <w:t xml:space="preserve"> - Because sound carries easily, we keep music and noise at volume levels that promote the serenity of our community. </w:t>
      </w:r>
    </w:p>
    <w:p w14:paraId="36C93BDF" w14:textId="77777777" w:rsidR="000309D2" w:rsidRPr="00DA337F" w:rsidRDefault="000309D2" w:rsidP="000309D2">
      <w:pPr>
        <w:numPr>
          <w:ilvl w:val="0"/>
          <w:numId w:val="1"/>
        </w:numPr>
        <w:rPr>
          <w:sz w:val="21"/>
          <w:szCs w:val="21"/>
        </w:rPr>
      </w:pPr>
      <w:r w:rsidRPr="00DA337F">
        <w:rPr>
          <w:b/>
          <w:sz w:val="21"/>
          <w:szCs w:val="21"/>
        </w:rPr>
        <w:t>Lighting</w:t>
      </w:r>
      <w:r w:rsidRPr="00DA337F">
        <w:rPr>
          <w:sz w:val="21"/>
          <w:szCs w:val="21"/>
        </w:rPr>
        <w:t xml:space="preserve"> - Night darkness is a luxury many </w:t>
      </w:r>
      <w:proofErr w:type="gramStart"/>
      <w:r w:rsidRPr="00DA337F">
        <w:rPr>
          <w:sz w:val="21"/>
          <w:szCs w:val="21"/>
        </w:rPr>
        <w:t>enjoy:</w:t>
      </w:r>
      <w:proofErr w:type="gramEnd"/>
      <w:r w:rsidRPr="00DA337F">
        <w:rPr>
          <w:sz w:val="21"/>
          <w:szCs w:val="21"/>
        </w:rPr>
        <w:t xml:space="preserve"> dark woods, dark skies with the tapestry of stars overhead.  Out of consideration for others, we minimize outdoor lighting and shield any from shining onto our neighboring properties.</w:t>
      </w:r>
    </w:p>
    <w:p w14:paraId="610AAA68" w14:textId="77777777" w:rsidR="000309D2" w:rsidRPr="00DA337F" w:rsidRDefault="000309D2" w:rsidP="000309D2">
      <w:pPr>
        <w:numPr>
          <w:ilvl w:val="0"/>
          <w:numId w:val="1"/>
        </w:numPr>
        <w:pBdr>
          <w:top w:val="nil"/>
          <w:left w:val="nil"/>
          <w:bottom w:val="nil"/>
          <w:right w:val="nil"/>
          <w:between w:val="nil"/>
        </w:pBdr>
        <w:rPr>
          <w:sz w:val="21"/>
          <w:szCs w:val="21"/>
        </w:rPr>
      </w:pPr>
      <w:r w:rsidRPr="00DA337F">
        <w:rPr>
          <w:b/>
          <w:sz w:val="21"/>
          <w:szCs w:val="21"/>
        </w:rPr>
        <w:t>Pets</w:t>
      </w:r>
      <w:r w:rsidRPr="00DA337F">
        <w:rPr>
          <w:sz w:val="21"/>
          <w:szCs w:val="21"/>
        </w:rPr>
        <w:t xml:space="preserve"> - We </w:t>
      </w:r>
      <w:proofErr w:type="gramStart"/>
      <w:r w:rsidRPr="00DA337F">
        <w:rPr>
          <w:sz w:val="21"/>
          <w:szCs w:val="21"/>
        </w:rPr>
        <w:t>monitor the activities and behavior of our pet(s) at all times</w:t>
      </w:r>
      <w:proofErr w:type="gramEnd"/>
      <w:r w:rsidRPr="00DA337F">
        <w:rPr>
          <w:sz w:val="21"/>
          <w:szCs w:val="21"/>
        </w:rPr>
        <w:t>.  While in shared public areas (</w:t>
      </w:r>
      <w:proofErr w:type="gramStart"/>
      <w:r w:rsidRPr="00DA337F">
        <w:rPr>
          <w:sz w:val="21"/>
          <w:szCs w:val="21"/>
        </w:rPr>
        <w:t>e.g.</w:t>
      </w:r>
      <w:proofErr w:type="gramEnd"/>
      <w:r w:rsidRPr="00DA337F">
        <w:rPr>
          <w:sz w:val="21"/>
          <w:szCs w:val="21"/>
        </w:rPr>
        <w:t xml:space="preserve"> the beach or roadway), we use a leash and pick up waste.</w:t>
      </w:r>
    </w:p>
    <w:p w14:paraId="71385429" w14:textId="77777777" w:rsidR="000309D2" w:rsidRPr="00DA337F" w:rsidRDefault="000309D2" w:rsidP="000309D2">
      <w:pPr>
        <w:spacing w:before="240" w:after="240"/>
        <w:rPr>
          <w:sz w:val="21"/>
          <w:szCs w:val="21"/>
        </w:rPr>
      </w:pPr>
      <w:r w:rsidRPr="00DA337F">
        <w:rPr>
          <w:sz w:val="21"/>
          <w:szCs w:val="21"/>
        </w:rPr>
        <w:t xml:space="preserve"> </w:t>
      </w:r>
      <w:r w:rsidRPr="00DA337F">
        <w:rPr>
          <w:b/>
          <w:sz w:val="21"/>
          <w:szCs w:val="21"/>
        </w:rPr>
        <w:t xml:space="preserve">Statutes:  </w:t>
      </w:r>
      <w:r w:rsidRPr="00DA337F">
        <w:rPr>
          <w:sz w:val="21"/>
          <w:szCs w:val="21"/>
        </w:rPr>
        <w:t xml:space="preserve">We abide by municipal, county, state and federal laws, </w:t>
      </w:r>
      <w:proofErr w:type="gramStart"/>
      <w:r w:rsidRPr="00DA337F">
        <w:rPr>
          <w:sz w:val="21"/>
          <w:szCs w:val="21"/>
        </w:rPr>
        <w:t>ordinances</w:t>
      </w:r>
      <w:proofErr w:type="gramEnd"/>
      <w:r w:rsidRPr="00DA337F">
        <w:rPr>
          <w:sz w:val="21"/>
          <w:szCs w:val="21"/>
        </w:rPr>
        <w:t xml:space="preserve"> and regulations, especially with regard to: </w:t>
      </w:r>
    </w:p>
    <w:p w14:paraId="190196D1" w14:textId="77777777" w:rsidR="000309D2" w:rsidRPr="00DA337F" w:rsidRDefault="000309D2" w:rsidP="000309D2">
      <w:pPr>
        <w:numPr>
          <w:ilvl w:val="0"/>
          <w:numId w:val="1"/>
        </w:numPr>
        <w:rPr>
          <w:b/>
          <w:sz w:val="21"/>
          <w:szCs w:val="21"/>
        </w:rPr>
      </w:pPr>
      <w:r w:rsidRPr="00DA337F">
        <w:rPr>
          <w:sz w:val="21"/>
          <w:szCs w:val="21"/>
        </w:rPr>
        <w:t>disturbing the peace</w:t>
      </w:r>
    </w:p>
    <w:p w14:paraId="6D039562" w14:textId="77777777" w:rsidR="000309D2" w:rsidRPr="00DA337F" w:rsidRDefault="000309D2" w:rsidP="000309D2">
      <w:pPr>
        <w:numPr>
          <w:ilvl w:val="0"/>
          <w:numId w:val="1"/>
        </w:numPr>
        <w:rPr>
          <w:b/>
          <w:sz w:val="21"/>
          <w:szCs w:val="21"/>
        </w:rPr>
      </w:pPr>
      <w:r w:rsidRPr="00DA337F">
        <w:rPr>
          <w:sz w:val="21"/>
          <w:szCs w:val="21"/>
        </w:rPr>
        <w:t xml:space="preserve">fireworks </w:t>
      </w:r>
    </w:p>
    <w:p w14:paraId="3D86B90D" w14:textId="77777777" w:rsidR="000309D2" w:rsidRPr="00DA337F" w:rsidRDefault="000309D2" w:rsidP="000309D2">
      <w:pPr>
        <w:numPr>
          <w:ilvl w:val="0"/>
          <w:numId w:val="1"/>
        </w:numPr>
        <w:rPr>
          <w:sz w:val="21"/>
          <w:szCs w:val="21"/>
        </w:rPr>
      </w:pPr>
      <w:r w:rsidRPr="00DA337F">
        <w:rPr>
          <w:sz w:val="21"/>
          <w:szCs w:val="21"/>
        </w:rPr>
        <w:t xml:space="preserve">firearms </w:t>
      </w:r>
    </w:p>
    <w:p w14:paraId="747609A7" w14:textId="77777777" w:rsidR="000309D2" w:rsidRPr="00DA337F" w:rsidRDefault="000309D2" w:rsidP="000309D2">
      <w:pPr>
        <w:numPr>
          <w:ilvl w:val="0"/>
          <w:numId w:val="1"/>
        </w:numPr>
        <w:rPr>
          <w:sz w:val="21"/>
          <w:szCs w:val="21"/>
        </w:rPr>
      </w:pPr>
      <w:r w:rsidRPr="00DA337F">
        <w:rPr>
          <w:sz w:val="21"/>
          <w:szCs w:val="21"/>
        </w:rPr>
        <w:t>camping</w:t>
      </w:r>
    </w:p>
    <w:p w14:paraId="6F5D3504" w14:textId="77777777" w:rsidR="000309D2" w:rsidRPr="00DA337F" w:rsidRDefault="000309D2" w:rsidP="000309D2">
      <w:pPr>
        <w:numPr>
          <w:ilvl w:val="0"/>
          <w:numId w:val="1"/>
        </w:numPr>
        <w:rPr>
          <w:sz w:val="21"/>
          <w:szCs w:val="21"/>
        </w:rPr>
      </w:pPr>
      <w:r w:rsidRPr="00DA337F">
        <w:rPr>
          <w:sz w:val="21"/>
          <w:szCs w:val="21"/>
        </w:rPr>
        <w:t>motorized watercraft</w:t>
      </w:r>
    </w:p>
    <w:p w14:paraId="65C7C347" w14:textId="77777777" w:rsidR="000309D2" w:rsidRPr="00DA337F" w:rsidRDefault="000309D2" w:rsidP="000309D2">
      <w:pPr>
        <w:numPr>
          <w:ilvl w:val="0"/>
          <w:numId w:val="1"/>
        </w:numPr>
        <w:rPr>
          <w:b/>
          <w:sz w:val="21"/>
          <w:szCs w:val="21"/>
        </w:rPr>
      </w:pPr>
      <w:r w:rsidRPr="00DA337F">
        <w:rPr>
          <w:sz w:val="21"/>
          <w:szCs w:val="21"/>
        </w:rPr>
        <w:t xml:space="preserve">building permits </w:t>
      </w:r>
    </w:p>
    <w:p w14:paraId="3B9B5921" w14:textId="77777777" w:rsidR="000309D2" w:rsidRPr="00DA337F" w:rsidRDefault="000309D2" w:rsidP="000309D2">
      <w:pPr>
        <w:numPr>
          <w:ilvl w:val="0"/>
          <w:numId w:val="1"/>
        </w:numPr>
        <w:rPr>
          <w:sz w:val="21"/>
          <w:szCs w:val="21"/>
        </w:rPr>
      </w:pPr>
      <w:r w:rsidRPr="00DA337F">
        <w:rPr>
          <w:sz w:val="21"/>
          <w:szCs w:val="21"/>
        </w:rPr>
        <w:t xml:space="preserve">sanitation and environmental standards </w:t>
      </w:r>
    </w:p>
    <w:p w14:paraId="51B714C3" w14:textId="77777777" w:rsidR="000309D2" w:rsidRPr="00DA337F" w:rsidRDefault="000309D2" w:rsidP="000309D2">
      <w:pPr>
        <w:numPr>
          <w:ilvl w:val="0"/>
          <w:numId w:val="1"/>
        </w:numPr>
        <w:rPr>
          <w:b/>
          <w:sz w:val="21"/>
          <w:szCs w:val="21"/>
        </w:rPr>
      </w:pPr>
      <w:r w:rsidRPr="00DA337F">
        <w:rPr>
          <w:sz w:val="21"/>
          <w:szCs w:val="21"/>
        </w:rPr>
        <w:t xml:space="preserve">road or driveway construction </w:t>
      </w:r>
      <w:proofErr w:type="gramStart"/>
      <w:r w:rsidRPr="00DA337F">
        <w:rPr>
          <w:sz w:val="21"/>
          <w:szCs w:val="21"/>
        </w:rPr>
        <w:t>permits</w:t>
      </w:r>
      <w:proofErr w:type="gramEnd"/>
      <w:r w:rsidRPr="00DA337F">
        <w:rPr>
          <w:sz w:val="21"/>
          <w:szCs w:val="21"/>
        </w:rPr>
        <w:t xml:space="preserve"> </w:t>
      </w:r>
    </w:p>
    <w:p w14:paraId="77A46B81" w14:textId="77777777" w:rsidR="000309D2" w:rsidRPr="00DA337F" w:rsidRDefault="000309D2" w:rsidP="000309D2">
      <w:pPr>
        <w:spacing w:before="240" w:after="240"/>
        <w:rPr>
          <w:sz w:val="21"/>
          <w:szCs w:val="21"/>
        </w:rPr>
      </w:pPr>
      <w:r w:rsidRPr="00DA337F">
        <w:rPr>
          <w:sz w:val="21"/>
          <w:szCs w:val="21"/>
        </w:rPr>
        <w:t xml:space="preserve">Living Well Together is a foundation for enjoying the many pleasures Pentwater gives us.  Thank you for contributing to our mutually supportive NCBA </w:t>
      </w:r>
      <w:r>
        <w:rPr>
          <w:sz w:val="21"/>
          <w:szCs w:val="21"/>
        </w:rPr>
        <w:t xml:space="preserve">Pentwater </w:t>
      </w:r>
      <w:r w:rsidRPr="00DA337F">
        <w:rPr>
          <w:sz w:val="21"/>
          <w:szCs w:val="21"/>
        </w:rPr>
        <w:t>community.</w:t>
      </w:r>
    </w:p>
    <w:p w14:paraId="79BD3EED" w14:textId="77777777" w:rsidR="000309D2" w:rsidRPr="00DA337F" w:rsidRDefault="000309D2" w:rsidP="000309D2">
      <w:pPr>
        <w:spacing w:before="240" w:after="240"/>
        <w:rPr>
          <w:sz w:val="21"/>
          <w:szCs w:val="21"/>
        </w:rPr>
      </w:pPr>
    </w:p>
    <w:p w14:paraId="0C0B3A96" w14:textId="77777777" w:rsidR="00FA503C" w:rsidRDefault="00FA503C"/>
    <w:sectPr w:rsidR="00FA503C" w:rsidSect="00DA337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006C"/>
    <w:multiLevelType w:val="multilevel"/>
    <w:tmpl w:val="CD36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8B1578"/>
    <w:multiLevelType w:val="multilevel"/>
    <w:tmpl w:val="A73C4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4249059">
    <w:abstractNumId w:val="1"/>
  </w:num>
  <w:num w:numId="2" w16cid:durableId="4663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D2"/>
    <w:rsid w:val="000309D2"/>
    <w:rsid w:val="00AB467B"/>
    <w:rsid w:val="00FA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2FAC2"/>
  <w15:chartTrackingRefBased/>
  <w15:docId w15:val="{E2AED9A4-6949-A942-A571-4DF07587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D2"/>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3108</Characters>
  <Application>Microsoft Office Word</Application>
  <DocSecurity>0</DocSecurity>
  <Lines>239</Lines>
  <Paragraphs>147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Reynolds</dc:creator>
  <cp:keywords/>
  <dc:description/>
  <cp:lastModifiedBy>Holly Reynolds</cp:lastModifiedBy>
  <cp:revision>1</cp:revision>
  <dcterms:created xsi:type="dcterms:W3CDTF">2024-06-25T20:49:00Z</dcterms:created>
  <dcterms:modified xsi:type="dcterms:W3CDTF">2024-06-25T20:49:00Z</dcterms:modified>
</cp:coreProperties>
</file>