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6295" w14:textId="77777777" w:rsidR="00062853" w:rsidRPr="00214FDB" w:rsidRDefault="00062853" w:rsidP="00062853">
      <w:pPr>
        <w:spacing w:after="0" w:line="240" w:lineRule="auto"/>
        <w:jc w:val="both"/>
        <w:rPr>
          <w:rFonts w:ascii="Times New Roman" w:hAnsi="Times New Roman" w:cs="Times New Roman"/>
          <w:b/>
          <w:bCs/>
        </w:rPr>
      </w:pPr>
      <w:r w:rsidRPr="00214FDB">
        <w:rPr>
          <w:rFonts w:ascii="Times New Roman" w:hAnsi="Times New Roman" w:cs="Times New Roman"/>
          <w:b/>
          <w:bCs/>
        </w:rPr>
        <w:t>Company Descriptions for Websites</w:t>
      </w:r>
    </w:p>
    <w:p w14:paraId="4573D382" w14:textId="77777777" w:rsidR="00062853" w:rsidRDefault="00062853" w:rsidP="00062853">
      <w:pPr>
        <w:spacing w:after="0" w:line="240" w:lineRule="auto"/>
        <w:jc w:val="both"/>
        <w:rPr>
          <w:rFonts w:ascii="Times New Roman" w:hAnsi="Times New Roman" w:cs="Times New Roman"/>
          <w:b/>
          <w:bCs/>
        </w:rPr>
      </w:pPr>
    </w:p>
    <w:p w14:paraId="0785F2EE" w14:textId="77777777" w:rsidR="00062853" w:rsidRPr="00214FDB" w:rsidRDefault="00062853" w:rsidP="00062853">
      <w:pPr>
        <w:spacing w:after="0" w:line="240" w:lineRule="auto"/>
        <w:jc w:val="both"/>
        <w:rPr>
          <w:rFonts w:ascii="Times New Roman" w:hAnsi="Times New Roman" w:cs="Times New Roman"/>
          <w:b/>
          <w:bCs/>
        </w:rPr>
      </w:pPr>
      <w:r w:rsidRPr="00214FDB">
        <w:rPr>
          <w:rFonts w:ascii="Times New Roman" w:hAnsi="Times New Roman" w:cs="Times New Roman"/>
          <w:b/>
          <w:bCs/>
        </w:rPr>
        <w:t>Alpha X AI</w:t>
      </w:r>
      <w:r w:rsidRPr="00764B55">
        <w:rPr>
          <w:rFonts w:ascii="Times New Roman" w:hAnsi="Times New Roman" w:cs="Times New Roman"/>
          <w:b/>
          <w:bCs/>
        </w:rPr>
        <w:t>™</w:t>
      </w:r>
    </w:p>
    <w:p w14:paraId="38C539A0" w14:textId="77777777" w:rsidR="00062853" w:rsidRDefault="00062853" w:rsidP="00062853">
      <w:pPr>
        <w:spacing w:after="0" w:line="240" w:lineRule="auto"/>
        <w:jc w:val="both"/>
        <w:rPr>
          <w:rFonts w:ascii="Times New Roman" w:hAnsi="Times New Roman" w:cs="Times New Roman"/>
        </w:rPr>
      </w:pPr>
      <w:commentRangeStart w:id="0"/>
      <w:r w:rsidRPr="00F02CE1">
        <w:rPr>
          <w:rFonts w:ascii="Times New Roman" w:hAnsi="Times New Roman" w:cs="Times New Roman"/>
          <w:b/>
          <w:bCs/>
        </w:rPr>
        <w:t>Sentence</w:t>
      </w:r>
      <w:commentRangeEnd w:id="0"/>
      <w:r w:rsidR="0042345E" w:rsidRPr="00214FDB">
        <w:rPr>
          <w:rStyle w:val="CommentReference"/>
          <w:rFonts w:ascii="Times New Roman" w:hAnsi="Times New Roman" w:cs="Times New Roman"/>
          <w:sz w:val="24"/>
          <w:szCs w:val="24"/>
        </w:rPr>
        <w:commentReference w:id="0"/>
      </w:r>
      <w:r w:rsidRPr="00214FDB">
        <w:rPr>
          <w:rFonts w:ascii="Times New Roman" w:hAnsi="Times New Roman" w:cs="Times New Roman"/>
        </w:rPr>
        <w:t>:</w:t>
      </w:r>
      <w:r>
        <w:rPr>
          <w:rFonts w:ascii="Times New Roman" w:hAnsi="Times New Roman" w:cs="Times New Roman"/>
        </w:rPr>
        <w:t xml:space="preserve"> </w:t>
      </w:r>
      <w:r w:rsidRPr="00996A47">
        <w:rPr>
          <w:rFonts w:ascii="Times New Roman" w:hAnsi="Times New Roman" w:cs="Times New Roman"/>
        </w:rPr>
        <w:t>Alpha X AI</w:t>
      </w:r>
      <w:r w:rsidRPr="00764B55">
        <w:rPr>
          <w:rFonts w:ascii="Times New Roman" w:hAnsi="Times New Roman" w:cs="Times New Roman"/>
        </w:rPr>
        <w:t>™</w:t>
      </w:r>
      <w:r w:rsidRPr="00996A47">
        <w:rPr>
          <w:rFonts w:ascii="Times New Roman" w:hAnsi="Times New Roman" w:cs="Times New Roman"/>
        </w:rPr>
        <w:t xml:space="preserve"> innovates Generative AI and hyper-automated solutions</w:t>
      </w:r>
      <w:r>
        <w:rPr>
          <w:rFonts w:ascii="Times New Roman" w:hAnsi="Times New Roman" w:cs="Times New Roman"/>
        </w:rPr>
        <w:t xml:space="preserve"> across computing environments. </w:t>
      </w:r>
    </w:p>
    <w:p w14:paraId="01408C91" w14:textId="77777777" w:rsidR="00062853" w:rsidRPr="00214FDB" w:rsidRDefault="00062853" w:rsidP="00062853">
      <w:pPr>
        <w:spacing w:after="0" w:line="240" w:lineRule="auto"/>
        <w:jc w:val="both"/>
        <w:rPr>
          <w:rFonts w:ascii="Times New Roman" w:hAnsi="Times New Roman" w:cs="Times New Roman"/>
        </w:rPr>
      </w:pPr>
    </w:p>
    <w:p w14:paraId="245D3732" w14:textId="77777777" w:rsidR="00062853" w:rsidRDefault="00062853" w:rsidP="00062853">
      <w:pPr>
        <w:spacing w:after="0" w:line="240" w:lineRule="auto"/>
        <w:jc w:val="both"/>
        <w:rPr>
          <w:rFonts w:ascii="Times New Roman" w:hAnsi="Times New Roman" w:cs="Times New Roman"/>
        </w:rPr>
      </w:pPr>
      <w:r w:rsidRPr="00F02CE1">
        <w:rPr>
          <w:rFonts w:ascii="Times New Roman" w:hAnsi="Times New Roman" w:cs="Times New Roman"/>
          <w:b/>
          <w:bCs/>
        </w:rPr>
        <w:t>Paragraph</w:t>
      </w:r>
      <w:r w:rsidRPr="00214FDB">
        <w:rPr>
          <w:rFonts w:ascii="Times New Roman" w:hAnsi="Times New Roman" w:cs="Times New Roman"/>
        </w:rPr>
        <w:t>:</w:t>
      </w:r>
      <w:r>
        <w:rPr>
          <w:rFonts w:ascii="Times New Roman" w:hAnsi="Times New Roman" w:cs="Times New Roman"/>
        </w:rPr>
        <w:t xml:space="preserve"> </w:t>
      </w:r>
      <w:r w:rsidRPr="00214FDB">
        <w:rPr>
          <w:rFonts w:ascii="Times New Roman" w:hAnsi="Times New Roman" w:cs="Times New Roman"/>
        </w:rPr>
        <w:t>Alpha X AI</w:t>
      </w:r>
      <w:r w:rsidRPr="00764B55">
        <w:rPr>
          <w:rFonts w:ascii="Times New Roman" w:hAnsi="Times New Roman" w:cs="Times New Roman"/>
        </w:rPr>
        <w:t>™</w:t>
      </w:r>
      <w:r w:rsidRPr="00214FDB">
        <w:rPr>
          <w:rFonts w:ascii="Times New Roman" w:hAnsi="Times New Roman" w:cs="Times New Roman"/>
        </w:rPr>
        <w:t xml:space="preserve"> (https://aialphax.com) is a Small Disadvantaged Business (SDB) that innovates futuristic Artificial Intelligence (AI) solutions to support federal and commercial interests by prioritizing superior performance and coherent integration.  Our futuristic solutions entail Generative AI, hyper‑automation, quantum‑ready architectures, and other next‑generation innovations.  Our mission is to transform how organizations protect, detect, and respond to threats by leveraging automation, analytics, and adaptive learning</w:t>
      </w:r>
      <w:r>
        <w:rPr>
          <w:rFonts w:ascii="Times New Roman" w:hAnsi="Times New Roman" w:cs="Times New Roman"/>
        </w:rPr>
        <w:t xml:space="preserve"> to modernize, secure, and strengthen framework applications.</w:t>
      </w:r>
      <w:r w:rsidRPr="00214FDB">
        <w:rPr>
          <w:rFonts w:ascii="Times New Roman" w:hAnsi="Times New Roman" w:cs="Times New Roman"/>
        </w:rPr>
        <w:t xml:space="preserve">  Our capabilities encompass policy changes, asset and document management, natural language understanding, computer vision, predictive analytics, and conversational agents.  These are combined with end-to-end MLOps for data ingestion, model development, continuous validation, and secure cloud or edge deployment.  Our team partners with organizations to translate domain expertise into scalable AI that measurably improves decision quality, operational resilience, and stakeholder trust.</w:t>
      </w:r>
    </w:p>
    <w:p w14:paraId="271B4C90" w14:textId="77777777" w:rsidR="00062853" w:rsidRDefault="00062853" w:rsidP="00062853">
      <w:pPr>
        <w:spacing w:after="0" w:line="240" w:lineRule="auto"/>
        <w:jc w:val="both"/>
        <w:rPr>
          <w:rFonts w:ascii="Times New Roman" w:hAnsi="Times New Roman" w:cs="Times New Roman"/>
        </w:rPr>
      </w:pPr>
    </w:p>
    <w:p w14:paraId="0E3E4977" w14:textId="77777777" w:rsidR="00C348EC" w:rsidRDefault="00062853" w:rsidP="00062853">
      <w:pPr>
        <w:spacing w:after="0" w:line="240" w:lineRule="auto"/>
        <w:jc w:val="both"/>
        <w:rPr>
          <w:rFonts w:ascii="Times New Roman" w:hAnsi="Times New Roman" w:cs="Times New Roman"/>
        </w:rPr>
      </w:pPr>
      <w:commentRangeStart w:id="1"/>
      <w:r w:rsidRPr="005B7E80">
        <w:rPr>
          <w:rFonts w:ascii="Times New Roman" w:hAnsi="Times New Roman" w:cs="Times New Roman"/>
          <w:b/>
          <w:bCs/>
        </w:rPr>
        <w:t>Partner Companies</w:t>
      </w:r>
      <w:commentRangeEnd w:id="1"/>
      <w:r w:rsidR="000F0E56">
        <w:rPr>
          <w:rStyle w:val="CommentReference"/>
          <w:rFonts w:ascii="Times New Roman" w:hAnsi="Times New Roman" w:cs="Times New Roman"/>
          <w:sz w:val="24"/>
          <w:szCs w:val="24"/>
        </w:rPr>
        <w:commentReference w:id="1"/>
      </w:r>
    </w:p>
    <w:p w14:paraId="202D1F91" w14:textId="77777777" w:rsidR="00C348EC" w:rsidRDefault="00C348EC" w:rsidP="00062853">
      <w:pPr>
        <w:spacing w:after="0" w:line="240" w:lineRule="auto"/>
        <w:jc w:val="both"/>
        <w:rPr>
          <w:rFonts w:ascii="Times New Roman" w:hAnsi="Times New Roman" w:cs="Times New Roman"/>
        </w:rPr>
      </w:pPr>
    </w:p>
    <w:p w14:paraId="25F99626" w14:textId="06951401" w:rsidR="00C348EC" w:rsidRPr="00C348EC" w:rsidRDefault="00062853" w:rsidP="00062853">
      <w:pPr>
        <w:spacing w:after="0" w:line="240" w:lineRule="auto"/>
        <w:jc w:val="both"/>
        <w:rPr>
          <w:rFonts w:ascii="Times New Roman" w:hAnsi="Times New Roman" w:cs="Times New Roman"/>
          <w:b/>
          <w:bCs/>
        </w:rPr>
      </w:pPr>
      <w:r w:rsidRPr="00C348EC">
        <w:rPr>
          <w:rFonts w:ascii="Times New Roman" w:hAnsi="Times New Roman" w:cs="Times New Roman"/>
          <w:b/>
          <w:bCs/>
        </w:rPr>
        <w:t>Platinum Business Services™</w:t>
      </w:r>
    </w:p>
    <w:p w14:paraId="2D3C3304" w14:textId="63DF2279" w:rsidR="00C348EC" w:rsidRDefault="00413B5E" w:rsidP="00062853">
      <w:pPr>
        <w:spacing w:after="0" w:line="240" w:lineRule="auto"/>
        <w:jc w:val="both"/>
        <w:rPr>
          <w:rFonts w:ascii="Times New Roman" w:hAnsi="Times New Roman" w:cs="Times New Roman"/>
        </w:rPr>
      </w:pPr>
      <w:r w:rsidRPr="00413B5E">
        <w:rPr>
          <w:rFonts w:ascii="Times New Roman" w:hAnsi="Times New Roman" w:cs="Times New Roman"/>
        </w:rPr>
        <w:t>Platinum Business Services™ (http://www.weareplatinum.net) is an innovative full-service IT solutions firm providing a full suite of superior information technology (IT) services, cybersecurity support, program management, financial management, and administrative solutions.</w:t>
      </w:r>
      <w:r w:rsidR="00AD6ABE">
        <w:rPr>
          <w:rFonts w:ascii="Times New Roman" w:hAnsi="Times New Roman" w:cs="Times New Roman"/>
        </w:rPr>
        <w:t xml:space="preserve"> </w:t>
      </w:r>
      <w:r w:rsidRPr="00413B5E">
        <w:rPr>
          <w:rFonts w:ascii="Times New Roman" w:hAnsi="Times New Roman" w:cs="Times New Roman"/>
        </w:rPr>
        <w:t xml:space="preserve"> Our core competencies feature cybersecurity, information assurance, Agile IT services, DevSecOps, financial management, and administrative support services.  These include system modernization, cloud services, artificial intelligence (AI), emerging technologies, open-source technologies, machine learning and data analytics, enterprise architecture, business re-engineering, acquisition support services, and grants management.  Platinum is a mature Small Business (SB), HUBZone SBA-certified business, and SBA-certified Service-Disabled Veteran-Owned Small Business (SDVOSB).  We are CMMI-DEV Level 3- and CMMI-SVC Level 3-certified, with ISO/IEC 9001:2015, ISO 20000-1:2018, and ISO 27001:2022 certifications.  We have a $1.5 million line of credit with Sandy Spring Bank in Montgomery County, Maryland, to support our ongoing operations and contract deliverables.  Our ITIL- and PMI-based Program Management Office (PMO) can rapidly scale to support several hundred staff members and has top-secret facility clearance.  We have excellent CPARs for all programs.</w:t>
      </w:r>
    </w:p>
    <w:p w14:paraId="2DE7B445" w14:textId="77777777" w:rsidR="00413B5E" w:rsidRDefault="00413B5E" w:rsidP="00062853">
      <w:pPr>
        <w:spacing w:after="0" w:line="240" w:lineRule="auto"/>
        <w:jc w:val="both"/>
        <w:rPr>
          <w:rFonts w:ascii="Times New Roman" w:hAnsi="Times New Roman" w:cs="Times New Roman"/>
        </w:rPr>
      </w:pPr>
    </w:p>
    <w:p w14:paraId="72FE85B6" w14:textId="77777777" w:rsidR="00C348EC" w:rsidRPr="00C348EC" w:rsidRDefault="00062853" w:rsidP="00062853">
      <w:pPr>
        <w:spacing w:after="0" w:line="240" w:lineRule="auto"/>
        <w:jc w:val="both"/>
        <w:rPr>
          <w:rFonts w:ascii="Times New Roman" w:hAnsi="Times New Roman" w:cs="Times New Roman"/>
          <w:b/>
          <w:bCs/>
        </w:rPr>
      </w:pPr>
      <w:r w:rsidRPr="00C348EC">
        <w:rPr>
          <w:rFonts w:ascii="Times New Roman" w:hAnsi="Times New Roman" w:cs="Times New Roman"/>
          <w:b/>
          <w:bCs/>
        </w:rPr>
        <w:t>Cyber Sparc AI™</w:t>
      </w:r>
    </w:p>
    <w:p w14:paraId="5C09E5DE" w14:textId="5FDA10D0" w:rsidR="00C348EC" w:rsidRDefault="006B7253" w:rsidP="00062853">
      <w:pPr>
        <w:spacing w:after="0" w:line="240" w:lineRule="auto"/>
        <w:jc w:val="both"/>
        <w:rPr>
          <w:rFonts w:ascii="Times New Roman" w:hAnsi="Times New Roman" w:cs="Times New Roman"/>
        </w:rPr>
      </w:pPr>
      <w:r w:rsidRPr="006B7253">
        <w:rPr>
          <w:rFonts w:ascii="Times New Roman" w:hAnsi="Times New Roman" w:cs="Times New Roman"/>
        </w:rPr>
        <w:t>Cyber Sparc AI™ (https://cybersparcai.com) is a cutting-edge cybersecurity Small Disadvantaged Business (SDB) that integrates artificial intelligence with proven federal and commercial cybersecurity frameworks to deliver proactive, intelligent cyber solutions.  Built on innovation and guided by NIST standards, we provide scalable solutions that enhance resilience, ensure readiness, and enable mission assurance across the cyber domain.  Our Generative AI and hyper-automation solutions deliver cybersecurity-related</w:t>
      </w:r>
      <w:r w:rsidR="00096C86">
        <w:rPr>
          <w:rFonts w:ascii="Times New Roman" w:hAnsi="Times New Roman" w:cs="Times New Roman"/>
        </w:rPr>
        <w:t xml:space="preserve"> </w:t>
      </w:r>
      <w:r w:rsidR="00096C86" w:rsidRPr="00096C86">
        <w:rPr>
          <w:rFonts w:ascii="Times New Roman" w:hAnsi="Times New Roman" w:cs="Times New Roman"/>
        </w:rPr>
        <w:t>support and solutions that enhance efficiency and strengthen the security of the computing environment.</w:t>
      </w:r>
      <w:r w:rsidRPr="006B7253">
        <w:rPr>
          <w:rFonts w:ascii="Times New Roman" w:hAnsi="Times New Roman" w:cs="Times New Roman"/>
        </w:rPr>
        <w:t xml:space="preserve">  Our purpose is to empower organizations </w:t>
      </w:r>
      <w:r w:rsidRPr="006B7253">
        <w:rPr>
          <w:rFonts w:ascii="Times New Roman" w:hAnsi="Times New Roman" w:cs="Times New Roman"/>
        </w:rPr>
        <w:lastRenderedPageBreak/>
        <w:t xml:space="preserve">to protect their digital assets and operations by developing innovative AI-driven cybersecurity solutions that detect, prevent, and respond to evolving threats with speed, intelligence, and reliability.  From continuous monitoring and incident response to automated compliance and audit log analysis, Cyber Sparc AI™ empowers teams to stay one step ahead of adversaries.  </w:t>
      </w:r>
    </w:p>
    <w:p w14:paraId="2BE7B79C" w14:textId="77777777" w:rsidR="006B7253" w:rsidRDefault="006B7253" w:rsidP="00062853">
      <w:pPr>
        <w:spacing w:after="0" w:line="240" w:lineRule="auto"/>
        <w:jc w:val="both"/>
        <w:rPr>
          <w:rFonts w:ascii="Times New Roman" w:hAnsi="Times New Roman" w:cs="Times New Roman"/>
        </w:rPr>
      </w:pPr>
    </w:p>
    <w:p w14:paraId="575D8A88" w14:textId="77777777" w:rsidR="00C348EC" w:rsidRPr="00C348EC" w:rsidRDefault="00062853" w:rsidP="00062853">
      <w:pPr>
        <w:spacing w:after="0" w:line="240" w:lineRule="auto"/>
        <w:jc w:val="both"/>
        <w:rPr>
          <w:rFonts w:ascii="Times New Roman" w:hAnsi="Times New Roman" w:cs="Times New Roman"/>
          <w:b/>
          <w:bCs/>
        </w:rPr>
      </w:pPr>
      <w:r w:rsidRPr="00C348EC">
        <w:rPr>
          <w:rFonts w:ascii="Times New Roman" w:hAnsi="Times New Roman" w:cs="Times New Roman"/>
          <w:b/>
          <w:bCs/>
        </w:rPr>
        <w:t>Duality Q™</w:t>
      </w:r>
    </w:p>
    <w:p w14:paraId="055767DE" w14:textId="0BDE78E3" w:rsidR="00C348EC" w:rsidRDefault="00F51F37" w:rsidP="00062853">
      <w:pPr>
        <w:spacing w:after="0" w:line="240" w:lineRule="auto"/>
        <w:jc w:val="both"/>
        <w:rPr>
          <w:rFonts w:ascii="Times New Roman" w:hAnsi="Times New Roman" w:cs="Times New Roman"/>
        </w:rPr>
      </w:pPr>
      <w:r w:rsidRPr="00F51F37">
        <w:rPr>
          <w:rFonts w:ascii="Times New Roman" w:hAnsi="Times New Roman" w:cs="Times New Roman"/>
        </w:rPr>
        <w:t xml:space="preserve">Duality Q™ (https://dualityq.com), a Small Disadvantaged Business (SDB) and leader in quantum computing, </w:t>
      </w:r>
      <w:r w:rsidR="00F2028A">
        <w:rPr>
          <w:rFonts w:ascii="Times New Roman" w:hAnsi="Times New Roman" w:cs="Times New Roman"/>
        </w:rPr>
        <w:t xml:space="preserve">designs </w:t>
      </w:r>
      <w:r w:rsidRPr="00F51F37">
        <w:rPr>
          <w:rFonts w:ascii="Times New Roman" w:hAnsi="Times New Roman" w:cs="Times New Roman"/>
        </w:rPr>
        <w:t xml:space="preserve">futuristic, disruptive quantum systems that translate cutting‑edge research into operational advantage for today’s enterprises.  Grounded in advanced quantum architectures, our technology delivers next-generation performance for the real-time processing of vast datasets, enabling faster, safer, and more efficient decision-making.  We specialize in engineering scalable, high-efficiency solutions that integrate seamlessly with existing high-performance computing, artificial intelligence, cybersecurity, and advanced sensing environments.  By bridging the classical and quantum domains and cultivating a skilled quantum workforce, Duality Q™ accelerates the adoption of quantum-ready architecture and unlocks transformational capabilities across mission‑critical applications.  We incorporate quantum‑secure communication principles, including quantum‑safe encryption, to safeguard data against threats and emerging Quantum Key Distribution (QKD) techniques, to help organizations prepare for a post‑quantum threat landscape.  </w:t>
      </w:r>
    </w:p>
    <w:p w14:paraId="513A5123" w14:textId="77777777" w:rsidR="00F51F37" w:rsidRDefault="00F51F37" w:rsidP="00062853">
      <w:pPr>
        <w:spacing w:after="0" w:line="240" w:lineRule="auto"/>
        <w:jc w:val="both"/>
        <w:rPr>
          <w:rFonts w:ascii="Times New Roman" w:hAnsi="Times New Roman" w:cs="Times New Roman"/>
        </w:rPr>
      </w:pPr>
    </w:p>
    <w:p w14:paraId="6EF6AE81" w14:textId="77777777" w:rsidR="00C348EC" w:rsidRPr="00C348EC" w:rsidRDefault="00062853" w:rsidP="00062853">
      <w:pPr>
        <w:spacing w:after="0" w:line="240" w:lineRule="auto"/>
        <w:jc w:val="both"/>
        <w:rPr>
          <w:rFonts w:ascii="Times New Roman" w:hAnsi="Times New Roman" w:cs="Times New Roman"/>
          <w:b/>
          <w:bCs/>
        </w:rPr>
      </w:pPr>
      <w:r w:rsidRPr="00C348EC">
        <w:rPr>
          <w:rFonts w:ascii="Times New Roman" w:hAnsi="Times New Roman" w:cs="Times New Roman"/>
          <w:b/>
          <w:bCs/>
        </w:rPr>
        <w:t>Pantheon Design™</w:t>
      </w:r>
    </w:p>
    <w:p w14:paraId="509CB36D" w14:textId="1A334F09" w:rsidR="00C348EC" w:rsidRDefault="00251532" w:rsidP="00062853">
      <w:pPr>
        <w:spacing w:after="0" w:line="240" w:lineRule="auto"/>
        <w:jc w:val="both"/>
        <w:rPr>
          <w:rFonts w:ascii="Times New Roman" w:hAnsi="Times New Roman" w:cs="Times New Roman"/>
        </w:rPr>
      </w:pPr>
      <w:r w:rsidRPr="00251532">
        <w:rPr>
          <w:rFonts w:ascii="Times New Roman" w:hAnsi="Times New Roman" w:cs="Times New Roman"/>
        </w:rPr>
        <w:t xml:space="preserve">Pantheon Design™ (www.pantheondesignus.com) is a next-generation remote 3-D printing Forge that fuses Robotic Process Automation (RPA) with autonomous and generative Artificial Intelligence (AI) and Machine Learning (ML) to empower hyper-automation.  Pantheon redefines how parts are produced and how agile supply chains are sustained in forward-operating environments.  Pantheon’s unique capability lies in orchestrating fully automated, self‑optimizing additive manufacturing pipelines (metal and composites) that integrate advanced design, production, and quality assurance into a single intelligent, self-sustaining 3-D printing ecosystem.  Pantheon enables sophisticated autonomous-supported parts delivery and a rapid replacement supply chain, ensuring that mission-critical components are fabricated and deployed with unprecedented speed and precision.  With a full complement of advanced software and design 3-D tooling, we empower organizations to maintain operational readiness even in the most austere or dynamic conditions. </w:t>
      </w:r>
    </w:p>
    <w:p w14:paraId="75EB0F22" w14:textId="77777777" w:rsidR="00251532" w:rsidRDefault="00251532" w:rsidP="00062853">
      <w:pPr>
        <w:spacing w:after="0" w:line="240" w:lineRule="auto"/>
        <w:jc w:val="both"/>
        <w:rPr>
          <w:rFonts w:ascii="Times New Roman" w:hAnsi="Times New Roman" w:cs="Times New Roman"/>
        </w:rPr>
      </w:pPr>
    </w:p>
    <w:p w14:paraId="2F2814F0" w14:textId="77777777" w:rsidR="00C348EC" w:rsidRPr="00C348EC" w:rsidRDefault="00062853" w:rsidP="00062853">
      <w:pPr>
        <w:spacing w:after="0" w:line="240" w:lineRule="auto"/>
        <w:jc w:val="both"/>
        <w:rPr>
          <w:rFonts w:ascii="Times New Roman" w:hAnsi="Times New Roman" w:cs="Times New Roman"/>
          <w:b/>
          <w:bCs/>
        </w:rPr>
      </w:pPr>
      <w:r w:rsidRPr="00C348EC">
        <w:rPr>
          <w:rFonts w:ascii="Times New Roman" w:hAnsi="Times New Roman" w:cs="Times New Roman"/>
          <w:b/>
          <w:bCs/>
        </w:rPr>
        <w:t>Abacus Emerging Technologies™</w:t>
      </w:r>
    </w:p>
    <w:p w14:paraId="42BE0E37" w14:textId="763CF649" w:rsidR="00C348EC" w:rsidRDefault="00C27C39" w:rsidP="00062853">
      <w:pPr>
        <w:spacing w:after="0" w:line="240" w:lineRule="auto"/>
        <w:jc w:val="both"/>
        <w:rPr>
          <w:rFonts w:ascii="Times New Roman" w:hAnsi="Times New Roman" w:cs="Times New Roman"/>
        </w:rPr>
      </w:pPr>
      <w:r w:rsidRPr="00C27C39">
        <w:rPr>
          <w:rFonts w:ascii="Times New Roman" w:hAnsi="Times New Roman" w:cs="Times New Roman"/>
        </w:rPr>
        <w:t>Abacus Emerging Tech™ (https://abacusetech.com) is a Women‑Owned Small Business (WOSB) that pioneers disruptive, futuristic, innovative, and superior solutions that meet GSA’s Emerging Technology intent to mature high‑impact capabilities and transform mission outcomes rapidly.  We offer the height of Emerging Technologies, including Generative AI, hyper‑automation, quantum‑ready architectures, and other futuristic innovations.  We integrate advanced AI and Machine Learning (ML), Next-Generation Cybersecurity, and sophisticated Data Analytics to deliver scalable, secure, and decision-advancing systems that accelerate operations, reduce risk, and enable transformational change.</w:t>
      </w:r>
    </w:p>
    <w:p w14:paraId="2D38222C" w14:textId="77777777" w:rsidR="00251532" w:rsidRDefault="00251532" w:rsidP="00062853">
      <w:pPr>
        <w:spacing w:after="0" w:line="240" w:lineRule="auto"/>
        <w:jc w:val="both"/>
        <w:rPr>
          <w:rFonts w:ascii="Times New Roman" w:hAnsi="Times New Roman" w:cs="Times New Roman"/>
        </w:rPr>
      </w:pPr>
    </w:p>
    <w:p w14:paraId="5D54F5A8" w14:textId="3F63C537" w:rsidR="00062853" w:rsidRDefault="00062853" w:rsidP="00062853">
      <w:pPr>
        <w:spacing w:after="0" w:line="240" w:lineRule="auto"/>
        <w:jc w:val="both"/>
        <w:rPr>
          <w:rFonts w:ascii="Times New Roman" w:hAnsi="Times New Roman" w:cs="Times New Roman"/>
          <w:b/>
          <w:bCs/>
        </w:rPr>
      </w:pPr>
      <w:r w:rsidRPr="00C348EC">
        <w:rPr>
          <w:rFonts w:ascii="Times New Roman" w:hAnsi="Times New Roman" w:cs="Times New Roman"/>
          <w:b/>
          <w:bCs/>
        </w:rPr>
        <w:t>Ani Arrowhead Technologies™</w:t>
      </w:r>
    </w:p>
    <w:p w14:paraId="3F0DD5EE" w14:textId="3A33D5BB" w:rsidR="002C5982" w:rsidRPr="002C5982" w:rsidRDefault="002C5982" w:rsidP="00062853">
      <w:pPr>
        <w:spacing w:after="0" w:line="240" w:lineRule="auto"/>
        <w:jc w:val="both"/>
        <w:rPr>
          <w:rFonts w:ascii="Times New Roman" w:hAnsi="Times New Roman" w:cs="Times New Roman"/>
        </w:rPr>
      </w:pPr>
      <w:r w:rsidRPr="002C5982">
        <w:rPr>
          <w:rFonts w:ascii="Times New Roman" w:hAnsi="Times New Roman" w:cs="Times New Roman"/>
        </w:rPr>
        <w:t xml:space="preserve">Ani Arrowhead Technologies™ (https://aniarrowheadtech.com) is a Native American-Owned, Service-Disabled Veteran-Owned Small Business (SDVOSB) dedicated to driving innovation, </w:t>
      </w:r>
      <w:r w:rsidRPr="002C5982">
        <w:rPr>
          <w:rFonts w:ascii="Times New Roman" w:hAnsi="Times New Roman" w:cs="Times New Roman"/>
        </w:rPr>
        <w:lastRenderedPageBreak/>
        <w:t>optimization, and mission success.  We specialize in emerging technologies, logistics, financial, and administrative management.  We are committed to transforming government agencies to navigate evolving challenges by delivering innovative, secure, and mission-focused solutions that improve readiness, cost efficiency, and long-term resilience.</w:t>
      </w:r>
    </w:p>
    <w:p w14:paraId="340C27DD" w14:textId="77777777" w:rsidR="00A0057C" w:rsidRDefault="00A0057C"/>
    <w:sectPr w:rsidR="00A0057C">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leb Nadig" w:date="2026-02-09T12:58:00Z" w:initials="KN">
    <w:p w14:paraId="22638B03" w14:textId="77777777" w:rsidR="0042345E" w:rsidRDefault="0042345E" w:rsidP="0042345E">
      <w:pPr>
        <w:pStyle w:val="CommentText"/>
      </w:pPr>
      <w:r>
        <w:rPr>
          <w:rStyle w:val="CommentReference"/>
        </w:rPr>
        <w:annotationRef/>
      </w:r>
      <w:r>
        <w:t>This sentence will go on the About Us section/page on the website.</w:t>
      </w:r>
    </w:p>
  </w:comment>
  <w:comment w:id="1" w:author="Kaleb Nadig" w:date="2026-02-09T12:59:00Z" w:initials="KN">
    <w:p w14:paraId="2FDDE1B8" w14:textId="77777777" w:rsidR="000F0E56" w:rsidRDefault="000F0E56" w:rsidP="000F0E56">
      <w:pPr>
        <w:pStyle w:val="CommentText"/>
      </w:pPr>
      <w:r>
        <w:rPr>
          <w:rStyle w:val="CommentReference"/>
        </w:rPr>
        <w:annotationRef/>
      </w:r>
      <w:r>
        <w:t xml:space="preserve">These below will go on the Our Partners section/page on the website.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638B03" w15:done="0"/>
  <w15:commentEx w15:paraId="2FDDE1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378C78" w16cex:dateUtc="2026-02-09T18:58:00Z"/>
  <w16cex:commentExtensible w16cex:durableId="7DB7163B" w16cex:dateUtc="2026-02-09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638B03" w16cid:durableId="31378C78"/>
  <w16cid:commentId w16cid:paraId="2FDDE1B8" w16cid:durableId="7DB71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5546" w14:textId="77777777" w:rsidR="00667E94" w:rsidRDefault="00667E94" w:rsidP="00062853">
      <w:pPr>
        <w:spacing w:after="0" w:line="240" w:lineRule="auto"/>
      </w:pPr>
      <w:r>
        <w:separator/>
      </w:r>
    </w:p>
  </w:endnote>
  <w:endnote w:type="continuationSeparator" w:id="0">
    <w:p w14:paraId="7305429A" w14:textId="77777777" w:rsidR="00667E94" w:rsidRDefault="00667E94" w:rsidP="0006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C60F" w14:textId="70E0CE63" w:rsidR="00062853" w:rsidRPr="00062853" w:rsidRDefault="00062853" w:rsidP="00062853">
    <w:pPr>
      <w:pStyle w:val="Footer"/>
      <w:pBdr>
        <w:top w:val="single" w:sz="4" w:space="1" w:color="auto"/>
      </w:pBdr>
      <w:spacing w:line="20" w:lineRule="atLeast"/>
      <w:rPr>
        <w:rFonts w:ascii="Times New Roman" w:hAnsi="Times New Roman" w:cs="Times New Roman"/>
        <w:color w:val="7F7F7F" w:themeColor="background1" w:themeShade="7F"/>
        <w:spacing w:val="60"/>
        <w:sz w:val="18"/>
        <w:szCs w:val="18"/>
      </w:rPr>
    </w:pPr>
    <w:r w:rsidRPr="009E2008">
      <w:rPr>
        <w:rFonts w:ascii="Times New Roman" w:hAnsi="Times New Roman" w:cs="Times New Roman"/>
        <w:sz w:val="18"/>
        <w:szCs w:val="18"/>
      </w:rPr>
      <w:fldChar w:fldCharType="begin"/>
    </w:r>
    <w:r w:rsidRPr="009E2008">
      <w:rPr>
        <w:rFonts w:ascii="Times New Roman" w:hAnsi="Times New Roman" w:cs="Times New Roman"/>
        <w:sz w:val="18"/>
        <w:szCs w:val="18"/>
      </w:rPr>
      <w:instrText xml:space="preserve"> PAGE   \* MERGEFORMAT </w:instrText>
    </w:r>
    <w:r w:rsidRPr="009E2008">
      <w:rPr>
        <w:rFonts w:ascii="Times New Roman" w:hAnsi="Times New Roman" w:cs="Times New Roman"/>
        <w:sz w:val="18"/>
        <w:szCs w:val="18"/>
      </w:rPr>
      <w:fldChar w:fldCharType="separate"/>
    </w:r>
    <w:r>
      <w:rPr>
        <w:rFonts w:ascii="Times New Roman" w:hAnsi="Times New Roman" w:cs="Times New Roman"/>
        <w:sz w:val="18"/>
        <w:szCs w:val="18"/>
      </w:rPr>
      <w:t>1</w:t>
    </w:r>
    <w:r w:rsidRPr="009E2008">
      <w:rPr>
        <w:rFonts w:ascii="Times New Roman" w:hAnsi="Times New Roman" w:cs="Times New Roman"/>
        <w:b/>
        <w:bCs/>
        <w:noProof/>
        <w:sz w:val="18"/>
        <w:szCs w:val="18"/>
      </w:rPr>
      <w:fldChar w:fldCharType="end"/>
    </w:r>
    <w:r w:rsidRPr="009E2008">
      <w:rPr>
        <w:rFonts w:ascii="Times New Roman" w:hAnsi="Times New Roman" w:cs="Times New Roman"/>
        <w:b/>
        <w:bCs/>
        <w:sz w:val="18"/>
        <w:szCs w:val="18"/>
      </w:rPr>
      <w:t xml:space="preserve"> | </w:t>
    </w:r>
    <w:r w:rsidRPr="009E2008">
      <w:rPr>
        <w:rFonts w:ascii="Times New Roman" w:hAnsi="Times New Roman" w:cs="Times New Roman"/>
        <w:color w:val="7F7F7F" w:themeColor="background1" w:themeShade="7F"/>
        <w:spacing w:val="60"/>
        <w:sz w:val="18"/>
        <w:szCs w:val="18"/>
      </w:rPr>
      <w:t>Page</w:t>
    </w:r>
    <w:r w:rsidRPr="009E2008">
      <w:rPr>
        <w:rFonts w:ascii="Times New Roman" w:hAnsi="Times New Roman" w:cs="Times New Roman"/>
        <w:color w:val="7F7F7F" w:themeColor="background1" w:themeShade="7F"/>
        <w:spacing w:val="60"/>
        <w:sz w:val="18"/>
        <w:szCs w:val="18"/>
      </w:rPr>
      <w:tab/>
    </w:r>
    <w:r w:rsidRPr="009E2008">
      <w:rPr>
        <w:rFonts w:ascii="Times New Roman" w:hAnsi="Times New Roman" w:cs="Times New Roman"/>
        <w:b/>
        <w:color w:val="000000" w:themeColor="text1"/>
        <w:sz w:val="18"/>
        <w:szCs w:val="18"/>
      </w:rPr>
      <w:t xml:space="preserve">Platinum Business Services </w:t>
    </w:r>
    <w:r>
      <w:rPr>
        <w:rFonts w:ascii="Times New Roman" w:hAnsi="Times New Roman" w:cs="Times New Roman"/>
        <w:b/>
        <w:color w:val="000000" w:themeColor="text1"/>
        <w:sz w:val="18"/>
        <w:szCs w:val="18"/>
      </w:rPr>
      <w:t>Proprietary Information – Innovation Companies: Copyright (</w:t>
    </w:r>
    <w:r w:rsidRPr="00B04926">
      <w:rPr>
        <w:rFonts w:ascii="Times New Roman" w:hAnsi="Times New Roman" w:cs="Times New Roman"/>
        <w:b/>
        <w:color w:val="000000" w:themeColor="text1"/>
        <w:sz w:val="18"/>
        <w:szCs w:val="18"/>
      </w:rPr>
      <w:t>©</w:t>
    </w:r>
    <w:r>
      <w:rPr>
        <w:rFonts w:ascii="Times New Roman" w:hAnsi="Times New Roman" w:cs="Times New Roman"/>
        <w:b/>
        <w:color w:val="000000" w:themeColor="text1"/>
        <w:sz w:val="18"/>
        <w:szCs w:val="18"/>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5989" w14:textId="77777777" w:rsidR="00667E94" w:rsidRDefault="00667E94" w:rsidP="00062853">
      <w:pPr>
        <w:spacing w:after="0" w:line="240" w:lineRule="auto"/>
      </w:pPr>
      <w:r>
        <w:separator/>
      </w:r>
    </w:p>
  </w:footnote>
  <w:footnote w:type="continuationSeparator" w:id="0">
    <w:p w14:paraId="73EC367A" w14:textId="77777777" w:rsidR="00667E94" w:rsidRDefault="00667E94" w:rsidP="0006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ECB0" w14:textId="77777777" w:rsidR="00062853" w:rsidRPr="00DA234C" w:rsidRDefault="00062853" w:rsidP="00062853">
    <w:pPr>
      <w:spacing w:after="0"/>
      <w:rPr>
        <w:rFonts w:ascii="Times New Roman" w:eastAsia="Calibri" w:hAnsi="Times New Roman" w:cs="Times New Roman"/>
        <w:b/>
        <w:bCs/>
        <w:color w:val="0000CC"/>
        <w:sz w:val="18"/>
        <w:szCs w:val="18"/>
      </w:rPr>
    </w:pPr>
    <w:bookmarkStart w:id="2" w:name="_Hlk494958487"/>
    <w:bookmarkStart w:id="3" w:name="_Hlk494958488"/>
    <w:bookmarkStart w:id="4" w:name="_Hlk494958489"/>
    <w:bookmarkStart w:id="5" w:name="_Hlk494958508"/>
    <w:bookmarkStart w:id="6" w:name="_Hlk494958509"/>
    <w:bookmarkStart w:id="7" w:name="_Hlk494958510"/>
    <w:bookmarkStart w:id="8" w:name="_Hlk494958511"/>
    <w:bookmarkStart w:id="9" w:name="_Hlk494958512"/>
    <w:bookmarkStart w:id="10" w:name="_Hlk494958513"/>
    <w:bookmarkStart w:id="11" w:name="_Hlk494958514"/>
    <w:bookmarkStart w:id="12" w:name="_Hlk494958515"/>
    <w:bookmarkStart w:id="13" w:name="_Hlk494958516"/>
    <w:r w:rsidRPr="00DA234C">
      <w:rPr>
        <w:rFonts w:ascii="Times New Roman" w:eastAsia="Calibri" w:hAnsi="Times New Roman" w:cs="Times New Roman"/>
        <w:noProof/>
        <w:sz w:val="20"/>
        <w:szCs w:val="20"/>
      </w:rPr>
      <w:drawing>
        <wp:anchor distT="0" distB="0" distL="114300" distR="114300" simplePos="0" relativeHeight="251659264" behindDoc="1" locked="0" layoutInCell="1" allowOverlap="1" wp14:anchorId="100B09A1" wp14:editId="127D17EB">
          <wp:simplePos x="0" y="0"/>
          <wp:positionH relativeFrom="column">
            <wp:posOffset>4752975</wp:posOffset>
          </wp:positionH>
          <wp:positionV relativeFrom="paragraph">
            <wp:posOffset>-333375</wp:posOffset>
          </wp:positionV>
          <wp:extent cx="723900" cy="581660"/>
          <wp:effectExtent l="0" t="0" r="0" b="8890"/>
          <wp:wrapSquare wrapText="bothSides"/>
          <wp:docPr id="1512308509" name="Picture 151230850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 company name&#10;&#10;Description automatically generated"/>
                  <pic:cNvPicPr>
                    <a:picLocks noChangeAspect="1" noChangeArrowheads="1"/>
                  </pic:cNvPicPr>
                </pic:nvPicPr>
                <pic:blipFill rotWithShape="1">
                  <a:blip r:embed="rId1" cstate="hq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723900" cy="5816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A234C">
      <w:rPr>
        <w:rFonts w:ascii="Times New Roman" w:eastAsia="Calibri" w:hAnsi="Times New Roman" w:cs="Times New Roman"/>
        <w:b/>
        <w:bCs/>
        <w:color w:val="0000CC"/>
        <w:sz w:val="18"/>
        <w:szCs w:val="18"/>
      </w:rPr>
      <w:t>Princi</w:t>
    </w:r>
    <w:r>
      <w:rPr>
        <w:rFonts w:ascii="Times New Roman" w:eastAsia="Calibri" w:hAnsi="Times New Roman" w:cs="Times New Roman"/>
        <w:b/>
        <w:bCs/>
        <w:color w:val="0000CC"/>
        <w:sz w:val="18"/>
        <w:szCs w:val="18"/>
      </w:rPr>
      <w:t>pal</w:t>
    </w:r>
    <w:r w:rsidRPr="00DA234C">
      <w:rPr>
        <w:rFonts w:ascii="Times New Roman" w:eastAsia="Calibri" w:hAnsi="Times New Roman" w:cs="Times New Roman"/>
        <w:b/>
        <w:bCs/>
        <w:color w:val="0000CC"/>
        <w:sz w:val="18"/>
        <w:szCs w:val="18"/>
      </w:rPr>
      <w:t xml:space="preserve"> HUBZone Office: </w:t>
    </w:r>
    <w:r w:rsidRPr="00DA234C">
      <w:rPr>
        <w:rFonts w:ascii="Times New Roman" w:eastAsia="Calibri" w:hAnsi="Times New Roman" w:cs="Times New Roman"/>
        <w:color w:val="0000CC"/>
        <w:sz w:val="18"/>
        <w:szCs w:val="18"/>
      </w:rPr>
      <w:t>5523 Research Park Drive, Catonsville, MD 21228</w:t>
    </w:r>
  </w:p>
  <w:bookmarkEnd w:id="2"/>
  <w:bookmarkEnd w:id="3"/>
  <w:bookmarkEnd w:id="4"/>
  <w:bookmarkEnd w:id="5"/>
  <w:bookmarkEnd w:id="6"/>
  <w:bookmarkEnd w:id="7"/>
  <w:bookmarkEnd w:id="8"/>
  <w:bookmarkEnd w:id="9"/>
  <w:bookmarkEnd w:id="10"/>
  <w:bookmarkEnd w:id="11"/>
  <w:bookmarkEnd w:id="12"/>
  <w:bookmarkEnd w:id="13"/>
  <w:p w14:paraId="55C568B5" w14:textId="12CBCCFC" w:rsidR="00062853" w:rsidRDefault="00062853" w:rsidP="00062853">
    <w:pPr>
      <w:pBdr>
        <w:bottom w:val="single" w:sz="4" w:space="1" w:color="auto"/>
      </w:pBdr>
      <w:spacing w:after="0"/>
      <w:rPr>
        <w:rFonts w:ascii="Times New Roman" w:eastAsia="Calibri" w:hAnsi="Times New Roman" w:cs="Times New Roman"/>
        <w:color w:val="0000CC"/>
        <w:sz w:val="18"/>
        <w:szCs w:val="18"/>
      </w:rPr>
    </w:pPr>
    <w:r w:rsidRPr="00DA234C">
      <w:rPr>
        <w:rFonts w:ascii="Times New Roman" w:eastAsia="Calibri" w:hAnsi="Times New Roman" w:cs="Times New Roman"/>
        <w:b/>
        <w:bCs/>
        <w:color w:val="0000CC"/>
        <w:sz w:val="18"/>
        <w:szCs w:val="18"/>
      </w:rPr>
      <w:t xml:space="preserve">Corporate Office: </w:t>
    </w:r>
    <w:r w:rsidRPr="00DA234C">
      <w:rPr>
        <w:rFonts w:ascii="Times New Roman" w:eastAsia="Calibri" w:hAnsi="Times New Roman" w:cs="Times New Roman"/>
        <w:color w:val="0000CC"/>
        <w:sz w:val="18"/>
        <w:szCs w:val="18"/>
      </w:rPr>
      <w:t>6517 Heather Glen Way, Clarksville, MD 21029</w:t>
    </w:r>
  </w:p>
  <w:p w14:paraId="688BFDBE" w14:textId="77777777" w:rsidR="00062853" w:rsidRPr="00062853" w:rsidRDefault="00062853" w:rsidP="00062853">
    <w:pPr>
      <w:pBdr>
        <w:bottom w:val="single" w:sz="4" w:space="1" w:color="auto"/>
      </w:pBdr>
      <w:spacing w:after="0"/>
      <w:rPr>
        <w:rFonts w:ascii="Times New Roman" w:eastAsia="Calibri" w:hAnsi="Times New Roman" w:cs="Times New Roman"/>
        <w:color w:val="0000CC"/>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leb Nadig">
    <w15:presenceInfo w15:providerId="Windows Live" w15:userId="bda38f57f0d7d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0NjOwNDE3N7E0sjRT0lEKTi0uzszPAykwqQUAaqXf0ywAAAA="/>
  </w:docVars>
  <w:rsids>
    <w:rsidRoot w:val="00062853"/>
    <w:rsid w:val="00062853"/>
    <w:rsid w:val="000656C4"/>
    <w:rsid w:val="00096C86"/>
    <w:rsid w:val="000B1113"/>
    <w:rsid w:val="000F0E56"/>
    <w:rsid w:val="00121EC5"/>
    <w:rsid w:val="0016364E"/>
    <w:rsid w:val="0021267E"/>
    <w:rsid w:val="00251532"/>
    <w:rsid w:val="002C5982"/>
    <w:rsid w:val="00406310"/>
    <w:rsid w:val="00413B5E"/>
    <w:rsid w:val="0042345E"/>
    <w:rsid w:val="00553155"/>
    <w:rsid w:val="005602A9"/>
    <w:rsid w:val="00667E94"/>
    <w:rsid w:val="006B7253"/>
    <w:rsid w:val="00786E4C"/>
    <w:rsid w:val="00841503"/>
    <w:rsid w:val="00A0057C"/>
    <w:rsid w:val="00AD6ABE"/>
    <w:rsid w:val="00C27C39"/>
    <w:rsid w:val="00C348EC"/>
    <w:rsid w:val="00DF1E34"/>
    <w:rsid w:val="00F2028A"/>
    <w:rsid w:val="00F5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2F35"/>
  <w15:chartTrackingRefBased/>
  <w15:docId w15:val="{9EC51D3E-53A1-43A5-92DE-1C3A4C96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53"/>
  </w:style>
  <w:style w:type="paragraph" w:styleId="Heading1">
    <w:name w:val="heading 1"/>
    <w:basedOn w:val="Normal"/>
    <w:next w:val="Normal"/>
    <w:link w:val="Heading1Char"/>
    <w:uiPriority w:val="9"/>
    <w:qFormat/>
    <w:rsid w:val="00062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853"/>
    <w:rPr>
      <w:rFonts w:eastAsiaTheme="majorEastAsia" w:cstheme="majorBidi"/>
      <w:color w:val="272727" w:themeColor="text1" w:themeTint="D8"/>
    </w:rPr>
  </w:style>
  <w:style w:type="paragraph" w:styleId="Title">
    <w:name w:val="Title"/>
    <w:basedOn w:val="Normal"/>
    <w:next w:val="Normal"/>
    <w:link w:val="TitleChar"/>
    <w:uiPriority w:val="10"/>
    <w:qFormat/>
    <w:rsid w:val="00062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853"/>
    <w:pPr>
      <w:spacing w:before="160"/>
      <w:jc w:val="center"/>
    </w:pPr>
    <w:rPr>
      <w:i/>
      <w:iCs/>
      <w:color w:val="404040" w:themeColor="text1" w:themeTint="BF"/>
    </w:rPr>
  </w:style>
  <w:style w:type="character" w:customStyle="1" w:styleId="QuoteChar">
    <w:name w:val="Quote Char"/>
    <w:basedOn w:val="DefaultParagraphFont"/>
    <w:link w:val="Quote"/>
    <w:uiPriority w:val="29"/>
    <w:rsid w:val="00062853"/>
    <w:rPr>
      <w:i/>
      <w:iCs/>
      <w:color w:val="404040" w:themeColor="text1" w:themeTint="BF"/>
    </w:rPr>
  </w:style>
  <w:style w:type="paragraph" w:styleId="ListParagraph">
    <w:name w:val="List Paragraph"/>
    <w:basedOn w:val="Normal"/>
    <w:uiPriority w:val="34"/>
    <w:qFormat/>
    <w:rsid w:val="00062853"/>
    <w:pPr>
      <w:ind w:left="720"/>
      <w:contextualSpacing/>
    </w:pPr>
  </w:style>
  <w:style w:type="character" w:styleId="IntenseEmphasis">
    <w:name w:val="Intense Emphasis"/>
    <w:basedOn w:val="DefaultParagraphFont"/>
    <w:uiPriority w:val="21"/>
    <w:qFormat/>
    <w:rsid w:val="00062853"/>
    <w:rPr>
      <w:i/>
      <w:iCs/>
      <w:color w:val="0F4761" w:themeColor="accent1" w:themeShade="BF"/>
    </w:rPr>
  </w:style>
  <w:style w:type="paragraph" w:styleId="IntenseQuote">
    <w:name w:val="Intense Quote"/>
    <w:basedOn w:val="Normal"/>
    <w:next w:val="Normal"/>
    <w:link w:val="IntenseQuoteChar"/>
    <w:uiPriority w:val="30"/>
    <w:qFormat/>
    <w:rsid w:val="00062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853"/>
    <w:rPr>
      <w:i/>
      <w:iCs/>
      <w:color w:val="0F4761" w:themeColor="accent1" w:themeShade="BF"/>
    </w:rPr>
  </w:style>
  <w:style w:type="character" w:styleId="IntenseReference">
    <w:name w:val="Intense Reference"/>
    <w:basedOn w:val="DefaultParagraphFont"/>
    <w:uiPriority w:val="32"/>
    <w:qFormat/>
    <w:rsid w:val="00062853"/>
    <w:rPr>
      <w:b/>
      <w:bCs/>
      <w:smallCaps/>
      <w:color w:val="0F4761" w:themeColor="accent1" w:themeShade="BF"/>
      <w:spacing w:val="5"/>
    </w:rPr>
  </w:style>
  <w:style w:type="paragraph" w:styleId="Header">
    <w:name w:val="header"/>
    <w:basedOn w:val="Normal"/>
    <w:link w:val="HeaderChar"/>
    <w:uiPriority w:val="99"/>
    <w:unhideWhenUsed/>
    <w:rsid w:val="00062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53"/>
  </w:style>
  <w:style w:type="paragraph" w:styleId="Footer">
    <w:name w:val="footer"/>
    <w:basedOn w:val="Normal"/>
    <w:link w:val="FooterChar"/>
    <w:uiPriority w:val="99"/>
    <w:unhideWhenUsed/>
    <w:rsid w:val="00062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53"/>
  </w:style>
  <w:style w:type="character" w:styleId="CommentReference">
    <w:name w:val="annotation reference"/>
    <w:basedOn w:val="DefaultParagraphFont"/>
    <w:uiPriority w:val="99"/>
    <w:semiHidden/>
    <w:unhideWhenUsed/>
    <w:rsid w:val="0042345E"/>
    <w:rPr>
      <w:sz w:val="16"/>
      <w:szCs w:val="16"/>
    </w:rPr>
  </w:style>
  <w:style w:type="paragraph" w:styleId="CommentText">
    <w:name w:val="annotation text"/>
    <w:basedOn w:val="Normal"/>
    <w:link w:val="CommentTextChar"/>
    <w:uiPriority w:val="99"/>
    <w:unhideWhenUsed/>
    <w:rsid w:val="0042345E"/>
    <w:pPr>
      <w:spacing w:line="240" w:lineRule="auto"/>
    </w:pPr>
    <w:rPr>
      <w:sz w:val="20"/>
      <w:szCs w:val="20"/>
    </w:rPr>
  </w:style>
  <w:style w:type="character" w:customStyle="1" w:styleId="CommentTextChar">
    <w:name w:val="Comment Text Char"/>
    <w:basedOn w:val="DefaultParagraphFont"/>
    <w:link w:val="CommentText"/>
    <w:uiPriority w:val="99"/>
    <w:rsid w:val="0042345E"/>
    <w:rPr>
      <w:sz w:val="20"/>
      <w:szCs w:val="20"/>
    </w:rPr>
  </w:style>
  <w:style w:type="paragraph" w:styleId="CommentSubject">
    <w:name w:val="annotation subject"/>
    <w:basedOn w:val="CommentText"/>
    <w:next w:val="CommentText"/>
    <w:link w:val="CommentSubjectChar"/>
    <w:uiPriority w:val="99"/>
    <w:semiHidden/>
    <w:unhideWhenUsed/>
    <w:rsid w:val="0042345E"/>
    <w:rPr>
      <w:b/>
      <w:bCs/>
    </w:rPr>
  </w:style>
  <w:style w:type="character" w:customStyle="1" w:styleId="CommentSubjectChar">
    <w:name w:val="Comment Subject Char"/>
    <w:basedOn w:val="CommentTextChar"/>
    <w:link w:val="CommentSubject"/>
    <w:uiPriority w:val="99"/>
    <w:semiHidden/>
    <w:rsid w:val="004234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Kaleb Nadig</dc:creator>
  <cp:keywords/>
  <dc:description/>
  <cp:lastModifiedBy>Kaleb Nadig</cp:lastModifiedBy>
  <cp:revision>14</cp:revision>
  <dcterms:created xsi:type="dcterms:W3CDTF">2026-02-09T18:41:00Z</dcterms:created>
  <dcterms:modified xsi:type="dcterms:W3CDTF">2026-02-24T15:57:00Z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7c4fcc3a-b868-4000-8649-1a26e5c4ad0f</vt:lpwstr>
  </property>
</Properties>
</file>