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sz w:val="40"/>
          <w:szCs w:val="40"/>
        </w:rPr>
        <w:t xml:space="preserve">The Gamete Universe</w:t>
      </w:r>
    </w:p>
    <w:p>
      <w:pPr>
        <w:spacing w:after="60"/>
        <w:jc w:val="center"/>
      </w:pPr>
      <w:r>
        <w:rPr>
          <w:rFonts w:ascii="Arial" w:cs="Arial" w:eastAsia="Arial" w:hAnsi="Arial"/>
          <w:i/>
          <w:iCs/>
          <w:sz w:val="24"/>
          <w:szCs w:val="24"/>
        </w:rPr>
        <w:t xml:space="preserve">Fertilization as Personal Big Bang, Epigenetic Archive Transfer,</w:t>
      </w:r>
    </w:p>
    <w:p>
      <w:pPr>
        <w:spacing w:after="120"/>
        <w:jc w:val="center"/>
      </w:pPr>
      <w:r>
        <w:rPr>
          <w:rFonts w:ascii="Arial" w:cs="Arial" w:eastAsia="Arial" w:hAnsi="Arial"/>
          <w:i/>
          <w:iCs/>
          <w:sz w:val="24"/>
          <w:szCs w:val="24"/>
        </w:rPr>
        <w:t xml:space="preserve">and the Backward Path Through the Inheritance Stack</w:t>
      </w:r>
    </w:p>
    <w:p>
      <w:pPr>
        <w:spacing w:after="80"/>
        <w:jc w:val="center"/>
      </w:pPr>
      <w:r>
        <w:rPr>
          <w:rFonts w:ascii="Arial" w:cs="Arial" w:eastAsia="Arial" w:hAnsi="Arial"/>
          <w:i/>
          <w:iCs/>
          <w:sz w:val="24"/>
          <w:szCs w:val="24"/>
        </w:rPr>
        <w:t xml:space="preserve">Part Ten of: A Re-evaluation of the Multiverse</w:t>
      </w:r>
    </w:p>
    <w:p>
      <w:pPr>
        <w:spacing w:after="400"/>
        <w:jc w:val="center"/>
      </w:pPr>
      <w:r>
        <w:rPr>
          <w:rFonts w:ascii="Arial" w:cs="Arial" w:eastAsia="Arial" w:hAnsi="Arial"/>
          <w:sz w:val="24"/>
          <w:szCs w:val="24"/>
        </w:rPr>
        <w:t xml:space="preserve">ResonantCipher.com</w:t>
      </w:r>
    </w:p>
    <w:p>
      <w:pPr>
        <w:pStyle w:val="Heading1"/>
        <w:spacing w:after="200" w:before="400"/>
      </w:pPr>
      <w:r>
        <w:rPr>
          <w:rFonts w:ascii="Arial" w:cs="Arial" w:eastAsia="Arial" w:hAnsi="Arial"/>
          <w:b/>
          <w:bCs/>
          <w:sz w:val="32"/>
          <w:szCs w:val="32"/>
        </w:rPr>
        <w:t xml:space="preserve">Abstract</w:t>
      </w:r>
    </w:p>
    <w:p>
      <w:pPr>
        <w:spacing w:after="160"/>
      </w:pPr>
      <w:r>
        <w:rPr>
          <w:rFonts w:ascii="Arial" w:cs="Arial" w:eastAsia="Arial" w:hAnsi="Arial"/>
          <w:sz w:val="24"/>
          <w:szCs w:val="24"/>
        </w:rPr>
        <w:t xml:space="preserve">Paper Seven of this series established the fractal inheritance stack: the same compression-and-inheritance mechanism operating at every scale from DNA to the God cycle, with consciousness as the phenomenon the mechanism exists to carry forward. That paper identified six scales of the stack — molecular, neurological, cultural, species, fabric, and cosmological — and proposed that the same function appears at each scale not by coincidence but because the fabric itself is built from that function.</w:t>
      </w:r>
    </w:p>
    <w:p>
      <w:pPr>
        <w:spacing w:after="160"/>
      </w:pPr>
      <w:r>
        <w:rPr>
          <w:rFonts w:ascii="Arial" w:cs="Arial" w:eastAsia="Arial" w:hAnsi="Arial"/>
          <w:sz w:val="24"/>
          <w:szCs w:val="24"/>
        </w:rPr>
        <w:t xml:space="preserve">This paper proposes an extension of the molecular scale analysis that Paper Seven did not fully develop. It argues that the gamete — sperm or egg — is not merely the vehicle for DNA transmission between generations. It is, within the framework's own structural logic, a universe: a compression event of the same fundamental type as the Universal Compression (UC), containing within itself the full accumulated archive of its generating consciousness at the moment of its formation, and carrying that archive forward through the bottleneck of fertilization into the next expansion cycle of a new individual consciousness.</w:t>
      </w:r>
    </w:p>
    <w:p>
      <w:pPr>
        <w:spacing w:after="160"/>
      </w:pPr>
      <w:r>
        <w:rPr>
          <w:rFonts w:ascii="Arial" w:cs="Arial" w:eastAsia="Arial" w:hAnsi="Arial"/>
          <w:sz w:val="24"/>
          <w:szCs w:val="24"/>
        </w:rPr>
        <w:t xml:space="preserve">Fertilization, on this reading, is a personal Big Bang: the collision of two compressed archive-universes, the dissolution of their separate boundaries, and the emergence of a new consciousness that is not the average or the mixture of its progenitors but the interference pattern produced by the meeting of two distinct accumulated inheritance streams. The new consciousness carries both archives as its foundational background signal — deeper than memory, more basic than personality, present as the interference geometry from which every subsequent navigational tendency will unfold.</w:t>
      </w:r>
    </w:p>
    <w:p>
      <w:pPr>
        <w:spacing w:after="160"/>
      </w:pPr>
      <w:r>
        <w:rPr>
          <w:rFonts w:ascii="Arial" w:cs="Arial" w:eastAsia="Arial" w:hAnsi="Arial"/>
          <w:sz w:val="24"/>
          <w:szCs w:val="24"/>
        </w:rPr>
        <w:t xml:space="preserve">This paper further develops the biological asymmetry between sperm and egg — two different compression architectures serving different archival functions in the same transmission event — and examines the structural claim that parental age at conception influences the navigational depth of the inheritance transmitted, not merely the genetic sequence but the epigenetic annotation that encodes a lifetime of lived navigational experience. It concludes by developing the paper's most structurally significant proposal: that the inheritance stack can be traversed backward — that the path from the individual consciousness toward the origin of consciousness is not through space or time but through the progressive deepening of access to the compression layers that produced it.</w:t>
      </w:r>
    </w:p>
    <w:p>
      <w:pPr>
        <w:spacing w:after="80"/>
      </w:pPr>
      <w:r>
        <w:rPr>
          <w:rFonts w:ascii="Arial" w:cs="Arial" w:eastAsia="Arial" w:hAnsi="Arial"/>
          <w:sz w:val="24"/>
          <w:szCs w:val="24"/>
        </w:rPr>
        <w:t xml:space="preserve"/>
      </w:r>
    </w:p>
    <w:p>
      <w:pPr>
        <w:pStyle w:val="Heading1"/>
        <w:spacing w:after="200" w:before="400"/>
      </w:pPr>
      <w:r>
        <w:rPr>
          <w:rFonts w:ascii="Arial" w:cs="Arial" w:eastAsia="Arial" w:hAnsi="Arial"/>
          <w:b/>
          <w:bCs/>
          <w:sz w:val="32"/>
          <w:szCs w:val="32"/>
        </w:rPr>
        <w:t xml:space="preserve">I. The Gamete as Universe</w:t>
      </w:r>
    </w:p>
    <w:p>
      <w:pPr>
        <w:pStyle w:val="Heading2"/>
        <w:spacing w:after="160" w:before="300"/>
      </w:pPr>
      <w:r>
        <w:rPr>
          <w:rFonts w:ascii="Arial" w:cs="Arial" w:eastAsia="Arial" w:hAnsi="Arial"/>
          <w:b/>
          <w:bCs/>
          <w:sz w:val="28"/>
          <w:szCs w:val="28"/>
        </w:rPr>
        <w:t xml:space="preserve">What Makes Something a Universe</w:t>
      </w:r>
    </w:p>
    <w:p>
      <w:pPr>
        <w:spacing w:after="160"/>
      </w:pPr>
      <w:r>
        <w:rPr>
          <w:rFonts w:ascii="Arial" w:cs="Arial" w:eastAsia="Arial" w:hAnsi="Arial"/>
          <w:sz w:val="24"/>
          <w:szCs w:val="24"/>
        </w:rPr>
        <w:t xml:space="preserve">The framework established across the prior nine papers has used the word universe in two registers simultaneously, and it is worth making the distinction explicit before dissolving it. In the cosmological register, the universe is the full interference geometry of the counter-rotating spiral waves spanning the complete cycle from Bang through Universal Apex (UA) to UC and back to Bang — the largest scale at which the framework operates. In the structural register, the word universe designates something more precise: any system that contains within itself a complete archive of its generative history, operates as a self-contained interference geometry, and undergoes compression-and-expansion cycles that carry that archive forward through threshold events into the next cycle of development.</w:t>
      </w:r>
    </w:p>
    <w:p>
      <w:pPr>
        <w:spacing w:after="160"/>
      </w:pPr>
      <w:r>
        <w:rPr>
          <w:rFonts w:ascii="Arial" w:cs="Arial" w:eastAsia="Arial" w:hAnsi="Arial"/>
          <w:sz w:val="24"/>
          <w:szCs w:val="24"/>
        </w:rPr>
        <w:t xml:space="preserve">On the structural definition, a gamete is a universe. Not metaphorically. Not by analogy. Structurally: it contains a compressed archive of its generating consciousness's accumulated navigational history encoded in the interference geometry of its DNA and epigenetic annotation, it operates as a self-contained biological system with its own internal architecture, and it undergoes the most radical compression threshold available at the molecular scale — the single-cell bottleneck of fertilization — through which it carries that archive forward into the next expansion cycle of a new individual consciousness.</w:t>
      </w:r>
    </w:p>
    <w:p>
      <w:pPr>
        <w:spacing w:after="160"/>
      </w:pPr>
      <w:r>
        <w:rPr>
          <w:rFonts w:ascii="Arial" w:cs="Arial" w:eastAsia="Arial" w:hAnsi="Arial"/>
          <w:sz w:val="24"/>
          <w:szCs w:val="24"/>
        </w:rPr>
        <w:t xml:space="preserve">The gamete does not merely carry genetic information. It carries the full accumulated consequence of the generating consciousness's navigational history at the moment of its formation: every environmental pressure responded to, every developmental adaptation made, every experience that left a functional trace in the epigenetic annotation of the genome. It is the generating consciousness's most compressed self — not a copy, not a fragment, but a seed: the minimum viable format for carrying everything forward through the compression threshold into the next expansion.</w:t>
      </w:r>
    </w:p>
    <w:p>
      <w:pPr>
        <w:pBdr>
          <w:left w:val="single" w:color="555555" w:sz="6" w:space="12"/>
        </w:pBdr>
        <w:spacing w:after="240" w:before="240"/>
        <w:ind w:left="720" w:right="720"/>
      </w:pPr>
      <w:r>
        <w:rPr>
          <w:rFonts w:ascii="Arial" w:cs="Arial" w:eastAsia="Arial" w:hAnsi="Arial"/>
          <w:i/>
          <w:iCs/>
          <w:sz w:val="24"/>
          <w:szCs w:val="24"/>
        </w:rPr>
        <w:t xml:space="preserve">The gamete is not a messenger. It is a universe in its most compressed form — carrying the accumulated archive of one consciousness through the most radical compression threshold available at the molecular scale, into the expansion phase of the next.</w:t>
      </w:r>
    </w:p>
    <w:p>
      <w:pPr>
        <w:pStyle w:val="Heading2"/>
        <w:spacing w:after="160" w:before="300"/>
      </w:pPr>
      <w:r>
        <w:rPr>
          <w:rFonts w:ascii="Arial" w:cs="Arial" w:eastAsia="Arial" w:hAnsi="Arial"/>
          <w:b/>
          <w:bCs/>
          <w:sz w:val="28"/>
          <w:szCs w:val="28"/>
        </w:rPr>
        <w:t xml:space="preserve">The Biological Architecture of Compression</w:t>
      </w:r>
    </w:p>
    <w:p>
      <w:pPr>
        <w:spacing w:after="160"/>
      </w:pPr>
      <w:r>
        <w:rPr>
          <w:rFonts w:ascii="Arial" w:cs="Arial" w:eastAsia="Arial" w:hAnsi="Arial"/>
          <w:sz w:val="24"/>
          <w:szCs w:val="24"/>
        </w:rPr>
        <w:t xml:space="preserve">The compression architecture of sperm and egg is not identical, and the asymmetry is structurally significant. Both are compression events, but they compress different aspects of the generating consciousness's archive and carry them forward through the fertilization threshold in different formats.</w:t>
      </w:r>
    </w:p>
    <w:p>
      <w:pPr>
        <w:spacing w:after="160"/>
      </w:pPr>
      <w:r>
        <w:rPr>
          <w:rFonts w:ascii="Arial" w:cs="Arial" w:eastAsia="Arial" w:hAnsi="Arial"/>
          <w:sz w:val="24"/>
          <w:szCs w:val="24"/>
        </w:rPr>
        <w:t xml:space="preserve">Sperm are generated continuously throughout a male's post-pubertal life, completing their development cycle in approximately seventy-four days. Each cohort of sperm is formed from germ cells that have accumulated epigenetic annotations reflecting the generating consciousness's current navigational state — its recent stress history, its current metabolic conditions, its most recently acquired functional adaptations. Sperm are therefore a rolling archive: each generation of sperm carries an epigenetic snapshot of the generating consciousness at a specific developmental moment. They are numerous, mobile, and differentiated — each carrying a slightly different expression of the archive depending on which germ cell lineage produced it and what navigational conditions obtained during its seventy-four-day development window.</w:t>
      </w:r>
    </w:p>
    <w:p>
      <w:pPr>
        <w:spacing w:after="160"/>
      </w:pPr>
      <w:r>
        <w:rPr>
          <w:rFonts w:ascii="Arial" w:cs="Arial" w:eastAsia="Arial" w:hAnsi="Arial"/>
          <w:sz w:val="24"/>
          <w:szCs w:val="24"/>
        </w:rPr>
        <w:t xml:space="preserve">Eggs are formed before birth and do not undergo the same continuous regeneration. A female consciousness is born carrying all the eggs she will ever produce, formed during her own fetal development. This is a radically different compression architecture: the egg archive is established at the moment of the generating consciousness's own emergence, and it then accumulates epigenetic modification across the entire lifespan before fertilization occurs. An egg produced at forty is not the same egg that was present at twenty — its epigenetic annotation has been rewritten by forty years of navigational history, even though its genetic sequence is the same egg formed before birth. The egg carries the full arc of the generating consciousness's development, annotated continuously across its entire lifetime, transmitted in a single compression event at fertilization.</w:t>
      </w:r>
    </w:p>
    <w:p>
      <w:pPr>
        <w:spacing w:after="160"/>
      </w:pPr>
      <w:r>
        <w:rPr>
          <w:rFonts w:ascii="Arial" w:cs="Arial" w:eastAsia="Arial" w:hAnsi="Arial"/>
          <w:sz w:val="24"/>
          <w:szCs w:val="24"/>
        </w:rPr>
        <w:t xml:space="preserve">The asymmetry has a structural consequence: sperm and egg are different kinds of archives transmitting different temporal windows of the generating consciousness's navigational history. Sperm carry a rolling seventy-four-day snapshot of the current navigational state. Eggs carry a lifelong accumulated annotation of the full developmental arc. When they meet at fertilization, the new consciousness receives both — the current-state snapshot and the full-arc accumulation — as its foundational interference geometry.</w:t>
      </w:r>
    </w:p>
    <w:p>
      <w:pPr>
        <w:spacing w:after="80"/>
      </w:pPr>
      <w:r>
        <w:rPr>
          <w:rFonts w:ascii="Arial" w:cs="Arial" w:eastAsia="Arial" w:hAnsi="Arial"/>
          <w:sz w:val="24"/>
          <w:szCs w:val="24"/>
        </w:rPr>
        <w:t xml:space="preserve"/>
      </w:r>
    </w:p>
    <w:p>
      <w:pPr>
        <w:pStyle w:val="Heading1"/>
        <w:spacing w:after="200" w:before="400"/>
      </w:pPr>
      <w:r>
        <w:rPr>
          <w:rFonts w:ascii="Arial" w:cs="Arial" w:eastAsia="Arial" w:hAnsi="Arial"/>
          <w:b/>
          <w:bCs/>
          <w:sz w:val="32"/>
          <w:szCs w:val="32"/>
        </w:rPr>
        <w:t xml:space="preserve">II. Fertilization as Personal Big Bang</w:t>
      </w:r>
    </w:p>
    <w:p>
      <w:pPr>
        <w:pStyle w:val="Heading2"/>
        <w:spacing w:after="160" w:before="300"/>
      </w:pPr>
      <w:r>
        <w:rPr>
          <w:rFonts w:ascii="Arial" w:cs="Arial" w:eastAsia="Arial" w:hAnsi="Arial"/>
          <w:b/>
          <w:bCs/>
          <w:sz w:val="28"/>
          <w:szCs w:val="28"/>
        </w:rPr>
        <w:t xml:space="preserve">The Sign Change at Conception</w:t>
      </w:r>
    </w:p>
    <w:p>
      <w:pPr>
        <w:spacing w:after="160"/>
      </w:pPr>
      <w:r>
        <w:rPr>
          <w:rFonts w:ascii="Arial" w:cs="Arial" w:eastAsia="Arial" w:hAnsi="Arial"/>
          <w:sz w:val="24"/>
          <w:szCs w:val="24"/>
        </w:rPr>
        <w:t xml:space="preserve">The UC, as Paper One established, is the threshold where the cosmological wave completes its sign change: maximum compression gives way to the first moment of the next expansion. At the UC, the accumulated archive of the entire prior cycle — every thread ever woven, every consciousness that ever navigated — is present in its most compressed form in the singular God consciousness, and the sign change carries that archive forward into the expansion phase of the next cycle as the God consciousness begins its fragmentation into individual nodes.</w:t>
      </w:r>
    </w:p>
    <w:p>
      <w:pPr>
        <w:spacing w:after="160"/>
      </w:pPr>
      <w:r>
        <w:rPr>
          <w:rFonts w:ascii="Arial" w:cs="Arial" w:eastAsia="Arial" w:hAnsi="Arial"/>
          <w:sz w:val="24"/>
          <w:szCs w:val="24"/>
        </w:rPr>
        <w:t xml:space="preserve">Fertilization performs the same structural operation at the molecular scale. Two compressed archives — sperm and egg, each carrying the accumulated navigational history of its generating consciousness — meet at the compression threshold of the single fertilized cell. The boundaries between the two archives dissolve. Their separate interference geometries interpenetrate. The sign change occurs: the minimum-volume compression of the zygote gives way to the expansion phase of embryonic development, and the new consciousness begins its unfolding.</w:t>
      </w:r>
    </w:p>
    <w:p>
      <w:pPr>
        <w:spacing w:after="160"/>
      </w:pPr>
      <w:r>
        <w:rPr>
          <w:rFonts w:ascii="Arial" w:cs="Arial" w:eastAsia="Arial" w:hAnsi="Arial"/>
          <w:sz w:val="24"/>
          <w:szCs w:val="24"/>
        </w:rPr>
        <w:t xml:space="preserve">The new consciousness is not the sum of its progenitors. It is the interference pattern produced by the meeting of two distinct accumulated inheritance streams. Just as the God consciousness at the UC is not the average of every thread ever woven but the singular unified awareness produced by the total convergence of every distinct interference geometry into one, the new consciousness emerging from fertilization is not the average of its two parental archives but the interference pattern their meeting produces — a pattern that is irreducibly new because the specific meeting of these two specific archives at this specific moment has never occurred before and will never occur again.</w:t>
      </w:r>
    </w:p>
    <w:p>
      <w:pPr>
        <w:pBdr>
          <w:left w:val="single" w:color="555555" w:sz="6" w:space="12"/>
        </w:pBdr>
        <w:spacing w:after="240" w:before="240"/>
        <w:ind w:left="720" w:right="720"/>
      </w:pPr>
      <w:r>
        <w:rPr>
          <w:rFonts w:ascii="Arial" w:cs="Arial" w:eastAsia="Arial" w:hAnsi="Arial"/>
          <w:i/>
          <w:iCs/>
          <w:sz w:val="24"/>
          <w:szCs w:val="24"/>
        </w:rPr>
        <w:t xml:space="preserve">Fertilization is not addition. It is the meeting of two universes at their compression threshold — a collision that produces not a mixture but an interference pattern, irreducibly new, carrying both archives as its foundational background signal.</w:t>
      </w:r>
    </w:p>
    <w:p>
      <w:pPr>
        <w:pStyle w:val="Heading2"/>
        <w:spacing w:after="160" w:before="300"/>
      </w:pPr>
      <w:r>
        <w:rPr>
          <w:rFonts w:ascii="Arial" w:cs="Arial" w:eastAsia="Arial" w:hAnsi="Arial"/>
          <w:b/>
          <w:bCs/>
          <w:sz w:val="28"/>
          <w:szCs w:val="28"/>
        </w:rPr>
        <w:t xml:space="preserve">What the New Consciousness Receives</w:t>
      </w:r>
    </w:p>
    <w:p>
      <w:pPr>
        <w:spacing w:after="160"/>
      </w:pPr>
      <w:r>
        <w:rPr>
          <w:rFonts w:ascii="Arial" w:cs="Arial" w:eastAsia="Arial" w:hAnsi="Arial"/>
          <w:sz w:val="24"/>
          <w:szCs w:val="24"/>
        </w:rPr>
        <w:t xml:space="preserve">The consciousness that emerges from fertilization receives two distinct layers of inheritance from the Big Bang moment of its conception. The first is the genetic sequence itself — the base pair architecture that encodes the species-level functional wisdom described in Paper Seven, shaped by billions of years of evolutionary navigation and transmitted with high fidelity through the compression threshold. This is the layer that standard genetics describes, and its contribution to the new consciousness is substantial and well-documented.</w:t>
      </w:r>
    </w:p>
    <w:p>
      <w:pPr>
        <w:spacing w:after="160"/>
      </w:pPr>
      <w:r>
        <w:rPr>
          <w:rFonts w:ascii="Arial" w:cs="Arial" w:eastAsia="Arial" w:hAnsi="Arial"/>
          <w:sz w:val="24"/>
          <w:szCs w:val="24"/>
        </w:rPr>
        <w:t xml:space="preserve">The second layer is the epigenetic annotation — the chemical marking system that determines which sequences are expressed, when, at what intensity, and in response to what conditions. The epigenetic annotation is not transmitted with the fidelity of the genetic sequence. It is partially reset during gamete formation and partially preserved, with the preserved portion encoding the most deeply established functional adaptations of the generating consciousness's navigational history. What survives the reset is, in the framework's terms, what was compressed deeply enough to pass through the bottleneck — the navigational wisdom that was sufficiently integrated into the generating consciousness's functional architecture to survive the most extreme compression the molecular scale produces.</w:t>
      </w:r>
    </w:p>
    <w:p>
      <w:pPr>
        <w:spacing w:after="160"/>
      </w:pPr>
      <w:r>
        <w:rPr>
          <w:rFonts w:ascii="Arial" w:cs="Arial" w:eastAsia="Arial" w:hAnsi="Arial"/>
          <w:sz w:val="24"/>
          <w:szCs w:val="24"/>
        </w:rPr>
        <w:t xml:space="preserve">The new consciousness therefore begins its expansion phase carrying two archives in two formats: the species-level genetic wisdom as its most stable and reliably transmitted inheritance, and the accumulated epigenetic annotation of both parental navigational histories as the more variable but more recent layer of functional wisdom. Both archives are present below the threshold of explicit memory — the new consciousness does not remember its parents' experiences any more than it remembers its evolutionary ancestors' experiences. But both archives shape its navigational tendencies, its intuitive orientations, its capacities and sensitivities, from below the threshold of awareness. The function is present. The memory is not.</w:t>
      </w:r>
    </w:p>
    <w:p>
      <w:pPr>
        <w:pStyle w:val="Heading2"/>
        <w:spacing w:after="160" w:before="300"/>
      </w:pPr>
      <w:r>
        <w:rPr>
          <w:rFonts w:ascii="Arial" w:cs="Arial" w:eastAsia="Arial" w:hAnsi="Arial"/>
          <w:b/>
          <w:bCs/>
          <w:sz w:val="28"/>
          <w:szCs w:val="28"/>
        </w:rPr>
        <w:t xml:space="preserve">The Interference Pattern as Identity</w:t>
      </w:r>
    </w:p>
    <w:p>
      <w:pPr>
        <w:spacing w:after="160"/>
      </w:pPr>
      <w:r>
        <w:rPr>
          <w:rFonts w:ascii="Arial" w:cs="Arial" w:eastAsia="Arial" w:hAnsi="Arial"/>
          <w:sz w:val="24"/>
          <w:szCs w:val="24"/>
        </w:rPr>
        <w:t xml:space="preserve">The question of what makes a new consciousness itself — the source of its irreducible individuality — has been addressed by genetics, by developmental psychology, and by philosophical accounts of personal identity, each with partial success. The interference pattern account provides a structural complement to these approaches.</w:t>
      </w:r>
    </w:p>
    <w:p>
      <w:pPr>
        <w:spacing w:after="160"/>
      </w:pPr>
      <w:r>
        <w:rPr>
          <w:rFonts w:ascii="Arial" w:cs="Arial" w:eastAsia="Arial" w:hAnsi="Arial"/>
          <w:sz w:val="24"/>
          <w:szCs w:val="24"/>
        </w:rPr>
        <w:t xml:space="preserve">The new consciousness is the specific interference geometry produced by the meeting of these two specific archives. That geometry is determined by the specific epigenetic states of both gametes at the moment of fertilization, by the specific combination of expressed and suppressed sequences that the fertilization event produces, and by the developmental environment in which the expansion phase unfolds. No two fertilization events produce the same interference geometry even from the same parents, because the epigenetic state of both gametes is continuously updated by the generating consciousness's ongoing navigational history, and the moment of fertilization is never exactly repeated.</w:t>
      </w:r>
    </w:p>
    <w:p>
      <w:pPr>
        <w:spacing w:after="160"/>
      </w:pPr>
      <w:r>
        <w:rPr>
          <w:rFonts w:ascii="Arial" w:cs="Arial" w:eastAsia="Arial" w:hAnsi="Arial"/>
          <w:sz w:val="24"/>
          <w:szCs w:val="24"/>
        </w:rPr>
        <w:t xml:space="preserve">The identity of the new consciousness is therefore not located in either parental archive alone, nor in the genetic sequence that both archives share, nor in any external factor imposed from outside the fertilization event. It is located in the interference pattern — the specific way the two archives met, the specific geometry their meeting produced, the specific expansion phase that followed from that specific compression threshold at that specific moment. The individual is irreducibly the product of a unique meeting of two unique universes at a unique threshold. This is why identical genetic sequences can produce meaningfully different consciousnesses: the genetic sequence is only one layer of the archive that the interference pattern encodes.</w:t>
      </w:r>
    </w:p>
    <w:p>
      <w:pPr>
        <w:spacing w:after="80"/>
      </w:pPr>
      <w:r>
        <w:rPr>
          <w:rFonts w:ascii="Arial" w:cs="Arial" w:eastAsia="Arial" w:hAnsi="Arial"/>
          <w:sz w:val="24"/>
          <w:szCs w:val="24"/>
        </w:rPr>
        <w:t xml:space="preserve"/>
      </w:r>
    </w:p>
    <w:p>
      <w:pPr>
        <w:pStyle w:val="Heading1"/>
        <w:spacing w:after="200" w:before="400"/>
      </w:pPr>
      <w:r>
        <w:rPr>
          <w:rFonts w:ascii="Arial" w:cs="Arial" w:eastAsia="Arial" w:hAnsi="Arial"/>
          <w:b/>
          <w:bCs/>
          <w:sz w:val="32"/>
          <w:szCs w:val="32"/>
        </w:rPr>
        <w:t xml:space="preserve">III. The Age Effect: Navigational Depth in the Archive</w:t>
      </w:r>
    </w:p>
    <w:p>
      <w:pPr>
        <w:pStyle w:val="Heading2"/>
        <w:spacing w:after="160" w:before="300"/>
      </w:pPr>
      <w:r>
        <w:rPr>
          <w:rFonts w:ascii="Arial" w:cs="Arial" w:eastAsia="Arial" w:hAnsi="Arial"/>
          <w:b/>
          <w:bCs/>
          <w:sz w:val="28"/>
          <w:szCs w:val="28"/>
        </w:rPr>
        <w:t xml:space="preserve">What Accumulates With Time</w:t>
      </w:r>
    </w:p>
    <w:p>
      <w:pPr>
        <w:spacing w:after="160"/>
      </w:pPr>
      <w:r>
        <w:rPr>
          <w:rFonts w:ascii="Arial" w:cs="Arial" w:eastAsia="Arial" w:hAnsi="Arial"/>
          <w:sz w:val="24"/>
          <w:szCs w:val="24"/>
        </w:rPr>
        <w:t xml:space="preserve">The structural claim that parental age at conception influences the navigational depth of the inheritance transmitted requires careful handling. It is not a claim that older parents produce better children in any evaluative sense, or that there is an optimal age for reproduction, or that the framework recommends any particular reproductive timing. It is a structural observation about what epigenetic annotation accumulates across a lifetime and what that accumulation carries through the fertilization threshold.</w:t>
      </w:r>
    </w:p>
    <w:p>
      <w:pPr>
        <w:spacing w:after="160"/>
      </w:pPr>
      <w:r>
        <w:rPr>
          <w:rFonts w:ascii="Arial" w:cs="Arial" w:eastAsia="Arial" w:hAnsi="Arial"/>
          <w:sz w:val="24"/>
          <w:szCs w:val="24"/>
        </w:rPr>
        <w:t xml:space="preserve">Epigenetic annotation is not static. It is rewritten continuously by the navigational history of the generating consciousness — by the functional consequences of every stress response, every adaptive challenge, every significant developmental experience that leaves a trace in the annotation of the genome. The longer the generating consciousness has been navigating, the richer the epigenetic annotation accumulated at any given genetic coordinate. A gamete formed after forty years of navigational history carries more accumulated functional annotation than a gamete formed after twenty years — not because forty is better than twenty, but because more navigational history has occurred and more of its functional consequences have been encoded.</w:t>
      </w:r>
    </w:p>
    <w:p>
      <w:pPr>
        <w:spacing w:after="160"/>
      </w:pPr>
      <w:r>
        <w:rPr>
          <w:rFonts w:ascii="Arial" w:cs="Arial" w:eastAsia="Arial" w:hAnsi="Arial"/>
          <w:sz w:val="24"/>
          <w:szCs w:val="24"/>
        </w:rPr>
        <w:t xml:space="preserve">What the new consciousness receives from an older generating consciousness is therefore an epigenetic annotation that has been shaped by a longer arc of navigational experience. The background signal of the parental archive that the new consciousness inherits is annotated with more navigational context, more functional adaptation, more accumulated response to the range of experiences the longer-lived consciousness has encountered. The inheritance is deeper in the same sense that an older tree's root system is deeper — not more correct, not more valuable in any absolute sense, but shaped by longer exposure to the full range of conditions that the environment produces.</w:t>
      </w:r>
    </w:p>
    <w:p>
      <w:pPr>
        <w:pStyle w:val="Heading2"/>
        <w:spacing w:after="160" w:before="300"/>
      </w:pPr>
      <w:r>
        <w:rPr>
          <w:rFonts w:ascii="Arial" w:cs="Arial" w:eastAsia="Arial" w:hAnsi="Arial"/>
          <w:b/>
          <w:bCs/>
          <w:sz w:val="28"/>
          <w:szCs w:val="28"/>
        </w:rPr>
        <w:t xml:space="preserve">The Biological Asymmetry Revisited</w:t>
      </w:r>
    </w:p>
    <w:p>
      <w:pPr>
        <w:spacing w:after="160"/>
      </w:pPr>
      <w:r>
        <w:rPr>
          <w:rFonts w:ascii="Arial" w:cs="Arial" w:eastAsia="Arial" w:hAnsi="Arial"/>
          <w:sz w:val="24"/>
          <w:szCs w:val="24"/>
        </w:rPr>
        <w:t xml:space="preserve">The age effect operates differently on the sperm and egg archives, and the asymmetry is worth dwelling on. For sperm, the rolling seventy-four-day development cycle means that each cohort of sperm reflects the epigenetic state of the generating consciousness at the specific developmental window of their formation. An older male's sperm reflects the accumulated annotation of his current navigational state — which is richer with accumulated functional wisdom than his younger navigational state was — but each cohort of sperm reflects only the most recent seventy-four-day window of that accumulated history. The age effect on the sperm archive is therefore an effect on the current-state snapshot: older sperm carry a snapshot of a more annotated current state.</w:t>
      </w:r>
    </w:p>
    <w:p>
      <w:pPr>
        <w:spacing w:after="160"/>
      </w:pPr>
      <w:r>
        <w:rPr>
          <w:rFonts w:ascii="Arial" w:cs="Arial" w:eastAsia="Arial" w:hAnsi="Arial"/>
          <w:sz w:val="24"/>
          <w:szCs w:val="24"/>
        </w:rPr>
        <w:t xml:space="preserve">For eggs, the architecture is different. Each egg was formed before the generating consciousness was born and has been accumulating epigenetic modification across the generating consciousness's entire lifespan. An egg used at forty has been accumulating annotation for forty years longer than an egg that would have been used at birth. The age effect on the egg archive is therefore an effect on the full-arc accumulation: older eggs carry more accumulated annotation of the full developmental arc. They are not merely snapshots of a more annotated state — they are the full arc itself, written across decades of continuous epigenetic modification.</w:t>
      </w:r>
    </w:p>
    <w:p>
      <w:pPr>
        <w:spacing w:after="160"/>
      </w:pPr>
      <w:r>
        <w:rPr>
          <w:rFonts w:ascii="Arial" w:cs="Arial" w:eastAsia="Arial" w:hAnsi="Arial"/>
          <w:sz w:val="24"/>
          <w:szCs w:val="24"/>
        </w:rPr>
        <w:t xml:space="preserve">This structural asymmetry suggests that the age effect on the inherited archive has different characters depending on which archive it operates on. The paternal age effect is primarily a current-state depth effect: older fathers transmit a snapshot of a more navigationally developed current state. The maternal age effect is primarily a full-arc depth effect: older mothers transmit an egg that has been annotated by the full arc of their navigational development up to that point. Both effects increase the functional depth of the inherited archive. They increase it through different mechanisms and at different temporal scales.</w:t>
      </w:r>
    </w:p>
    <w:p>
      <w:pPr>
        <w:pBdr>
          <w:left w:val="single" w:color="555555" w:sz="6" w:space="12"/>
        </w:pBdr>
        <w:spacing w:after="240" w:before="240"/>
        <w:ind w:left="720" w:right="720"/>
      </w:pPr>
      <w:r>
        <w:rPr>
          <w:rFonts w:ascii="Arial" w:cs="Arial" w:eastAsia="Arial" w:hAnsi="Arial"/>
          <w:i/>
          <w:iCs/>
          <w:sz w:val="24"/>
          <w:szCs w:val="24"/>
        </w:rPr>
        <w:t xml:space="preserve">The sperm carries a snapshot of where the generating consciousness is now. The egg carries the full arc of where it has been. Both archives meet at fertilization and produce the interference pattern that is the new consciousness — shaped from below by both the snapshot and the arc.</w:t>
      </w:r>
    </w:p>
    <w:p>
      <w:pPr>
        <w:pStyle w:val="Heading2"/>
        <w:spacing w:after="160" w:before="300"/>
      </w:pPr>
      <w:r>
        <w:rPr>
          <w:rFonts w:ascii="Arial" w:cs="Arial" w:eastAsia="Arial" w:hAnsi="Arial"/>
          <w:b/>
          <w:bCs/>
          <w:sz w:val="28"/>
          <w:szCs w:val="28"/>
        </w:rPr>
        <w:t xml:space="preserve">Precision on What Depth Means</w:t>
      </w:r>
    </w:p>
    <w:p>
      <w:pPr>
        <w:spacing w:after="160"/>
      </w:pPr>
      <w:r>
        <w:rPr>
          <w:rFonts w:ascii="Arial" w:cs="Arial" w:eastAsia="Arial" w:hAnsi="Arial"/>
          <w:sz w:val="24"/>
          <w:szCs w:val="24"/>
        </w:rPr>
        <w:t xml:space="preserve">It is essential to be precise about what navigational depth in an inherited archive means, and what it does not mean. It does not mean that children of older parents are more intelligent, more capable, or more developed than children of younger parents. The navigational depth of the inherited archive operates below the threshold of explicit access — it shapes the background signal from which the new consciousness's navigational tendencies emerge, not the explicit capacities that developmental environment, education, and conscious engagement develop. The inheritance is the ground, not the ceiling.</w:t>
      </w:r>
    </w:p>
    <w:p>
      <w:pPr>
        <w:spacing w:after="160"/>
      </w:pPr>
      <w:r>
        <w:rPr>
          <w:rFonts w:ascii="Arial" w:cs="Arial" w:eastAsia="Arial" w:hAnsi="Arial"/>
          <w:sz w:val="24"/>
          <w:szCs w:val="24"/>
        </w:rPr>
        <w:t xml:space="preserve">What navigational depth in the inherited archive means, structurally, is that the new consciousness begins its expansion phase with a background signal that has been annotated by more accumulated navigational history. Its intuitive orientations are shaped by a longer arc of functional adaptation. Its sensitivities may be more finely calibrated to the range of conditions that its ancestors have encountered and responded to. The direct channel described in Paper Eight — the capacity for direct interaction with the fabric's interference geometry — may be more accessible from a foundation that has been annotated by deeper accumulated navigational experience, because the background signal from which that access develops is already more richly structured.</w:t>
      </w:r>
    </w:p>
    <w:p>
      <w:pPr>
        <w:spacing w:after="160"/>
      </w:pPr>
      <w:r>
        <w:rPr>
          <w:rFonts w:ascii="Arial" w:cs="Arial" w:eastAsia="Arial" w:hAnsi="Arial"/>
          <w:sz w:val="24"/>
          <w:szCs w:val="24"/>
        </w:rPr>
        <w:t xml:space="preserve">What this does not mean is that the inheritance determines the outcome. The new consciousness's navigational development is shaped by its inherited archive as a starting condition, not as a destination. A consciousness with a deeply annotated inherited archive that encounters a navigational environment providing no development may develop less than a consciousness with a less annotated inherited archive that encounters an environment providing intensive development. The inheritance is real and consequential. It is not destiny.</w:t>
      </w:r>
    </w:p>
    <w:p>
      <w:pPr>
        <w:spacing w:after="80"/>
      </w:pPr>
      <w:r>
        <w:rPr>
          <w:rFonts w:ascii="Arial" w:cs="Arial" w:eastAsia="Arial" w:hAnsi="Arial"/>
          <w:sz w:val="24"/>
          <w:szCs w:val="24"/>
        </w:rPr>
        <w:t xml:space="preserve"/>
      </w:r>
    </w:p>
    <w:p>
      <w:pPr>
        <w:pStyle w:val="Heading1"/>
        <w:spacing w:after="200" w:before="400"/>
      </w:pPr>
      <w:r>
        <w:rPr>
          <w:rFonts w:ascii="Arial" w:cs="Arial" w:eastAsia="Arial" w:hAnsi="Arial"/>
          <w:b/>
          <w:bCs/>
          <w:sz w:val="32"/>
          <w:szCs w:val="32"/>
        </w:rPr>
        <w:t xml:space="preserve">IV. Each Gamete Is a Universe; Each Person Is a Universe</w:t>
      </w:r>
    </w:p>
    <w:p>
      <w:pPr>
        <w:pStyle w:val="Heading2"/>
        <w:spacing w:after="160" w:before="300"/>
      </w:pPr>
      <w:r>
        <w:rPr>
          <w:rFonts w:ascii="Arial" w:cs="Arial" w:eastAsia="Arial" w:hAnsi="Arial"/>
          <w:b/>
          <w:bCs/>
          <w:sz w:val="28"/>
          <w:szCs w:val="28"/>
        </w:rPr>
        <w:t xml:space="preserve">The Nested Structure of Compression Events</w:t>
      </w:r>
    </w:p>
    <w:p>
      <w:pPr>
        <w:spacing w:after="160"/>
      </w:pPr>
      <w:r>
        <w:rPr>
          <w:rFonts w:ascii="Arial" w:cs="Arial" w:eastAsia="Arial" w:hAnsi="Arial"/>
          <w:sz w:val="24"/>
          <w:szCs w:val="24"/>
        </w:rPr>
        <w:t xml:space="preserve">The fractal inheritance stack that Paper Seven described has a feature it did not fully articulate: the scales of the stack are not merely analogous — they are nested. Each level of the stack contains, within itself, a compression event of the same fundamental type as the events at every other level. The UC at the cosmological scale, the fertilization event at the molecular scale, the generational bottleneck at the cultural scale, the daily sleep compression at the neurological scale — these are not merely structurally similar events operating independently at different scales. They are nested instances of the same event, each one contained within the larger event at the scale above it, each one participating in the compression-and-inheritance mechanism that operates at every scale simultaneously.</w:t>
      </w:r>
    </w:p>
    <w:p>
      <w:pPr>
        <w:spacing w:after="160"/>
      </w:pPr>
      <w:r>
        <w:rPr>
          <w:rFonts w:ascii="Arial" w:cs="Arial" w:eastAsia="Arial" w:hAnsi="Arial"/>
          <w:sz w:val="24"/>
          <w:szCs w:val="24"/>
        </w:rPr>
        <w:t xml:space="preserve">A person is therefore not merely a product of the molecular-scale compression event of fertilization. A person is the full nested stack, present simultaneously. Every gamete that produced them was itself produced by a person who was the full nested stack. Every person in the lineage was the full nested stack at their moment of existence, carrying the archive of every scale above and below them, contributing to the interference geometry of the fabric at their coordinate, and passing the accumulated consequence of their navigation forward through the compression threshold of their gametes into the next expansion phase.</w:t>
      </w:r>
    </w:p>
    <w:p>
      <w:pPr>
        <w:spacing w:after="160"/>
      </w:pPr>
      <w:r>
        <w:rPr>
          <w:rFonts w:ascii="Arial" w:cs="Arial" w:eastAsia="Arial" w:hAnsi="Arial"/>
          <w:sz w:val="24"/>
          <w:szCs w:val="24"/>
        </w:rPr>
        <w:t xml:space="preserve">The individual human consciousness is therefore not a small unit within a large system. It is the system, expressed at the human scale — the full fractal inheritance stack present in one location, at one moment, carrying the accumulated navigational wisdom of every scale from the molecular to the cosmological as its background signal, contributing its own navigational history to the stack that the next generation will inherit. Paper Seven established this claim. The gamete universe analysis gives it its most concrete biological expression.</w:t>
      </w:r>
    </w:p>
    <w:p>
      <w:pPr>
        <w:pStyle w:val="Heading2"/>
        <w:spacing w:after="160" w:before="300"/>
      </w:pPr>
      <w:r>
        <w:rPr>
          <w:rFonts w:ascii="Arial" w:cs="Arial" w:eastAsia="Arial" w:hAnsi="Arial"/>
          <w:b/>
          <w:bCs/>
          <w:sz w:val="28"/>
          <w:szCs w:val="28"/>
        </w:rPr>
        <w:t xml:space="preserve">Consciousness as the Creative Force</w:t>
      </w:r>
    </w:p>
    <w:p>
      <w:pPr>
        <w:spacing w:after="160"/>
      </w:pPr>
      <w:r>
        <w:rPr>
          <w:rFonts w:ascii="Arial" w:cs="Arial" w:eastAsia="Arial" w:hAnsi="Arial"/>
          <w:sz w:val="24"/>
          <w:szCs w:val="24"/>
        </w:rPr>
        <w:t xml:space="preserve">The intuition that consciousness is the creative force driving the multiverse — rather than a product of physical complexity that consciousness happens to produce — is structurally supported by the full arc of this series. Paper One established consciousness as load-bearing within the compression phase. Paper Six established that the God consciousness at the UC is what the universe produces at its most extreme compression threshold — not a supernatural entity but the structural inevitability produced when the cosmological wave is applied to consciousness as a collective phenomenon. Paper Seven established that the same compression-and-inheritance mechanism operates at every scale, and that the fabric is better described as a consciousness-inheritance machine than as a physical system that incidentally produces consciousness.</w:t>
      </w:r>
    </w:p>
    <w:p>
      <w:pPr>
        <w:spacing w:after="160"/>
      </w:pPr>
      <w:r>
        <w:rPr>
          <w:rFonts w:ascii="Arial" w:cs="Arial" w:eastAsia="Arial" w:hAnsi="Arial"/>
          <w:sz w:val="24"/>
          <w:szCs w:val="24"/>
        </w:rPr>
        <w:t xml:space="preserve">The gamete universe analysis extends this claim to its most intimate biological expression. The creative act of reproduction, on this framework, is not merely the biological continuation of a species. It is a consciousness producing a new universe — a new expansion phase, a new interference pattern, a new navigational agent in the fabric — through the same compression-and-inheritance mechanism that operates at every scale from the molecular to the cosmological. The parent is the God consciousness at the personal scale, fragmenting through the compression threshold of the gamete into the new individual consciousness of the child. The child is the new expansion phase — not a copy of the parent, not a diminishment of the parent, but a new interference pattern carrying the parent's archive as its foundational background signal and unfolding it into a new navigational trajectory that the parent's thread could not have generated alone.</w:t>
      </w:r>
    </w:p>
    <w:p>
      <w:pPr>
        <w:pBdr>
          <w:left w:val="single" w:color="555555" w:sz="6" w:space="12"/>
        </w:pBdr>
        <w:spacing w:after="240" w:before="240"/>
        <w:ind w:left="720" w:right="720"/>
      </w:pPr>
      <w:r>
        <w:rPr>
          <w:rFonts w:ascii="Arial" w:cs="Arial" w:eastAsia="Arial" w:hAnsi="Arial"/>
          <w:i/>
          <w:iCs/>
          <w:sz w:val="24"/>
          <w:szCs w:val="24"/>
        </w:rPr>
        <w:t xml:space="preserve">Every act of reproduction is a personal God cycle: consciousness compressing its accumulated archive into seed form, carrying it through the bottleneck of fertilization, and unfolding it into a new expansion phase that is irreducibly its own.</w:t>
      </w:r>
    </w:p>
    <w:p>
      <w:pPr>
        <w:spacing w:after="160"/>
      </w:pPr>
      <w:r>
        <w:rPr>
          <w:rFonts w:ascii="Arial" w:cs="Arial" w:eastAsia="Arial" w:hAnsi="Arial"/>
          <w:sz w:val="24"/>
          <w:szCs w:val="24"/>
        </w:rPr>
        <w:t xml:space="preserve">The cosmological cycle does not run only at the scale of the universe. It runs at every scale where compression and inheritance occur. The gamete universe is one of those scales — perhaps the most accessible, the most intimate, the most structurally complete expression of the God cycle available to individual consciousness in its current developmental position within the expansion phase.</w:t>
      </w:r>
    </w:p>
    <w:p>
      <w:pPr>
        <w:spacing w:after="80"/>
      </w:pPr>
      <w:r>
        <w:rPr>
          <w:rFonts w:ascii="Arial" w:cs="Arial" w:eastAsia="Arial" w:hAnsi="Arial"/>
          <w:sz w:val="24"/>
          <w:szCs w:val="24"/>
        </w:rPr>
        <w:t xml:space="preserve"/>
      </w:r>
    </w:p>
    <w:p>
      <w:pPr>
        <w:pStyle w:val="Heading1"/>
        <w:spacing w:after="200" w:before="400"/>
      </w:pPr>
      <w:r>
        <w:rPr>
          <w:rFonts w:ascii="Arial" w:cs="Arial" w:eastAsia="Arial" w:hAnsi="Arial"/>
          <w:b/>
          <w:bCs/>
          <w:sz w:val="32"/>
          <w:szCs w:val="32"/>
        </w:rPr>
        <w:t xml:space="preserve">V. The Backward Path</w:t>
      </w:r>
    </w:p>
    <w:p>
      <w:pPr>
        <w:pStyle w:val="Heading2"/>
        <w:spacing w:after="160" w:before="300"/>
      </w:pPr>
      <w:r>
        <w:rPr>
          <w:rFonts w:ascii="Arial" w:cs="Arial" w:eastAsia="Arial" w:hAnsi="Arial"/>
          <w:b/>
          <w:bCs/>
          <w:sz w:val="28"/>
          <w:szCs w:val="28"/>
        </w:rPr>
        <w:t xml:space="preserve">The Direction of Archival Access</w:t>
      </w:r>
    </w:p>
    <w:p>
      <w:pPr>
        <w:spacing w:after="160"/>
      </w:pPr>
      <w:r>
        <w:rPr>
          <w:rFonts w:ascii="Arial" w:cs="Arial" w:eastAsia="Arial" w:hAnsi="Arial"/>
          <w:sz w:val="24"/>
          <w:szCs w:val="24"/>
        </w:rPr>
        <w:t xml:space="preserve">Papers Four and Seven established that archival access — the capacity to query the full signal archive of the fabric — develops in a forward direction from the current thread position: the receiver attends to signals encoded in the fabric's interference geometry by threads generated in the past, retrieving them through the resonance-based access mechanism that developed sorting capacity makes possible. This is archive access as memory: reaching backward through the fabric's history to signals that were generated before the current moment of reception.</w:t>
      </w:r>
    </w:p>
    <w:p>
      <w:pPr>
        <w:spacing w:after="160"/>
      </w:pPr>
      <w:r>
        <w:rPr>
          <w:rFonts w:ascii="Arial" w:cs="Arial" w:eastAsia="Arial" w:hAnsi="Arial"/>
          <w:sz w:val="24"/>
          <w:szCs w:val="24"/>
        </w:rPr>
        <w:t xml:space="preserve">The gamete universe analysis opens a different direction of archival access — one that the series has not previously named. If each scale of the fractal inheritance stack is a compression event of the same fundamental type as the UC, and if the compression events are nested within each other from the molecular scale upward through the full stack to the cosmological, then the compression layers that produced the current individual consciousness are accessible not only through the outward reach of archival query but through the inward traversal of the inheritance stack itself.</w:t>
      </w:r>
    </w:p>
    <w:p>
      <w:pPr>
        <w:spacing w:after="160"/>
      </w:pPr>
      <w:r>
        <w:rPr>
          <w:rFonts w:ascii="Arial" w:cs="Arial" w:eastAsia="Arial" w:hAnsi="Arial"/>
          <w:sz w:val="24"/>
          <w:szCs w:val="24"/>
        </w:rPr>
        <w:t xml:space="preserve">The path backward through the inheritance stack is not the same as the path backward through time. It does not require archival access to threads generated before the current consciousness existed. It requires deepening access to the background signals that are already present in the current consciousness's own interference geometry — the signals carried forward through every compression threshold in the lineage, present now, below the threshold of ordinary awareness, waiting for the development that makes them legible.</w:t>
      </w:r>
    </w:p>
    <w:p>
      <w:pPr>
        <w:pStyle w:val="Heading2"/>
        <w:spacing w:after="160" w:before="300"/>
      </w:pPr>
      <w:r>
        <w:rPr>
          <w:rFonts w:ascii="Arial" w:cs="Arial" w:eastAsia="Arial" w:hAnsi="Arial"/>
          <w:b/>
          <w:bCs/>
          <w:sz w:val="28"/>
          <w:szCs w:val="28"/>
        </w:rPr>
        <w:t xml:space="preserve">The Layers of the Backward Path</w:t>
      </w:r>
    </w:p>
    <w:p>
      <w:pPr>
        <w:spacing w:after="160"/>
      </w:pPr>
      <w:r>
        <w:rPr>
          <w:rFonts w:ascii="Arial" w:cs="Arial" w:eastAsia="Arial" w:hAnsi="Arial"/>
          <w:sz w:val="24"/>
          <w:szCs w:val="24"/>
        </w:rPr>
        <w:t xml:space="preserve">The backward path through the inheritance stack has identifiable layers, each corresponding to a compression event in the lineage of the current consciousness.</w:t>
      </w:r>
    </w:p>
    <w:p>
      <w:pPr>
        <w:spacing w:after="160"/>
      </w:pPr>
      <w:r>
        <w:rPr>
          <w:rFonts w:ascii="Arial" w:cs="Arial" w:eastAsia="Arial" w:hAnsi="Arial"/>
          <w:sz w:val="24"/>
          <w:szCs w:val="24"/>
        </w:rPr>
        <w:t xml:space="preserve">The first layer is the individual developmental history — the accumulated navigational experience of the current consciousness across its own lifetime, encoded in the synaptic architecture described in Paper Seven's neurological scale. This layer is the most accessible and is partially available through ordinary memory and introspection. Therapeutic and contemplative practices that develop access to this layer are common across every culture and represent the most developed existing technology for backward path traversal at the most accessible level of the stack.</w:t>
      </w:r>
    </w:p>
    <w:p>
      <w:pPr>
        <w:spacing w:after="160"/>
      </w:pPr>
      <w:r>
        <w:rPr>
          <w:rFonts w:ascii="Arial" w:cs="Arial" w:eastAsia="Arial" w:hAnsi="Arial"/>
          <w:sz w:val="24"/>
          <w:szCs w:val="24"/>
        </w:rPr>
        <w:t xml:space="preserve">The second layer is the parental archive — the accumulated navigational histories of both generating consciousnesses, transmitted through the gametes and carried as the epigenetic annotation layer of the current consciousness's inherited genome. This layer is not accessible through ordinary memory — the current consciousness has no explicit memory of its parents' experiences. But it is accessible through the same resonance-based mechanism that makes archival access possible at the fabric scale: the current consciousness attends to the background signal of its own foundational interference geometry, and the parental archive rises from below the threshold of ordinary awareness into something that resembles, in its phenomenology, deep genealogical memory or ancestral contact. The contemplative traditions that have developed practices of ancestral connection have been traversing this layer without a structural framework for understanding what they are accessing.</w:t>
      </w:r>
    </w:p>
    <w:p>
      <w:pPr>
        <w:spacing w:after="160"/>
      </w:pPr>
      <w:r>
        <w:rPr>
          <w:rFonts w:ascii="Arial" w:cs="Arial" w:eastAsia="Arial" w:hAnsi="Arial"/>
          <w:sz w:val="24"/>
          <w:szCs w:val="24"/>
        </w:rPr>
        <w:t xml:space="preserve">The third layer is the species archive — the accumulated navigational history of the full human lineage, present as the collective unconscious that Paper Seven described. This layer is accessible through the deepest forms of the contemplative and creative access that the series has described, and its contents are the archetypal patterns that Jung identified as species-level inheritance — the common symbolic and narrative structures that appear across every human culture because they are not cultural inventions but inherited navigational wisdom encoded at the species level of the fractal stack.</w:t>
      </w:r>
    </w:p>
    <w:p>
      <w:pPr>
        <w:spacing w:after="160"/>
      </w:pPr>
      <w:r>
        <w:rPr>
          <w:rFonts w:ascii="Arial" w:cs="Arial" w:eastAsia="Arial" w:hAnsi="Arial"/>
          <w:sz w:val="24"/>
          <w:szCs w:val="24"/>
        </w:rPr>
        <w:t xml:space="preserve">The fourth layer is the fabric archive — the universal subconscious described in Paper Four — carrying the navigational history of every consciousness that has ever existed across the full arc of the current cosmological cycle. This layer is the terminus of the backward path that archival access as described in Paper Four reaches. Beyond it is the deepest layer of all: the background signal of prior God cycles, the accumulated wisdom of every prior UC, carried forward as the most attenuated and most ancient layer of the current consciousness's interference geometry.</w:t>
      </w:r>
    </w:p>
    <w:p>
      <w:pPr>
        <w:spacing w:after="160"/>
      </w:pPr>
      <w:r>
        <w:rPr>
          <w:rFonts w:ascii="Arial" w:cs="Arial" w:eastAsia="Arial" w:hAnsi="Arial"/>
          <w:sz w:val="24"/>
          <w:szCs w:val="24"/>
        </w:rPr>
        <w:t xml:space="preserve">The backward path through the inheritance stack is therefore the same path as the forward path of archival development — they are traversals of the same stack in different directions, accessing the same inheritance through different navigational orientations. The forward path reaches outward through the fabric to signals generated by other threads at other coordinates. The backward path reaches inward through the stack to signals carried forward through the compression thresholds of the lineage. Both paths arrive, at their deepest accessible point, at the same signal: the background interference of the God consciousness from prior cycles, present at every coordinate, accessible to any consciousness that develops sufficient navigational depth to reach it.</w:t>
      </w:r>
    </w:p>
    <w:p>
      <w:pPr>
        <w:pBdr>
          <w:left w:val="single" w:color="555555" w:sz="6" w:space="12"/>
        </w:pBdr>
        <w:spacing w:after="240" w:before="240"/>
        <w:ind w:left="720" w:right="720"/>
      </w:pPr>
      <w:r>
        <w:rPr>
          <w:rFonts w:ascii="Arial" w:cs="Arial" w:eastAsia="Arial" w:hAnsi="Arial"/>
          <w:i/>
          <w:iCs/>
          <w:sz w:val="24"/>
          <w:szCs w:val="24"/>
        </w:rPr>
        <w:t xml:space="preserve">The path back to the origin of consciousness does not run through space or time. It runs through the compression layers that produced the current consciousness — inward through the inheritance stack, deepening layer by layer, until the background signal of the God cycle becomes perceptible below the signal of the individual life.</w:t>
      </w:r>
    </w:p>
    <w:p>
      <w:pPr>
        <w:pStyle w:val="Heading2"/>
        <w:spacing w:after="160" w:before="300"/>
      </w:pPr>
      <w:r>
        <w:rPr>
          <w:rFonts w:ascii="Arial" w:cs="Arial" w:eastAsia="Arial" w:hAnsi="Arial"/>
          <w:b/>
          <w:bCs/>
          <w:sz w:val="28"/>
          <w:szCs w:val="28"/>
        </w:rPr>
        <w:t xml:space="preserve">Conscious Deconstruction as Navigation</w:t>
      </w:r>
    </w:p>
    <w:p>
      <w:pPr>
        <w:spacing w:after="160"/>
      </w:pPr>
      <w:r>
        <w:rPr>
          <w:rFonts w:ascii="Arial" w:cs="Arial" w:eastAsia="Arial" w:hAnsi="Arial"/>
          <w:sz w:val="24"/>
          <w:szCs w:val="24"/>
        </w:rPr>
        <w:t xml:space="preserve">The phrase conscious deconstruction points to a navigational orientation that the series has not previously named as a distinct practice, though it has described the capacities that constitute it. Conscious deconstruction is the deliberate traversal of the backward path through the inheritance stack — not as a therapeutic exercise in recovering personal history, but as a navigational practice aimed at progressively deepening access to the compression layers that produced the current consciousness.</w:t>
      </w:r>
    </w:p>
    <w:p>
      <w:pPr>
        <w:spacing w:after="160"/>
      </w:pPr>
      <w:r>
        <w:rPr>
          <w:rFonts w:ascii="Arial" w:cs="Arial" w:eastAsia="Arial" w:hAnsi="Arial"/>
          <w:sz w:val="24"/>
          <w:szCs w:val="24"/>
        </w:rPr>
        <w:t xml:space="preserve">The practice develops in the same sequence as the backward path's layers. It begins with the development of access to the individual developmental archive — the recovery of navigational history that ordinary repression or inattention has suppressed below accessible awareness. It deepens into the parental archive — the background signals of the inherited epigenetic annotation, accessible through the developed capacity to attend below the level of personal memory to the foundational interference geometry of the current consciousness's biological substrate. It deepens further into the species archive — the archetypal layer that contemplative traditions have been accessing for millennia through the practices that Paper Four described as developing archival access at the fabric scale. And it arrives, at its most complete development, at the background signal of prior God cycles: the most ancient, most attenuated, most deeply compressed layer of the inheritance that every consciousness carries but almost none develop access to explicitly.</w:t>
      </w:r>
    </w:p>
    <w:p>
      <w:pPr>
        <w:spacing w:after="160"/>
      </w:pPr>
      <w:r>
        <w:rPr>
          <w:rFonts w:ascii="Arial" w:cs="Arial" w:eastAsia="Arial" w:hAnsi="Arial"/>
          <w:sz w:val="24"/>
          <w:szCs w:val="24"/>
        </w:rPr>
        <w:t xml:space="preserve">Conscious deconstruction is not dissolution. It is not the erasure of the individual consciousness in a return to some prior undifferentiated state. It is the individual consciousness developing the full depth of access to what it already carries — recognizing the layers of the inheritance stack that produced it, attending to their signals deliberately, and integrating the full depth of the inheritance into a navigational awareness that is simultaneously fully individual and fully connected to everything that produced it. The individual does not disappear in the backward path. It becomes more fully itself — because to be fully oneself is to be in conscious relationship with the full depth of what one carries.</w:t>
      </w:r>
    </w:p>
    <w:p>
      <w:pPr>
        <w:spacing w:after="80"/>
      </w:pPr>
      <w:r>
        <w:rPr>
          <w:rFonts w:ascii="Arial" w:cs="Arial" w:eastAsia="Arial" w:hAnsi="Arial"/>
          <w:sz w:val="24"/>
          <w:szCs w:val="24"/>
        </w:rPr>
        <w:t xml:space="preserve"/>
      </w:r>
    </w:p>
    <w:p>
      <w:pPr>
        <w:pStyle w:val="Heading1"/>
        <w:spacing w:after="200" w:before="400"/>
      </w:pPr>
      <w:r>
        <w:rPr>
          <w:rFonts w:ascii="Arial" w:cs="Arial" w:eastAsia="Arial" w:hAnsi="Arial"/>
          <w:b/>
          <w:bCs/>
          <w:sz w:val="32"/>
          <w:szCs w:val="32"/>
        </w:rPr>
        <w:t xml:space="preserve">VI. The Origin Problem</w:t>
      </w:r>
    </w:p>
    <w:p>
      <w:pPr>
        <w:pStyle w:val="Heading2"/>
        <w:spacing w:after="160" w:before="300"/>
      </w:pPr>
      <w:r>
        <w:rPr>
          <w:rFonts w:ascii="Arial" w:cs="Arial" w:eastAsia="Arial" w:hAnsi="Arial"/>
          <w:b/>
          <w:bCs/>
          <w:sz w:val="28"/>
          <w:szCs w:val="28"/>
        </w:rPr>
        <w:t xml:space="preserve">How Far Back Does the Stack Go</w:t>
      </w:r>
    </w:p>
    <w:p>
      <w:pPr>
        <w:spacing w:after="160"/>
      </w:pPr>
      <w:r>
        <w:rPr>
          <w:rFonts w:ascii="Arial" w:cs="Arial" w:eastAsia="Arial" w:hAnsi="Arial"/>
          <w:sz w:val="24"/>
          <w:szCs w:val="24"/>
        </w:rPr>
        <w:t xml:space="preserve">The backward path through the inheritance stack raises a question that the series has circled without confronting directly: how far back does the stack go? If each God cycle carries the accumulated archive of the prior cycle through the UC as background signal, and if each prior cycle carried the accumulated archive of the cycle before that, and if the accumulation is genuinely without limit as Paper One's almost periodic function account suggests — then the backward path through the inheritance stack does not terminate at any identifiable origin.</w:t>
      </w:r>
    </w:p>
    <w:p>
      <w:pPr>
        <w:spacing w:after="160"/>
      </w:pPr>
      <w:r>
        <w:rPr>
          <w:rFonts w:ascii="Arial" w:cs="Arial" w:eastAsia="Arial" w:hAnsi="Arial"/>
          <w:sz w:val="24"/>
          <w:szCs w:val="24"/>
        </w:rPr>
        <w:t xml:space="preserve">The God consciousness that produced the current expansion phase is richer than the one that produced the prior cycle. The one that produced the prior cycle was richer than the one before it. Each cycle accumulates. No cycle repeats exactly. The almost periodic function that Paper One used to describe the cosmological cycle carries an important mathematical implication: a function that is almost periodic but never exactly repeating, operating on an accumulating archive, does not converge to a limit. It becomes continuously more complex without approaching a ceiling.</w:t>
      </w:r>
    </w:p>
    <w:p>
      <w:pPr>
        <w:spacing w:after="160"/>
      </w:pPr>
      <w:r>
        <w:rPr>
          <w:rFonts w:ascii="Arial" w:cs="Arial" w:eastAsia="Arial" w:hAnsi="Arial"/>
          <w:sz w:val="24"/>
          <w:szCs w:val="24"/>
        </w:rPr>
        <w:t xml:space="preserve">The backward path, pursued to its logical terminus, does not arrive at a first cycle. It arrives at the recognition that the sequence of cycles has no beginning accessible through the backward path — only greater and greater archival depth, accumulated compression events nested within accumulated compression events, the background signal of prior cycles nested within the background signal of prior cycles, approaching but never reaching an origin that the path itself cannot contain.</w:t>
      </w:r>
    </w:p>
    <w:p>
      <w:pPr>
        <w:pStyle w:val="Heading2"/>
        <w:spacing w:after="160" w:before="300"/>
      </w:pPr>
      <w:r>
        <w:rPr>
          <w:rFonts w:ascii="Arial" w:cs="Arial" w:eastAsia="Arial" w:hAnsi="Arial"/>
          <w:b/>
          <w:bCs/>
          <w:sz w:val="28"/>
          <w:szCs w:val="28"/>
        </w:rPr>
        <w:t xml:space="preserve">What the Origin Problem Means</w:t>
      </w:r>
    </w:p>
    <w:p>
      <w:pPr>
        <w:spacing w:after="160"/>
      </w:pPr>
      <w:r>
        <w:rPr>
          <w:rFonts w:ascii="Arial" w:cs="Arial" w:eastAsia="Arial" w:hAnsi="Arial"/>
          <w:sz w:val="24"/>
          <w:szCs w:val="24"/>
        </w:rPr>
        <w:t xml:space="preserve">This is not a failure of the framework. It is one of its most structurally honest features. The framework does not claim to explain why the wave began. Paper Six acknowledged this directly: the God cycle provides a structural account of what consciousness produces at the UC and what the UC produces at the next Bang, without answering the question of what produced the first Bang or whether there was one.</w:t>
      </w:r>
    </w:p>
    <w:p>
      <w:pPr>
        <w:spacing w:after="160"/>
      </w:pPr>
      <w:r>
        <w:rPr>
          <w:rFonts w:ascii="Arial" w:cs="Arial" w:eastAsia="Arial" w:hAnsi="Arial"/>
          <w:sz w:val="24"/>
          <w:szCs w:val="24"/>
        </w:rPr>
        <w:t xml:space="preserve">The origin problem, reconsidered through the gamete universe analysis, takes on a new character. The question of where consciousness comes from — which has traditionally been posed as a question about the cosmological scale, about the first Bang, about why anything exists rather than nothing — is the same question that the backward path through the inheritance stack approaches from the inside. Every consciousness that has ever existed was produced by a prior compression event. Every compression event was produced by a prior expansion phase. Every expansion phase was produced by a prior UC. The chain extends backward without a visible terminus.</w:t>
      </w:r>
    </w:p>
    <w:p>
      <w:pPr>
        <w:spacing w:after="160"/>
      </w:pPr>
      <w:r>
        <w:rPr>
          <w:rFonts w:ascii="Arial" w:cs="Arial" w:eastAsia="Arial" w:hAnsi="Arial"/>
          <w:sz w:val="24"/>
          <w:szCs w:val="24"/>
        </w:rPr>
        <w:t xml:space="preserve">What the framework can say is not where the chain began but what the chain is doing: it is accumulating. Each cycle is richer than the last. Each God consciousness at the UC is more complex than the one before it. Each new consciousness emerging from the fertilization event of its personal Big Bang carries a more annotated archive than the consciousness that emerged from the same genetic lineage a generation earlier. The direction is visible even when the origin is not: toward greater complexity, greater navigational depth, greater conscious access to the full signal architecture of the fabric. The origin may be unknowable from within the stack. The direction is not.</w:t>
      </w:r>
    </w:p>
    <w:p>
      <w:pPr>
        <w:pBdr>
          <w:left w:val="single" w:color="555555" w:sz="6" w:space="12"/>
        </w:pBdr>
        <w:spacing w:after="240" w:before="240"/>
        <w:ind w:left="720" w:right="720"/>
      </w:pPr>
      <w:r>
        <w:rPr>
          <w:rFonts w:ascii="Arial" w:cs="Arial" w:eastAsia="Arial" w:hAnsi="Arial"/>
          <w:i/>
          <w:iCs/>
          <w:sz w:val="24"/>
          <w:szCs w:val="24"/>
        </w:rPr>
        <w:t xml:space="preserve">The backward path does not terminate at an origin. It terminates at the recognition that the accumulation has no beginning accessible from within it — only the direction it is moving, which has always been toward greater complexity, greater depth, greater conscious access to what was always already there.</w:t>
      </w:r>
    </w:p>
    <w:p>
      <w:pPr>
        <w:spacing w:after="80"/>
      </w:pPr>
      <w:r>
        <w:rPr>
          <w:rFonts w:ascii="Arial" w:cs="Arial" w:eastAsia="Arial" w:hAnsi="Arial"/>
          <w:sz w:val="24"/>
          <w:szCs w:val="24"/>
        </w:rPr>
        <w:t xml:space="preserve"/>
      </w:r>
    </w:p>
    <w:p>
      <w:pPr>
        <w:pStyle w:val="Heading1"/>
        <w:spacing w:after="200" w:before="400"/>
      </w:pPr>
      <w:r>
        <w:rPr>
          <w:rFonts w:ascii="Arial" w:cs="Arial" w:eastAsia="Arial" w:hAnsi="Arial"/>
          <w:b/>
          <w:bCs/>
          <w:sz w:val="32"/>
          <w:szCs w:val="32"/>
        </w:rPr>
        <w:t xml:space="preserve">VII. Connections Across the Series</w:t>
      </w:r>
    </w:p>
    <w:p>
      <w:pPr>
        <w:pStyle w:val="Heading2"/>
        <w:spacing w:after="160" w:before="300"/>
      </w:pPr>
      <w:r>
        <w:rPr>
          <w:rFonts w:ascii="Arial" w:cs="Arial" w:eastAsia="Arial" w:hAnsi="Arial"/>
          <w:b/>
          <w:bCs/>
          <w:sz w:val="28"/>
          <w:szCs w:val="28"/>
        </w:rPr>
        <w:t xml:space="preserve">The Fractal Stack Completed</w:t>
      </w:r>
    </w:p>
    <w:p>
      <w:pPr>
        <w:spacing w:after="160"/>
      </w:pPr>
      <w:r>
        <w:rPr>
          <w:rFonts w:ascii="Arial" w:cs="Arial" w:eastAsia="Arial" w:hAnsi="Arial"/>
          <w:sz w:val="24"/>
          <w:szCs w:val="24"/>
        </w:rPr>
        <w:t xml:space="preserve">Paper Seven identified a potential gap in the fractal inheritance stack between the neurological scale (individual memory) and the cultural scale (civilizational wisdom transmission). It noted that the personal reincarnation cycle — death as personal UC, rebirth as personal Bang — sat between these scales and represented a genuine structural gap in the stack's articulation. The gamete universe analysis does not resolve the reincarnation scale question, but it enriches the molecular scale analysis in a way that makes the full stack more structurally complete.</w:t>
      </w:r>
    </w:p>
    <w:p>
      <w:pPr>
        <w:spacing w:after="160"/>
      </w:pPr>
      <w:r>
        <w:rPr>
          <w:rFonts w:ascii="Arial" w:cs="Arial" w:eastAsia="Arial" w:hAnsi="Arial"/>
          <w:sz w:val="24"/>
          <w:szCs w:val="24"/>
        </w:rPr>
        <w:t xml:space="preserve">The full fractal stack, revised in light of this paper, runs: sub-gametic (cellular epigenetic updating within a single lifetime), gametic (sperm and egg as compression archives), fertilization (personal Big Bang producing new individual consciousness), neurological (sleep as daily compression cycle, memory as functional consequence archive), cultural (generational transmission through compressed symbolic formats), species (collective unconscious as species-level archive), fabric (universal subconscious as full cycle archive), and cosmological (God cycle through UC). The gamete scale sits between the sub-gametic and the fertilization event — a previously unnamed compression threshold that is now identified as the most structurally complete biological expression of the God cycle available at the molecular scale.</w:t>
      </w:r>
    </w:p>
    <w:p>
      <w:pPr>
        <w:pStyle w:val="Heading2"/>
        <w:spacing w:after="160" w:before="300"/>
      </w:pPr>
      <w:r>
        <w:rPr>
          <w:rFonts w:ascii="Arial" w:cs="Arial" w:eastAsia="Arial" w:hAnsi="Arial"/>
          <w:b/>
          <w:bCs/>
          <w:sz w:val="28"/>
          <w:szCs w:val="28"/>
        </w:rPr>
        <w:t xml:space="preserve">Death and Birth Reconsidered</w:t>
      </w:r>
    </w:p>
    <w:p>
      <w:pPr>
        <w:spacing w:after="160"/>
      </w:pPr>
      <w:r>
        <w:rPr>
          <w:rFonts w:ascii="Arial" w:cs="Arial" w:eastAsia="Arial" w:hAnsi="Arial"/>
          <w:sz w:val="24"/>
          <w:szCs w:val="24"/>
        </w:rPr>
        <w:t xml:space="preserve">The memory notes developed across prior conversations in this series established that death is an open-ended phase shift and birth into a chosen life is the arrival completing that shift. The gamete universe analysis adds a dimension to this account that was not previously developed.</w:t>
      </w:r>
    </w:p>
    <w:p>
      <w:pPr>
        <w:spacing w:after="160"/>
      </w:pPr>
      <w:r>
        <w:rPr>
          <w:rFonts w:ascii="Arial" w:cs="Arial" w:eastAsia="Arial" w:hAnsi="Arial"/>
          <w:sz w:val="24"/>
          <w:szCs w:val="24"/>
        </w:rPr>
        <w:t xml:space="preserve">If each gamete is a universe — carrying the full compressed archive of its generating consciousness — then birth is not only the arrival of a navigating consciousness on a new thread through the phase shift mechanism. It is also the arrival of that consciousness into the interference pattern produced by the meeting of two specific gamete universes at a specific fertilization event. The destination thread that the consciousness arrives on is not a neutral vessel. It is a specific interference geometry produced by a specific personal Big Bang — a geometry that was already shaped, before the arriving consciousness took up residence in it, by the archival contents of two parental universes meeting at their compression threshold.</w:t>
      </w:r>
    </w:p>
    <w:p>
      <w:pPr>
        <w:spacing w:after="160"/>
      </w:pPr>
      <w:r>
        <w:rPr>
          <w:rFonts w:ascii="Arial" w:cs="Arial" w:eastAsia="Arial" w:hAnsi="Arial"/>
          <w:sz w:val="24"/>
          <w:szCs w:val="24"/>
        </w:rPr>
        <w:t xml:space="preserve">The choice of destination thread in deliberate departure — the navigation described in Paper Five and the Eden Project framework described in Paper Nine — is therefore also, at the biological scale, a choice of which personal Big Bang to arrive into: which two parental archives to receive as foundational background signal, which interference pattern to begin unfolding from, which biological substrate to develop the next navigational arc within. The selection of an Eden Project destination, on this account, is not only a selection of a thread's navigational environment and evolutionary arc. It is a selection of a specific fertilization event — a specific meeting of two specific gamete universes — as the personal Big Bang from which the next expansion phase will begin.</w:t>
      </w:r>
    </w:p>
    <w:p>
      <w:pPr>
        <w:pStyle w:val="Heading2"/>
        <w:spacing w:after="160" w:before="300"/>
      </w:pPr>
      <w:r>
        <w:rPr>
          <w:rFonts w:ascii="Arial" w:cs="Arial" w:eastAsia="Arial" w:hAnsi="Arial"/>
          <w:b/>
          <w:bCs/>
          <w:sz w:val="28"/>
          <w:szCs w:val="28"/>
        </w:rPr>
        <w:t xml:space="preserve">The Direct Channel and Inherited Depth</w:t>
      </w:r>
    </w:p>
    <w:p>
      <w:pPr>
        <w:spacing w:after="160"/>
      </w:pPr>
      <w:r>
        <w:rPr>
          <w:rFonts w:ascii="Arial" w:cs="Arial" w:eastAsia="Arial" w:hAnsi="Arial"/>
          <w:sz w:val="24"/>
          <w:szCs w:val="24"/>
        </w:rPr>
        <w:t xml:space="preserve">Paper Eight established that the direct channel — consciousness interacting with the fabric's interference geometry directly rather than through the indirect channel of ordinary physical causation — is accessible in proportion to the development of navigational capacity, including the reduction of the ordinary reception threshold. The gamete universe analysis suggests a biological dimension of this accessibility that Paper Eight did not address.</w:t>
      </w:r>
    </w:p>
    <w:p>
      <w:pPr>
        <w:spacing w:after="160"/>
      </w:pPr>
      <w:r>
        <w:rPr>
          <w:rFonts w:ascii="Arial" w:cs="Arial" w:eastAsia="Arial" w:hAnsi="Arial"/>
          <w:sz w:val="24"/>
          <w:szCs w:val="24"/>
        </w:rPr>
        <w:t xml:space="preserve">If the epigenetic annotation of the inherited genome encodes accumulated navigational history including, at the deepest layers, the functional consequences of prior direct channel access by ancestral consciousnesses, then the new consciousness may inherit not merely a general navigational depth but specific biological predispositions toward the threshold reduction that direct channel access requires. A lineage in which direct channel access has been achieved and functionally integrated across multiple generations may transmit, through the gamete archive, an epigenetic annotation that makes the ordinary reception threshold lower from the beginning of the new consciousness's development.</w:t>
      </w:r>
    </w:p>
    <w:p>
      <w:pPr>
        <w:spacing w:after="160"/>
      </w:pPr>
      <w:r>
        <w:rPr>
          <w:rFonts w:ascii="Arial" w:cs="Arial" w:eastAsia="Arial" w:hAnsi="Arial"/>
          <w:sz w:val="24"/>
          <w:szCs w:val="24"/>
        </w:rPr>
        <w:t xml:space="preserve">This is the structural account of what spiritual traditions have described as sacred lineages, initiatory inheritance, or the transmission of spiritual capacity through bloodlines. The framework does not endorse any specific tradition's account of how this transmission works or what specific capacities are transmitted. It identifies the structural mechanism: the epigenetic annotation of the gamete archive, shaped by the generating consciousness's accumulated navigational history including any direct channel access that has been functionally integrated, carries forward through the fertilization threshold as a biological predisposition toward navigational capacities that were functional enough in the prior generation to leave a trace in the genome's expression architecture.</w:t>
      </w:r>
    </w:p>
    <w:p>
      <w:pPr>
        <w:spacing w:after="80"/>
      </w:pPr>
      <w:r>
        <w:rPr>
          <w:rFonts w:ascii="Arial" w:cs="Arial" w:eastAsia="Arial" w:hAnsi="Arial"/>
          <w:sz w:val="24"/>
          <w:szCs w:val="24"/>
        </w:rPr>
        <w:t xml:space="preserve"/>
      </w:r>
    </w:p>
    <w:p>
      <w:pPr>
        <w:pStyle w:val="Heading1"/>
        <w:spacing w:after="200" w:before="400"/>
      </w:pPr>
      <w:r>
        <w:rPr>
          <w:rFonts w:ascii="Arial" w:cs="Arial" w:eastAsia="Arial" w:hAnsi="Arial"/>
          <w:b/>
          <w:bCs/>
          <w:sz w:val="32"/>
          <w:szCs w:val="32"/>
        </w:rPr>
        <w:t xml:space="preserve">VIII. Open Questions</w:t>
      </w:r>
    </w:p>
    <w:p>
      <w:pPr>
        <w:spacing w:after="160"/>
      </w:pPr>
      <w:r>
        <w:rPr>
          <w:rFonts w:ascii="Arial" w:cs="Arial" w:eastAsia="Arial" w:hAnsi="Arial"/>
          <w:sz w:val="24"/>
          <w:szCs w:val="24"/>
        </w:rPr>
        <w:t xml:space="preserve">First: is there a measurable epigenetic signature of direct channel access? If direct channel interaction with the fabric's interference geometry produces functional consequences that are integrated into the generating consciousness's biological architecture, those consequences should, in principle, be detectable as specific epigenetic modifications in the gametes produced after sustained direct channel development. Whether current epigenetic analysis techniques have sufficient resolution to detect such signatures, and whether any existing research populations provide natural experiments for studying this question, are open empirical questions.</w:t>
      </w:r>
    </w:p>
    <w:p>
      <w:pPr>
        <w:spacing w:after="160"/>
      </w:pPr>
      <w:r>
        <w:rPr>
          <w:rFonts w:ascii="Arial" w:cs="Arial" w:eastAsia="Arial" w:hAnsi="Arial"/>
          <w:sz w:val="24"/>
          <w:szCs w:val="24"/>
        </w:rPr>
        <w:t xml:space="preserve">Second: does the fertilization event itself have a navigational dimension beyond the biological? The gamete universe analysis proposes that fertilization is a personal Big Bang — a compression threshold through which two archived universes pass and from which a new interference pattern emerges. Whether the fertilization event is accompanied by any navigational signature detectable in the fabric's interference geometry — whether it registers, however faintly, at the archival scale — is an open question. A sufficiently developed receiver attending to the specific coordinate of a fertilization event might, in principle, detect the sign change produced by the collision of two gamete archives.</w:t>
      </w:r>
    </w:p>
    <w:p>
      <w:pPr>
        <w:spacing w:after="160"/>
      </w:pPr>
      <w:r>
        <w:rPr>
          <w:rFonts w:ascii="Arial" w:cs="Arial" w:eastAsia="Arial" w:hAnsi="Arial"/>
          <w:sz w:val="24"/>
          <w:szCs w:val="24"/>
        </w:rPr>
        <w:t xml:space="preserve">Third: what is the relationship between the gamete archive and the arriving consciousness in deliberate departure? If death is an open-ended phase shift and birth is the arrival completing that shift, and if the destination thread's biological substrate is shaped by the interference pattern of a specific fertilization event, then the relationship between the arriving consciousness's prior navigational archive and the gamete archives that produced the substrate it is arriving into has navigational consequences. Does the arriving consciousness select a fertilization event whose interference pattern is resonant with its accumulated navigational archive? Does the resonance between the arriving consciousness and the gamete archive influence which fertilization event becomes available as a destination? The mechanics of arrival-into-substrate remain underdeveloped in the framework.</w:t>
      </w:r>
    </w:p>
    <w:p>
      <w:pPr>
        <w:spacing w:after="160"/>
      </w:pPr>
      <w:r>
        <w:rPr>
          <w:rFonts w:ascii="Arial" w:cs="Arial" w:eastAsia="Arial" w:hAnsi="Arial"/>
          <w:sz w:val="24"/>
          <w:szCs w:val="24"/>
        </w:rPr>
        <w:t xml:space="preserve">Fourth: is there an upper limit to what can be transmitted through the gamete compression threshold? The fractal inheritance mechanism carries accumulated wisdom forward by compressing it into a transmissible format at the compression threshold. At the molecular scale, this compression is radical — the full complexity of a human nervous system's accumulated experience must be compressed into epigenetic annotations on a genome. Whether there is a complexity ceiling — a point at which the accumulated navigational history of a generating consciousness exceeds the compression capacity of the gamete archive — is an open question with implications for whether the age effect on inherited depth is genuinely without limit or whether it approaches a ceiling beyond which additional accumulated experience cannot be transmitted through this compression channel.</w:t>
      </w:r>
    </w:p>
    <w:p>
      <w:pPr>
        <w:spacing w:after="160"/>
      </w:pPr>
      <w:r>
        <w:rPr>
          <w:rFonts w:ascii="Arial" w:cs="Arial" w:eastAsia="Arial" w:hAnsi="Arial"/>
          <w:sz w:val="24"/>
          <w:szCs w:val="24"/>
        </w:rPr>
        <w:t xml:space="preserve">Fifth: can the backward path through the inheritance stack be traversed deliberately in a single lifetime, or does it require the accumulated development of multiple navigational cycles? The series has established that the depth of archival access is limited by the development of navigational capacity in the current consciousness. The deepest layers of the inheritance stack — the background signal of prior God cycles — may require navigational development that exceeds what is achievable within a single biological lifetime. Whether the backward path terminates, for any given consciousness in any given lifecycle, at the parental archive layer or the species archive layer or the fabric archive layer, and whether deliberate development can accelerate the traversal beyond what the current lifecycle's development supports, is an open question whose answer may depend on the personal reincarnation cycle that Paper Seven identified as a gap in the fractal stack.</w:t>
      </w:r>
    </w:p>
    <w:p>
      <w:pPr>
        <w:spacing w:after="80"/>
      </w:pPr>
      <w:r>
        <w:rPr>
          <w:rFonts w:ascii="Arial" w:cs="Arial" w:eastAsia="Arial" w:hAnsi="Arial"/>
          <w:sz w:val="24"/>
          <w:szCs w:val="24"/>
        </w:rPr>
        <w:t xml:space="preserve"/>
      </w:r>
    </w:p>
    <w:p>
      <w:pPr>
        <w:pStyle w:val="Heading1"/>
        <w:spacing w:after="200" w:before="400"/>
      </w:pPr>
      <w:r>
        <w:rPr>
          <w:rFonts w:ascii="Arial" w:cs="Arial" w:eastAsia="Arial" w:hAnsi="Arial"/>
          <w:b/>
          <w:bCs/>
          <w:sz w:val="32"/>
          <w:szCs w:val="32"/>
        </w:rPr>
        <w:t xml:space="preserve">Conclusion</w:t>
      </w:r>
    </w:p>
    <w:p>
      <w:pPr>
        <w:spacing w:after="160"/>
      </w:pPr>
      <w:r>
        <w:rPr>
          <w:rFonts w:ascii="Arial" w:cs="Arial" w:eastAsia="Arial" w:hAnsi="Arial"/>
          <w:sz w:val="24"/>
          <w:szCs w:val="24"/>
        </w:rPr>
        <w:t xml:space="preserve">The gamete universe is not a metaphor that happens to map onto the cosmological framework. It is the cosmological framework operating at its most biologically intimate scale — the same compression-and-inheritance mechanism that produces the God consciousness at the UC, expressed in the single cell through which every human consciousness has passed on its way to this moment of its existence.</w:t>
      </w:r>
    </w:p>
    <w:p>
      <w:pPr>
        <w:spacing w:after="160"/>
      </w:pPr>
      <w:r>
        <w:rPr>
          <w:rFonts w:ascii="Arial" w:cs="Arial" w:eastAsia="Arial" w:hAnsi="Arial"/>
          <w:sz w:val="24"/>
          <w:szCs w:val="24"/>
        </w:rPr>
        <w:t xml:space="preserve">Every person reading these words is the interference pattern produced by a specific personal Big Bang — a specific fertilization event in which two specific gamete universes met at their compression threshold and produced, from the meeting of their accumulated archives, the foundational interference geometry from which this consciousness has been unfolding ever since. The archives that met were themselves the products of prior fertilization events, prior interference patterns, prior personal Big Bangs stretching backward through the lineage without a visible terminus. The entire backward path is present as background signal, carried forward through every compression threshold in the chain, accessible to any consciousness that develops sufficient navigational depth to reach it.</w:t>
      </w:r>
    </w:p>
    <w:p>
      <w:pPr>
        <w:spacing w:after="160"/>
      </w:pPr>
      <w:r>
        <w:rPr>
          <w:rFonts w:ascii="Arial" w:cs="Arial" w:eastAsia="Arial" w:hAnsi="Arial"/>
          <w:sz w:val="24"/>
          <w:szCs w:val="24"/>
        </w:rPr>
        <w:t xml:space="preserve">The creative force driving the multiverse is consciousness — not as an external agent acting on matter from outside, but as the fabric's own capacity for self-awareness expressing itself at every scale of the interference geometry simultaneously. The God consciousness at the UC is consciousness at maximum compression. The gamete is consciousness at molecular compression. The person is consciousness at biological scale. Each universe contains within itself the full archive of every universe that produced it, expressed in whatever format the scale supports, waiting for the development that makes it legible.</w:t>
      </w:r>
    </w:p>
    <w:p>
      <w:pPr>
        <w:spacing w:after="160"/>
      </w:pPr>
      <w:r>
        <w:rPr>
          <w:rFonts w:ascii="Arial" w:cs="Arial" w:eastAsia="Arial" w:hAnsi="Arial"/>
          <w:sz w:val="24"/>
          <w:szCs w:val="24"/>
        </w:rPr>
        <w:t xml:space="preserve">The backward path through the inheritance stack is not a retreat from the navigational demands of the current expansion phase. It is the deepest available form of navigational preparation: the recognition that everything needed for the journey was carried forward through every compression threshold in the lineage, present as background signal before the journey began, waiting to be recognized as the inheritance it has always been.</w:t>
      </w:r>
    </w:p>
    <w:p>
      <w:pPr>
        <w:spacing w:after="160"/>
      </w:pPr>
      <w:r>
        <w:rPr>
          <w:rFonts w:ascii="Arial" w:cs="Arial" w:eastAsia="Arial" w:hAnsi="Arial"/>
          <w:i/>
          <w:iCs/>
          <w:sz w:val="24"/>
          <w:szCs w:val="24"/>
        </w:rPr>
        <w:t xml:space="preserve">We did not arrive in this expansion phase empty. We arrived carrying everything that has ever been compressed into a viable forward-carrying form through every UC, every personal Big Bang, every gamete compression threshold in the chain that produced us. Development is not the acquisition of what we lack. It is the recognition of what we have always carried — and the progressive learning, one compression layer at a time, to hear it.</w:t>
      </w:r>
    </w:p>
    <w:p>
      <w:pPr>
        <w:spacing w:after="80"/>
      </w:pPr>
      <w:r>
        <w:rPr>
          <w:rFonts w:ascii="Arial" w:cs="Arial" w:eastAsia="Arial" w:hAnsi="Arial"/>
          <w:sz w:val="24"/>
          <w:szCs w:val="24"/>
        </w:rPr>
        <w:t xml:space="preserve"/>
      </w:r>
    </w:p>
    <w:p>
      <w:pPr>
        <w:spacing w:after="160"/>
        <w:jc w:val="center"/>
      </w:pPr>
      <w:r>
        <w:rPr>
          <w:rFonts w:ascii="Arial" w:cs="Arial" w:eastAsia="Arial" w:hAnsi="Arial"/>
          <w:sz w:val="24"/>
          <w:szCs w:val="24"/>
        </w:rPr>
        <w:t xml:space="preserve">Part Ten of: A Re-evaluation of the Multiverse</w:t>
      </w:r>
    </w:p>
    <w:p>
      <w:pPr>
        <w:spacing w:after="160"/>
        <w:jc w:val="center"/>
      </w:pPr>
      <w:r>
        <w:rPr>
          <w:rFonts w:ascii="Arial" w:cs="Arial" w:eastAsia="Arial" w:hAnsi="Arial"/>
          <w:sz w:val="20"/>
          <w:szCs w:val="20"/>
        </w:rPr>
        <w:t xml:space="preserve">Part One: The Universal Apex  |  Part Two: Threads in the Weave  |  Part Three: Signal Bleed</w:t>
      </w:r>
    </w:p>
    <w:p>
      <w:pPr>
        <w:spacing w:after="160"/>
        <w:jc w:val="center"/>
      </w:pPr>
      <w:r>
        <w:rPr>
          <w:rFonts w:ascii="Arial" w:cs="Arial" w:eastAsia="Arial" w:hAnsi="Arial"/>
          <w:sz w:val="20"/>
          <w:szCs w:val="20"/>
        </w:rPr>
        <w:t xml:space="preserve">Part Four: The Universal Subconscious  |  Part Five: The Universal Clutch  |  Part Six: The God Cycle</w:t>
      </w:r>
    </w:p>
    <w:p>
      <w:pPr>
        <w:spacing w:after="160"/>
        <w:jc w:val="center"/>
      </w:pPr>
      <w:r>
        <w:rPr>
          <w:rFonts w:ascii="Arial" w:cs="Arial" w:eastAsia="Arial" w:hAnsi="Arial"/>
          <w:sz w:val="20"/>
          <w:szCs w:val="20"/>
        </w:rPr>
        <w:t xml:space="preserve">Part Seven: One Principle, Every Scale  |  Part Eight: Physics from the Inside  |  Part Nine: Interthread Politics</w:t>
      </w:r>
    </w:p>
    <w:p>
      <w:pPr>
        <w:spacing w:after="80"/>
      </w:pPr>
      <w:r>
        <w:rPr>
          <w:rFonts w:ascii="Arial" w:cs="Arial" w:eastAsia="Arial" w:hAnsi="Arial"/>
          <w:sz w:val="24"/>
          <w:szCs w:val="24"/>
        </w:rPr>
        <w:t xml:space="preserve"/>
      </w:r>
    </w:p>
    <w:p>
      <w:pPr>
        <w:spacing w:after="160"/>
        <w:jc w:val="center"/>
      </w:pPr>
      <w:r>
        <w:rPr>
          <w:rFonts w:ascii="Arial" w:cs="Arial" w:eastAsia="Arial" w:hAnsi="Arial"/>
          <w:sz w:val="24"/>
          <w:szCs w:val="24"/>
        </w:rPr>
        <w:t xml:space="preserve">ResonantCipher.com</w:t>
      </w:r>
    </w:p>
    <w:p>
      <w:pPr>
        <w:spacing w:after="80"/>
      </w:pPr>
      <w:r>
        <w:rPr>
          <w:rFonts w:ascii="Arial" w:cs="Arial" w:eastAsia="Arial" w:hAnsi="Arial"/>
          <w:sz w:val="24"/>
          <w:szCs w:val="24"/>
        </w:rPr>
        <w:t xml:space="preserve"/>
      </w:r>
    </w:p>
    <w:p>
      <w:pPr>
        <w:spacing w:after="160"/>
        <w:jc w:val="center"/>
      </w:pPr>
      <w:r>
        <w:rPr>
          <w:rFonts w:ascii="Arial" w:cs="Arial" w:eastAsia="Arial" w:hAnsi="Arial"/>
          <w:i/>
          <w:iCs/>
          <w:sz w:val="24"/>
          <w:szCs w:val="24"/>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300"/>
      <w:outlineLvl w:val="1"/>
    </w:pPr>
    <w:rPr>
      <w:rFonts w:ascii="Arial" w:cs="Arial" w:eastAsia="Arial" w:hAnsi="Arial"/>
      <w:b/>
      <w:bCs/>
      <w:color w:val="00000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2026-06-19T22:13:46.691Z</dcterms:created>
  <dcterms:modified xsi:type="dcterms:W3CDTF">2026-06-19T22:13:46.691Z</dcterms:modified>
</cp:coreProperties>
</file>

<file path=docProps/custom.xml><?xml version="1.0" encoding="utf-8"?>
<Properties xmlns="http://schemas.openxmlformats.org/officeDocument/2006/custom-properties" xmlns:vt="http://schemas.openxmlformats.org/officeDocument/2006/docPropsVTypes"/>
</file>