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Georgia" w:cs="Georgia" w:eastAsia="Georgia" w:hAnsi="Georgia"/>
          <w:b/>
          <w:bCs/>
          <w:sz w:val="44"/>
          <w:szCs w:val="44"/>
        </w:rPr>
        <w:t xml:space="preserve">The Dual Spiral</w:t>
      </w:r>
    </w:p>
    <w:p>
      <w:pPr>
        <w:spacing w:after="80" w:before="0"/>
        <w:jc w:val="center"/>
      </w:pPr>
      <w:r>
        <w:rPr>
          <w:rFonts w:ascii="Georgia" w:cs="Georgia" w:eastAsia="Georgia" w:hAnsi="Georgia"/>
          <w:i/>
          <w:iCs/>
          <w:sz w:val="26"/>
          <w:szCs w:val="26"/>
        </w:rPr>
        <w:t xml:space="preserve">The Geometric Primitive of the Fabric and the</w:t>
      </w:r>
    </w:p>
    <w:p>
      <w:pPr>
        <w:spacing w:after="320" w:before="0"/>
        <w:jc w:val="center"/>
      </w:pPr>
      <w:r>
        <w:rPr>
          <w:rFonts w:ascii="Georgia" w:cs="Georgia" w:eastAsia="Georgia" w:hAnsi="Georgia"/>
          <w:i/>
          <w:iCs/>
          <w:sz w:val="26"/>
          <w:szCs w:val="26"/>
        </w:rPr>
        <w:t xml:space="preserve">Origin of Electromagnetic Polarity</w:t>
      </w:r>
    </w:p>
    <w:p>
      <w:pPr>
        <w:spacing w:after="160" w:before="0"/>
        <w:jc w:val="center"/>
      </w:pPr>
      <w:r>
        <w:rPr>
          <w:rFonts w:ascii="Georgia" w:cs="Georgia" w:eastAsia="Georgia" w:hAnsi="Georgia"/>
          <w:sz w:val="22"/>
          <w:szCs w:val="22"/>
        </w:rPr>
        <w:t xml:space="preserve">Part Eleven of: A Re-evaluation of the Multiverse</w:t>
      </w:r>
    </w:p>
    <w:p>
      <w:pPr>
        <w:spacing w:after="120" w:before="0"/>
      </w:pPr>
      <w:r>
        <w:t xml:space="preserve"/>
      </w:r>
    </w:p>
    <w:p>
      <w:pPr>
        <w:spacing w:after="320" w:before="0"/>
        <w:jc w:val="center"/>
      </w:pPr>
      <w:r>
        <w:rPr>
          <w:rFonts w:ascii="Georgia" w:cs="Georgia" w:eastAsia="Georgia" w:hAnsi="Georgia"/>
          <w:sz w:val="22"/>
          <w:szCs w:val="22"/>
        </w:rPr>
        <w:t xml:space="preserve">ResonantCipher.com</w:t>
      </w:r>
    </w:p>
    <w:p>
      <w:pPr>
        <w:pageBreakBefore/>
      </w:pPr>
      <w:r>
        <w:t xml:space="preserve"/>
      </w:r>
    </w:p>
    <w:p>
      <w:pPr>
        <w:pStyle w:val="Heading1"/>
        <w:spacing w:after="200" w:before="480"/>
      </w:pPr>
      <w:r>
        <w:rPr>
          <w:rFonts w:ascii="Georgia" w:cs="Georgia" w:eastAsia="Georgia" w:hAnsi="Georgia"/>
          <w:b/>
          <w:bCs/>
          <w:sz w:val="32"/>
          <w:szCs w:val="32"/>
        </w:rPr>
        <w:t xml:space="preserve">Abstract</w:t>
      </w:r>
    </w:p>
    <w:p>
      <w:pPr>
        <w:spacing w:after="200" w:before="0"/>
        <w:ind w:firstLine="720"/>
      </w:pPr>
      <w:r>
        <w:rPr>
          <w:rFonts w:ascii="Georgia" w:cs="Georgia" w:eastAsia="Georgia" w:hAnsi="Georgia"/>
          <w:sz w:val="24"/>
          <w:szCs w:val="24"/>
        </w:rPr>
        <w:t xml:space="preserve">Paper Seven of this series identified a fractal self-similarity running through the fabric of reality: the same compression-and-inheritance function appears at every scale from DNA to the God cycle. That paper established the function as scale-invariant. It did not establish why the function is scale-invariant — what property of the fabric causes the same operation to appear at every level of the stack.</w:t>
      </w:r>
    </w:p>
    <w:p>
      <w:pPr>
        <w:spacing w:after="200" w:before="0"/>
        <w:ind w:firstLine="720"/>
      </w:pPr>
      <w:r>
        <w:rPr>
          <w:rFonts w:ascii="Georgia" w:cs="Georgia" w:eastAsia="Georgia" w:hAnsi="Georgia"/>
          <w:sz w:val="24"/>
          <w:szCs w:val="24"/>
        </w:rPr>
        <w:t xml:space="preserve">This paper proposes the answer: the function is scale-invariant because the geometry that generates it is scale-invariant. The compression-and-inheritance function requires two directions simultaneously — one that compresses inward and one that expands outward, one that closes and one that opens. Those two directions are the two counter-rotating spirals that Paper One established as the structural basis of the fabric. The geometry generates the function. The function is fractal because the geometry is fractal.</w:t>
      </w:r>
    </w:p>
    <w:p>
      <w:pPr>
        <w:spacing w:after="200" w:before="0"/>
        <w:ind w:firstLine="720"/>
      </w:pPr>
      <w:r>
        <w:rPr>
          <w:rFonts w:ascii="Georgia" w:cs="Georgia" w:eastAsia="Georgia" w:hAnsi="Georgia"/>
          <w:sz w:val="24"/>
          <w:szCs w:val="24"/>
        </w:rPr>
        <w:t xml:space="preserve">The geometric primitive of the fabric is the dual counter-rotating spiral. It is not merely analogous at different scales — it is the same structure, expressed in whatever medium the scale supports. At the cosmological scale: the two counter-rotating spirals of the fabric itself, whose interference geometry is space. At the galactic scale: the counter-rotating spiral arms wound around the galactic bar. At the molecular scale: the DNA double helix, two anti-parallel strands wound in opposite directions around a common axis. And at the electromagnetic scale — the focus of this paper — the inseparable dual polarity of every electromagnetic phenomenon, in which north cannot exist without south and positive cannot exist without negative, and no operation in the known universe can separate them.</w:t>
      </w:r>
    </w:p>
    <w:p>
      <w:pPr>
        <w:spacing w:after="200" w:before="0"/>
        <w:ind w:firstLine="720"/>
      </w:pPr>
      <w:r>
        <w:rPr>
          <w:rFonts w:ascii="Georgia" w:cs="Georgia" w:eastAsia="Georgia" w:hAnsi="Georgia"/>
          <w:sz w:val="24"/>
          <w:szCs w:val="24"/>
        </w:rPr>
        <w:t xml:space="preserve">Electromagnetic polarity, on this account, is not a property that matter happens to have. It is the local coordinate expression of the dual-spiral geometry of the fabric — the two spirals expressing themselves at the electromagnetic scale as the two poles that cannot be isolated because they are not two things. They are one geometry, observed from inside it.</w:t>
      </w:r>
    </w:p>
    <w:p>
      <w:pPr>
        <w:spacing w:after="200" w:before="0"/>
        <w:ind w:firstLine="720"/>
      </w:pPr>
      <w:r>
        <w:rPr>
          <w:rFonts w:ascii="Georgia" w:cs="Georgia" w:eastAsia="Georgia" w:hAnsi="Georgia"/>
          <w:sz w:val="24"/>
          <w:szCs w:val="24"/>
        </w:rPr>
        <w:t xml:space="preserve">This paper maps the dual-spiral geometry across scales, establishes the relationship between the geometry and the compression-and-inheritance function of Paper Seven, demonstrates why electromagnetic polarity follows necessarily from the fabric's structure, and identifies the falsifiable predictions this geometric account generates.</w:t>
      </w:r>
    </w:p>
    <w:p>
      <w:pPr>
        <w:pageBreakBefore/>
      </w:pPr>
      <w:r>
        <w:t xml:space="preserve"/>
      </w:r>
    </w:p>
    <w:p>
      <w:pPr>
        <w:pStyle w:val="Heading1"/>
        <w:spacing w:after="200" w:before="480"/>
      </w:pPr>
      <w:r>
        <w:rPr>
          <w:rFonts w:ascii="Georgia" w:cs="Georgia" w:eastAsia="Georgia" w:hAnsi="Georgia"/>
          <w:b/>
          <w:bCs/>
          <w:sz w:val="32"/>
          <w:szCs w:val="32"/>
        </w:rPr>
        <w:t xml:space="preserve">I. Two Fractal Self-Similarities, Not One</w:t>
      </w:r>
    </w:p>
    <w:p>
      <w:pPr>
        <w:pStyle w:val="Heading2"/>
        <w:spacing w:after="160" w:before="320"/>
      </w:pPr>
      <w:r>
        <w:rPr>
          <w:rFonts w:ascii="Georgia" w:cs="Georgia" w:eastAsia="Georgia" w:hAnsi="Georgia"/>
          <w:b/>
          <w:bCs/>
          <w:sz w:val="26"/>
          <w:szCs w:val="26"/>
        </w:rPr>
        <w:t xml:space="preserve">What Paper Seven Established</w:t>
      </w:r>
    </w:p>
    <w:p>
      <w:pPr>
        <w:spacing w:after="200" w:before="0"/>
        <w:ind w:firstLine="720"/>
      </w:pPr>
      <w:r>
        <w:rPr>
          <w:rFonts w:ascii="Georgia" w:cs="Georgia" w:eastAsia="Georgia" w:hAnsi="Georgia"/>
          <w:sz w:val="24"/>
          <w:szCs w:val="24"/>
        </w:rPr>
        <w:t xml:space="preserve">Paper Seven made a precise claim: the same compression-and-inheritance function appears at every scale of the fabric. Compress accumulated wisdom into a transmissible format. Carry it through a bottleneck. Unfold it into greater complexity on the other side. The paper mapped this function at six scales — molecular, neurological, cultural, species, fabric, and cosmological — and argued that the function's appearance at every scale is not coincidental but structural. One constraint. One solution. Every scale.</w:t>
      </w:r>
    </w:p>
    <w:p>
      <w:pPr>
        <w:spacing w:after="200" w:before="0"/>
        <w:ind w:firstLine="720"/>
      </w:pPr>
      <w:r>
        <w:rPr>
          <w:rFonts w:ascii="Georgia" w:cs="Georgia" w:eastAsia="Georgia" w:hAnsi="Georgia"/>
          <w:sz w:val="24"/>
          <w:szCs w:val="24"/>
        </w:rPr>
        <w:t xml:space="preserve">The constraint it identified was universal: how does a system carry the accumulated wisdom of its history forward through a threshold of maximum compression without losing it? The solution is universal: encode the wisdom as functional structure rather than explicit record, compress it to the minimum viable format at the compression threshold, and allow it to unfold into the next cycle's complexity as expansion begins.</w:t>
      </w:r>
    </w:p>
    <w:p>
      <w:pPr>
        <w:spacing w:after="200" w:before="0"/>
        <w:ind w:firstLine="720"/>
      </w:pPr>
      <w:r>
        <w:rPr>
          <w:rFonts w:ascii="Georgia" w:cs="Georgia" w:eastAsia="Georgia" w:hAnsi="Georgia"/>
          <w:sz w:val="24"/>
          <w:szCs w:val="24"/>
        </w:rPr>
        <w:t xml:space="preserve">What Paper Seven did not address is a question its own argument raises: why does the same constraint appear at every scale? Why is every level of the stack facing the same problem and arriving at the same solution? The answer cannot be that each level independently discovered the same approach — that would require an implausible series of coincidences. The answer must be that something at a level below the function is generating the same constraint at every scale simultaneously.</w:t>
      </w:r>
    </w:p>
    <w:p>
      <w:pPr>
        <w:pStyle w:val="Heading2"/>
        <w:spacing w:after="160" w:before="320"/>
      </w:pPr>
      <w:r>
        <w:rPr>
          <w:rFonts w:ascii="Georgia" w:cs="Georgia" w:eastAsia="Georgia" w:hAnsi="Georgia"/>
          <w:b/>
          <w:bCs/>
          <w:sz w:val="26"/>
          <w:szCs w:val="26"/>
        </w:rPr>
        <w:t xml:space="preserve">The Missing Level</w:t>
      </w:r>
    </w:p>
    <w:p>
      <w:pPr>
        <w:spacing w:after="200" w:before="0"/>
        <w:ind w:firstLine="720"/>
      </w:pPr>
      <w:r>
        <w:rPr>
          <w:rFonts w:ascii="Georgia" w:cs="Georgia" w:eastAsia="Georgia" w:hAnsi="Georgia"/>
          <w:sz w:val="24"/>
          <w:szCs w:val="24"/>
        </w:rPr>
        <w:t xml:space="preserve">Below every function is a geometry. A function describes what a system does. A geometry describes the shape of the space in which the system operates. Functions can vary across systems operating in the same geometry. But if the geometry is held constant across all scales, then the constraints it imposes on any system operating within it will also be held constant — and systems facing the same constraints will converge on the same solutions.</w:t>
      </w:r>
    </w:p>
    <w:p>
      <w:pPr>
        <w:spacing w:after="200" w:before="0"/>
        <w:ind w:firstLine="720"/>
      </w:pPr>
      <w:r>
        <w:rPr>
          <w:rFonts w:ascii="Georgia" w:cs="Georgia" w:eastAsia="Georgia" w:hAnsi="Georgia"/>
          <w:sz w:val="24"/>
          <w:szCs w:val="24"/>
        </w:rPr>
        <w:t xml:space="preserve">The fractal function of Paper Seven is fractal because the geometry of the fabric is fractal. The same compression-and-inheritance operation appears at every scale because the same dual-spiral structure shapes the constraint space at every scale. The function is the consequence. The geometry is the cause.</w:t>
      </w:r>
    </w:p>
    <w:p>
      <w:pPr>
        <w:spacing w:after="200" w:before="0"/>
        <w:ind w:firstLine="720"/>
      </w:pPr>
      <w:r>
        <w:rPr>
          <w:rFonts w:ascii="Georgia" w:cs="Georgia" w:eastAsia="Georgia" w:hAnsi="Georgia"/>
          <w:sz w:val="24"/>
          <w:szCs w:val="24"/>
        </w:rPr>
        <w:t xml:space="preserve">This is the distinction between Paper Seven and this paper. Paper Seven identified the functional fractal: one operation, every scale. This paper identifies the geometric primitive that generates it: one shape, every scale, from which the functional fractal necessarily follows.</w:t>
      </w:r>
    </w:p>
    <w:p>
      <w:pPr>
        <w:pBdr>
          <w:left w:val="single" w:color="888888" w:sz="6" w:space="12"/>
        </w:pBdr>
        <w:spacing w:after="240" w:before="240"/>
        <w:ind w:left="720" w:right="720"/>
      </w:pPr>
      <w:r>
        <w:rPr>
          <w:rFonts w:ascii="Georgia" w:cs="Georgia" w:eastAsia="Georgia" w:hAnsi="Georgia"/>
          <w:i/>
          <w:iCs/>
          <w:sz w:val="24"/>
          <w:szCs w:val="24"/>
        </w:rPr>
        <w:t xml:space="preserve">Paper Seven showed what the fabric does at every scale. This paper shows what shape makes it do that. The function is the consequence. The geometry is the cause.</w:t>
      </w:r>
    </w:p>
    <w:p>
      <w:pPr>
        <w:pStyle w:val="Heading2"/>
        <w:spacing w:after="160" w:before="320"/>
      </w:pPr>
      <w:r>
        <w:rPr>
          <w:rFonts w:ascii="Georgia" w:cs="Georgia" w:eastAsia="Georgia" w:hAnsi="Georgia"/>
          <w:b/>
          <w:bCs/>
          <w:sz w:val="26"/>
          <w:szCs w:val="26"/>
        </w:rPr>
        <w:t xml:space="preserve">What a Geometric Primitive Is</w:t>
      </w:r>
    </w:p>
    <w:p>
      <w:pPr>
        <w:spacing w:after="200" w:before="0"/>
        <w:ind w:firstLine="720"/>
      </w:pPr>
      <w:r>
        <w:rPr>
          <w:rFonts w:ascii="Georgia" w:cs="Georgia" w:eastAsia="Georgia" w:hAnsi="Georgia"/>
          <w:sz w:val="24"/>
          <w:szCs w:val="24"/>
        </w:rPr>
        <w:t xml:space="preserve">A geometric primitive, in the sense used here, is the minimum structural unit from which a more complex geometry can be constructed. In standard geometry, points and lines are primitives — everything else is built from them. In the framework of this series, the dual counter-rotating spiral is the primitive from which the fabric's interference geometry is constructed.</w:t>
      </w:r>
    </w:p>
    <w:p>
      <w:pPr>
        <w:spacing w:after="200" w:before="0"/>
        <w:ind w:firstLine="720"/>
      </w:pPr>
      <w:r>
        <w:rPr>
          <w:rFonts w:ascii="Georgia" w:cs="Georgia" w:eastAsia="Georgia" w:hAnsi="Georgia"/>
          <w:sz w:val="24"/>
          <w:szCs w:val="24"/>
        </w:rPr>
        <w:t xml:space="preserve">Paper One established that the fabric is the interference pattern produced by two counter-rotating spirals operating at universal scale. Everything observable — space, matter, time's directionality, the expansion and compression phases of the cosmological cycle — is a feature of that interference pattern. The dual spiral is therefore not a component within the fabric. It is the structure from which the fabric is made.</w:t>
      </w:r>
    </w:p>
    <w:p>
      <w:pPr>
        <w:spacing w:after="200" w:before="0"/>
        <w:ind w:firstLine="720"/>
      </w:pPr>
      <w:r>
        <w:rPr>
          <w:rFonts w:ascii="Georgia" w:cs="Georgia" w:eastAsia="Georgia" w:hAnsi="Georgia"/>
          <w:sz w:val="24"/>
          <w:szCs w:val="24"/>
        </w:rPr>
        <w:t xml:space="preserve">What this paper adds is the claim that this primitive structure does not appear only at the cosmological scale. It reappears — expressed in whatever medium the scale supports — at every level from the cosmological to the molecular. The primitive is scale-invariant. This is why the function it generates is also scale-invariant. You cannot have the function without the geometry, and the geometry is present everywhere.</w:t>
      </w:r>
    </w:p>
    <w:p>
      <w:pPr>
        <w:pageBreakBefore/>
      </w:pPr>
      <w:r>
        <w:t xml:space="preserve"/>
      </w:r>
    </w:p>
    <w:p>
      <w:pPr>
        <w:pStyle w:val="Heading1"/>
        <w:spacing w:after="200" w:before="480"/>
      </w:pPr>
      <w:r>
        <w:rPr>
          <w:rFonts w:ascii="Georgia" w:cs="Georgia" w:eastAsia="Georgia" w:hAnsi="Georgia"/>
          <w:b/>
          <w:bCs/>
          <w:sz w:val="32"/>
          <w:szCs w:val="32"/>
        </w:rPr>
        <w:t xml:space="preserve">II. Electromagnetism as Dual-Spiral Coordinate</w:t>
      </w:r>
    </w:p>
    <w:p>
      <w:pPr>
        <w:pStyle w:val="Heading2"/>
        <w:spacing w:after="160" w:before="320"/>
      </w:pPr>
      <w:r>
        <w:rPr>
          <w:rFonts w:ascii="Georgia" w:cs="Georgia" w:eastAsia="Georgia" w:hAnsi="Georgia"/>
          <w:b/>
          <w:bCs/>
          <w:sz w:val="26"/>
          <w:szCs w:val="26"/>
        </w:rPr>
        <w:t xml:space="preserve">The Polarity Problem</w:t>
      </w:r>
    </w:p>
    <w:p>
      <w:pPr>
        <w:spacing w:after="200" w:before="0"/>
        <w:ind w:firstLine="720"/>
      </w:pPr>
      <w:r>
        <w:rPr>
          <w:rFonts w:ascii="Georgia" w:cs="Georgia" w:eastAsia="Georgia" w:hAnsi="Georgia"/>
          <w:sz w:val="24"/>
          <w:szCs w:val="24"/>
        </w:rPr>
        <w:t xml:space="preserve">Electromagnetic polarity is one of the most precisely characterized phenomena in physics and one of the least structurally explained. Every charged particle carries either positive or negative charge. Every magnet has both a north and a south pole. The two poles of a magnet cannot be separated — cut a magnet in half and you produce two complete magnets, each with both poles intact. Magnetic monopoles — isolated north or south poles existing without their counterpart — have never been observed despite extensive theoretical motivation and experimental search.</w:t>
      </w:r>
    </w:p>
    <w:p>
      <w:pPr>
        <w:spacing w:after="200" w:before="0"/>
        <w:ind w:firstLine="720"/>
      </w:pPr>
      <w:r>
        <w:rPr>
          <w:rFonts w:ascii="Georgia" w:cs="Georgia" w:eastAsia="Georgia" w:hAnsi="Georgia"/>
          <w:sz w:val="24"/>
          <w:szCs w:val="24"/>
        </w:rPr>
        <w:t xml:space="preserve">This inseparability is treated in standard physics as a brute fact: electromagnetic polarity is simply how the universe is, described with extraordinary precision by Maxwell's equations, accounted for by quantum electrodynamics, but not explained at the level of why the duality exists or why the two poles are permanently coupled rather than capable of independent existence.</w:t>
      </w:r>
    </w:p>
    <w:p>
      <w:pPr>
        <w:spacing w:after="200" w:before="0"/>
        <w:ind w:firstLine="720"/>
      </w:pPr>
      <w:r>
        <w:rPr>
          <w:rFonts w:ascii="Georgia" w:cs="Georgia" w:eastAsia="Georgia" w:hAnsi="Georgia"/>
          <w:sz w:val="24"/>
          <w:szCs w:val="24"/>
        </w:rPr>
        <w:t xml:space="preserve">The dual-spiral framework offers a structural explanation. Electromagnetic polarity is not a property that charged objects happen to have. It is the expression, at the electromagnetic scale, of the dual counter-rotating spiral geometry of the fabric. The two poles are permanently coupled because they are not two separate things that happen to come in pairs — they are one geometry, the dual spiral, expressing itself at the electromagnetic scale as the two directions of the spiral's counter-rotation.</w:t>
      </w:r>
    </w:p>
    <w:p>
      <w:pPr>
        <w:pStyle w:val="Heading2"/>
        <w:spacing w:after="160" w:before="320"/>
      </w:pPr>
      <w:r>
        <w:rPr>
          <w:rFonts w:ascii="Georgia" w:cs="Georgia" w:eastAsia="Georgia" w:hAnsi="Georgia"/>
          <w:b/>
          <w:bCs/>
          <w:sz w:val="26"/>
          <w:szCs w:val="26"/>
        </w:rPr>
        <w:t xml:space="preserve">Why the Two Spirals Cannot Be Separated</w:t>
      </w:r>
    </w:p>
    <w:p>
      <w:pPr>
        <w:spacing w:after="200" w:before="0"/>
        <w:ind w:firstLine="720"/>
      </w:pPr>
      <w:r>
        <w:rPr>
          <w:rFonts w:ascii="Georgia" w:cs="Georgia" w:eastAsia="Georgia" w:hAnsi="Georgia"/>
          <w:sz w:val="24"/>
          <w:szCs w:val="24"/>
        </w:rPr>
        <w:t xml:space="preserve">In the framework's cosmological description, the two counter-rotating spirals are interpenetrating and co-present. They do not exist in separate regions of space — the positive spiral occupies the same coordinates as the negative spiral, permanently out of phase, their interference producing the fabric at every point simultaneously. You are always inside both spirals. There is no location in the fabric where only one spiral is operating.</w:t>
      </w:r>
    </w:p>
    <w:p>
      <w:pPr>
        <w:spacing w:after="200" w:before="0"/>
        <w:ind w:firstLine="720"/>
      </w:pPr>
      <w:r>
        <w:rPr>
          <w:rFonts w:ascii="Georgia" w:cs="Georgia" w:eastAsia="Georgia" w:hAnsi="Georgia"/>
          <w:sz w:val="24"/>
          <w:szCs w:val="24"/>
        </w:rPr>
        <w:t xml:space="preserve">This is precisely the structure of electromagnetic polarity. You cannot be in the presence of a positive charge without also being in the electromagnetic field that connects it to negative charge — the field extends through all space, coupling the two polarities across every separation. You cannot isolate a magnetic north pole because the south pole is not elsewhere — it is the same structure, the same continuous field, observed from the other direction of the same geometry.</w:t>
      </w:r>
    </w:p>
    <w:p>
      <w:pPr>
        <w:spacing w:after="200" w:before="0"/>
        <w:ind w:firstLine="720"/>
      </w:pPr>
      <w:r>
        <w:rPr>
          <w:rFonts w:ascii="Georgia" w:cs="Georgia" w:eastAsia="Georgia" w:hAnsi="Georgia"/>
          <w:sz w:val="24"/>
          <w:szCs w:val="24"/>
        </w:rPr>
        <w:t xml:space="preserve">The absence of magnetic monopoles is therefore not a gap in our understanding of electromagnetism. It is a structural prediction of the dual-spiral geometry. If electromagnetic polarity is the local expression of counter-rotating spirals that are always co-present, then isolating one pole would require separating the two spirals — extracting one rotation direction from the interference pattern while leaving the other intact. This cannot be done from inside the fabric, because there is no position in the fabric outside the interference geometry from which such a separation could be performed. The two spirals are the fabric. You cannot remove one and still be in the fabric.</w:t>
      </w:r>
    </w:p>
    <w:p>
      <w:pPr>
        <w:pBdr>
          <w:left w:val="single" w:color="888888" w:sz="6" w:space="12"/>
        </w:pBdr>
        <w:spacing w:after="240" w:before="240"/>
        <w:ind w:left="720" w:right="720"/>
      </w:pPr>
      <w:r>
        <w:rPr>
          <w:rFonts w:ascii="Georgia" w:cs="Georgia" w:eastAsia="Georgia" w:hAnsi="Georgia"/>
          <w:i/>
          <w:iCs/>
          <w:sz w:val="24"/>
          <w:szCs w:val="24"/>
        </w:rPr>
        <w:t xml:space="preserve">The absence of magnetic monopoles is not a gap in the physics. It is a structural prediction of the geometry. You cannot isolate one pole because the two poles are one geometry — the dual spiral, observed from its two counter-rotating directions.</w:t>
      </w:r>
    </w:p>
    <w:p>
      <w:pPr>
        <w:pStyle w:val="Heading2"/>
        <w:spacing w:after="160" w:before="320"/>
      </w:pPr>
      <w:r>
        <w:rPr>
          <w:rFonts w:ascii="Georgia" w:cs="Georgia" w:eastAsia="Georgia" w:hAnsi="Georgia"/>
          <w:b/>
          <w:bCs/>
          <w:sz w:val="26"/>
          <w:szCs w:val="26"/>
        </w:rPr>
        <w:t xml:space="preserve">Charge as Spiral Direction</w:t>
      </w:r>
    </w:p>
    <w:p>
      <w:pPr>
        <w:spacing w:after="200" w:before="0"/>
        <w:ind w:firstLine="720"/>
      </w:pPr>
      <w:r>
        <w:rPr>
          <w:rFonts w:ascii="Georgia" w:cs="Georgia" w:eastAsia="Georgia" w:hAnsi="Georgia"/>
          <w:sz w:val="24"/>
          <w:szCs w:val="24"/>
        </w:rPr>
        <w:t xml:space="preserve">Positive and negative electric charge, on this account, are not two different substances or two different properties. They are the two directions of the same counter-rotating geometry, expressed at the scale of individual particles. A particle carrying positive charge is a node in the fabric where one spiral direction is dominant. A particle carrying negative charge is a node where the other spiral direction is dominant. The force between them — attraction between opposite charges, repulsion between like charges — is the interference geometry of the fabric expressing the relationship between its two component spirals: counter-rotating structures in the same medium always tend toward their interference minimum at opposite phases, which is the electromagnetic analogue of attraction.</w:t>
      </w:r>
    </w:p>
    <w:p>
      <w:pPr>
        <w:spacing w:after="200" w:before="0"/>
        <w:ind w:firstLine="720"/>
      </w:pPr>
      <w:r>
        <w:rPr>
          <w:rFonts w:ascii="Georgia" w:cs="Georgia" w:eastAsia="Georgia" w:hAnsi="Georgia"/>
          <w:sz w:val="24"/>
          <w:szCs w:val="24"/>
        </w:rPr>
        <w:t xml:space="preserve">Like charges repel because two nodes expressing the same spiral direction reinforce each other's geometry rather than interfering — the local interference pattern intensifies rather than resolves, and the intensification propagates as the repulsive force. Opposite charges attract because two nodes expressing opposite spiral directions interfere constructively in the space between them — the interference pattern at their midpoint tends toward the configuration that minimizes local geometric tension, which is the configuration in which the two nodes are brought together.</w:t>
      </w:r>
    </w:p>
    <w:p>
      <w:pPr>
        <w:spacing w:after="200" w:before="0"/>
        <w:ind w:firstLine="720"/>
      </w:pPr>
      <w:r>
        <w:rPr>
          <w:rFonts w:ascii="Georgia" w:cs="Georgia" w:eastAsia="Georgia" w:hAnsi="Georgia"/>
          <w:sz w:val="24"/>
          <w:szCs w:val="24"/>
        </w:rPr>
        <w:t xml:space="preserve">This is not a derivation of Maxwell's equations from the dual-spiral geometry — that formal work remains ahead. It is a structural account of why the equations have the character they do: why polarity is binary, why like charges repel and opposite charges attract, why the field extends through all space rather than being localized, and why monopoles are absent. The equations describe the behavior. The geometry explains why the behavior has that shape.</w:t>
      </w:r>
    </w:p>
    <w:p>
      <w:pPr>
        <w:pStyle w:val="Heading2"/>
        <w:spacing w:after="160" w:before="320"/>
      </w:pPr>
      <w:r>
        <w:rPr>
          <w:rFonts w:ascii="Georgia" w:cs="Georgia" w:eastAsia="Georgia" w:hAnsi="Georgia"/>
          <w:b/>
          <w:bCs/>
          <w:sz w:val="26"/>
          <w:szCs w:val="26"/>
        </w:rPr>
        <w:t xml:space="preserve">The Electromagnetic Wave as Visible Spiral Structure</w:t>
      </w:r>
    </w:p>
    <w:p>
      <w:pPr>
        <w:spacing w:after="200" w:before="0"/>
        <w:ind w:firstLine="720"/>
      </w:pPr>
      <w:r>
        <w:rPr>
          <w:rFonts w:ascii="Georgia" w:cs="Georgia" w:eastAsia="Georgia" w:hAnsi="Georgia"/>
          <w:sz w:val="24"/>
          <w:szCs w:val="24"/>
        </w:rPr>
        <w:t xml:space="preserve">Electromagnetic radiation — light, radio waves, X-rays — is a propagating oscillation of electric and magnetic fields at right angles to each other and to the direction of travel. The electric field oscillates in one plane. The magnetic field oscillates in a perpendicular plane. The two oscillations are phase-locked: neither exists without the other, they maintain a precise ninety-degree relationship, and together they produce the wave that propagates through the vacuum at the speed of light.</w:t>
      </w:r>
    </w:p>
    <w:p>
      <w:pPr>
        <w:spacing w:after="200" w:before="0"/>
        <w:ind w:firstLine="720"/>
      </w:pPr>
      <w:r>
        <w:rPr>
          <w:rFonts w:ascii="Georgia" w:cs="Georgia" w:eastAsia="Georgia" w:hAnsi="Georgia"/>
          <w:sz w:val="24"/>
          <w:szCs w:val="24"/>
        </w:rPr>
        <w:t xml:space="preserve">This structure — two perpendicular oscillations, phase-locked, propagating as a unified wave — is the dual-spiral geometry made directly visible. The electric and magnetic components of the electromagnetic wave are not two separate waves that happen to travel together. They are the two directions of the same counter-rotating geometry, expressed in the oscillating form that wave propagation takes at the electromagnetic scale. The ninety-degree phase relationship between them is the geometric signature of counter-rotation: two spirals turning in opposite directions around the same axis maintain a quarter-turn phase difference as their natural equilibrium.</w:t>
      </w:r>
    </w:p>
    <w:p>
      <w:pPr>
        <w:spacing w:after="200" w:before="0"/>
        <w:ind w:firstLine="720"/>
      </w:pPr>
      <w:r>
        <w:rPr>
          <w:rFonts w:ascii="Georgia" w:cs="Georgia" w:eastAsia="Georgia" w:hAnsi="Georgia"/>
          <w:sz w:val="24"/>
          <w:szCs w:val="24"/>
        </w:rPr>
        <w:t xml:space="preserve">This is why light is a transverse wave — why its oscillations are perpendicular to its direction of travel rather than along it. A counter-rotating geometry propagating through a medium produces oscillations in the two planes perpendicular to the propagation direction, because those are the two planes in which the counter-rotation occurs. The transverse character of electromagnetic radiation is the dual-spiral geometry expressing itself in the behavior of propagating waves.</w:t>
      </w:r>
    </w:p>
    <w:p>
      <w:pPr>
        <w:pBdr>
          <w:left w:val="single" w:color="888888" w:sz="6" w:space="12"/>
        </w:pBdr>
        <w:spacing w:after="240" w:before="240"/>
        <w:ind w:left="720" w:right="720"/>
      </w:pPr>
      <w:r>
        <w:rPr>
          <w:rFonts w:ascii="Georgia" w:cs="Georgia" w:eastAsia="Georgia" w:hAnsi="Georgia"/>
          <w:i/>
          <w:iCs/>
          <w:sz w:val="24"/>
          <w:szCs w:val="24"/>
        </w:rPr>
        <w:t xml:space="preserve">Light is the dual-spiral geometry made directly visible: two perpendicular oscillations, phase-locked at ninety degrees, propagating as one wave. Not two fields that happen to travel together — one geometry, seen from its two counter-rotating directions simultaneously.</w:t>
      </w:r>
    </w:p>
    <w:p>
      <w:pPr>
        <w:pageBreakBefore/>
      </w:pPr>
      <w:r>
        <w:t xml:space="preserve"/>
      </w:r>
    </w:p>
    <w:p>
      <w:pPr>
        <w:pStyle w:val="Heading1"/>
        <w:spacing w:after="200" w:before="480"/>
      </w:pPr>
      <w:r>
        <w:rPr>
          <w:rFonts w:ascii="Georgia" w:cs="Georgia" w:eastAsia="Georgia" w:hAnsi="Georgia"/>
          <w:b/>
          <w:bCs/>
          <w:sz w:val="32"/>
          <w:szCs w:val="32"/>
        </w:rPr>
        <w:t xml:space="preserve">III. The Geometry at Every Scale</w:t>
      </w:r>
    </w:p>
    <w:p>
      <w:pPr>
        <w:pStyle w:val="Heading2"/>
        <w:spacing w:after="160" w:before="320"/>
      </w:pPr>
      <w:r>
        <w:rPr>
          <w:rFonts w:ascii="Georgia" w:cs="Georgia" w:eastAsia="Georgia" w:hAnsi="Georgia"/>
          <w:b/>
          <w:bCs/>
          <w:sz w:val="26"/>
          <w:szCs w:val="26"/>
        </w:rPr>
        <w:t xml:space="preserve">Scale One: The Cosmological Fabric</w:t>
      </w:r>
    </w:p>
    <w:p>
      <w:pPr>
        <w:spacing w:after="200" w:before="0"/>
        <w:ind w:firstLine="720"/>
      </w:pPr>
      <w:r>
        <w:rPr>
          <w:rFonts w:ascii="Georgia" w:cs="Georgia" w:eastAsia="Georgia" w:hAnsi="Georgia"/>
          <w:sz w:val="24"/>
          <w:szCs w:val="24"/>
        </w:rPr>
        <w:t xml:space="preserve">Paper One established the cosmological foundation: the fabric of reality is the interference geometry produced by two counter-rotating spirals operating at the scale of the entire universe, spanning the full cycle from the Bang through the Universal Apex to the Universal Compression and back to the Bang. The expansion phase and the compression phase are not two separate events — they are the two directions of the same counter-rotating geometry, one spiral driving outward expansion and the other driving inward compression, both present simultaneously at every coordinate, their interference producing the observable universe.</w:t>
      </w:r>
    </w:p>
    <w:p>
      <w:pPr>
        <w:spacing w:after="200" w:before="0"/>
        <w:ind w:firstLine="720"/>
      </w:pPr>
      <w:r>
        <w:rPr>
          <w:rFonts w:ascii="Georgia" w:cs="Georgia" w:eastAsia="Georgia" w:hAnsi="Georgia"/>
          <w:sz w:val="24"/>
          <w:szCs w:val="24"/>
        </w:rPr>
        <w:t xml:space="preserve">The two sign-change thresholds of the cycle — the Bang and the UC — are the points where the interference geometry completes one full rotation and begins the next. The Universal Apex, the center of the cycle, is the point of maximum constructive interference between the two spirals in the expansion direction — the moment when the outward spiral has reached its maximum expression before the inward spiral begins to dominate. The full cosmological cycle is one complete rotation of the dual-spiral geometry at the largest scale.</w:t>
      </w:r>
    </w:p>
    <w:p>
      <w:pPr>
        <w:pStyle w:val="Heading2"/>
        <w:spacing w:after="160" w:before="320"/>
      </w:pPr>
      <w:r>
        <w:rPr>
          <w:rFonts w:ascii="Georgia" w:cs="Georgia" w:eastAsia="Georgia" w:hAnsi="Georgia"/>
          <w:b/>
          <w:bCs/>
          <w:sz w:val="26"/>
          <w:szCs w:val="26"/>
        </w:rPr>
        <w:t xml:space="preserve">Scale Two: The Galactic</w:t>
      </w:r>
    </w:p>
    <w:p>
      <w:pPr>
        <w:spacing w:after="200" w:before="0"/>
        <w:ind w:firstLine="720"/>
      </w:pPr>
      <w:r>
        <w:rPr>
          <w:rFonts w:ascii="Georgia" w:cs="Georgia" w:eastAsia="Georgia" w:hAnsi="Georgia"/>
          <w:sz w:val="24"/>
          <w:szCs w:val="24"/>
        </w:rPr>
        <w:t xml:space="preserve">At the galactic scale, the dual-spiral geometry reappears as the spiral arms of disk galaxies. The Milky Way has two primary spiral arms — the Scutum-Centaurus arm and the Perseus arm — winding outward from the central bar in counter-rotating configuration. The spiral structure is not a fixed physical arrangement of stars: it is a density wave, a pattern of constructive and destructive interference propagating through the galactic disk. Stars enter the arms, are compressed by the density wave, and exit the other side — the pattern persists while the material moves through it, exactly as waves persist while the water moves through them.</w:t>
      </w:r>
    </w:p>
    <w:p>
      <w:pPr>
        <w:spacing w:after="200" w:before="0"/>
        <w:ind w:firstLine="720"/>
      </w:pPr>
      <w:r>
        <w:rPr>
          <w:rFonts w:ascii="Georgia" w:cs="Georgia" w:eastAsia="Georgia" w:hAnsi="Georgia"/>
          <w:sz w:val="24"/>
          <w:szCs w:val="24"/>
        </w:rPr>
        <w:t xml:space="preserve">This is the fabric's interference geometry at the galactic scale: a density wave produced by the interference of two counter-rotating patterns in the disk, compressing matter as it passes through and allowing it to expand as it exits. The galactic spiral arms are the dual-spiral geometry of the fabric expressed at the scale of a hundred billion stars, operating through the medium of gravitational interference rather than electromagnetic or molecular interference. Same geometry. Different medium. Different scale.</w:t>
      </w:r>
    </w:p>
    <w:p>
      <w:pPr>
        <w:pStyle w:val="Heading2"/>
        <w:spacing w:after="160" w:before="320"/>
      </w:pPr>
      <w:r>
        <w:rPr>
          <w:rFonts w:ascii="Georgia" w:cs="Georgia" w:eastAsia="Georgia" w:hAnsi="Georgia"/>
          <w:b/>
          <w:bCs/>
          <w:sz w:val="26"/>
          <w:szCs w:val="26"/>
        </w:rPr>
        <w:t xml:space="preserve">Scale Three: The Molecular — DNA</w:t>
      </w:r>
    </w:p>
    <w:p>
      <w:pPr>
        <w:spacing w:after="200" w:before="0"/>
        <w:ind w:firstLine="720"/>
      </w:pPr>
      <w:r>
        <w:rPr>
          <w:rFonts w:ascii="Georgia" w:cs="Georgia" w:eastAsia="Georgia" w:hAnsi="Georgia"/>
          <w:sz w:val="24"/>
          <w:szCs w:val="24"/>
        </w:rPr>
        <w:t xml:space="preserve">At the molecular scale, the dual-spiral geometry is the DNA double helix. Two polynucleotide strands wind around a common axis in opposite directions — the strands are anti-parallel, meaning they run in counter-rotating orientations. They are not identical: one strand's sequence is the complementary pair of the other's, base by base. They are not symmetric: the two grooves between the strands — the major groove and the minor groove — are of different sizes, preserving the handedness of the geometry and making the two sides of the helix structurally distinct.</w:t>
      </w:r>
    </w:p>
    <w:p>
      <w:pPr>
        <w:spacing w:after="200" w:before="0"/>
        <w:ind w:firstLine="720"/>
      </w:pPr>
      <w:r>
        <w:rPr>
          <w:rFonts w:ascii="Georgia" w:cs="Georgia" w:eastAsia="Georgia" w:hAnsi="Georgia"/>
          <w:sz w:val="24"/>
          <w:szCs w:val="24"/>
        </w:rPr>
        <w:t xml:space="preserve">The double helix is not a shape that biology happened to arrive at by chance. It is the most geometrically efficient way to store the maximum amount of complementary information in the minimum volume while preserving the capacity for that information to be read, replicated, and transmitted. The dual counter-rotating structure is the only geometry that simultaneously achieves all three requirements: the two strands' complementarity ensures that each can serve as the template for the other's reconstruction; the counter-rotation ensures that the two reading directions are accessible without structural interference; and the helical compression ensures that the full information archive of the organism fits within the physical volume of a single cell.</w:t>
      </w:r>
    </w:p>
    <w:p>
      <w:pPr>
        <w:spacing w:after="200" w:before="0"/>
        <w:ind w:firstLine="720"/>
      </w:pPr>
      <w:r>
        <w:rPr>
          <w:rFonts w:ascii="Georgia" w:cs="Georgia" w:eastAsia="Georgia" w:hAnsi="Georgia"/>
          <w:sz w:val="24"/>
          <w:szCs w:val="24"/>
        </w:rPr>
        <w:t xml:space="preserve">The double helix is therefore not a biological coincidence. It is the dual-spiral geometry expressing itself at the molecular scale in the medium most suited to information compression and transmission at that scale — organic chemistry. The same geometry that produces the fabric's interference structure at the cosmological scale, and the galactic density wave at the galactic scale, produces the DNA double helix at the molecular scale. Same geometry. Different medium. Different scale.</w:t>
      </w:r>
    </w:p>
    <w:p>
      <w:pPr>
        <w:pStyle w:val="Heading2"/>
        <w:spacing w:after="160" w:before="320"/>
      </w:pPr>
      <w:r>
        <w:rPr>
          <w:rFonts w:ascii="Georgia" w:cs="Georgia" w:eastAsia="Georgia" w:hAnsi="Georgia"/>
          <w:b/>
          <w:bCs/>
          <w:sz w:val="26"/>
          <w:szCs w:val="26"/>
        </w:rPr>
        <w:t xml:space="preserve">The Pattern Between the Named Scales</w:t>
      </w:r>
    </w:p>
    <w:p>
      <w:pPr>
        <w:spacing w:after="200" w:before="0"/>
        <w:ind w:firstLine="720"/>
      </w:pPr>
      <w:r>
        <w:rPr>
          <w:rFonts w:ascii="Georgia" w:cs="Georgia" w:eastAsia="Georgia" w:hAnsi="Georgia"/>
          <w:sz w:val="24"/>
          <w:szCs w:val="24"/>
        </w:rPr>
        <w:t xml:space="preserve">The three scales identified above — cosmological, galactic, molecular — are the clearest and most unambiguous expressions of the dual-spiral geometry currently available for examination. But the framework predicts that the geometry should appear at every intermediate scale as well, because the geometry is the primitive from which the fabric is made and the fabric operates at every scale simultaneously.</w:t>
      </w:r>
    </w:p>
    <w:p>
      <w:pPr>
        <w:spacing w:after="200" w:before="0"/>
        <w:ind w:firstLine="720"/>
      </w:pPr>
      <w:r>
        <w:rPr>
          <w:rFonts w:ascii="Georgia" w:cs="Georgia" w:eastAsia="Georgia" w:hAnsi="Georgia"/>
          <w:sz w:val="24"/>
          <w:szCs w:val="24"/>
        </w:rPr>
        <w:t xml:space="preserve">Several intermediate-scale expressions are already identifiable without requiring new observation — they are present in existing knowledge, waiting to be recognized as instances of the same geometry. The cochlea of the inner ear is a counter-rotating spiral structure in which two fluid-filled channels wind in opposite directions around a central axis, with hair cells detecting interference patterns between them — the geometry of sound perception is the dual spiral at the anatomical scale. Protein secondary structure includes both alpha helices and beta sheets; the alpha helix is a single-spiral compression of a polypeptide chain, and the way alpha helices pack against each other in protein tertiary structure consistently produces counter-rotating geometries — the dual spiral reappears at the protein scale in the packing geometry of structural elements.</w:t>
      </w:r>
    </w:p>
    <w:p>
      <w:pPr>
        <w:spacing w:after="200" w:before="0"/>
        <w:ind w:firstLine="720"/>
      </w:pPr>
      <w:r>
        <w:rPr>
          <w:rFonts w:ascii="Georgia" w:cs="Georgia" w:eastAsia="Georgia" w:hAnsi="Georgia"/>
          <w:sz w:val="24"/>
          <w:szCs w:val="24"/>
        </w:rPr>
        <w:t xml:space="preserve">Cyclonic weather systems are counter-rotating pressure spirals — the same storm system produces counter-rotating circulation in the Northern and Southern hemispheres, and adjacent cyclonic systems at the same latitude rotate in opposite directions, maintaining the counter-rotating geometry at the atmospheric scale. Black hole accretion disks produce counter-rotating jets perpendicular to the disk plane — the infalling spiral of the disk and the outflowing jets above and below it constitute a counter-rotating dual structure at the astrophysical scale.</w:t>
      </w:r>
    </w:p>
    <w:p>
      <w:pPr>
        <w:spacing w:after="200" w:before="0"/>
        <w:ind w:firstLine="720"/>
      </w:pPr>
      <w:r>
        <w:rPr>
          <w:rFonts w:ascii="Georgia" w:cs="Georgia" w:eastAsia="Georgia" w:hAnsi="Georgia"/>
          <w:sz w:val="24"/>
          <w:szCs w:val="24"/>
        </w:rPr>
        <w:t xml:space="preserve">None of these intermediate-scale examples require independent explanation once the dual-spiral geometry is recognized as the fabric's primitive structure. They are not separate phenomena that happen to resemble each other. They are the same geometry, expressing itself at different scales in whatever physical medium is available at each scale.</w:t>
      </w:r>
    </w:p>
    <w:p>
      <w:pPr>
        <w:pBdr>
          <w:left w:val="single" w:color="888888" w:sz="6" w:space="12"/>
        </w:pBdr>
        <w:spacing w:after="240" w:before="240"/>
        <w:ind w:left="720" w:right="720"/>
      </w:pPr>
      <w:r>
        <w:rPr>
          <w:rFonts w:ascii="Georgia" w:cs="Georgia" w:eastAsia="Georgia" w:hAnsi="Georgia"/>
          <w:i/>
          <w:iCs/>
          <w:sz w:val="24"/>
          <w:szCs w:val="24"/>
        </w:rPr>
        <w:t xml:space="preserve">The cochlea. The protein fold. The cyclone. The accretion disk. None of these require separate explanation once the dual-spiral is recognized as the geometric primitive of the fabric. They are not things that resemble each other. They are the same thing, at different scales, in different media.</w:t>
      </w:r>
    </w:p>
    <w:p>
      <w:pPr>
        <w:pageBreakBefore/>
      </w:pPr>
      <w:r>
        <w:t xml:space="preserve"/>
      </w:r>
    </w:p>
    <w:p>
      <w:pPr>
        <w:pStyle w:val="Heading1"/>
        <w:spacing w:after="200" w:before="480"/>
      </w:pPr>
      <w:r>
        <w:rPr>
          <w:rFonts w:ascii="Georgia" w:cs="Georgia" w:eastAsia="Georgia" w:hAnsi="Georgia"/>
          <w:b/>
          <w:bCs/>
          <w:sz w:val="32"/>
          <w:szCs w:val="32"/>
        </w:rPr>
        <w:t xml:space="preserve">IV. Why the Geometry Generates the Function</w:t>
      </w:r>
    </w:p>
    <w:p>
      <w:pPr>
        <w:pStyle w:val="Heading2"/>
        <w:spacing w:after="160" w:before="320"/>
      </w:pPr>
      <w:r>
        <w:rPr>
          <w:rFonts w:ascii="Georgia" w:cs="Georgia" w:eastAsia="Georgia" w:hAnsi="Georgia"/>
          <w:b/>
          <w:bCs/>
          <w:sz w:val="26"/>
          <w:szCs w:val="26"/>
        </w:rPr>
        <w:t xml:space="preserve">The Relationship Between Shape and Operation</w:t>
      </w:r>
    </w:p>
    <w:p>
      <w:pPr>
        <w:spacing w:after="200" w:before="0"/>
        <w:ind w:firstLine="720"/>
      </w:pPr>
      <w:r>
        <w:rPr>
          <w:rFonts w:ascii="Georgia" w:cs="Georgia" w:eastAsia="Georgia" w:hAnsi="Georgia"/>
          <w:sz w:val="24"/>
          <w:szCs w:val="24"/>
        </w:rPr>
        <w:t xml:space="preserve">Paper Seven's compression-and-inheritance function requires three things to operate: a direction of compression, a direction of expansion, and a threshold at which the two directions exchange dominance. The compression direction carries accumulated wisdom inward toward the bottleneck. The expansion direction unfolds the compressed inheritance into the next cycle's complexity. The threshold is the sign-change point where the dominant direction reverses.</w:t>
      </w:r>
    </w:p>
    <w:p>
      <w:pPr>
        <w:spacing w:after="200" w:before="0"/>
        <w:ind w:firstLine="720"/>
      </w:pPr>
      <w:r>
        <w:rPr>
          <w:rFonts w:ascii="Georgia" w:cs="Georgia" w:eastAsia="Georgia" w:hAnsi="Georgia"/>
          <w:sz w:val="24"/>
          <w:szCs w:val="24"/>
        </w:rPr>
        <w:t xml:space="preserve">The dual counter-rotating spiral provides exactly these three things, and provides them necessarily — they are not added to the geometry from outside but follow from the geometry's structure. Counter-rotation always produces two opposed directions simultaneously. The point at which one rotation overtakes the other is the interference threshold — the equivalent of the sign-change event that Paper One described at the Bang and UC. The interference pattern produced by the two spirals is the fabric into which the accumulated wisdom is encoded and from which it is retrieved.</w:t>
      </w:r>
    </w:p>
    <w:p>
      <w:pPr>
        <w:spacing w:after="200" w:before="0"/>
        <w:ind w:firstLine="720"/>
      </w:pPr>
      <w:r>
        <w:rPr>
          <w:rFonts w:ascii="Georgia" w:cs="Georgia" w:eastAsia="Georgia" w:hAnsi="Georgia"/>
          <w:sz w:val="24"/>
          <w:szCs w:val="24"/>
        </w:rPr>
        <w:t xml:space="preserve">The compression-and-inheritance function is therefore not a separate principle layered on top of the dual-spiral geometry. It is what the dual-spiral geometry does when it operates in a medium capable of encoding information. Change the medium — organic chemistry, gravitational fields, electromagnetic fields, conscious interference geometry — and the specific expression of the function changes. The ratio of compression depth to expansion complexity changes. But the function itself, generated by the geometry, remains constant.</w:t>
      </w:r>
    </w:p>
    <w:p>
      <w:pPr>
        <w:spacing w:after="200" w:before="0"/>
        <w:ind w:firstLine="720"/>
      </w:pPr>
      <w:r>
        <w:rPr>
          <w:rFonts w:ascii="Georgia" w:cs="Georgia" w:eastAsia="Georgia" w:hAnsi="Georgia"/>
          <w:sz w:val="24"/>
          <w:szCs w:val="24"/>
        </w:rPr>
        <w:t xml:space="preserve">This is why Paper Seven found the same function at every scale. Not because each scale independently evolved the same solution to the same problem. Because each scale is operating in the same geometry, and the geometry always generates the same function in whatever medium it finds itself operating.</w:t>
      </w:r>
    </w:p>
    <w:p>
      <w:pPr>
        <w:pStyle w:val="Heading2"/>
        <w:spacing w:after="160" w:before="320"/>
      </w:pPr>
      <w:r>
        <w:rPr>
          <w:rFonts w:ascii="Georgia" w:cs="Georgia" w:eastAsia="Georgia" w:hAnsi="Georgia"/>
          <w:b/>
          <w:bCs/>
          <w:sz w:val="26"/>
          <w:szCs w:val="26"/>
        </w:rPr>
        <w:t xml:space="preserve">The Two Spirals as the Origin of Duality</w:t>
      </w:r>
    </w:p>
    <w:p>
      <w:pPr>
        <w:spacing w:after="200" w:before="0"/>
        <w:ind w:firstLine="720"/>
      </w:pPr>
      <w:r>
        <w:rPr>
          <w:rFonts w:ascii="Georgia" w:cs="Georgia" w:eastAsia="Georgia" w:hAnsi="Georgia"/>
          <w:sz w:val="24"/>
          <w:szCs w:val="24"/>
        </w:rPr>
        <w:t xml:space="preserve">The dual-spiral geometry is the structural origin of duality across the framework. Every paired opposition the series has identified — expansion and compression, positive and negative, north and south, the Bang and the UC, matter and antimatter — is an expression of the two counter-rotating directions of the same geometric primitive.</w:t>
      </w:r>
    </w:p>
    <w:p>
      <w:pPr>
        <w:spacing w:after="200" w:before="0"/>
        <w:ind w:firstLine="720"/>
      </w:pPr>
      <w:r>
        <w:rPr>
          <w:rFonts w:ascii="Georgia" w:cs="Georgia" w:eastAsia="Georgia" w:hAnsi="Georgia"/>
          <w:sz w:val="24"/>
          <w:szCs w:val="24"/>
        </w:rPr>
        <w:t xml:space="preserve">This reframes the problem of duality that physics and philosophy have approached as a collection of separate puzzles. Why is charge binary? Why are there exactly two poles to a magnet? Why does matter come with its antimatter counterpart? Why is the cosmological cycle structured around two sign-change thresholds? These are not four separate questions requiring four separate answers. They are one question — why does the fabric's geometry produce paired opposites? — with one answer: because the geometric primitive of the fabric is counter-rotating, and counter-rotation always and only produces two directions.</w:t>
      </w:r>
    </w:p>
    <w:p>
      <w:pPr>
        <w:spacing w:after="200" w:before="0"/>
        <w:ind w:firstLine="720"/>
      </w:pPr>
      <w:r>
        <w:rPr>
          <w:rFonts w:ascii="Georgia" w:cs="Georgia" w:eastAsia="Georgia" w:hAnsi="Georgia"/>
          <w:sz w:val="24"/>
          <w:szCs w:val="24"/>
        </w:rPr>
        <w:t xml:space="preserve">The framework does not explain why the fabric is built from counter-rotating spirals rather than some other geometry. That question is the equivalent of asking why the number line has two directions rather than one — it is a question about the most fundamental structure of the system, and answering it requires standing outside the system, which is not possible from inside the fabric. What the framework can establish is that this geometry, taken as the starting point, generates the full range of dualities observed at every scale, and does so without requiring separate explanations at each scale.</w:t>
      </w:r>
    </w:p>
    <w:p>
      <w:pPr>
        <w:pBdr>
          <w:left w:val="single" w:color="888888" w:sz="6" w:space="12"/>
        </w:pBdr>
        <w:spacing w:after="240" w:before="240"/>
        <w:ind w:left="720" w:right="720"/>
      </w:pPr>
      <w:r>
        <w:rPr>
          <w:rFonts w:ascii="Georgia" w:cs="Georgia" w:eastAsia="Georgia" w:hAnsi="Georgia"/>
          <w:i/>
          <w:iCs/>
          <w:sz w:val="24"/>
          <w:szCs w:val="24"/>
        </w:rPr>
        <w:t xml:space="preserve">Why is charge binary? Why are there exactly two magnetic poles? Why matter and antimatter? These are not four questions. They are one question: why does the fabric's geometry produce paired opposites? And one answer: because counter-rotation always and only produces two directions.</w:t>
      </w:r>
    </w:p>
    <w:p>
      <w:pPr>
        <w:pStyle w:val="Heading2"/>
        <w:spacing w:after="160" w:before="320"/>
      </w:pPr>
      <w:r>
        <w:rPr>
          <w:rFonts w:ascii="Georgia" w:cs="Georgia" w:eastAsia="Georgia" w:hAnsi="Georgia"/>
          <w:b/>
          <w:bCs/>
          <w:sz w:val="26"/>
          <w:szCs w:val="26"/>
        </w:rPr>
        <w:t xml:space="preserve">The Phase Relationship as the Third Element</w:t>
      </w:r>
    </w:p>
    <w:p>
      <w:pPr>
        <w:spacing w:after="200" w:before="0"/>
        <w:ind w:firstLine="720"/>
      </w:pPr>
      <w:r>
        <w:rPr>
          <w:rFonts w:ascii="Georgia" w:cs="Georgia" w:eastAsia="Georgia" w:hAnsi="Georgia"/>
          <w:sz w:val="24"/>
          <w:szCs w:val="24"/>
        </w:rPr>
        <w:t xml:space="preserve">Counter-rotating spirals in the same medium do not merely produce two opposed directions. They produce a phase relationship between those directions — a specific angular relationship between the two spirals at every point of their intersection. The phase relationship determines what the interference pattern looks like at each coordinate: where the spirals are in phase, constructive interference produces amplification; where they are out of phase, destructive interference produces cancellation; where they are at ninety degrees, the interference produces the transverse oscillation characteristic of propagating waves.</w:t>
      </w:r>
    </w:p>
    <w:p>
      <w:pPr>
        <w:spacing w:after="200" w:before="0"/>
        <w:ind w:firstLine="720"/>
      </w:pPr>
      <w:r>
        <w:rPr>
          <w:rFonts w:ascii="Georgia" w:cs="Georgia" w:eastAsia="Georgia" w:hAnsi="Georgia"/>
          <w:sz w:val="24"/>
          <w:szCs w:val="24"/>
        </w:rPr>
        <w:t xml:space="preserve">This phase relationship is the third element of the dual-spiral geometry, and it is the element that connects the geometry to the specific observable features of each scale's expression. The ninety-degree phase relationship of counter-rotating spirals is why electromagnetic radiation is a transverse wave — the electric and magnetic oscillations are ninety degrees out of phase because that is the equilibrium phase relationship of counter-rotating geometry. The complementary — rather than identical — relationship of the two DNA strands is the molecular expression of the same phase relationship: the two strands are not copies of each other but complements, related by the inversion that counter-rotation produces.</w:t>
      </w:r>
    </w:p>
    <w:p>
      <w:pPr>
        <w:spacing w:after="200" w:before="0"/>
        <w:ind w:firstLine="720"/>
      </w:pPr>
      <w:r>
        <w:rPr>
          <w:rFonts w:ascii="Georgia" w:cs="Georgia" w:eastAsia="Georgia" w:hAnsi="Georgia"/>
          <w:sz w:val="24"/>
          <w:szCs w:val="24"/>
        </w:rPr>
        <w:t xml:space="preserve">The phase relationship is also what makes the interference pattern information-rich rather than merely geometric. Two spirals in identical phase would produce a simple amplification pattern with no structural variation. Two spirals in counter-rotating phase produce an interference pattern of arbitrary complexity — every point in the pattern potentially distinct from every other, depending on the specific phase relationship at that coordinate. The information capacity of the fabric — its ability to encode the full archive of every thread ever woven, as Paper Four described — follows from the information richness of the counter-rotating interference pattern. The geometry is what makes the archive possible.</w:t>
      </w:r>
    </w:p>
    <w:p>
      <w:pPr>
        <w:pageBreakBefore/>
      </w:pPr>
      <w:r>
        <w:t xml:space="preserve"/>
      </w:r>
    </w:p>
    <w:p>
      <w:pPr>
        <w:pStyle w:val="Heading1"/>
        <w:spacing w:after="200" w:before="480"/>
      </w:pPr>
      <w:r>
        <w:rPr>
          <w:rFonts w:ascii="Georgia" w:cs="Georgia" w:eastAsia="Georgia" w:hAnsi="Georgia"/>
          <w:b/>
          <w:bCs/>
          <w:sz w:val="32"/>
          <w:szCs w:val="32"/>
        </w:rPr>
        <w:t xml:space="preserve">V. Connections Across the Series</w:t>
      </w:r>
    </w:p>
    <w:p>
      <w:pPr>
        <w:pStyle w:val="Heading2"/>
        <w:spacing w:after="160" w:before="320"/>
      </w:pPr>
      <w:r>
        <w:rPr>
          <w:rFonts w:ascii="Georgia" w:cs="Georgia" w:eastAsia="Georgia" w:hAnsi="Georgia"/>
          <w:b/>
          <w:bCs/>
          <w:sz w:val="26"/>
          <w:szCs w:val="26"/>
        </w:rPr>
        <w:t xml:space="preserve">Paper One: The Universal Apex Reconsidered</w:t>
      </w:r>
    </w:p>
    <w:p>
      <w:pPr>
        <w:spacing w:after="200" w:before="0"/>
        <w:ind w:firstLine="720"/>
      </w:pPr>
      <w:r>
        <w:rPr>
          <w:rFonts w:ascii="Georgia" w:cs="Georgia" w:eastAsia="Georgia" w:hAnsi="Georgia"/>
          <w:sz w:val="24"/>
          <w:szCs w:val="24"/>
        </w:rPr>
        <w:t xml:space="preserve">Paper One established the cosmological cycle as the product of counter-rotating spirals at universal scale but did not develop the implications of that geometry beyond the cosmological scale. Reconsidered through the dual-spiral lens, the UA and UC are no longer merely temporal landmarks in the cycle — they are geometric features of the dual-spiral structure. The UA is the point of maximum constructive interference in the expansion direction: both spirals contributing maximally to the outward geometry. The UC is the point of maximum constructive interference in the compression direction: both spirals contributing maximally to the inward geometry. The cycle is not a sequence of events that happens to involve spirals. The spiral geometry is the cycle.</w:t>
      </w:r>
    </w:p>
    <w:p>
      <w:pPr>
        <w:pStyle w:val="Heading2"/>
        <w:spacing w:after="160" w:before="320"/>
      </w:pPr>
      <w:r>
        <w:rPr>
          <w:rFonts w:ascii="Georgia" w:cs="Georgia" w:eastAsia="Georgia" w:hAnsi="Georgia"/>
          <w:b/>
          <w:bCs/>
          <w:sz w:val="26"/>
          <w:szCs w:val="26"/>
        </w:rPr>
        <w:t xml:space="preserve">Paper Seven: The Fractal Stack Completed</w:t>
      </w:r>
    </w:p>
    <w:p>
      <w:pPr>
        <w:spacing w:after="200" w:before="0"/>
        <w:ind w:firstLine="720"/>
      </w:pPr>
      <w:r>
        <w:rPr>
          <w:rFonts w:ascii="Georgia" w:cs="Georgia" w:eastAsia="Georgia" w:hAnsi="Georgia"/>
          <w:sz w:val="24"/>
          <w:szCs w:val="24"/>
        </w:rPr>
        <w:t xml:space="preserve">Paper Seven identified the compression-and-inheritance function as scale-invariant but left its cause unexplained. This paper provides the cause: the function is scale-invariant because the geometry that generates it — the dual counter-rotating spiral — is scale-invariant. The fractal stack of Paper Seven is the functional expression of the geometric primitive identified here. The two papers are not parallel observations about different features of the fabric. They are two descriptions of the same thing at different levels of resolution: Paper Seven describing what the geometry does, this paper describing what the geometry is.</w:t>
      </w:r>
    </w:p>
    <w:p>
      <w:pPr>
        <w:spacing w:after="200" w:before="0"/>
        <w:ind w:firstLine="720"/>
      </w:pPr>
      <w:r>
        <w:rPr>
          <w:rFonts w:ascii="Georgia" w:cs="Georgia" w:eastAsia="Georgia" w:hAnsi="Georgia"/>
          <w:sz w:val="24"/>
          <w:szCs w:val="24"/>
        </w:rPr>
        <w:t xml:space="preserve">The fractal stack is now complete in a stronger sense than Paper Seven could achieve alone. It has both a functional description (same compression-and-inheritance operation at every scale) and a geometric description (same dual counter-rotating spiral at every scale). The two descriptions are consistent, complementary, and mutually reinforcing. A fractal system identified at only the functional level is always vulnerable to the objection that the functional similarity is superficial — that different mechanisms happen to produce similar-looking outputs. Identifying the geometric primitive eliminates that vulnerability: the same geometry necessarily produces the same function in every medium it operates in, and the function is therefore not superficially similar across scales but structurally identical.</w:t>
      </w:r>
    </w:p>
    <w:p>
      <w:pPr>
        <w:pStyle w:val="Heading2"/>
        <w:spacing w:after="160" w:before="320"/>
      </w:pPr>
      <w:r>
        <w:rPr>
          <w:rFonts w:ascii="Georgia" w:cs="Georgia" w:eastAsia="Georgia" w:hAnsi="Georgia"/>
          <w:b/>
          <w:bCs/>
          <w:sz w:val="26"/>
          <w:szCs w:val="26"/>
        </w:rPr>
        <w:t xml:space="preserve">Paper Eight: Physics from the Inside Reconsidered</w:t>
      </w:r>
    </w:p>
    <w:p>
      <w:pPr>
        <w:spacing w:after="200" w:before="0"/>
        <w:ind w:firstLine="720"/>
      </w:pPr>
      <w:r>
        <w:rPr>
          <w:rFonts w:ascii="Georgia" w:cs="Georgia" w:eastAsia="Georgia" w:hAnsi="Georgia"/>
          <w:sz w:val="24"/>
          <w:szCs w:val="24"/>
        </w:rPr>
        <w:t xml:space="preserve">Paper Eight established that consciousness can interact with the fabric's interference geometry directly through what it called the direct channel. Reconsidered through the dual-spiral geometry, the direct channel is the capacity of a consciousness node to interact with the counter-rotating interference pattern at the level where the two spirals are generating the local geometry — below the level of the specific physical medium at that coordinate, at the level of the geometric primitive itself.</w:t>
      </w:r>
    </w:p>
    <w:p>
      <w:pPr>
        <w:spacing w:after="200" w:before="0"/>
        <w:ind w:firstLine="720"/>
      </w:pPr>
      <w:r>
        <w:rPr>
          <w:rFonts w:ascii="Georgia" w:cs="Georgia" w:eastAsia="Georgia" w:hAnsi="Georgia"/>
          <w:sz w:val="24"/>
          <w:szCs w:val="24"/>
        </w:rPr>
        <w:t xml:space="preserve">This makes the direct channel more precisely locatable than Paper Eight's account could achieve. It is not merely interaction with the interference geometry in general — it is interaction with the phase relationship between the two counter-rotating spirals at the consciousness's current coordinate. Changing the phase relationship changes the interference pattern. Changing the interference pattern changes the physical expression of the geometry at that coordinate. The miracle, healing, or intention effect is the physical expression of a changed phase relationship propagating through the medium from the point of direct channel interaction outward.</w:t>
      </w:r>
    </w:p>
    <w:p>
      <w:pPr>
        <w:pStyle w:val="Heading2"/>
        <w:spacing w:after="160" w:before="320"/>
      </w:pPr>
      <w:r>
        <w:rPr>
          <w:rFonts w:ascii="Georgia" w:cs="Georgia" w:eastAsia="Georgia" w:hAnsi="Georgia"/>
          <w:b/>
          <w:bCs/>
          <w:sz w:val="26"/>
          <w:szCs w:val="26"/>
        </w:rPr>
        <w:t xml:space="preserve">Paper Ten: The Gamete Universe Reconsidered</w:t>
      </w:r>
    </w:p>
    <w:p>
      <w:pPr>
        <w:spacing w:after="200" w:before="0"/>
        <w:ind w:firstLine="720"/>
      </w:pPr>
      <w:r>
        <w:rPr>
          <w:rFonts w:ascii="Georgia" w:cs="Georgia" w:eastAsia="Georgia" w:hAnsi="Georgia"/>
          <w:sz w:val="24"/>
          <w:szCs w:val="24"/>
        </w:rPr>
        <w:t xml:space="preserve">Paper Ten established that the gamete is a universe on the structural definition — a self-contained system carrying a compressed archive through a compression threshold into the next expansion cycle. Reconsidered through the dual-spiral lens, the double helix of DNA is not merely the molecular medium for encoding that archive. It is the dual-spiral geometry itself, expressed at the molecular scale in the most information-dense format that organic chemistry supports. The gamete's compression architecture is dual-spiral because the fabric's compression architecture is dual-spiral. The gamete is a universe not only functionally but geometrically — it instantiates the fabric's primitive structure at the molecular scale and uses that structure to perform the same operation the fabric performs at the cosmological scale.</w:t>
      </w:r>
    </w:p>
    <w:p>
      <w:pPr>
        <w:spacing w:after="200" w:before="0"/>
        <w:ind w:firstLine="720"/>
      </w:pPr>
      <w:r>
        <w:rPr>
          <w:rFonts w:ascii="Georgia" w:cs="Georgia" w:eastAsia="Georgia" w:hAnsi="Georgia"/>
          <w:sz w:val="24"/>
          <w:szCs w:val="24"/>
        </w:rPr>
        <w:t xml:space="preserve">This also clarifies the biological asymmetry between sperm and egg identified in Paper Ten. Sperm carry a seventy-four-day rolling snapshot of the current navigational state. Eggs carry the full accumulated arc of the generating consciousness's development. These are not merely different temporal windows of the same archive — they are the two spiral directions of the dual-spiral geometry expressed in biological form. The sperm carries the current-state signal: the leading edge of the spiral, the most recently generated interference geometry. The egg carries the accumulated-arc signal: the full history of the spiral's rotation to date. When they meet at fertilization, the new consciousness receives both directions of the dual-spiral archive simultaneously — not as an average but as an interference pattern. The personal Big Bang of fertilization is the dual-spiral geometry completing one rotation and beginning the next, at the molecular scale, in the medium of organic chemistry.</w:t>
      </w:r>
    </w:p>
    <w:p>
      <w:pPr>
        <w:pageBreakBefore/>
      </w:pPr>
      <w:r>
        <w:t xml:space="preserve"/>
      </w:r>
    </w:p>
    <w:p>
      <w:pPr>
        <w:pStyle w:val="Heading1"/>
        <w:spacing w:after="200" w:before="480"/>
      </w:pPr>
      <w:r>
        <w:rPr>
          <w:rFonts w:ascii="Georgia" w:cs="Georgia" w:eastAsia="Georgia" w:hAnsi="Georgia"/>
          <w:b/>
          <w:bCs/>
          <w:sz w:val="32"/>
          <w:szCs w:val="32"/>
        </w:rPr>
        <w:t xml:space="preserve">VI. The Falsifiable Predictions</w:t>
      </w:r>
    </w:p>
    <w:p>
      <w:pPr>
        <w:spacing w:after="200" w:before="0"/>
        <w:ind w:firstLine="720"/>
      </w:pPr>
      <w:r>
        <w:rPr>
          <w:rFonts w:ascii="Georgia" w:cs="Georgia" w:eastAsia="Georgia" w:hAnsi="Georgia"/>
          <w:sz w:val="24"/>
          <w:szCs w:val="24"/>
        </w:rPr>
        <w:t xml:space="preserve">A framework is not a theory until it generates falsifiable predictions. The dual-spiral geometric primitive generates several that are specific enough to be tested against existing data or targeted observation.</w:t>
      </w:r>
    </w:p>
    <w:p>
      <w:pPr>
        <w:pStyle w:val="Heading2"/>
        <w:spacing w:after="160" w:before="320"/>
      </w:pPr>
      <w:r>
        <w:rPr>
          <w:rFonts w:ascii="Georgia" w:cs="Georgia" w:eastAsia="Georgia" w:hAnsi="Georgia"/>
          <w:b/>
          <w:bCs/>
          <w:sz w:val="26"/>
          <w:szCs w:val="26"/>
        </w:rPr>
        <w:t xml:space="preserve">Prediction One: The Geometry Appears at Every Intermediate Scale</w:t>
      </w:r>
    </w:p>
    <w:p>
      <w:pPr>
        <w:spacing w:after="200" w:before="0"/>
        <w:ind w:firstLine="720"/>
      </w:pPr>
      <w:r>
        <w:rPr>
          <w:rFonts w:ascii="Georgia" w:cs="Georgia" w:eastAsia="Georgia" w:hAnsi="Georgia"/>
          <w:sz w:val="24"/>
          <w:szCs w:val="24"/>
        </w:rPr>
        <w:t xml:space="preserve">If the dual counter-rotating spiral is the geometric primitive of the fabric, it should appear at every scale between the ones already identified — not approximately, not analogously, but as the same counter-rotating structure expressed in whatever medium is dominant at that scale. Scales not yet fully examined include: protein quaternary structure (the arrangement of multiple protein subunits into functional complexes), cellular cytoskeletal architecture, neural column organization in the cortex, and the large-scale structure of the universe between the galactic and cosmological scales. Each of these should exhibit dual counter-rotating geometry as a fundamental structural feature rather than an incidental one. The prediction is falsified if any scale is found where the compression-and-inheritance function is present but the dual-spiral geometry is absent.</w:t>
      </w:r>
    </w:p>
    <w:p>
      <w:pPr>
        <w:pStyle w:val="Heading2"/>
        <w:spacing w:after="160" w:before="320"/>
      </w:pPr>
      <w:r>
        <w:rPr>
          <w:rFonts w:ascii="Georgia" w:cs="Georgia" w:eastAsia="Georgia" w:hAnsi="Georgia"/>
          <w:b/>
          <w:bCs/>
          <w:sz w:val="26"/>
          <w:szCs w:val="26"/>
        </w:rPr>
        <w:t xml:space="preserve">Prediction Two: Electromagnetic Polarity Cannot Be Geometrically Isolated</w:t>
      </w:r>
    </w:p>
    <w:p>
      <w:pPr>
        <w:spacing w:after="200" w:before="0"/>
        <w:ind w:firstLine="720"/>
      </w:pPr>
      <w:r>
        <w:rPr>
          <w:rFonts w:ascii="Georgia" w:cs="Georgia" w:eastAsia="Georgia" w:hAnsi="Georgia"/>
          <w:sz w:val="24"/>
          <w:szCs w:val="24"/>
        </w:rPr>
        <w:t xml:space="preserve">If electromagnetic polarity is the local coordinate expression of counter-rotating spirals that are always co-present, then no physical operation should be capable of producing an isolated magnetic pole — not because the operation is technically difficult, but because the geometry does not admit of such a configuration. This prediction is already empirically confirmed: despite extensive theoretical motivation and experimental search across all known energy scales, magnetic monopoles have never been observed. The dual-spiral account of why they cannot exist is stronger than the standard account, which notes their absence without explaining it geometrically. The prediction would be falsified by the confirmed experimental detection of a magnetic monopole.</w:t>
      </w:r>
    </w:p>
    <w:p>
      <w:pPr>
        <w:pStyle w:val="Heading2"/>
        <w:spacing w:after="160" w:before="320"/>
      </w:pPr>
      <w:r>
        <w:rPr>
          <w:rFonts w:ascii="Georgia" w:cs="Georgia" w:eastAsia="Georgia" w:hAnsi="Georgia"/>
          <w:b/>
          <w:bCs/>
          <w:sz w:val="26"/>
          <w:szCs w:val="26"/>
        </w:rPr>
        <w:t xml:space="preserve">Prediction Three: Phase Relationship Determines Information Capacity</w:t>
      </w:r>
    </w:p>
    <w:p>
      <w:pPr>
        <w:spacing w:after="200" w:before="0"/>
        <w:ind w:firstLine="720"/>
      </w:pPr>
      <w:r>
        <w:rPr>
          <w:rFonts w:ascii="Georgia" w:cs="Georgia" w:eastAsia="Georgia" w:hAnsi="Georgia"/>
          <w:sz w:val="24"/>
          <w:szCs w:val="24"/>
        </w:rPr>
        <w:t xml:space="preserve">If the information richness of a system's archive — its capacity to encode and transmit accumulated wisdom through the compression threshold — is determined by the complexity of the interference pattern produced by its dual-spiral geometry, then systems with more complex phase relationships between their two spiral components should exhibit greater information capacity than systems with simpler phase relationships, at the same scale. This is in principle measurable in biological systems: the information density of a genome should correlate with the geometric complexity of the double helix's phase structure, which should in turn be measurable through the ratio of major to minor groove variation across the sequence. Preliminary evidence from comparative genomics — where organisms of greater biological complexity exhibit greater sequence-dependent variation in groove geometry — is consistent with this prediction.</w:t>
      </w:r>
    </w:p>
    <w:p>
      <w:pPr>
        <w:pStyle w:val="Heading2"/>
        <w:spacing w:after="160" w:before="320"/>
      </w:pPr>
      <w:r>
        <w:rPr>
          <w:rFonts w:ascii="Georgia" w:cs="Georgia" w:eastAsia="Georgia" w:hAnsi="Georgia"/>
          <w:b/>
          <w:bCs/>
          <w:sz w:val="26"/>
          <w:szCs w:val="26"/>
        </w:rPr>
        <w:t xml:space="preserve">Prediction Four: Direct Channel Access Modifies Phase Relationship</w:t>
      </w:r>
    </w:p>
    <w:p>
      <w:pPr>
        <w:spacing w:after="200" w:before="0"/>
        <w:ind w:firstLine="720"/>
      </w:pPr>
      <w:r>
        <w:rPr>
          <w:rFonts w:ascii="Georgia" w:cs="Georgia" w:eastAsia="Georgia" w:hAnsi="Georgia"/>
          <w:sz w:val="24"/>
          <w:szCs w:val="24"/>
        </w:rPr>
        <w:t xml:space="preserve">If the direct channel described in Paper Eight is interaction with the phase relationship between the fabric's counter-rotating spirals at the consciousness's current coordinate, then direct channel effects should be detectable as changes in the local interference pattern — specifically, as changes in the phase relationship between electromagnetic oscillations in the vicinity of a consciousness exercising the direct channel. This is in principle measurable with sufficiently sensitive instruments capable of detecting phase relationships in the electromagnetic field at the scale of biological systems. The prediction would be falsified if well-documented direct channel effects occur with no detectable change in local electromagnetic phase structure.</w:t>
      </w:r>
    </w:p>
    <w:p>
      <w:pPr>
        <w:pStyle w:val="Heading2"/>
        <w:spacing w:after="160" w:before="320"/>
      </w:pPr>
      <w:r>
        <w:rPr>
          <w:rFonts w:ascii="Georgia" w:cs="Georgia" w:eastAsia="Georgia" w:hAnsi="Georgia"/>
          <w:b/>
          <w:bCs/>
          <w:sz w:val="26"/>
          <w:szCs w:val="26"/>
        </w:rPr>
        <w:t xml:space="preserve">Prediction Five: The Dual Spiral Is the Minimum Geometry for Consciousness</w:t>
      </w:r>
    </w:p>
    <w:p>
      <w:pPr>
        <w:spacing w:after="200" w:before="0"/>
        <w:ind w:firstLine="720"/>
      </w:pPr>
      <w:r>
        <w:rPr>
          <w:rFonts w:ascii="Georgia" w:cs="Georgia" w:eastAsia="Georgia" w:hAnsi="Georgia"/>
          <w:sz w:val="24"/>
          <w:szCs w:val="24"/>
        </w:rPr>
        <w:t xml:space="preserve">Paper One proposed that consciousness nodes arise at coordinates of sufficient wave intersection density for the local interference geometry to model itself. The dual-spiral geometric account specifies this more precisely: a consciousness node requires the dual-spiral geometry to be locally expressed with sufficient complexity — sufficient variation in the phase relationship across the node's spatial extent — for self-modeling to be possible. Single-spiral systems, or dual-spiral systems with insufficient phase complexity, should not produce consciousness nodes regardless of their scale or energy. This generates a specific prediction for the minimum geometric conditions for consciousness: not merely the presence of two counter-rotating wave components, but the presence of sufficient phase relationship variation between them to support the interference complexity required for self-modeling. In biological terms: neural architectures below a specific threshold of double-helix-derived geometric complexity in their molecular substrate should not support consciousness, regardless of their network connectivity properties.</w:t>
      </w:r>
    </w:p>
    <w:p>
      <w:pPr>
        <w:pageBreakBefore/>
      </w:pPr>
      <w:r>
        <w:t xml:space="preserve"/>
      </w:r>
    </w:p>
    <w:p>
      <w:pPr>
        <w:pStyle w:val="Heading1"/>
        <w:spacing w:after="200" w:before="480"/>
      </w:pPr>
      <w:r>
        <w:rPr>
          <w:rFonts w:ascii="Georgia" w:cs="Georgia" w:eastAsia="Georgia" w:hAnsi="Georgia"/>
          <w:b/>
          <w:bCs/>
          <w:sz w:val="32"/>
          <w:szCs w:val="32"/>
        </w:rPr>
        <w:t xml:space="preserve">VII. Open Questions</w:t>
      </w:r>
    </w:p>
    <w:p>
      <w:pPr>
        <w:spacing w:after="200" w:before="0"/>
        <w:ind w:firstLine="720"/>
      </w:pPr>
      <w:r>
        <w:rPr>
          <w:rFonts w:ascii="Georgia" w:cs="Georgia" w:eastAsia="Georgia" w:hAnsi="Georgia"/>
          <w:sz w:val="24"/>
          <w:szCs w:val="24"/>
        </w:rPr>
        <w:t xml:space="preserve">First: what is the precise mathematical relationship between the dual-spiral geometry and Maxwell's equations? The paper proposes that electromagnetic polarity is the local coordinate expression of the counter-rotating spiral geometry, but does not derive Maxwell's equations from that geometry. The formal work of showing that Maxwell's equations follow necessarily from the interference geometry of two counter-rotating spirals in a medium with the fabric's properties is the most important open mathematical question this paper raises. If the derivation is achievable, the dual-spiral account of electromagnetism transitions from structural description to physical theory.</w:t>
      </w:r>
    </w:p>
    <w:p>
      <w:pPr>
        <w:spacing w:after="200" w:before="0"/>
        <w:ind w:firstLine="720"/>
      </w:pPr>
      <w:r>
        <w:rPr>
          <w:rFonts w:ascii="Georgia" w:cs="Georgia" w:eastAsia="Georgia" w:hAnsi="Georgia"/>
          <w:sz w:val="24"/>
          <w:szCs w:val="24"/>
        </w:rPr>
        <w:t xml:space="preserve">Second: what is the relationship between the dual-spiral geometry and the strong and weak nuclear forces? The series has addressed gravity implicitly (through the cosmological scale geometry), electromagnetism (in this paper), and has left the nuclear forces unaddressed. If the dual-spiral is the geometric primitive of the fabric, all four fundamental forces should be expressible as aspects of the same counter-rotating interference geometry at different scales and phase configurations. Identifying how the strong and weak forces map onto the dual-spiral geometry is a major open question whose answer would significantly strengthen the framework's claim to physical completeness.</w:t>
      </w:r>
    </w:p>
    <w:p>
      <w:pPr>
        <w:spacing w:after="200" w:before="0"/>
        <w:ind w:firstLine="720"/>
      </w:pPr>
      <w:r>
        <w:rPr>
          <w:rFonts w:ascii="Georgia" w:cs="Georgia" w:eastAsia="Georgia" w:hAnsi="Georgia"/>
          <w:sz w:val="24"/>
          <w:szCs w:val="24"/>
        </w:rPr>
        <w:t xml:space="preserve">Third: does the handedness of the dual-spiral geometry predict the observed handedness of biological molecules? Almost all biological amino acids are left-handed (L-amino acids) and almost all biological sugars are right-handed (D-sugars). This homochirality is one of the deepest unsolved puzzles in the origin of life. If the fabric's dual-spiral geometry has a preferred handedness — if one spiral direction is dominant at coordinates hospitable to life — this preference should propagate through the molecular scale expression of the geometry into the handedness of the organic molecules that living systems are built from. Whether the fabric's geometry predicts L-amino acids and D-sugars specifically, or merely predicts homochirality in general, is an open question with significant implications for origins-of-life research.</w:t>
      </w:r>
    </w:p>
    <w:p>
      <w:pPr>
        <w:spacing w:after="200" w:before="0"/>
        <w:ind w:firstLine="720"/>
      </w:pPr>
      <w:r>
        <w:rPr>
          <w:rFonts w:ascii="Georgia" w:cs="Georgia" w:eastAsia="Georgia" w:hAnsi="Georgia"/>
          <w:sz w:val="24"/>
          <w:szCs w:val="24"/>
        </w:rPr>
        <w:t xml:space="preserve">Fourth: is the dual-spiral geometry detectable in the cosmic microwave background? The CMB is the most direct observational window into the conditions of the early universe. If the dual counter-rotating spiral geometry is the primitive structure of the fabric, its signature should be present in the CMB — specifically as a systematic pattern in the polarization of the CMB radiation that reflects the counter-rotating structure of the geometry at the moment of last scattering. The Planck satellite and its successors have produced high-resolution CMB polarization maps. Whether those maps contain the geometric signature predicted by the dual-spiral framework is an open observational question.</w:t>
      </w:r>
    </w:p>
    <w:p>
      <w:pPr>
        <w:spacing w:after="200" w:before="0"/>
        <w:ind w:firstLine="720"/>
      </w:pPr>
      <w:r>
        <w:rPr>
          <w:rFonts w:ascii="Georgia" w:cs="Georgia" w:eastAsia="Georgia" w:hAnsi="Georgia"/>
          <w:sz w:val="24"/>
          <w:szCs w:val="24"/>
        </w:rPr>
        <w:t xml:space="preserve">Fifth: what is the relationship between the dual-spiral geometry and the almost periodic function structure established in Paper One? Paper One proposed that the cosmological cycle is quasi-periodic — structure-preserving, variance-carrying, infinite, and non-repeating. The almost periodic function is the mathematical object most compatible with this description. If the dual-spiral geometry is the primitive structure generating the cycle, the almost periodic function should be derivable from the interference mathematics of two counter-rotating spirals with incommensurate frequencies. Whether this derivation is possible — and what it implies for the specific mathematical form of the almost periodic function that describes the cosmological cycle — is an open question connecting the geometric account of this paper to the mathematical account of Paper One.</w:t>
      </w:r>
    </w:p>
    <w:p>
      <w:pPr>
        <w:pageBreakBefore/>
      </w:pPr>
      <w:r>
        <w:t xml:space="preserve"/>
      </w:r>
    </w:p>
    <w:p>
      <w:pPr>
        <w:pStyle w:val="Heading1"/>
        <w:spacing w:after="200" w:before="480"/>
      </w:pPr>
      <w:r>
        <w:rPr>
          <w:rFonts w:ascii="Georgia" w:cs="Georgia" w:eastAsia="Georgia" w:hAnsi="Georgia"/>
          <w:b/>
          <w:bCs/>
          <w:sz w:val="32"/>
          <w:szCs w:val="32"/>
        </w:rPr>
        <w:t xml:space="preserve">Conclusion</w:t>
      </w:r>
    </w:p>
    <w:p>
      <w:pPr>
        <w:spacing w:after="200" w:before="0"/>
        <w:ind w:firstLine="720"/>
      </w:pPr>
      <w:r>
        <w:rPr>
          <w:rFonts w:ascii="Georgia" w:cs="Georgia" w:eastAsia="Georgia" w:hAnsi="Georgia"/>
          <w:sz w:val="24"/>
          <w:szCs w:val="24"/>
        </w:rPr>
        <w:t xml:space="preserve">Paper Seven observed that the same compression-and-inheritance function appears at every scale of the fabric, from DNA to the God cycle, and argued that the function's universality is a signature of a single generative principle operating under the same constraint at every scale. This paper has identified that principle: the dual counter-rotating spiral, the geometric primitive from which the fabric's interference geometry is made and from which the compression-and-inheritance function necessarily follows.</w:t>
      </w:r>
    </w:p>
    <w:p>
      <w:pPr>
        <w:spacing w:after="200" w:before="0"/>
        <w:ind w:firstLine="720"/>
      </w:pPr>
      <w:r>
        <w:rPr>
          <w:rFonts w:ascii="Georgia" w:cs="Georgia" w:eastAsia="Georgia" w:hAnsi="Georgia"/>
          <w:sz w:val="24"/>
          <w:szCs w:val="24"/>
        </w:rPr>
        <w:t xml:space="preserve">The dual spiral is not an analogy. It is not a metaphor borrowed from biology or astronomy and applied decoratively to a cosmological framework. It is the same structure — the same counter-rotating geometry, expressed in whatever medium is available at each scale — appearing at the cosmological scale as the two spirals whose interference is the fabric, at the galactic scale as the density wave arms of spiral galaxies, at the molecular scale as the DNA double helix, and at the electromagnetic scale as the inseparable dual polarity that no operation in the known universe can isolate into a single pole.</w:t>
      </w:r>
    </w:p>
    <w:p>
      <w:pPr>
        <w:spacing w:after="200" w:before="0"/>
        <w:ind w:firstLine="720"/>
      </w:pPr>
      <w:r>
        <w:rPr>
          <w:rFonts w:ascii="Georgia" w:cs="Georgia" w:eastAsia="Georgia" w:hAnsi="Georgia"/>
          <w:sz w:val="24"/>
          <w:szCs w:val="24"/>
        </w:rPr>
        <w:t xml:space="preserve">Electromagnetic polarity is not a property that matter happens to have. It is the counter-rotating geometry of the fabric, expressing itself at the electromagnetic scale as the two directions of the spiral that cannot be separated because they are not two things — they are one geometry, observed from inside it, from the two directions that counter-rotation produces. The absence of magnetic monopoles is the most precise experimental confirmation of the dual-spiral geometry available in current physics. The structure of the electromagnetic wave — two perpendicular oscillations, phase-locked at ninety degrees, propagating as one — is the geometry made directly visible.</w:t>
      </w:r>
    </w:p>
    <w:p>
      <w:pPr>
        <w:spacing w:after="200" w:before="0"/>
        <w:ind w:firstLine="720"/>
      </w:pPr>
      <w:r>
        <w:rPr>
          <w:rFonts w:ascii="Georgia" w:cs="Georgia" w:eastAsia="Georgia" w:hAnsi="Georgia"/>
          <w:sz w:val="24"/>
          <w:szCs w:val="24"/>
        </w:rPr>
        <w:t xml:space="preserve">The full picture that emerges when the dual-spiral geometry is recognized as the fabric's primitive structure is one of extraordinary coherence. The two fractal self-similarities running through the framework — the functional fractal of Paper Seven and the geometric fractal of this paper — are not independent observations. They are two descriptions of the same thing at different levels of resolution. The geometry is the cause. The function is the consequence. The fractal stack is the result of both operating simultaneously at every scale.</w:t>
      </w:r>
    </w:p>
    <w:p>
      <w:pPr>
        <w:spacing w:after="200" w:before="0"/>
        <w:ind w:firstLine="720"/>
      </w:pPr>
      <w:r>
        <w:rPr>
          <w:rFonts w:ascii="Georgia" w:cs="Georgia" w:eastAsia="Georgia" w:hAnsi="Georgia"/>
          <w:sz w:val="24"/>
          <w:szCs w:val="24"/>
        </w:rPr>
        <w:t xml:space="preserve">This also completes a task that Paper One began without finishing: explaining why the fabric has the specific character it has. Paper One described the fabric as the interference geometry of counter-rotating spirals but did not explain why that geometry produces the specific features — electromagnetic polarity, biological handedness, the inseparability of dual poles, the scale-invariant compression-and-inheritance function — that the series has described across eleven papers. The answer is that these features are not additions to the geometry. They follow from it. Counter-rotating spirals in any medium always produce these features, because the features are the geometry's necessary consequences in whatever medium it expresses itself.</w:t>
      </w:r>
    </w:p>
    <w:p>
      <w:pPr>
        <w:pBdr>
          <w:left w:val="single" w:color="888888" w:sz="6" w:space="12"/>
        </w:pBdr>
        <w:spacing w:after="240" w:before="240"/>
        <w:ind w:left="720" w:right="720"/>
      </w:pPr>
      <w:r>
        <w:rPr>
          <w:rFonts w:ascii="Georgia" w:cs="Georgia" w:eastAsia="Georgia" w:hAnsi="Georgia"/>
          <w:i/>
          <w:iCs/>
          <w:sz w:val="24"/>
          <w:szCs w:val="24"/>
        </w:rPr>
        <w:t xml:space="preserve">The geometry is the cause. The function is the consequence. The fractal stack is the result. The dual spiral does not explain the fabric — it is the fabric, seen at the resolution where the primitive structure becomes visible.</w:t>
      </w:r>
    </w:p>
    <w:p>
      <w:pPr>
        <w:spacing w:after="200" w:before="0"/>
        <w:ind w:firstLine="720"/>
      </w:pPr>
      <w:r>
        <w:rPr>
          <w:rFonts w:ascii="Georgia" w:cs="Georgia" w:eastAsia="Georgia" w:hAnsi="Georgia"/>
          <w:sz w:val="24"/>
          <w:szCs w:val="24"/>
        </w:rPr>
        <w:t xml:space="preserve">We began this series with the structure of the cosmological cycle. We end this paper with the structure of the cycle's structure — the geometric primitive from which the cycle, and everything the cycle contains, is made. The seeds were in the spiral. Everything else followed.</w:t>
      </w:r>
    </w:p>
    <w:p>
      <w:pPr>
        <w:spacing w:after="120" w:before="0"/>
      </w:pPr>
      <w:r>
        <w:t xml:space="preserve"/>
      </w:r>
    </w:p>
    <w:p>
      <w:pPr>
        <w:spacing w:after="160" w:before="320"/>
        <w:jc w:val="center"/>
      </w:pPr>
      <w:r>
        <w:rPr>
          <w:rFonts w:ascii="Georgia" w:cs="Georgia" w:eastAsia="Georgia" w:hAnsi="Georgia"/>
          <w:i/>
          <w:iCs/>
          <w:sz w:val="22"/>
          <w:szCs w:val="22"/>
        </w:rPr>
        <w:t xml:space="preserve">Part Eleven of: A Re-evaluation of the Multiverse</w:t>
      </w:r>
    </w:p>
    <w:p>
      <w:pPr>
        <w:spacing w:after="120" w:before="0"/>
      </w:pPr>
      <w:r>
        <w:t xml:space="preserve"/>
      </w:r>
    </w:p>
    <w:p>
      <w:pPr>
        <w:spacing w:after="200" w:before="0"/>
        <w:ind w:firstLine="720"/>
      </w:pPr>
      <w:r>
        <w:rPr>
          <w:rFonts w:ascii="Georgia" w:cs="Georgia" w:eastAsia="Georgia" w:hAnsi="Georgia"/>
          <w:sz w:val="24"/>
          <w:szCs w:val="24"/>
        </w:rPr>
        <w:t xml:space="preserve">Part One: The Universal Apex  |  Part Two: Threads in the Weave  |  Part Three: Signal Bleed</w:t>
      </w:r>
    </w:p>
    <w:p>
      <w:pPr>
        <w:spacing w:after="200" w:before="0"/>
        <w:ind w:firstLine="720"/>
      </w:pPr>
      <w:r>
        <w:rPr>
          <w:rFonts w:ascii="Georgia" w:cs="Georgia" w:eastAsia="Georgia" w:hAnsi="Georgia"/>
          <w:sz w:val="24"/>
          <w:szCs w:val="24"/>
        </w:rPr>
        <w:t xml:space="preserve">Part Four: The Universal Subconscious  |  Part Five: The Universal Clutch  |  Part Six: The God Cycle</w:t>
      </w:r>
    </w:p>
    <w:p>
      <w:pPr>
        <w:spacing w:after="200" w:before="0"/>
        <w:ind w:firstLine="720"/>
      </w:pPr>
      <w:r>
        <w:rPr>
          <w:rFonts w:ascii="Georgia" w:cs="Georgia" w:eastAsia="Georgia" w:hAnsi="Georgia"/>
          <w:sz w:val="24"/>
          <w:szCs w:val="24"/>
        </w:rPr>
        <w:t xml:space="preserve">Part Seven: One Principle, Every Scale  |  Part Eight: Physics from the Inside  |  Part Nine: Interthread Politics</w:t>
      </w:r>
    </w:p>
    <w:p>
      <w:pPr>
        <w:spacing w:after="200" w:before="0"/>
        <w:ind w:firstLine="720"/>
      </w:pPr>
      <w:r>
        <w:rPr>
          <w:rFonts w:ascii="Georgia" w:cs="Georgia" w:eastAsia="Georgia" w:hAnsi="Georgia"/>
          <w:sz w:val="24"/>
          <w:szCs w:val="24"/>
        </w:rPr>
        <w:t xml:space="preserve">Part Ten: The Gamete Universe</w:t>
      </w:r>
    </w:p>
    <w:p>
      <w:pPr>
        <w:spacing w:after="120" w:before="0"/>
      </w:pPr>
      <w:r>
        <w:t xml:space="preserve"/>
      </w:r>
    </w:p>
    <w:p>
      <w:pPr>
        <w:spacing w:after="160" w:before="160"/>
        <w:jc w:val="center"/>
      </w:pPr>
      <w:r>
        <w:rPr>
          <w:rFonts w:ascii="Georgia" w:cs="Georgia" w:eastAsia="Georgia" w:hAnsi="Georgia"/>
          <w:sz w:val="22"/>
          <w:szCs w:val="22"/>
        </w:rPr>
        <w:t xml:space="preserve">ResonantCipher.com</w:t>
      </w:r>
    </w:p>
    <w:p>
      <w:pPr>
        <w:spacing w:after="120" w:before="0"/>
      </w:pPr>
      <w:r>
        <w:t xml:space="preserve"/>
      </w:r>
    </w:p>
    <w:p>
      <w:pPr>
        <w:spacing w:after="160" w:before="0"/>
        <w:jc w:val="center"/>
      </w:pPr>
      <w:r>
        <w:rPr>
          <w:rFonts w:ascii="Georgia" w:cs="Georgia" w:eastAsia="Georgia" w:hAnsi="Georgia"/>
          <w:i/>
          <w:iCs/>
          <w:sz w:val="22"/>
          <w:szCs w:val="22"/>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80"/>
      <w:outlineLvl w:val="0"/>
    </w:pPr>
    <w:rPr>
      <w:rFonts w:ascii="Georgia" w:cs="Georgia" w:eastAsia="Georgia" w:hAnsi="Georgia"/>
      <w:b/>
      <w:bCs/>
      <w:color w:val="1A1A1A"/>
      <w:sz w:val="36"/>
      <w:szCs w:val="36"/>
    </w:rPr>
  </w:style>
  <w:style w:type="paragraph" w:styleId="Heading2">
    <w:name w:val="Heading 2"/>
    <w:basedOn w:val="Normal"/>
    <w:next w:val="Normal"/>
    <w:qFormat/>
    <w:pPr>
      <w:spacing w:after="160" w:before="32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2026-06-21T21:09:23.900Z</dcterms:created>
  <dcterms:modified xsi:type="dcterms:W3CDTF">2026-06-21T21:09:23.920Z</dcterms:modified>
</cp:coreProperties>
</file>

<file path=docProps/custom.xml><?xml version="1.0" encoding="utf-8"?>
<Properties xmlns="http://schemas.openxmlformats.org/officeDocument/2006/custom-properties" xmlns:vt="http://schemas.openxmlformats.org/officeDocument/2006/docPropsVTypes"/>
</file>