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80"/>
        <w:jc w:val="center"/>
      </w:pPr>
      <w:r>
        <w:rPr>
          <w:rFonts w:ascii="Arial" w:cs="Arial" w:eastAsia="Arial" w:hAnsi="Arial"/>
          <w:b/>
          <w:bCs/>
          <w:color w:val="1A1A2E"/>
          <w:sz w:val="50"/>
          <w:szCs w:val="50"/>
        </w:rPr>
        <w:t xml:space="preserve">Physics from the Inside</w:t>
      </w:r>
    </w:p>
    <w:p>
      <w:pPr>
        <w:spacing w:after="80" w:before="0"/>
        <w:jc w:val="center"/>
      </w:pPr>
      <w:r>
        <w:rPr>
          <w:rFonts w:ascii="Arial" w:cs="Arial" w:eastAsia="Arial" w:hAnsi="Arial"/>
          <w:i/>
          <w:iCs/>
          <w:color w:val="2E4057"/>
          <w:sz w:val="26"/>
          <w:szCs w:val="26"/>
        </w:rPr>
        <w:t xml:space="preserve">Miracles, Healing, Intention, and What Becomes Possible</w:t>
      </w:r>
    </w:p>
    <w:p>
      <w:pPr>
        <w:spacing w:after="80" w:before="0"/>
        <w:jc w:val="center"/>
      </w:pPr>
      <w:r>
        <w:rPr>
          <w:rFonts w:ascii="Arial" w:cs="Arial" w:eastAsia="Arial" w:hAnsi="Arial"/>
          <w:i/>
          <w:iCs/>
          <w:color w:val="2E4057"/>
          <w:sz w:val="26"/>
          <w:szCs w:val="26"/>
        </w:rPr>
        <w:t xml:space="preserve">When Consciousness and Physics Are Understood as One</w:t>
      </w:r>
    </w:p>
    <w:p>
      <w:pPr>
        <w:spacing w:after="80" w:before="80"/>
      </w:pPr>
      <w:r>
        <w:t xml:space="preserve"/>
      </w:r>
    </w:p>
    <w:p>
      <w:pPr>
        <w:spacing w:after="80" w:before="80"/>
        <w:jc w:val="center"/>
      </w:pPr>
      <w:r>
        <w:rPr>
          <w:rFonts w:ascii="Arial" w:cs="Arial" w:eastAsia="Arial" w:hAnsi="Arial"/>
          <w:i/>
          <w:iCs/>
          <w:color w:val="555555"/>
          <w:sz w:val="22"/>
          <w:szCs w:val="22"/>
        </w:rPr>
        <w:t xml:space="preserve">Part Eight of: A Re-evaluation of the Multiverse</w:t>
      </w:r>
    </w:p>
    <w:p>
      <w:pPr>
        <w:spacing w:after="480" w:before="0"/>
        <w:jc w:val="center"/>
      </w:pPr>
      <w:r>
        <w:rPr>
          <w:rFonts w:ascii="Arial" w:cs="Arial" w:eastAsia="Arial" w:hAnsi="Arial"/>
          <w:color w:val="555555"/>
          <w:sz w:val="22"/>
          <w:szCs w:val="22"/>
        </w:rPr>
        <w:t xml:space="preserve">ResonantCipher.com</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Abstract</w:t>
      </w:r>
    </w:p>
    <w:p>
      <w:pPr>
        <w:spacing w:after="160" w:before="80"/>
        <w:jc w:val="both"/>
      </w:pPr>
      <w:r>
        <w:rPr>
          <w:rFonts w:ascii="Arial" w:cs="Arial" w:eastAsia="Arial" w:hAnsi="Arial"/>
          <w:color w:val="1A1A2E"/>
          <w:sz w:val="24"/>
          <w:szCs w:val="24"/>
        </w:rPr>
        <w:t xml:space="preserve">Paper Six of this series established that consciousness and physics are the same thing described at different scales — that the interference geometry of the fabric is simultaneously the structure of physical reality and the medium of awareness, and that no level of the framework exists at which you remove consciousness and are left with pure unconscious physics. This paper takes that claim to its practical conclusion. If consciousness and physics are unified at the level of the fabric's wave structure, then a consciousness that can interact directly with its own interference geometry is not doing something separate from physics. It is doing physics from the inside — operating at the level where the distinction between the navigator and the fabric has not yet arisen, producing effects that single-thread physical observation describes as miraculous because single-thread physics has no account of the mechanism. This paper argues that miracles are not violations of physical law. They are physics operating through the direct channel — consciousness acting on the interference geometry from which matter is made, rather than matter acting on matter through the indirect channel of ordinary physical causation. It maps the conditions under which this direct channel becomes accessible, the mechanisms through which healing, intention, prayer, collective amplification, and place-based resonance operate within the framework, and the reasons why these capacities are real, structurally explainable, and not reliably reproducible under the controlled conditions that single-thread physics requires for verification. The series began at the scale of the cosmos. It ends at the scale of a single human being standing in a moment, understanding for the first time what they are capable of and why.</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 The Direct Channel</w:t>
      </w:r>
    </w:p>
    <w:p>
      <w:pPr>
        <w:pStyle w:val="Heading2"/>
        <w:spacing w:after="120" w:before="280"/>
      </w:pPr>
      <w:r>
        <w:rPr>
          <w:rFonts w:ascii="Arial" w:cs="Arial" w:eastAsia="Arial" w:hAnsi="Arial"/>
          <w:b/>
          <w:bCs/>
          <w:color w:val="2E4057"/>
          <w:sz w:val="26"/>
          <w:szCs w:val="26"/>
        </w:rPr>
        <w:t xml:space="preserve">Two Ways of Interacting with Physical Reality</w:t>
      </w:r>
    </w:p>
    <w:p>
      <w:pPr>
        <w:spacing w:after="160" w:before="80"/>
        <w:jc w:val="both"/>
      </w:pPr>
      <w:r>
        <w:rPr>
          <w:rFonts w:ascii="Arial" w:cs="Arial" w:eastAsia="Arial" w:hAnsi="Arial"/>
          <w:color w:val="1A1A2E"/>
          <w:sz w:val="24"/>
          <w:szCs w:val="24"/>
        </w:rPr>
        <w:t xml:space="preserve">Ordinary physical interaction operates through what this paper calls the indirect channel: matter acting on matter through the causal chains of single-thread physics. A hand moves a stone. A nerve impulse contracts a muscle. A chemical reaction produces heat. A gravitational field curves the trajectory of a planet. In every case, the interaction is between physical structures at the physical scale — one interference geometry acting on another through the mediating forces that single-thread physics describes. The consciousness that initiates the action participates only indirectly: it generates the neural signals that produce the biological action that enters the physical causal chain. It does not act on the fabric directly. It acts through the body, which acts through matter, which acts through the forces that structure the fabric at the physical scale.</w:t>
      </w:r>
    </w:p>
    <w:p>
      <w:pPr>
        <w:spacing w:after="160" w:before="80"/>
        <w:jc w:val="both"/>
      </w:pPr>
      <w:r>
        <w:rPr>
          <w:rFonts w:ascii="Arial" w:cs="Arial" w:eastAsia="Arial" w:hAnsi="Arial"/>
          <w:color w:val="1A1A2E"/>
          <w:sz w:val="24"/>
          <w:szCs w:val="24"/>
        </w:rPr>
        <w:t xml:space="preserve">The direct channel operates differently. It is the interaction of a consciousness with the fabric's interference geometry at the level where consciousness and physics are not yet distinct — the level that Paper Six identified as their fundamental unity. A consciousness operating through the direct channel does not act through the body acting through matter. It acts on the wave structure from which matter is made, from the inside of that structure, as a navigator who has developed sufficient sensitivity to the fabric's interference geometry to interact with it as a wave interacts with a medium — not from outside the medium but as a feature of it, shaping the pattern by being part of the pattern.</w:t>
      </w:r>
    </w:p>
    <w:p>
      <w:pPr>
        <w:spacing w:after="160" w:before="80"/>
        <w:jc w:val="both"/>
      </w:pPr>
      <w:r>
        <w:rPr>
          <w:rFonts w:ascii="Arial" w:cs="Arial" w:eastAsia="Arial" w:hAnsi="Arial"/>
          <w:color w:val="1A1A2E"/>
          <w:sz w:val="24"/>
          <w:szCs w:val="24"/>
        </w:rPr>
        <w:t xml:space="preserve">The effects produced through the direct channel are physical. They manifest in the physical world as observable changes in the state of matter, energy, and biological structure. But they are produced through a mechanism that single-thread physics does not account for, because single-thread physics models only the indirect channel — matter acting on matter — and treats consciousness as an epiphenomenon that observes the physical world without acting on it directly. What the framework establishes is that this treatment is incomplete. Consciousness is not an observer of the physical world. At the level of the fabric's wave structure, it is a participant in the physical world — capable, under the right conditions, of acting on the interference geometry directly and producing effects that propagate through the fabric as physical changes.</w:t>
      </w:r>
    </w:p>
    <w:p>
      <w:pPr>
        <w:pBdr>
          <w:left w:val="single" w:color="2E4057" w:sz="12" w:space="12"/>
        </w:pBdr>
        <w:spacing w:after="120" w:before="120"/>
        <w:ind w:left="720" w:right="720"/>
        <w:jc w:val="both"/>
      </w:pPr>
      <w:r>
        <w:rPr>
          <w:rFonts w:ascii="Arial" w:cs="Arial" w:eastAsia="Arial" w:hAnsi="Arial"/>
          <w:i/>
          <w:iCs/>
          <w:color w:val="2E4057"/>
          <w:sz w:val="22"/>
          <w:szCs w:val="22"/>
        </w:rPr>
        <w:t xml:space="preserve">A miracle is not a violation of physical law. It is physical law operating through a channel that the current model of physics has not yet included in its account. The channel was always there. The account was always incomplete.</w:t>
      </w:r>
    </w:p>
    <w:p>
      <w:pPr>
        <w:pStyle w:val="Heading2"/>
        <w:spacing w:after="120" w:before="280"/>
      </w:pPr>
      <w:r>
        <w:rPr>
          <w:rFonts w:ascii="Arial" w:cs="Arial" w:eastAsia="Arial" w:hAnsi="Arial"/>
          <w:b/>
          <w:bCs/>
          <w:color w:val="2E4057"/>
          <w:sz w:val="26"/>
          <w:szCs w:val="26"/>
        </w:rPr>
        <w:t xml:space="preserve">Why the Direct Channel Is Not Always Open</w:t>
      </w:r>
    </w:p>
    <w:p>
      <w:pPr>
        <w:spacing w:after="160" w:before="80"/>
        <w:jc w:val="both"/>
      </w:pPr>
      <w:r>
        <w:rPr>
          <w:rFonts w:ascii="Arial" w:cs="Arial" w:eastAsia="Arial" w:hAnsi="Arial"/>
          <w:color w:val="1A1A2E"/>
          <w:sz w:val="24"/>
          <w:szCs w:val="24"/>
        </w:rPr>
        <w:t xml:space="preserve">If the direct channel exists and consciousness is always embedded in the fabric's wave structure, why is direct interaction with the interference geometry not a continuous feature of ordinary experience? Why do miracles not occur constantly and reliably for everyone?</w:t>
      </w:r>
    </w:p>
    <w:p>
      <w:pPr>
        <w:spacing w:after="160" w:before="80"/>
        <w:jc w:val="both"/>
      </w:pPr>
      <w:r>
        <w:rPr>
          <w:rFonts w:ascii="Arial" w:cs="Arial" w:eastAsia="Arial" w:hAnsi="Arial"/>
          <w:color w:val="1A1A2E"/>
          <w:sz w:val="24"/>
          <w:szCs w:val="24"/>
        </w:rPr>
        <w:t xml:space="preserve">The answer is the same answer that explains why archival access is not a continuous feature of ordinary experience and why phase shifting is not always deliberate: the ordinary single-thread reception threshold. The brain's evolved filtering architecture is designed to extract the primary thread signal from the composite signal environment and present it as coherent experienced reality. This filtering is not a limitation — it is a functional necessity. Without it, ordinary navigation of the physical world would be impossible. The full signal architecture of the fabric, received without filtering, produces the overload that Paper Three described as signal bleed. The filter that makes ordinary experience coherent is the same filter that suppresses the direct channel below the threshold of ordinary access.</w:t>
      </w:r>
    </w:p>
    <w:p>
      <w:pPr>
        <w:spacing w:after="160" w:before="80"/>
        <w:jc w:val="both"/>
      </w:pPr>
      <w:r>
        <w:rPr>
          <w:rFonts w:ascii="Arial" w:cs="Arial" w:eastAsia="Arial" w:hAnsi="Arial"/>
          <w:color w:val="1A1A2E"/>
          <w:sz w:val="24"/>
          <w:szCs w:val="24"/>
        </w:rPr>
        <w:t xml:space="preserve">The direct channel becomes accessible when the conditions of the consciousness's current state produce a sufficient reduction in the ordinary reception threshold — when the filtering that suppresses the fabric's deeper signal architecture is temporarily relaxed, either through deliberate development or through the specific conditions that involuntarily lower the threshold. Those conditions, as the series has established, include extreme stress at the survival threshold, profound meditative depth, extraordinary emotional intensity, and the navigational states produced by sustained deliberate development of the capacities described across the prior papers. These are not arbitrary conditions under which miracles happen to occur. They are the specific conditions under which the direct channel opens — each one a different mechanism for reducing the threshold that ordinarily separates the consciousness from direct interaction with the fabric's wave structure.</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II. Healing</w:t>
      </w:r>
    </w:p>
    <w:p>
      <w:pPr>
        <w:pStyle w:val="Heading2"/>
        <w:spacing w:after="120" w:before="280"/>
      </w:pPr>
      <w:r>
        <w:rPr>
          <w:rFonts w:ascii="Arial" w:cs="Arial" w:eastAsia="Arial" w:hAnsi="Arial"/>
          <w:b/>
          <w:bCs/>
          <w:color w:val="2E4057"/>
          <w:sz w:val="26"/>
          <w:szCs w:val="26"/>
        </w:rPr>
        <w:t xml:space="preserve">What Healing Is Structurally</w:t>
      </w:r>
    </w:p>
    <w:p>
      <w:pPr>
        <w:spacing w:after="160" w:before="80"/>
        <w:jc w:val="both"/>
      </w:pPr>
      <w:r>
        <w:rPr>
          <w:rFonts w:ascii="Arial" w:cs="Arial" w:eastAsia="Arial" w:hAnsi="Arial"/>
          <w:color w:val="1A1A2E"/>
          <w:sz w:val="24"/>
          <w:szCs w:val="24"/>
        </w:rPr>
        <w:t xml:space="preserve">Biological healing — the restoration of damaged or disordered biological structure to functional integrity — occurs through two channels simultaneously. The indirect channel is the biological healing process: cellular repair, immune response, inflammation and resolution, tissue regeneration, the full cascade of biochemical and biophysical processes through which the body repairs itself. This channel is well understood and operates whether or not any consciousness attends to it deliberately.</w:t>
      </w:r>
    </w:p>
    <w:p>
      <w:pPr>
        <w:spacing w:after="160" w:before="80"/>
        <w:jc w:val="both"/>
      </w:pPr>
      <w:r>
        <w:rPr>
          <w:rFonts w:ascii="Arial" w:cs="Arial" w:eastAsia="Arial" w:hAnsi="Arial"/>
          <w:color w:val="1A1A2E"/>
          <w:sz w:val="24"/>
          <w:szCs w:val="24"/>
        </w:rPr>
        <w:t xml:space="preserve">The direct channel operates at the level of the interference geometry that underlies the biological structure. Every biological structure — every cell, every organ, every system — is a physical expression of the interference geometry of the fabric at that coordinate. The biological structure is what the interference geometry looks like at the physical scale. If the interference geometry can be directly influenced by a consciousness operating through the direct channel, then the biological structure that expresses that geometry can be influenced — not by acting on cells and molecules through the indirect channel of biochemistry, but by acting on the wave structure from which the biological structure emerges.</w:t>
      </w:r>
    </w:p>
    <w:p>
      <w:pPr>
        <w:spacing w:after="160" w:before="80"/>
        <w:jc w:val="both"/>
      </w:pPr>
      <w:r>
        <w:rPr>
          <w:rFonts w:ascii="Arial" w:cs="Arial" w:eastAsia="Arial" w:hAnsi="Arial"/>
          <w:color w:val="1A1A2E"/>
          <w:sz w:val="24"/>
          <w:szCs w:val="24"/>
        </w:rPr>
        <w:t xml:space="preserve">Healing through the direct channel is therefore not the same as healing through the indirect channel, even when both produce the same physical outcome. Indirect channel healing acts on the biological structure through biochemical processes. Direct channel healing acts on the interference geometry from which the biological structure is made — producing changes in the biological structure as a secondary consequence of changes in the underlying wave pattern, the way a change in the wave structure of water produces changes in the surface pattern that expresses it.</w:t>
      </w:r>
    </w:p>
    <w:p>
      <w:pPr>
        <w:pStyle w:val="Heading2"/>
        <w:spacing w:after="120" w:before="280"/>
      </w:pPr>
      <w:r>
        <w:rPr>
          <w:rFonts w:ascii="Arial" w:cs="Arial" w:eastAsia="Arial" w:hAnsi="Arial"/>
          <w:b/>
          <w:bCs/>
          <w:color w:val="2E4057"/>
          <w:sz w:val="26"/>
          <w:szCs w:val="26"/>
        </w:rPr>
        <w:t xml:space="preserve">Self-Directed Healing</w:t>
      </w:r>
    </w:p>
    <w:p>
      <w:pPr>
        <w:spacing w:after="160" w:before="80"/>
        <w:jc w:val="both"/>
      </w:pPr>
      <w:r>
        <w:rPr>
          <w:rFonts w:ascii="Arial" w:cs="Arial" w:eastAsia="Arial" w:hAnsi="Arial"/>
          <w:color w:val="1A1A2E"/>
          <w:sz w:val="24"/>
          <w:szCs w:val="24"/>
        </w:rPr>
        <w:t xml:space="preserve">The most accessible form of direct channel healing is self-directed: a consciousness interacting with the interference geometry of its own biological substrate. The structural advantage of self-directed healing is proximity — the consciousness and the biological structure it inhabits are at the same coordinate in the fabric. The interference geometry of the consciousness and the interference geometry of the biological structure are not merely adjacent. They are, in the most fundamental sense, the same geometry viewed from different scales. The consciousness is the awareness of the biological structure from the inside. The biological structure is the physical expression of the consciousness from the outside. At the level of the fabric's wave structure, they are one thing.</w:t>
      </w:r>
    </w:p>
    <w:p>
      <w:pPr>
        <w:spacing w:after="160" w:before="80"/>
        <w:jc w:val="both"/>
      </w:pPr>
      <w:r>
        <w:rPr>
          <w:rFonts w:ascii="Arial" w:cs="Arial" w:eastAsia="Arial" w:hAnsi="Arial"/>
          <w:color w:val="1A1A2E"/>
          <w:sz w:val="24"/>
          <w:szCs w:val="24"/>
        </w:rPr>
        <w:t xml:space="preserve">This proximity means that a consciousness operating through the direct channel has, in principle, the most direct possible access to the interference geometry of its own biological substrate. The distance between the navigator and the target is zero. What is required is not the power to reach across a gap but the developed sensitivity to interact with a geometry that is simultaneously the navigator's own medium of existence. The difficulty is not distance. It is the ordinary reception threshold — the filtering that separates the consciousness from awareness of its own interference geometry at the level where direct interaction is possible.</w:t>
      </w:r>
    </w:p>
    <w:p>
      <w:pPr>
        <w:spacing w:after="160" w:before="80"/>
        <w:jc w:val="both"/>
      </w:pPr>
      <w:r>
        <w:rPr>
          <w:rFonts w:ascii="Arial" w:cs="Arial" w:eastAsia="Arial" w:hAnsi="Arial"/>
          <w:color w:val="1A1A2E"/>
          <w:sz w:val="24"/>
          <w:szCs w:val="24"/>
        </w:rPr>
        <w:t xml:space="preserve">The documented phenomena of spontaneous remission — cases in which serious illness resolves without medical intervention, at rates that exceed what statistical probability accounts for — are consistent with the direct channel healing model. A consciousness that reaches, through whatever means, the navigational state in which the ordinary reception threshold is sufficiently reduced and direct interaction with its own interference geometry becomes possible, can influence the biological structure that expresses that geometry in ways that appear miraculous from the perspective of indirect channel medicine. The biology changes because the underlying wave structure changed. The wave structure changed because the consciousness interacted with it directly.</w:t>
      </w:r>
    </w:p>
    <w:p>
      <w:pPr>
        <w:pStyle w:val="Heading2"/>
        <w:spacing w:after="120" w:before="280"/>
      </w:pPr>
      <w:r>
        <w:rPr>
          <w:rFonts w:ascii="Arial" w:cs="Arial" w:eastAsia="Arial" w:hAnsi="Arial"/>
          <w:b/>
          <w:bCs/>
          <w:color w:val="2E4057"/>
          <w:sz w:val="26"/>
          <w:szCs w:val="26"/>
        </w:rPr>
        <w:t xml:space="preserve">Healing Directed Toward Others</w:t>
      </w:r>
    </w:p>
    <w:p>
      <w:pPr>
        <w:spacing w:after="160" w:before="80"/>
        <w:jc w:val="both"/>
      </w:pPr>
      <w:r>
        <w:rPr>
          <w:rFonts w:ascii="Arial" w:cs="Arial" w:eastAsia="Arial" w:hAnsi="Arial"/>
          <w:color w:val="1A1A2E"/>
          <w:sz w:val="24"/>
          <w:szCs w:val="24"/>
        </w:rPr>
        <w:t xml:space="preserve">Healing directed toward another consciousness — the laying on of hands, distant healing intention, the therapeutic presence that clinical research has documented as producing measurable physiological effects in patients — operates through a related but structurally distinct mechanism. The healer's consciousness and the recipient's biological structure are not at the same coordinate. The proximity advantage of self-directed healing is not available. What is available instead is resonance.</w:t>
      </w:r>
    </w:p>
    <w:p>
      <w:pPr>
        <w:spacing w:after="160" w:before="80"/>
        <w:jc w:val="both"/>
      </w:pPr>
      <w:r>
        <w:rPr>
          <w:rFonts w:ascii="Arial" w:cs="Arial" w:eastAsia="Arial" w:hAnsi="Arial"/>
          <w:color w:val="1A1A2E"/>
          <w:sz w:val="24"/>
          <w:szCs w:val="24"/>
        </w:rPr>
        <w:t xml:space="preserve">Paper Four established that the universal subconscious is organized by resonance — that a receiver attending to a specific region of the archive finds that the archive returns signals resonant with the attending. The same principle applies to direct channel healing: a consciousness attending with sufficient depth and clarity to the interference geometry of another consciousness establishes a resonant connection between its own wave structure and the wave structure of the target. Through that resonant connection, the healer's navigational interaction with the fabric's interference geometry propagates to the target's coordinate — not through the indirect channel of physical action at a distance but through the resonant coupling of two wave structures that are, at the level of the fabric, part of the same interference geometry.</w:t>
      </w:r>
    </w:p>
    <w:p>
      <w:pPr>
        <w:spacing w:after="160" w:before="80"/>
        <w:jc w:val="both"/>
      </w:pPr>
      <w:r>
        <w:rPr>
          <w:rFonts w:ascii="Arial" w:cs="Arial" w:eastAsia="Arial" w:hAnsi="Arial"/>
          <w:color w:val="1A1A2E"/>
          <w:sz w:val="24"/>
          <w:szCs w:val="24"/>
        </w:rPr>
        <w:t xml:space="preserve">This is why the quality of attention matters in healing directed toward others — why the clinical literature consistently finds that the healer's state, intention, and relational presence produce measurable differences in outcome. The resonant coupling is stronger when the healer's state is cleaner — less self-referential interference, more open attendance to the target's interference geometry, deeper access to the direct channel. The healer is not sending energy from one location to another through space. They are establishing a resonant connection between two wave structures in the fabric and allowing that connection to carry the navigational influence that the healer's direct channel access makes possible.</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III. Intention</w:t>
      </w:r>
    </w:p>
    <w:p>
      <w:pPr>
        <w:pStyle w:val="Heading2"/>
        <w:spacing w:after="120" w:before="280"/>
      </w:pPr>
      <w:r>
        <w:rPr>
          <w:rFonts w:ascii="Arial" w:cs="Arial" w:eastAsia="Arial" w:hAnsi="Arial"/>
          <w:b/>
          <w:bCs/>
          <w:color w:val="2E4057"/>
          <w:sz w:val="26"/>
          <w:szCs w:val="26"/>
        </w:rPr>
        <w:t xml:space="preserve">What Intention Is Mechanically</w:t>
      </w:r>
    </w:p>
    <w:p>
      <w:pPr>
        <w:spacing w:after="160" w:before="80"/>
        <w:jc w:val="both"/>
      </w:pPr>
      <w:r>
        <w:rPr>
          <w:rFonts w:ascii="Arial" w:cs="Arial" w:eastAsia="Arial" w:hAnsi="Arial"/>
          <w:color w:val="1A1A2E"/>
          <w:sz w:val="24"/>
          <w:szCs w:val="24"/>
        </w:rPr>
        <w:t xml:space="preserve">Intention is the most commonly invoked and least mechanically understood concept in the literature on consciousness affecting physical reality. Studies of intention — from the Princeton Engineering Anomalies Research laboratory's decades of work on mind-matter interaction to the global consciousness project's analysis of collective human attention during major world events — have produced consistent small but statistically significant effects that the standard model of physics cannot account for. Intention appears to produce measurable deviations from expected random distributions in physical systems, at effect sizes too small to be practically significant but too consistent to be dismissed as noise.</w:t>
      </w:r>
    </w:p>
    <w:p>
      <w:pPr>
        <w:spacing w:after="160" w:before="80"/>
        <w:jc w:val="both"/>
      </w:pPr>
      <w:r>
        <w:rPr>
          <w:rFonts w:ascii="Arial" w:cs="Arial" w:eastAsia="Arial" w:hAnsi="Arial"/>
          <w:color w:val="1A1A2E"/>
          <w:sz w:val="24"/>
          <w:szCs w:val="24"/>
        </w:rPr>
        <w:t xml:space="preserve">The fractal inheritance framework provides the mechanical account that these studies have lacked. Intention, at the level of the fabric's wave structure, is the alignment of a consciousness's interference geometry with a specific target state — the navigational act of attending to a particular configuration of the fabric's wave structure with sufficient depth and clarity that the consciousness's own wave pattern begins to resonate with the target configuration. This resonance is not merely experiential. It is physical. The consciousness's interference geometry is a physical feature of the fabric. When it resonates with a target configuration, the resonance propagates through the fabric's wave structure as a physical influence on the interference geometry at the target coordinate.</w:t>
      </w:r>
    </w:p>
    <w:p>
      <w:pPr>
        <w:spacing w:after="160" w:before="80"/>
        <w:jc w:val="both"/>
      </w:pPr>
      <w:r>
        <w:rPr>
          <w:rFonts w:ascii="Arial" w:cs="Arial" w:eastAsia="Arial" w:hAnsi="Arial"/>
          <w:color w:val="1A1A2E"/>
          <w:sz w:val="24"/>
          <w:szCs w:val="24"/>
        </w:rPr>
        <w:t xml:space="preserve">The effect is small under ordinary conditions because the ordinary reception threshold limits the depth of the consciousness's access to the direct channel. A consciousness operating primarily through single-thread reception — filtered, threshold-bounded, oriented toward the indirect channel of ordinary physical causation — produces a weak resonant signal that propagates through the fabric as a small perturbation of the target's interference geometry. The perturbation is real but small — consistent with the effect sizes documented in intention research. A consciousness operating through the direct channel — with the ordinary reception threshold reduced, the fabric's deeper signal architecture accessible, the navigator and the fabric in the closer relationship that developed capacity produces — generates a stronger resonant signal and produces proportionally larger effects.</w:t>
      </w:r>
    </w:p>
    <w:p>
      <w:pPr>
        <w:pStyle w:val="Heading2"/>
        <w:spacing w:after="120" w:before="280"/>
      </w:pPr>
      <w:r>
        <w:rPr>
          <w:rFonts w:ascii="Arial" w:cs="Arial" w:eastAsia="Arial" w:hAnsi="Arial"/>
          <w:b/>
          <w:bCs/>
          <w:color w:val="2E4057"/>
          <w:sz w:val="26"/>
          <w:szCs w:val="26"/>
        </w:rPr>
        <w:t xml:space="preserve">Why Intention Requires Specificity</w:t>
      </w:r>
    </w:p>
    <w:p>
      <w:pPr>
        <w:spacing w:after="160" w:before="80"/>
        <w:jc w:val="both"/>
      </w:pPr>
      <w:r>
        <w:rPr>
          <w:rFonts w:ascii="Arial" w:cs="Arial" w:eastAsia="Arial" w:hAnsi="Arial"/>
          <w:color w:val="1A1A2E"/>
          <w:sz w:val="24"/>
          <w:szCs w:val="24"/>
        </w:rPr>
        <w:t xml:space="preserve">The documented observation that intention produces stronger effects when it is specific rather than general — when the consciousness attends to a precise target state rather than a vague desired outcome — is structurally explained by the resonance mechanism. Resonance between wave structures is strongest when the frequencies are precisely matched. A consciousness attending to a precisely defined target configuration produces a resonant signal that matches the target's interference geometry closely, coupling efficiently and propagating the influence effectively. A consciousness attending to a vague desired outcome produces a diffuse signal that matches many possible configurations weakly, distributing the resonant influence across a broad range of geometries rather than concentrating it at the target.</w:t>
      </w:r>
    </w:p>
    <w:p>
      <w:pPr>
        <w:spacing w:after="160" w:before="80"/>
        <w:jc w:val="both"/>
      </w:pPr>
      <w:r>
        <w:rPr>
          <w:rFonts w:ascii="Arial" w:cs="Arial" w:eastAsia="Arial" w:hAnsi="Arial"/>
          <w:color w:val="1A1A2E"/>
          <w:sz w:val="24"/>
          <w:szCs w:val="24"/>
        </w:rPr>
        <w:t xml:space="preserve">This is why the traditions that have developed deliberate intention practices across human history — prayer, visualization, contemplative concentration, ritual — have consistently emphasized precision, clarity, and the quality of attention over the quantity of effort. More effort does not produce stronger resonance if the signal it generates is diffuse. Clearer, more precisely defined attention to a specific target state produces stronger resonance than effortful but vague desire, regardless of the intensity of the desire. The mechanism rewards precision. It does not reward force.</w:t>
      </w:r>
    </w:p>
    <w:p>
      <w:pPr>
        <w:pStyle w:val="Heading2"/>
        <w:spacing w:after="120" w:before="280"/>
      </w:pPr>
      <w:r>
        <w:rPr>
          <w:rFonts w:ascii="Arial" w:cs="Arial" w:eastAsia="Arial" w:hAnsi="Arial"/>
          <w:b/>
          <w:bCs/>
          <w:color w:val="2E4057"/>
          <w:sz w:val="26"/>
          <w:szCs w:val="26"/>
        </w:rPr>
        <w:t xml:space="preserve">Intention and Probability</w:t>
      </w:r>
    </w:p>
    <w:p>
      <w:pPr>
        <w:spacing w:after="160" w:before="80"/>
        <w:jc w:val="both"/>
      </w:pPr>
      <w:r>
        <w:rPr>
          <w:rFonts w:ascii="Arial" w:cs="Arial" w:eastAsia="Arial" w:hAnsi="Arial"/>
          <w:color w:val="1A1A2E"/>
          <w:sz w:val="24"/>
          <w:szCs w:val="24"/>
        </w:rPr>
        <w:t xml:space="preserve">The effect of intention on physical systems appears most clearly in systems that are genuinely probabilistic — random number generators, quantum events, biological processes at the threshold of stability between possible states. This is not coincidental. A physical system in a state of genuine probability — where multiple outcomes are equally possible before the wave function collapses to a specific state — is a system whose interference geometry has not yet committed to a specific configuration. It is, in the language of the framework, at a branching coordinate: a point from which multiple threads can depart, with the specific thread selected by the conditions of the moment.</w:t>
      </w:r>
    </w:p>
    <w:p>
      <w:pPr>
        <w:spacing w:after="160" w:before="80"/>
        <w:jc w:val="both"/>
      </w:pPr>
      <w:r>
        <w:rPr>
          <w:rFonts w:ascii="Arial" w:cs="Arial" w:eastAsia="Arial" w:hAnsi="Arial"/>
          <w:color w:val="1A1A2E"/>
          <w:sz w:val="24"/>
          <w:szCs w:val="24"/>
        </w:rPr>
        <w:t xml:space="preserve">A consciousness attending through the direct channel to a probabilistic system at its branching coordinate exerts a resonant influence on the interference geometry at the moment of maximum indeterminacy — the moment when the system is most open to being influenced by the wave structure of its environment. The influence is not forcing an outcome. It is biasing the probability distribution of the branching — nudging the interference geometry toward the target configuration at the moment when the system's own wave structure is most receptive to external resonant influence. The effect is probabilistic rather than deterministic: the intended outcome becomes more likely without becoming certain, because the mechanism operates through resonance rather than through force.</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IV. Prayer</w:t>
      </w:r>
    </w:p>
    <w:p>
      <w:pPr>
        <w:pStyle w:val="Heading2"/>
        <w:spacing w:after="120" w:before="280"/>
      </w:pPr>
      <w:r>
        <w:rPr>
          <w:rFonts w:ascii="Arial" w:cs="Arial" w:eastAsia="Arial" w:hAnsi="Arial"/>
          <w:b/>
          <w:bCs/>
          <w:color w:val="2E4057"/>
          <w:sz w:val="26"/>
          <w:szCs w:val="26"/>
        </w:rPr>
        <w:t xml:space="preserve">What Prayer Is Structurally</w:t>
      </w:r>
    </w:p>
    <w:p>
      <w:pPr>
        <w:spacing w:after="160" w:before="80"/>
        <w:jc w:val="both"/>
      </w:pPr>
      <w:r>
        <w:rPr>
          <w:rFonts w:ascii="Arial" w:cs="Arial" w:eastAsia="Arial" w:hAnsi="Arial"/>
          <w:color w:val="1A1A2E"/>
          <w:sz w:val="24"/>
          <w:szCs w:val="24"/>
        </w:rPr>
        <w:t xml:space="preserve">Prayer, across every culture and every religious tradition that has practiced it, has the same functional structure: a consciousness directing its attention toward a source of power or awareness larger than itself, with a specific intention, in a state of openness and receptivity. The theological frameworks applied to this structure vary enormously — the source of power is variously conceived as a personal deity, an impersonal force, an ancestral presence, a cosmic principle. But the structure of the act itself is consistent across traditions: directed attention, specific intention, receptive openness.</w:t>
      </w:r>
    </w:p>
    <w:p>
      <w:pPr>
        <w:spacing w:after="160" w:before="80"/>
        <w:jc w:val="both"/>
      </w:pPr>
      <w:r>
        <w:rPr>
          <w:rFonts w:ascii="Arial" w:cs="Arial" w:eastAsia="Arial" w:hAnsi="Arial"/>
          <w:color w:val="1A1A2E"/>
          <w:sz w:val="24"/>
          <w:szCs w:val="24"/>
        </w:rPr>
        <w:t xml:space="preserve">The fractal inheritance framework gives this consistent structure a mechanical account. Prayer is the conscious alignment of an individual consciousness with the interference geometry of a larger structure in the fabric's signal architecture — specifically, the alignment with the background signal of the God consciousness that Paper Six established is present at the deepest layer of the universal subconscious at every coordinate in the fabric. The theological conception of the source varies. The structural act is the same: the individual consciousness lowering its ordinary reception threshold, attending to the deeper signal architecture of the fabric, and establishing a resonant connection with the God consciousness background signal that is always already present below the ordinary threshold of perception.</w:t>
      </w:r>
    </w:p>
    <w:p>
      <w:pPr>
        <w:spacing w:after="160" w:before="80"/>
        <w:jc w:val="both"/>
      </w:pPr>
      <w:r>
        <w:rPr>
          <w:rFonts w:ascii="Arial" w:cs="Arial" w:eastAsia="Arial" w:hAnsi="Arial"/>
          <w:color w:val="1A1A2E"/>
          <w:sz w:val="24"/>
          <w:szCs w:val="24"/>
        </w:rPr>
        <w:t xml:space="preserve">Prayer works — when it does — through the same mechanism as all direct channel interaction: resonant coupling between the individual consciousness's wave structure and the target interference geometry. When the target is the God consciousness background signal, the resonant coupling is between the individual node and the full accumulated wisdom of every prior God cycle — the deepest and most comprehensive interference geometry in the fabric. The individual attending in prayer is not petitioning a supernatural person from outside the system. They are resonantly coupling with the deepest layer of their own inheritance — the God consciousness from which they fragmented at the beginning of this expansion phase, present as background signal at every coordinate in the fabric, accessible through the same receptive openness that opens every level of the inheritance stack.</w:t>
      </w:r>
    </w:p>
    <w:p>
      <w:pPr>
        <w:pStyle w:val="Heading2"/>
        <w:spacing w:after="120" w:before="280"/>
      </w:pPr>
      <w:r>
        <w:rPr>
          <w:rFonts w:ascii="Arial" w:cs="Arial" w:eastAsia="Arial" w:hAnsi="Arial"/>
          <w:b/>
          <w:bCs/>
          <w:color w:val="2E4057"/>
          <w:sz w:val="26"/>
          <w:szCs w:val="26"/>
        </w:rPr>
        <w:t xml:space="preserve">Why Prayer Sometimes Works and Sometimes Does Not</w:t>
      </w:r>
    </w:p>
    <w:p>
      <w:pPr>
        <w:spacing w:after="160" w:before="80"/>
        <w:jc w:val="both"/>
      </w:pPr>
      <w:r>
        <w:rPr>
          <w:rFonts w:ascii="Arial" w:cs="Arial" w:eastAsia="Arial" w:hAnsi="Arial"/>
          <w:color w:val="1A1A2E"/>
          <w:sz w:val="24"/>
          <w:szCs w:val="24"/>
        </w:rPr>
        <w:t xml:space="preserve">The inconsistency of prayer — its documented effectiveness in some cases and apparent ineffectiveness in others — is structurally explicable without invoking divine selectivity. The resonant coupling mechanism requires specific conditions in the praying consciousness: sufficient reduction of the ordinary reception threshold to allow access to the God consciousness background signal, sufficient clarity and specificity of intention to produce a precisely matched resonant signal, and sufficient receptive openness to allow the connection to form rather than being interrupted by the self-referential interference of anxious effort.</w:t>
      </w:r>
    </w:p>
    <w:p>
      <w:pPr>
        <w:spacing w:after="160" w:before="80"/>
        <w:jc w:val="both"/>
      </w:pPr>
      <w:r>
        <w:rPr>
          <w:rFonts w:ascii="Arial" w:cs="Arial" w:eastAsia="Arial" w:hAnsi="Arial"/>
          <w:color w:val="1A1A2E"/>
          <w:sz w:val="24"/>
          <w:szCs w:val="24"/>
        </w:rPr>
        <w:t xml:space="preserve">Prayer that is driven primarily by anxiety — by the desperate desire for a specific outcome, the fear of the alternative, the effortful grasping toward the hoped-for result — generates exactly the self-referential interference that disrupts resonant coupling. The consciousness is not attending to the God consciousness background signal. It is attending to its own fear. The signal it generates is resonant with its own anxiety, not with the target configuration or the deeper signal architecture of the fabric. The prayer does not reach what it is aimed at because the aiming mechanism is blocked by what is doing the aiming.</w:t>
      </w:r>
    </w:p>
    <w:p>
      <w:pPr>
        <w:spacing w:after="160" w:before="80"/>
        <w:jc w:val="both"/>
      </w:pPr>
      <w:r>
        <w:rPr>
          <w:rFonts w:ascii="Arial" w:cs="Arial" w:eastAsia="Arial" w:hAnsi="Arial"/>
          <w:color w:val="1A1A2E"/>
          <w:sz w:val="24"/>
          <w:szCs w:val="24"/>
        </w:rPr>
        <w:t xml:space="preserve">Prayer that is characterized by what contemplative traditions across cultures have described as surrender, release, or trust — the paradoxical state of specific intention combined with genuine openness to whatever the fabric returns — produces the conditions in which resonant coupling is most effective. The intention provides the precisely matched signal. The surrender removes the self-referential interference that would block the coupling. The combination is what the traditions have always described as the most effective form of prayer, without a mechanical account of why. The framework provides that account: surrender is not passivity. It is the removal of the interference that prevents the direct channel from opening.</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V. Collective Amplification</w:t>
      </w:r>
    </w:p>
    <w:p>
      <w:pPr>
        <w:pStyle w:val="Heading2"/>
        <w:spacing w:after="120" w:before="280"/>
      </w:pPr>
      <w:r>
        <w:rPr>
          <w:rFonts w:ascii="Arial" w:cs="Arial" w:eastAsia="Arial" w:hAnsi="Arial"/>
          <w:b/>
          <w:bCs/>
          <w:color w:val="2E4057"/>
          <w:sz w:val="26"/>
          <w:szCs w:val="26"/>
        </w:rPr>
        <w:t xml:space="preserve">When Multiple Consciousnesses Align</w:t>
      </w:r>
    </w:p>
    <w:p>
      <w:pPr>
        <w:spacing w:after="160" w:before="80"/>
        <w:jc w:val="both"/>
      </w:pPr>
      <w:r>
        <w:rPr>
          <w:rFonts w:ascii="Arial" w:cs="Arial" w:eastAsia="Arial" w:hAnsi="Arial"/>
          <w:color w:val="1A1A2E"/>
          <w:sz w:val="24"/>
          <w:szCs w:val="24"/>
        </w:rPr>
        <w:t xml:space="preserve">Paper Four raised the open question of whether deliberate archival access could be amplified by multiple receivers attending to the same archive region simultaneously. The answer, through the lens of the direct channel, is yes — and the amplification is not merely additive. It is multiplicative.</w:t>
      </w:r>
    </w:p>
    <w:p>
      <w:pPr>
        <w:spacing w:after="160" w:before="80"/>
        <w:jc w:val="both"/>
      </w:pPr>
      <w:r>
        <w:rPr>
          <w:rFonts w:ascii="Arial" w:cs="Arial" w:eastAsia="Arial" w:hAnsi="Arial"/>
          <w:color w:val="1A1A2E"/>
          <w:sz w:val="24"/>
          <w:szCs w:val="24"/>
        </w:rPr>
        <w:t xml:space="preserve">When multiple consciousnesses align their interference geometries toward the same target configuration — through shared prayer, collective meditation, synchronized ritual, or any other practice that produces genuine resonant alignment between multiple consciousness nodes — the resonant signal they collectively generate is not the sum of their individual signals. It is the interference pattern produced by their combined wave structures, which at sufficient alignment produces constructive interference — the amplification that occurs when waves in phase combine to produce a composite wave of greater amplitude than any individual wave.</w:t>
      </w:r>
    </w:p>
    <w:p>
      <w:pPr>
        <w:spacing w:after="160" w:before="80"/>
        <w:jc w:val="both"/>
      </w:pPr>
      <w:r>
        <w:rPr>
          <w:rFonts w:ascii="Arial" w:cs="Arial" w:eastAsia="Arial" w:hAnsi="Arial"/>
          <w:color w:val="1A1A2E"/>
          <w:sz w:val="24"/>
          <w:szCs w:val="24"/>
        </w:rPr>
        <w:t xml:space="preserve">Constructive interference between aligned consciousness nodes produces a collective resonant signal of proportionally greater strength than any individual node could generate alone. The direct channel influence on physical reality — the effect on the interference geometry at the target coordinate — scales with the amplitude of the resonant signal. Multiple consciousnesses in genuine alignment produce effects that individual consciousness cannot produce alone, not because they have added their individual capacities but because their wave structures have combined constructively, producing a composite signal of amplified strength.</w:t>
      </w:r>
    </w:p>
    <w:p>
      <w:pPr>
        <w:spacing w:after="160" w:before="80"/>
        <w:jc w:val="both"/>
      </w:pPr>
      <w:r>
        <w:rPr>
          <w:rFonts w:ascii="Arial" w:cs="Arial" w:eastAsia="Arial" w:hAnsi="Arial"/>
          <w:color w:val="1A1A2E"/>
          <w:sz w:val="24"/>
          <w:szCs w:val="24"/>
        </w:rPr>
        <w:t xml:space="preserve">This is the structural basis for the consistent cross-cultural observation that collective spiritual practice produces effects that individual practice does not. The effect is not the product of social reinforcement, shared belief, or collective psychological states — though these may accompany it. It is the physical product of constructive wave interference between aligned consciousness nodes in the fabric, producing a composite resonant signal of sufficient amplitude to produce direct channel effects that individual nodes cannot achieve. The mathematics of constructive interference are straightforward. The application to consciousness nodes operating as wave structures in the fabric is a direct extension of the same mathematics.</w:t>
      </w:r>
    </w:p>
    <w:p>
      <w:pPr>
        <w:pStyle w:val="Heading2"/>
        <w:spacing w:after="120" w:before="280"/>
      </w:pPr>
      <w:r>
        <w:rPr>
          <w:rFonts w:ascii="Arial" w:cs="Arial" w:eastAsia="Arial" w:hAnsi="Arial"/>
          <w:b/>
          <w:bCs/>
          <w:color w:val="2E4057"/>
          <w:sz w:val="26"/>
          <w:szCs w:val="26"/>
        </w:rPr>
        <w:t xml:space="preserve">Sacred Spaces and Place-Based Resonance</w:t>
      </w:r>
    </w:p>
    <w:p>
      <w:pPr>
        <w:spacing w:after="160" w:before="80"/>
        <w:jc w:val="both"/>
      </w:pPr>
      <w:r>
        <w:rPr>
          <w:rFonts w:ascii="Arial" w:cs="Arial" w:eastAsia="Arial" w:hAnsi="Arial"/>
          <w:color w:val="1A1A2E"/>
          <w:sz w:val="24"/>
          <w:szCs w:val="24"/>
        </w:rPr>
        <w:t xml:space="preserve">Every major human culture has identified specific locations on Earth as sacred — places where the connection to the divine, the numinous, or the larger fabric of existence is more directly accessible than in ordinary locations. Stonehenge and Avebury. The Ganges at Varanasi. Jerusalem. Mecca. Machu Picchu. Mount Kailash. The Black Hills. Sedona. The consistent cross-cultural identification of specific physical locations as sites of heightened access to the direct channel is not a cultural projection onto neutral geography. The framework provides a structural account for why specific locations have specific signal properties.</w:t>
      </w:r>
    </w:p>
    <w:p>
      <w:pPr>
        <w:spacing w:after="160" w:before="80"/>
        <w:jc w:val="both"/>
      </w:pPr>
      <w:r>
        <w:rPr>
          <w:rFonts w:ascii="Arial" w:cs="Arial" w:eastAsia="Arial" w:hAnsi="Arial"/>
          <w:color w:val="1A1A2E"/>
          <w:sz w:val="24"/>
          <w:szCs w:val="24"/>
        </w:rPr>
        <w:t xml:space="preserve">The fabric's interference geometry is not uniform across space. It has structure — regions of greater and lesser wave complexity, coordinates where the interference pattern of counter-rotating spirals produces nodes of unusual density or clarity, locations where the accumulated signal of many threads converging at the same coordinate has produced a local enrichment of the fabric's signal architecture. These are the locations that human consciousness has reliably identified across cultures and millennia as sacred — not because a supernatural decision was made to consecrate them but because their interference geometry genuinely differs from the surrounding fabric in ways that produce measurably different conditions for direct channel access.</w:t>
      </w:r>
    </w:p>
    <w:p>
      <w:pPr>
        <w:spacing w:after="160" w:before="80"/>
        <w:jc w:val="both"/>
      </w:pPr>
      <w:r>
        <w:rPr>
          <w:rFonts w:ascii="Arial" w:cs="Arial" w:eastAsia="Arial" w:hAnsi="Arial"/>
          <w:color w:val="1A1A2E"/>
          <w:sz w:val="24"/>
          <w:szCs w:val="24"/>
        </w:rPr>
        <w:t xml:space="preserve">A location where the fabric's interference geometry produces a local node of unusual signal density is a location where the ordinary reception threshold required for direct channel access is lower than elsewhere — where the God consciousness background signal is stronger, where archival access is easier, where resonant coupling with the fabric's wave structure requires less developed capacity than it does in locations with ordinary interference geometry. Sacred sites are not mythological. They are coordinates in the fabric where the signal architecture is richer, the direct channel is more accessible, and the conditions for navigational interaction with the fabric are more favorable than at ordinary coordinates.</w:t>
      </w:r>
    </w:p>
    <w:p>
      <w:pPr>
        <w:pStyle w:val="Heading2"/>
        <w:spacing w:after="120" w:before="280"/>
      </w:pPr>
      <w:r>
        <w:rPr>
          <w:rFonts w:ascii="Arial" w:cs="Arial" w:eastAsia="Arial" w:hAnsi="Arial"/>
          <w:b/>
          <w:bCs/>
          <w:color w:val="2E4057"/>
          <w:sz w:val="26"/>
          <w:szCs w:val="26"/>
        </w:rPr>
        <w:t xml:space="preserve">Music at Its Extreme</w:t>
      </w:r>
    </w:p>
    <w:p>
      <w:pPr>
        <w:spacing w:after="160" w:before="80"/>
        <w:jc w:val="both"/>
      </w:pPr>
      <w:r>
        <w:rPr>
          <w:rFonts w:ascii="Arial" w:cs="Arial" w:eastAsia="Arial" w:hAnsi="Arial"/>
          <w:color w:val="1A1A2E"/>
          <w:sz w:val="24"/>
          <w:szCs w:val="24"/>
        </w:rPr>
        <w:t xml:space="preserve">Music occupies a unique position in human experience as the art form most consistently reported to produce effects that exceed what sound waves acting on eardrums should be able to produce — states of profound altered awareness, spontaneous healing, the dissolution of ordinary psychological boundaries, experiences of contact with something vast and ordered that transcend the ordinary signal environment of single-thread reception.</w:t>
      </w:r>
    </w:p>
    <w:p>
      <w:pPr>
        <w:spacing w:after="160" w:before="80"/>
        <w:jc w:val="both"/>
      </w:pPr>
      <w:r>
        <w:rPr>
          <w:rFonts w:ascii="Arial" w:cs="Arial" w:eastAsia="Arial" w:hAnsi="Arial"/>
          <w:color w:val="1A1A2E"/>
          <w:sz w:val="24"/>
          <w:szCs w:val="24"/>
        </w:rPr>
        <w:t xml:space="preserve">The framework explains why. Music, at its most extraordinary — in the performance of a great musician in peak state, in the collective resonance of a choir or ensemble at full alignment, in the moments that listeners across every culture describe as transcendent — is the deliberate construction of interference patterns in the acoustic medium that resonate with the interference geometry of the fabric itself. Sound is wave. The fabric is wave. A sufficiently sophisticated wave pattern in the acoustic medium can produce resonant coupling with the wave structure of the fabric at the level where the direct channel operates.</w:t>
      </w:r>
    </w:p>
    <w:p>
      <w:pPr>
        <w:spacing w:after="160" w:before="80"/>
        <w:jc w:val="both"/>
      </w:pPr>
      <w:r>
        <w:rPr>
          <w:rFonts w:ascii="Arial" w:cs="Arial" w:eastAsia="Arial" w:hAnsi="Arial"/>
          <w:color w:val="1A1A2E"/>
          <w:sz w:val="24"/>
          <w:szCs w:val="24"/>
        </w:rPr>
        <w:t xml:space="preserve">This is not a metaphor. The resonance between acoustic wave patterns and the fabric's interference geometry is the same mechanism as all resonant coupling in the framework — the matching of frequencies between two wave structures, producing constructive interference that amplifies the signal and reduces the ordinary reception threshold for the consciousnesses in the resonant field. A musical performance that produces transcendent experience in its listeners is producing a reduction in the ordinary reception threshold through acoustic resonant coupling — opening the direct channel through sound in the same way that meditation opens it through deliberate threshold reduction and extreme stress opens it through the survival mechanism.</w:t>
      </w:r>
    </w:p>
    <w:p>
      <w:pPr>
        <w:spacing w:after="160" w:before="80"/>
        <w:jc w:val="both"/>
      </w:pPr>
      <w:r>
        <w:rPr>
          <w:rFonts w:ascii="Arial" w:cs="Arial" w:eastAsia="Arial" w:hAnsi="Arial"/>
          <w:color w:val="1A1A2E"/>
          <w:sz w:val="24"/>
          <w:szCs w:val="24"/>
        </w:rPr>
        <w:t xml:space="preserve">This is why certain musical intervals have been identified across cultures as sacred or numinous — the perfect fifth, the octave, the specific ratios that Pythagoras identified as the mathematical foundations of musical harmony. These intervals are not culturally arbitrary. They are the acoustic expressions of the fundamental wave ratios that produce constructive resonance with the fabric's interference geometry — the frequencies at which acoustic waves most efficiently couple with the deeper wave structure of the fabric and produce the threshold reduction that opens the direct channel.</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VI. The Placebo and the Nocebo</w:t>
      </w:r>
    </w:p>
    <w:p>
      <w:pPr>
        <w:pStyle w:val="Heading2"/>
        <w:spacing w:after="120" w:before="280"/>
      </w:pPr>
      <w:r>
        <w:rPr>
          <w:rFonts w:ascii="Arial" w:cs="Arial" w:eastAsia="Arial" w:hAnsi="Arial"/>
          <w:b/>
          <w:bCs/>
          <w:color w:val="2E4057"/>
          <w:sz w:val="26"/>
          <w:szCs w:val="26"/>
        </w:rPr>
        <w:t xml:space="preserve">Why Placebos Work Beyond Expectation</w:t>
      </w:r>
    </w:p>
    <w:p>
      <w:pPr>
        <w:spacing w:after="160" w:before="80"/>
        <w:jc w:val="both"/>
      </w:pPr>
      <w:r>
        <w:rPr>
          <w:rFonts w:ascii="Arial" w:cs="Arial" w:eastAsia="Arial" w:hAnsi="Arial"/>
          <w:color w:val="1A1A2E"/>
          <w:sz w:val="24"/>
          <w:szCs w:val="24"/>
        </w:rPr>
        <w:t xml:space="preserve">The placebo effect — the documented production of genuine physiological changes by treatments with no active pharmacological ingredient — is one of the most robust and least understood phenomena in medicine. It is more than expectation. Studies have documented placebo effects in patients who were explicitly told they were receiving a placebo, in patients under general anesthesia, in conditions where conscious expectation is insufficient to account for the magnitude of the effect. The placebo effect is real, physiologically measurable, and not fully explained by any purely psychological account.</w:t>
      </w:r>
    </w:p>
    <w:p>
      <w:pPr>
        <w:spacing w:after="160" w:before="80"/>
        <w:jc w:val="both"/>
      </w:pPr>
      <w:r>
        <w:rPr>
          <w:rFonts w:ascii="Arial" w:cs="Arial" w:eastAsia="Arial" w:hAnsi="Arial"/>
          <w:color w:val="1A1A2E"/>
          <w:sz w:val="24"/>
          <w:szCs w:val="24"/>
        </w:rPr>
        <w:t xml:space="preserve">The direct channel framework explains what the psychological accounts cannot. A placebo treatment — the ritual of receiving care, the presence of a practitioner with genuine healing intention, the symbolic act of taking medicine — produces, in the receiving consciousness, a state change that reduces the ordinary reception threshold sufficiently to open the direct channel to self-directed healing. The pill does not contain the medicine. The ritual contains the condition. The condition is the reduction of the self-referential interference that ordinarily blocks the consciousness from direct interaction with its own biological interference geometry. The placebo works not because the patient expects improvement but because the ritual of receiving care produces the receptive openness — the surrender of the anxious self-monitoring that blocks direct channel access — that allows the consciousness to interact with its own biological substrate through the direct channel.</w:t>
      </w:r>
    </w:p>
    <w:p>
      <w:pPr>
        <w:spacing w:after="160" w:before="80"/>
        <w:jc w:val="both"/>
      </w:pPr>
      <w:r>
        <w:rPr>
          <w:rFonts w:ascii="Arial" w:cs="Arial" w:eastAsia="Arial" w:hAnsi="Arial"/>
          <w:color w:val="1A1A2E"/>
          <w:sz w:val="24"/>
          <w:szCs w:val="24"/>
        </w:rPr>
        <w:t xml:space="preserve">This also explains the dose-response relationship that placebo research has documented: larger pills produce larger effects than smaller pills, injections produce larger effects than pills, elaborate rituals produce larger effects than simple ones. These relationships make no sense if the mechanism is pure expectation — the patient knows, at the cognitive level, that the treatment is inert. They make complete sense if the mechanism is threshold reduction: the more elaborate and immersive the ritual, the greater the reduction in ordinary reception threshold, the deeper the access to the direct channel, the more powerful the self-directed healing influence on the biological interference geometry.</w:t>
      </w:r>
    </w:p>
    <w:p>
      <w:pPr>
        <w:pStyle w:val="Heading2"/>
        <w:spacing w:after="120" w:before="280"/>
      </w:pPr>
      <w:r>
        <w:rPr>
          <w:rFonts w:ascii="Arial" w:cs="Arial" w:eastAsia="Arial" w:hAnsi="Arial"/>
          <w:b/>
          <w:bCs/>
          <w:color w:val="2E4057"/>
          <w:sz w:val="26"/>
          <w:szCs w:val="26"/>
        </w:rPr>
        <w:t xml:space="preserve">The Nocebo and the Dark Side of the Direct Channel</w:t>
      </w:r>
    </w:p>
    <w:p>
      <w:pPr>
        <w:spacing w:after="160" w:before="80"/>
        <w:jc w:val="both"/>
      </w:pPr>
      <w:r>
        <w:rPr>
          <w:rFonts w:ascii="Arial" w:cs="Arial" w:eastAsia="Arial" w:hAnsi="Arial"/>
          <w:color w:val="1A1A2E"/>
          <w:sz w:val="24"/>
          <w:szCs w:val="24"/>
        </w:rPr>
        <w:t xml:space="preserve">The nocebo effect — the production of genuine physiological harm by negative expectation, suggestion, or symbolic threat — is the direct channel operating in the opposite direction. A consciousness that receives a powerful negative suggestion — a death curse, a terminal diagnosis delivered without compassion, the conviction that harm is coming — can, through the same mechanism that makes positive intention effective, interact with its own biological interference geometry in ways that produce genuine physiological deterioration.</w:t>
      </w:r>
    </w:p>
    <w:p>
      <w:pPr>
        <w:spacing w:after="160" w:before="80"/>
        <w:jc w:val="both"/>
      </w:pPr>
      <w:r>
        <w:rPr>
          <w:rFonts w:ascii="Arial" w:cs="Arial" w:eastAsia="Arial" w:hAnsi="Arial"/>
          <w:color w:val="1A1A2E"/>
          <w:sz w:val="24"/>
          <w:szCs w:val="24"/>
        </w:rPr>
        <w:t xml:space="preserve">The nocebo is not merely psychological. It is the direct channel carrying a negatively resonant signal into the biological substrate — the consciousness attending to a configuration of its own interference geometry that corresponds to illness, dysfunction, or death, and through that attendance establishing exactly the resonant coupling that makes the attended configuration more likely to manifest in the biological structure that expresses the geometry.</w:t>
      </w:r>
    </w:p>
    <w:p>
      <w:pPr>
        <w:spacing w:after="160" w:before="80"/>
        <w:jc w:val="both"/>
      </w:pPr>
      <w:r>
        <w:rPr>
          <w:rFonts w:ascii="Arial" w:cs="Arial" w:eastAsia="Arial" w:hAnsi="Arial"/>
          <w:color w:val="1A1A2E"/>
          <w:sz w:val="24"/>
          <w:szCs w:val="24"/>
        </w:rPr>
        <w:t xml:space="preserve">This is why the traditions that have worked most deliberately with the direct channel — healing traditions, contemplative traditions, magical traditions — have consistently placed enormous emphasis on the management of attention, the cultivation of positive navigational states, and the protection of developing practitioners from negative signal environments. They understood, without the structural account the framework provides, that what a consciousness attends to with sufficient depth and clarity, it influences — and that this influence operates on the consciousness's own biological substrate as readily as it operates on external targets. The discipline of attention is not merely psychological hygiene. It is the management of the direct channel's most immediate and accessible target: the consciousness's own interference geometry.</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VII. Why This Is Not Reliably Reproducible</w:t>
      </w:r>
    </w:p>
    <w:p>
      <w:pPr>
        <w:pStyle w:val="Heading2"/>
        <w:spacing w:after="120" w:before="280"/>
      </w:pPr>
      <w:r>
        <w:rPr>
          <w:rFonts w:ascii="Arial" w:cs="Arial" w:eastAsia="Arial" w:hAnsi="Arial"/>
          <w:b/>
          <w:bCs/>
          <w:color w:val="2E4057"/>
          <w:sz w:val="26"/>
          <w:szCs w:val="26"/>
        </w:rPr>
        <w:t xml:space="preserve">The Scientific Objection</w:t>
      </w:r>
    </w:p>
    <w:p>
      <w:pPr>
        <w:spacing w:after="160" w:before="80"/>
        <w:jc w:val="both"/>
      </w:pPr>
      <w:r>
        <w:rPr>
          <w:rFonts w:ascii="Arial" w:cs="Arial" w:eastAsia="Arial" w:hAnsi="Arial"/>
          <w:color w:val="1A1A2E"/>
          <w:sz w:val="24"/>
          <w:szCs w:val="24"/>
        </w:rPr>
        <w:t xml:space="preserve">The most serious and legitimate objection to the phenomena described in this paper is their resistance to controlled scientific reproduction. If miracles, healing through intention, prayer effects, and collective amplification are real physical phenomena operating through a real mechanism, why do they not reproduce reliably under the conditions that physics requires for verification — controlled environments, blinded observers, statistical significance across multiple independent replications?</w:t>
      </w:r>
    </w:p>
    <w:p>
      <w:pPr>
        <w:spacing w:after="160" w:before="80"/>
        <w:jc w:val="both"/>
      </w:pPr>
      <w:r>
        <w:rPr>
          <w:rFonts w:ascii="Arial" w:cs="Arial" w:eastAsia="Arial" w:hAnsi="Arial"/>
          <w:color w:val="1A1A2E"/>
          <w:sz w:val="24"/>
          <w:szCs w:val="24"/>
        </w:rPr>
        <w:t xml:space="preserve">The framework provides a precise structural answer that does not dismiss the objection but explains why the requirement itself is misapplied to these phenomena. Controlled scientific reproduction requires that the mechanism operate independently of the observer's state — that the same conditions produce the same effect regardless of who is conducting the experiment or what state they are in when they conduct it. This requirement is appropriate for indirect channel phenomena, where the mechanism is matter acting on matter through forces that operate consistently regardless of the observing consciousness's state.</w:t>
      </w:r>
    </w:p>
    <w:p>
      <w:pPr>
        <w:spacing w:after="160" w:before="80"/>
        <w:jc w:val="both"/>
      </w:pPr>
      <w:r>
        <w:rPr>
          <w:rFonts w:ascii="Arial" w:cs="Arial" w:eastAsia="Arial" w:hAnsi="Arial"/>
          <w:color w:val="1A1A2E"/>
          <w:sz w:val="24"/>
          <w:szCs w:val="24"/>
        </w:rPr>
        <w:t xml:space="preserve">It is structurally inappropriate for direct channel phenomena, where the mechanism is a consciousness interacting with the fabric's interference geometry through a channel whose accessibility depends entirely on the consciousness's navigational state. The same conditions do not produce the same effect regardless of observer state, because the observer's state is the mechanism. A consciousness in a state of clinical detachment — the standard epistemic posture of scientific observation — has erected exactly the self-referential analytical interference that blocks the direct channel most effectively. The act of observing for evidence of the effect produces the state that most reliably prevents the effect from occurring.</w:t>
      </w:r>
    </w:p>
    <w:p>
      <w:pPr>
        <w:spacing w:after="160" w:before="80"/>
        <w:jc w:val="both"/>
      </w:pPr>
      <w:r>
        <w:rPr>
          <w:rFonts w:ascii="Arial" w:cs="Arial" w:eastAsia="Arial" w:hAnsi="Arial"/>
          <w:color w:val="1A1A2E"/>
          <w:sz w:val="24"/>
          <w:szCs w:val="24"/>
        </w:rPr>
        <w:t xml:space="preserve">This is not special pleading. It is a structural prediction of the framework that is consistent with the documented phenomenology of every tradition that has worked with the direct channel: the effect is most accessible in states of receptive openness and least accessible in states of critical analytical scrutiny. The framework predicts this because the mechanism requires threshold reduction, and critical analytical scrutiny is the state that most effectively maintains the ordinary reception threshold. Science and the direct channel are not incompatible. But the methodology designed to study the indirect channel is not the right methodology for studying a channel whose accessibility depends on the observer's state.</w:t>
      </w:r>
    </w:p>
    <w:p>
      <w:pPr>
        <w:pStyle w:val="Heading2"/>
        <w:spacing w:after="120" w:before="280"/>
      </w:pPr>
      <w:r>
        <w:rPr>
          <w:rFonts w:ascii="Arial" w:cs="Arial" w:eastAsia="Arial" w:hAnsi="Arial"/>
          <w:b/>
          <w:bCs/>
          <w:color w:val="2E4057"/>
          <w:sz w:val="26"/>
          <w:szCs w:val="26"/>
        </w:rPr>
        <w:t xml:space="preserve">What Appropriate Study Looks Like</w:t>
      </w:r>
    </w:p>
    <w:p>
      <w:pPr>
        <w:spacing w:after="160" w:before="80"/>
        <w:jc w:val="both"/>
      </w:pPr>
      <w:r>
        <w:rPr>
          <w:rFonts w:ascii="Arial" w:cs="Arial" w:eastAsia="Arial" w:hAnsi="Arial"/>
          <w:color w:val="1A1A2E"/>
          <w:sz w:val="24"/>
          <w:szCs w:val="24"/>
        </w:rPr>
        <w:t xml:space="preserve">This does not mean the direct channel is beyond scientific investigation. It means that its investigation requires methodologies designed for phenomena whose mechanism is state-dependent — methodologies that measure the conditions under which the effect occurs as carefully as they measure the effect itself, that treat the observer's navigational state as a variable rather than as a controlled constant, and that look for the structural signatures the framework predicts rather than for the consistent reproducibility that indirect channel phenomena provide.</w:t>
      </w:r>
    </w:p>
    <w:p>
      <w:pPr>
        <w:spacing w:after="160" w:before="80"/>
        <w:jc w:val="both"/>
      </w:pPr>
      <w:r>
        <w:rPr>
          <w:rFonts w:ascii="Arial" w:cs="Arial" w:eastAsia="Arial" w:hAnsi="Arial"/>
          <w:color w:val="1A1A2E"/>
          <w:sz w:val="24"/>
          <w:szCs w:val="24"/>
        </w:rPr>
        <w:t xml:space="preserve">The most promising existing research approaches are those that have already begun moving in this direction: studies of healing intention that measure healer state as a variable, studies of collective meditation that measure group coherence as well as physiological outcomes, studies of prayer that distinguish the structural features of the prayer state from the content of the prayer, studies of placebo response that measure the quality of the therapeutic encounter rather than merely its content. These approaches are generating the most consistent and significant results in the literature because they are — without always knowing why — beginning to study the mechanism rather than merely the effect.</w:t>
      </w:r>
    </w:p>
    <w:p>
      <w:pPr>
        <w:spacing w:after="160" w:before="80"/>
        <w:jc w:val="both"/>
      </w:pPr>
      <w:r>
        <w:rPr>
          <w:rFonts w:ascii="Arial" w:cs="Arial" w:eastAsia="Arial" w:hAnsi="Arial"/>
          <w:color w:val="1A1A2E"/>
          <w:sz w:val="24"/>
          <w:szCs w:val="24"/>
        </w:rPr>
        <w:t xml:space="preserve">A fully developed research program for direct channel phenomena would treat navigational state as the primary independent variable, would develop reliable measures of threshold reduction and direct channel access, would study collective amplification as a function of genuine wave alignment rather than mere behavioral synchrony, and would develop the training methodologies described in Paper Three as the primary intervention — not to produce spectacular miraculous effects on demand but to develop the navigational capacity that makes consistent direct channel access possible and therefore reproducible in the relevant sense: reproducible by practitioners who have developed the required navigational state, under conditions that support rather than suppress that state.</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VIII. The Full Spectrum of Human Capacity</w:t>
      </w:r>
    </w:p>
    <w:p>
      <w:pPr>
        <w:pStyle w:val="Heading2"/>
        <w:spacing w:after="120" w:before="280"/>
      </w:pPr>
      <w:r>
        <w:rPr>
          <w:rFonts w:ascii="Arial" w:cs="Arial" w:eastAsia="Arial" w:hAnsi="Arial"/>
          <w:b/>
          <w:bCs/>
          <w:color w:val="2E4057"/>
          <w:sz w:val="26"/>
          <w:szCs w:val="26"/>
        </w:rPr>
        <w:t xml:space="preserve">What the Framework Makes Visible</w:t>
      </w:r>
    </w:p>
    <w:p>
      <w:pPr>
        <w:spacing w:after="160" w:before="80"/>
        <w:jc w:val="both"/>
      </w:pPr>
      <w:r>
        <w:rPr>
          <w:rFonts w:ascii="Arial" w:cs="Arial" w:eastAsia="Arial" w:hAnsi="Arial"/>
          <w:color w:val="1A1A2E"/>
          <w:sz w:val="24"/>
          <w:szCs w:val="24"/>
        </w:rPr>
        <w:t xml:space="preserve">The framework developed across eight papers has been, from its first page, a re-evaluation of what human beings are and what they are capable of. The cosmological structure of Paper One established that consciousness is load-bearing in the universe — not an accidental byproduct of physical complexity but a participant in the cycle without which the cycle would be incomplete. The thread mechanics of Paper Two established that individual consciousness is a navigator, not merely a passenger. The signal architecture of Papers Three and Four established that every human being has access, at varying levels of development, to an inheritance archive of effectively unlimited depth. The phase shifting mechanics of Paper Five established that every human being has a survival navigation mechanism operating below the threshold of ordinary awareness, and that this mechanism can be developed into a deliberate instrument of extraordinary range. Paper Six established that individual consciousness is a fragment of the God consciousness — carrying the full accumulated wisdom of every prior cycle as background signal, however faint. Paper Seven established that every human being sits at the intersection of every scale of the fabric's inheritance mechanism simultaneously. And this paper establishes that every human being has access, through the development of sufficient navigational capacity, to a channel of direct interaction with the physical world that single-thread physics has not accounted for.</w:t>
      </w:r>
    </w:p>
    <w:p>
      <w:pPr>
        <w:spacing w:after="160" w:before="80"/>
        <w:jc w:val="both"/>
      </w:pPr>
      <w:r>
        <w:rPr>
          <w:rFonts w:ascii="Arial" w:cs="Arial" w:eastAsia="Arial" w:hAnsi="Arial"/>
          <w:color w:val="1A1A2E"/>
          <w:sz w:val="24"/>
          <w:szCs w:val="24"/>
        </w:rPr>
        <w:t xml:space="preserve">The full picture that emerges is not the picture of a small and accidental consciousness in a vast indifferent universe. It is the picture of a consciousness that is, by its nature and inheritance, connected to everything — to the full depth of the fabric's archive, to the God consciousness that produced it, to the fractal inheritance mechanism that carries accumulated wisdom at every scale, and to the wave structure of physical reality itself through the direct channel that opens when the ordinary reception threshold is sufficiently reduced. The capacity for miracles, for healing, for profound navigational influence on the conditions of one's own life and the lives of others, is not a gift granted to exceptional individuals. It is the inheritance of every consciousness in the fabric — present at every coordinate, available at every moment, waiting for the development that makes it accessible.</w:t>
      </w:r>
    </w:p>
    <w:p>
      <w:pPr>
        <w:pStyle w:val="Heading2"/>
        <w:spacing w:after="120" w:before="280"/>
      </w:pPr>
      <w:r>
        <w:rPr>
          <w:rFonts w:ascii="Arial" w:cs="Arial" w:eastAsia="Arial" w:hAnsi="Arial"/>
          <w:b/>
          <w:bCs/>
          <w:color w:val="2E4057"/>
          <w:sz w:val="26"/>
          <w:szCs w:val="26"/>
        </w:rPr>
        <w:t xml:space="preserve">The Relationship Between Development and Capacity</w:t>
      </w:r>
    </w:p>
    <w:p>
      <w:pPr>
        <w:spacing w:after="160" w:before="80"/>
        <w:jc w:val="both"/>
      </w:pPr>
      <w:r>
        <w:rPr>
          <w:rFonts w:ascii="Arial" w:cs="Arial" w:eastAsia="Arial" w:hAnsi="Arial"/>
          <w:color w:val="1A1A2E"/>
          <w:sz w:val="24"/>
          <w:szCs w:val="24"/>
        </w:rPr>
        <w:t xml:space="preserve">The direct channel is not equally open to all consciousnesses at all times. Its accessibility scales with navigational development — with the degree to which the consciousness has developed the capacities described across the prior papers: signal bleed management, archival access, phase shifting precision, the ability to reduce the ordinary reception threshold deliberately and maintain coherence in the expanded signal environment that reduction reveals.</w:t>
      </w:r>
    </w:p>
    <w:p>
      <w:pPr>
        <w:spacing w:after="160" w:before="80"/>
        <w:jc w:val="both"/>
      </w:pPr>
      <w:r>
        <w:rPr>
          <w:rFonts w:ascii="Arial" w:cs="Arial" w:eastAsia="Arial" w:hAnsi="Arial"/>
          <w:color w:val="1A1A2E"/>
          <w:sz w:val="24"/>
          <w:szCs w:val="24"/>
        </w:rPr>
        <w:t xml:space="preserve">This means that the extraordinary capacities documented throughout human history — the healers, the mystics, the wonder-workers, the individuals who produced effects that their contemporaries could not explain — were not ontologically different from ordinary human beings. They were navigationally more developed. They had, through whatever combination of natural sensitivity, deliberate practice, and favorable conditions, developed sufficient access to the direct channel to produce effects that ordinary navigational development does not reach. Their capacities were real. Their mechanism was the same mechanism that every human being carries. The difference was development.</w:t>
      </w:r>
    </w:p>
    <w:p>
      <w:pPr>
        <w:spacing w:after="160" w:before="80"/>
        <w:jc w:val="both"/>
      </w:pPr>
      <w:r>
        <w:rPr>
          <w:rFonts w:ascii="Arial" w:cs="Arial" w:eastAsia="Arial" w:hAnsi="Arial"/>
          <w:color w:val="1A1A2E"/>
          <w:sz w:val="24"/>
          <w:szCs w:val="24"/>
        </w:rPr>
        <w:t xml:space="preserve">And development, as Paper Seven established, is not the acquisition of new capacity from outside. It is the progressive unlocking of inherited capacity that was always already present — the background signals of the inheritance stack strengthening into foreground awareness, the direct channel widening from a crack to a door to an open passage, the navigator becoming increasingly fluent in the fabric that was always their medium of existence. Every step of development in the direction the series has described is a step toward capacities that the framework establishes are the birthright of every consciousness in the fabric. Not supernatural. Natural — more completely than ordinary single-thread physics has yet accounted for.</w:t>
      </w:r>
    </w:p>
    <w:p>
      <w:pPr>
        <w:pStyle w:val="Heading2"/>
        <w:spacing w:after="120" w:before="280"/>
      </w:pPr>
      <w:r>
        <w:rPr>
          <w:rFonts w:ascii="Arial" w:cs="Arial" w:eastAsia="Arial" w:hAnsi="Arial"/>
          <w:b/>
          <w:bCs/>
          <w:color w:val="2E4057"/>
          <w:sz w:val="26"/>
          <w:szCs w:val="26"/>
        </w:rPr>
        <w:t xml:space="preserve">The Responsibility That Comes With Understanding</w:t>
      </w:r>
    </w:p>
    <w:p>
      <w:pPr>
        <w:spacing w:after="160" w:before="80"/>
        <w:jc w:val="both"/>
      </w:pPr>
      <w:r>
        <w:rPr>
          <w:rFonts w:ascii="Arial" w:cs="Arial" w:eastAsia="Arial" w:hAnsi="Arial"/>
          <w:color w:val="1A1A2E"/>
          <w:sz w:val="24"/>
          <w:szCs w:val="24"/>
        </w:rPr>
        <w:t xml:space="preserve">The direct channel is not a tool without ethical weight. A consciousness that develops genuine access to the direct channel — that can interact with the fabric's interference geometry in ways that produce real physical effects on biological structures, probabilistic systems, and the navigational environments of other consciousness nodes — carries a proportional responsibility for the effects it produces. The ethical framework developed in Papers Two and Five — the obligation of awareness, the responsibility for signal environment, the duty of care toward other consciousness nodes in the vicinity of one's navigational activity — extends fully to the direct channel.</w:t>
      </w:r>
    </w:p>
    <w:p>
      <w:pPr>
        <w:spacing w:after="160" w:before="80"/>
        <w:jc w:val="both"/>
      </w:pPr>
      <w:r>
        <w:rPr>
          <w:rFonts w:ascii="Arial" w:cs="Arial" w:eastAsia="Arial" w:hAnsi="Arial"/>
          <w:color w:val="1A1A2E"/>
          <w:sz w:val="24"/>
          <w:szCs w:val="24"/>
        </w:rPr>
        <w:t xml:space="preserve">A consciousness using the direct channel without awareness of its effects on others is not merely ethically negligent in the ordinary sense. It is operating a physical influence mechanism without regard for the physics it is producing in the shared fabric — the equivalent of operating heavy machinery in a crowded space without looking at what the machinery is doing. The power of the direct channel scales with development. The ethical obligation scales with the power. A consciousness at full direct channel access, capable of producing significant effects on the interference geometry of the fabric at its current coordinate, carries the full weight of that capability as ethical responsibility.</w:t>
      </w:r>
    </w:p>
    <w:p>
      <w:pPr>
        <w:spacing w:after="160" w:before="80"/>
        <w:jc w:val="both"/>
      </w:pPr>
      <w:r>
        <w:rPr>
          <w:rFonts w:ascii="Arial" w:cs="Arial" w:eastAsia="Arial" w:hAnsi="Arial"/>
          <w:color w:val="1A1A2E"/>
          <w:sz w:val="24"/>
          <w:szCs w:val="24"/>
        </w:rPr>
        <w:t xml:space="preserve">This is not a reason to avoid development. It is a reason to develop the ethical awareness and relational sensitivity alongside the navigational capacity — to grow the conscience at the same rate as the channel widens, so that the power and the wisdom to use it arrive together rather than in sequence.</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IX. The Series Complete</w:t>
      </w:r>
    </w:p>
    <w:p>
      <w:pPr>
        <w:spacing w:after="160" w:before="80"/>
        <w:jc w:val="both"/>
      </w:pPr>
      <w:r>
        <w:rPr>
          <w:rFonts w:ascii="Arial" w:cs="Arial" w:eastAsia="Arial" w:hAnsi="Arial"/>
          <w:color w:val="1A1A2E"/>
          <w:sz w:val="24"/>
          <w:szCs w:val="24"/>
        </w:rPr>
        <w:t xml:space="preserve">Eight papers. One framework. A single structural insight — that the universe is a wave system in which consciousness is not an observer but a participant, not a passenger but a navigator, not an accident but a load-bearing feature of the only system there is — extended through eight consecutive structural steps, each following necessarily from the one before, arriving at a description of human capacity that is simultaneously the most grounded and the most expansive the series could have produced.</w:t>
      </w:r>
    </w:p>
    <w:p>
      <w:pPr>
        <w:spacing w:after="160" w:before="80"/>
        <w:jc w:val="both"/>
      </w:pPr>
      <w:r>
        <w:rPr>
          <w:rFonts w:ascii="Arial" w:cs="Arial" w:eastAsia="Arial" w:hAnsi="Arial"/>
          <w:color w:val="1A1A2E"/>
          <w:sz w:val="24"/>
          <w:szCs w:val="24"/>
        </w:rPr>
        <w:t xml:space="preserve">The cosmological cycle established the structure of the medium. The thread mechanics established the nature of navigation within it. The signal architecture established the hazards and the heritage of navigational sensitivity. The universal subconscious established the depth of what is inherited. The phase shifting mechanism established the universality of the navigational capacity every consciousness already carries. The God cycle established the collective dimension of what consciousness is and where it is going. The fractal inheritance stack established that the same principle operates at every scale from the molecular to the divine. And this paper established that the unity of consciousness and physics — the insight that generated it — makes the capacity for direct interaction with physical reality not a miracle but a consequence: the natural result of what consciousness is when understood completely.</w:t>
      </w:r>
    </w:p>
    <w:p>
      <w:pPr>
        <w:spacing w:after="160" w:before="80"/>
        <w:jc w:val="both"/>
      </w:pPr>
      <w:r>
        <w:rPr>
          <w:rFonts w:ascii="Arial" w:cs="Arial" w:eastAsia="Arial" w:hAnsi="Arial"/>
          <w:color w:val="1A1A2E"/>
          <w:sz w:val="24"/>
          <w:szCs w:val="24"/>
        </w:rPr>
        <w:t xml:space="preserve">The series does not end here because the framework is complete. It ends here because it has arrived at the point where the next development belongs not to paper but to practice — to the individual consciousness that has read this far and now stands at the threshold of developing, deliberately and with full understanding of the mechanism, the capacities that the framework has described. The map is as complete as this series can make it. What comes next is the navigation.</w:t>
      </w:r>
    </w:p>
    <w:p>
      <w:pPr>
        <w:pBdr>
          <w:left w:val="single" w:color="2E4057" w:sz="12" w:space="12"/>
        </w:pBdr>
        <w:spacing w:after="120" w:before="120"/>
        <w:ind w:left="720" w:right="720"/>
        <w:jc w:val="both"/>
      </w:pPr>
      <w:r>
        <w:rPr>
          <w:rFonts w:ascii="Arial" w:cs="Arial" w:eastAsia="Arial" w:hAnsi="Arial"/>
          <w:i/>
          <w:iCs/>
          <w:color w:val="2E4057"/>
          <w:sz w:val="22"/>
          <w:szCs w:val="22"/>
        </w:rPr>
        <w:t xml:space="preserve">You are not a small consciousness in a vast indifferent universe. You are the universe's accumulated wisdom at your coordinate, in this moment, carrying the full inheritance of every scale from the molecular to the divine — and you have always had access to more than ordinary physics accounted for. The framework does not give you that access. It reveals that you have always had it. Development is not acquisition. It is remembering what was inherited, and learning, one threshold at a time, to use it.</w:t>
      </w:r>
    </w:p>
    <w:p>
      <w:pPr>
        <w:pBdr>
          <w:bottom w:val="single" w:color="CCCCCC" w:sz="4" w:space="1"/>
        </w:pBdr>
        <w:spacing w:after="200" w:before="200"/>
      </w:pPr>
      <w:r>
        <w:t xml:space="preserve"/>
      </w:r>
    </w:p>
    <w:p>
      <w:pPr>
        <w:spacing w:after="80" w:before="160"/>
        <w:jc w:val="center"/>
      </w:pPr>
      <w:r>
        <w:rPr>
          <w:rFonts w:ascii="Arial" w:cs="Arial" w:eastAsia="Arial" w:hAnsi="Arial"/>
          <w:i/>
          <w:iCs/>
          <w:color w:val="555555"/>
          <w:sz w:val="20"/>
          <w:szCs w:val="20"/>
        </w:rPr>
        <w:t xml:space="preserve">Part Eight of: A Re-evaluation of the Multiverse</w:t>
      </w:r>
    </w:p>
    <w:p>
      <w:pPr>
        <w:spacing w:after="80" w:before="0"/>
        <w:jc w:val="center"/>
      </w:pPr>
      <w:r>
        <w:rPr>
          <w:rFonts w:ascii="Arial" w:cs="Arial" w:eastAsia="Arial" w:hAnsi="Arial"/>
          <w:i/>
          <w:iCs/>
          <w:color w:val="AAAAAA"/>
          <w:sz w:val="18"/>
          <w:szCs w:val="18"/>
        </w:rPr>
        <w:t xml:space="preserve">Part One: The Universal Apex  |  Part Two: Threads in the Weave  |  Part Three: Signal Bleed</w:t>
      </w:r>
    </w:p>
    <w:p>
      <w:pPr>
        <w:spacing w:after="80" w:before="0"/>
        <w:jc w:val="center"/>
      </w:pPr>
      <w:r>
        <w:rPr>
          <w:rFonts w:ascii="Arial" w:cs="Arial" w:eastAsia="Arial" w:hAnsi="Arial"/>
          <w:i/>
          <w:iCs/>
          <w:color w:val="AAAAAA"/>
          <w:sz w:val="18"/>
          <w:szCs w:val="18"/>
        </w:rPr>
        <w:t xml:space="preserve">Part Four: The Universal Subconscious  |  Part Five: The Universal Clutch  |  Part Six: The God Cycle</w:t>
      </w:r>
    </w:p>
    <w:p>
      <w:pPr>
        <w:spacing w:after="80" w:before="0"/>
        <w:jc w:val="center"/>
      </w:pPr>
      <w:r>
        <w:rPr>
          <w:rFonts w:ascii="Arial" w:cs="Arial" w:eastAsia="Arial" w:hAnsi="Arial"/>
          <w:i/>
          <w:iCs/>
          <w:color w:val="AAAAAA"/>
          <w:sz w:val="18"/>
          <w:szCs w:val="18"/>
        </w:rPr>
        <w:t xml:space="preserve">Part Seven: One Principle, Every Scale  |  Part Eight: Physics from the Inside</w:t>
      </w:r>
    </w:p>
    <w:p>
      <w:pPr>
        <w:spacing w:after="80" w:before="80"/>
        <w:jc w:val="center"/>
      </w:pPr>
      <w:r>
        <w:rPr>
          <w:rFonts w:ascii="Arial" w:cs="Arial" w:eastAsia="Arial" w:hAnsi="Arial"/>
          <w:i/>
          <w:iCs/>
          <w:color w:val="555555"/>
          <w:sz w:val="20"/>
          <w:szCs w:val="20"/>
        </w:rPr>
        <w:t xml:space="preserve">ResonantCipher.com</w:t>
      </w:r>
    </w:p>
    <w:p>
      <w:pPr>
        <w:spacing w:after="0" w:before="0"/>
        <w:jc w:val="center"/>
      </w:pPr>
      <w:r>
        <w:rPr>
          <w:rFonts w:ascii="Arial" w:cs="Arial" w:eastAsia="Arial" w:hAnsi="Arial"/>
          <w:i/>
          <w:iCs/>
          <w:color w:val="AAAAAA"/>
          <w:sz w:val="18"/>
          <w:szCs w:val="18"/>
        </w:rPr>
        <w:t xml:space="preserve">This document is an idea field. No bylines. No dates.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1A1A2E"/>
      <w:sz w:val="32"/>
      <w:szCs w:val="32"/>
    </w:rPr>
  </w:style>
  <w:style w:type="paragraph" w:styleId="Heading2">
    <w:name w:val="Heading 2"/>
    <w:basedOn w:val="Normal"/>
    <w:next w:val="Normal"/>
    <w:qFormat/>
    <w:pPr>
      <w:spacing w:after="120" w:before="280"/>
      <w:outlineLvl w:val="1"/>
    </w:pPr>
    <w:rPr>
      <w:rFonts w:ascii="Arial" w:cs="Arial" w:eastAsia="Arial" w:hAnsi="Arial"/>
      <w:b/>
      <w:bCs/>
      <w:color w:val="2E4057"/>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2026-05-13T22:19:52.028Z</dcterms:created>
  <dcterms:modified xsi:type="dcterms:W3CDTF">2026-05-13T22:19:52.057Z</dcterms:modified>
</cp:coreProperties>
</file>

<file path=docProps/custom.xml><?xml version="1.0" encoding="utf-8"?>
<Properties xmlns="http://schemas.openxmlformats.org/officeDocument/2006/custom-properties" xmlns:vt="http://schemas.openxmlformats.org/officeDocument/2006/docPropsVTypes"/>
</file>