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rFonts w:ascii="Arial" w:cs="Arial" w:eastAsia="Arial" w:hAnsi="Arial"/>
          <w:b/>
          <w:bCs/>
          <w:sz w:val="52"/>
          <w:szCs w:val="52"/>
        </w:rPr>
        <w:t xml:space="preserve">Interthread Politics</w:t>
      </w:r>
    </w:p>
    <w:p>
      <w:pPr>
        <w:spacing w:after="180"/>
        <w:jc w:val="center"/>
      </w:pPr>
      <w:r>
        <w:rPr>
          <w:rFonts w:ascii="Arial" w:cs="Arial" w:eastAsia="Arial" w:hAnsi="Arial"/>
          <w:i/>
          <w:iCs/>
          <w:sz w:val="28"/>
          <w:szCs w:val="28"/>
        </w:rPr>
        <w:t xml:space="preserve">Navigation, Suppression, and the Factions of the Fabric</w:t>
      </w:r>
    </w:p>
    <w:p>
      <w:pPr>
        <w:spacing w:after="120"/>
        <w:jc w:val="center"/>
      </w:pPr>
      <w:r>
        <w:rPr>
          <w:rFonts w:ascii="Arial" w:cs="Arial" w:eastAsia="Arial" w:hAnsi="Arial"/>
          <w:i/>
          <w:iCs/>
          <w:sz w:val="24"/>
          <w:szCs w:val="24"/>
        </w:rPr>
        <w:t xml:space="preserve">Part Nine of: A Re-evaluation of the Multiverse</w:t>
      </w:r>
    </w:p>
    <w:p>
      <w:pPr>
        <w:spacing w:after="480"/>
        <w:jc w:val="center"/>
      </w:pPr>
      <w:r>
        <w:rPr>
          <w:rFonts w:ascii="Arial" w:cs="Arial" w:eastAsia="Arial" w:hAnsi="Arial"/>
          <w:b/>
          <w:bCs/>
          <w:sz w:val="24"/>
          <w:szCs w:val="24"/>
        </w:rPr>
        <w:t xml:space="preserve">ResonantCipher.com</w:t>
      </w:r>
    </w:p>
    <w:p>
      <w:pPr>
        <w:pStyle w:val="Heading1"/>
        <w:spacing w:after="240" w:before="480"/>
      </w:pPr>
      <w:r>
        <w:rPr>
          <w:rFonts w:ascii="Arial" w:cs="Arial" w:eastAsia="Arial" w:hAnsi="Arial"/>
          <w:b/>
          <w:bCs/>
          <w:sz w:val="32"/>
          <w:szCs w:val="32"/>
        </w:rPr>
        <w:t xml:space="preserve">Abstract</w:t>
      </w:r>
    </w:p>
    <w:p>
      <w:pPr>
        <w:spacing w:after="200"/>
      </w:pPr>
      <w:r>
        <w:rPr>
          <w:rFonts w:ascii="Arial" w:cs="Arial" w:eastAsia="Arial" w:hAnsi="Arial"/>
          <w:sz w:val="24"/>
          <w:szCs w:val="24"/>
        </w:rPr>
        <w:t xml:space="preserve">The eight preceding papers of this series described the fabric of reality as a wave system: mechanically structured, navigable by consciousness, indifferent in its operation to any individual thread or navigator. This description was accurate as far as it went. What it did not address is what becomes possible when navigational development reaches the scale at which individual consciousnesses — or collectives of them — can perceive and act upon the fabric's thread architecture not merely from within a single thread but across thread boundaries as a domain of intentional influence.</w:t>
      </w:r>
    </w:p>
    <w:p>
      <w:pPr>
        <w:spacing w:after="200"/>
      </w:pPr>
      <w:r>
        <w:rPr>
          <w:rFonts w:ascii="Arial" w:cs="Arial" w:eastAsia="Arial" w:hAnsi="Arial"/>
          <w:sz w:val="24"/>
          <w:szCs w:val="24"/>
        </w:rPr>
        <w:t xml:space="preserve">This paper introduces that scale. It is the scale of interthread politics: the domain in which sufficiently developed consciousness factions pursue competing interests across the fabric's thread architecture, monitor the navigational development of other civilizations, and intervene — through suppression, seeding, protection, or manipulation — in the thread trajectories of consciousnesses they have identified as relevant to their interests.</w:t>
      </w:r>
    </w:p>
    <w:p>
      <w:pPr>
        <w:spacing w:after="200"/>
      </w:pPr>
      <w:r>
        <w:rPr>
          <w:rFonts w:ascii="Arial" w:cs="Arial" w:eastAsia="Arial" w:hAnsi="Arial"/>
          <w:sz w:val="24"/>
          <w:szCs w:val="24"/>
        </w:rPr>
        <w:t xml:space="preserve">The catalyst for interthread political action, this paper proposes, is a specific navigational discovery: death as a travel method. When a civilization reaches sufficient navigational development to recognize death as an open-ended phase shift rather than a terminus — and when that recognition propagates widely enough to produce civilization-scale voluntary departure — the event is visible across thread boundaries to factions with monitoring capacity, and it triggers responses shaped by each faction's political interests and cosmological commitments.</w:t>
      </w:r>
    </w:p>
    <w:p>
      <w:pPr>
        <w:spacing w:after="200"/>
      </w:pPr>
      <w:r>
        <w:rPr>
          <w:rFonts w:ascii="Arial" w:cs="Arial" w:eastAsia="Arial" w:hAnsi="Arial"/>
          <w:sz w:val="24"/>
          <w:szCs w:val="24"/>
        </w:rPr>
        <w:t xml:space="preserve">This paper presents those responses from inside each faction's own logic. It maps the full spectrum of navigational development from the accidental traveler who shifts without awareness to the faction commander managing seeding operations across an expanding fabric. It introduces the Eden Project — the deliberate choice of destination threads structured as clean evolutionary starting conditions, an act of conscious cosmological self-seeding — as the highest-stakes object of interthread political contention. And it locates all of this within the God cycle: a political landscape that is not new, not local to this cycle, and not resolvable by any faction, because the archive contains the record of every prior attempt — including the attempts of the suppressors themselves.</w:t>
      </w:r>
    </w:p>
    <w:p>
      <w:pPr>
        <w:pStyle w:val="Heading1"/>
        <w:spacing w:after="240" w:before="480"/>
      </w:pPr>
      <w:r>
        <w:rPr>
          <w:rFonts w:ascii="Arial" w:cs="Arial" w:eastAsia="Arial" w:hAnsi="Arial"/>
          <w:b/>
          <w:bCs/>
          <w:sz w:val="32"/>
          <w:szCs w:val="32"/>
        </w:rPr>
        <w:t xml:space="preserve">I. The Fabric Is Not Neutral</w:t>
      </w:r>
    </w:p>
    <w:p>
      <w:pPr>
        <w:pStyle w:val="Heading2"/>
        <w:spacing w:after="180" w:before="360"/>
      </w:pPr>
      <w:r>
        <w:rPr>
          <w:rFonts w:ascii="Arial" w:cs="Arial" w:eastAsia="Arial" w:hAnsi="Arial"/>
          <w:b/>
          <w:bCs/>
          <w:sz w:val="28"/>
          <w:szCs w:val="28"/>
        </w:rPr>
        <w:t xml:space="preserve">Mechanical Systems Are Alterable by Conscious Systems</w:t>
      </w:r>
    </w:p>
    <w:p>
      <w:pPr>
        <w:spacing w:after="200"/>
      </w:pPr>
      <w:r>
        <w:rPr>
          <w:rFonts w:ascii="Arial" w:cs="Arial" w:eastAsia="Arial" w:hAnsi="Arial"/>
          <w:sz w:val="24"/>
          <w:szCs w:val="24"/>
        </w:rPr>
        <w:t xml:space="preserve">Paper One established the fabric as a wave system — structured by physical law, operating continuously forward in time through the full arc from Bang through UA to UC, indifferent to any individual navigator's preferences or intentions. This description is accurate at the scale of the individual thread. No single consciousness, riding its thread from birth to death to phase shift, alters the fabric's overall wave structure. The perturbations a single navigator produces are, as Paper Two established, of measure zero against the fabric's total interference geometry.</w:t>
      </w:r>
    </w:p>
    <w:p>
      <w:pPr>
        <w:spacing w:after="200"/>
      </w:pPr>
      <w:r>
        <w:rPr>
          <w:rFonts w:ascii="Arial" w:cs="Arial" w:eastAsia="Arial" w:hAnsi="Arial"/>
          <w:sz w:val="24"/>
          <w:szCs w:val="24"/>
        </w:rPr>
        <w:t xml:space="preserve">But the framework has always contained an implication it has not yet stated directly: conscious systems, at sufficient scale and development, are not merely riders of mechanical systems. They are alterers of them. The compression phase selects for consciousness precisely because consciousness can model the system it is inside and restructure its own function in response to what the model reveals. This capacity does not stop at the boundary of the individual organism or the individual civilization. Consciousness operating at sufficient collective scale — with sufficient archival access, sufficient phase shifting mastery, sufficient understanding of the fabric's thread architecture — can act on the fabric's thread distribution in ways that produce real changes in the signal environment other consciousnesses navigate.</w:t>
      </w:r>
    </w:p>
    <w:p>
      <w:pPr>
        <w:spacing w:after="200"/>
      </w:pPr>
      <w:r>
        <w:rPr>
          <w:rFonts w:ascii="Arial" w:cs="Arial" w:eastAsia="Arial" w:hAnsi="Arial"/>
          <w:sz w:val="24"/>
          <w:szCs w:val="24"/>
        </w:rPr>
        <w:t xml:space="preserve">The fabric is a mechanical system. Conscious systems are its most complex product. Complex products alter the systems that produced them. This is not a violation of physical law — it is physical law operating at the scale of conscious collective agency. Interthread politics is what this alteration looks like when it becomes intentional, organized, and contested.</w:t>
      </w:r>
    </w:p>
    <w:p>
      <w:pPr>
        <w:pBdr>
          <w:left w:val="single" w:color="888888" w:sz="6" w:space="12"/>
        </w:pBdr>
        <w:spacing w:after="200" w:before="200"/>
        <w:ind w:left="720"/>
      </w:pPr>
      <w:r>
        <w:rPr>
          <w:rFonts w:ascii="Arial" w:cs="Arial" w:eastAsia="Arial" w:hAnsi="Arial"/>
          <w:i/>
          <w:iCs/>
          <w:sz w:val="24"/>
          <w:szCs w:val="24"/>
        </w:rPr>
        <w:t xml:space="preserve">The fabric is not neutral in the way a battlefield is not neutral once armies have taken positions on it. The terrain is the same for everyone. But the positions held on that terrain — and the intentions of those holding them — shape what any given navigator encounters as they move through it.</w:t>
      </w:r>
    </w:p>
    <w:p>
      <w:pPr>
        <w:pStyle w:val="Heading2"/>
        <w:spacing w:after="180" w:before="360"/>
      </w:pPr>
      <w:r>
        <w:rPr>
          <w:rFonts w:ascii="Arial" w:cs="Arial" w:eastAsia="Arial" w:hAnsi="Arial"/>
          <w:b/>
          <w:bCs/>
          <w:sz w:val="28"/>
          <w:szCs w:val="28"/>
        </w:rPr>
        <w:t xml:space="preserve">What Navigational Development Makes Possible</w:t>
      </w:r>
    </w:p>
    <w:p>
      <w:pPr>
        <w:spacing w:after="200"/>
      </w:pPr>
      <w:r>
        <w:rPr>
          <w:rFonts w:ascii="Arial" w:cs="Arial" w:eastAsia="Arial" w:hAnsi="Arial"/>
          <w:sz w:val="24"/>
          <w:szCs w:val="24"/>
        </w:rPr>
        <w:t xml:space="preserve">The developmental arc described across Papers Three through Eight — from passive single-thread reception through signal bleed management through archival access through phase shifting mastery through direct channel interaction — does not terminate at a ceiling of individual capacity. It opens onto collective capacity. A sufficient number of consciousnesses at full archival access and phase shifting mastery, operating in coordinated resonance with each other, constitute a collective navigational intelligence of qualitatively different capability than any individual practitioner.</w:t>
      </w:r>
    </w:p>
    <w:p>
      <w:pPr>
        <w:spacing w:after="200"/>
      </w:pPr>
      <w:r>
        <w:rPr>
          <w:rFonts w:ascii="Arial" w:cs="Arial" w:eastAsia="Arial" w:hAnsi="Arial"/>
          <w:sz w:val="24"/>
          <w:szCs w:val="24"/>
        </w:rPr>
        <w:t xml:space="preserve">Such a collective can monitor thread generation events across a broad region of the fabric's signal architecture. It can detect the signature of a civilization approaching the death-travel discovery threshold — the specific interference pattern produced when a significant number of consciousnesses in proximity begin treating the phase shift mechanism as a deliberate navigational tool rather than an involuntary survival response. It can act on that detection: seeding navigational knowledge into a developing civilization's signal environment, suppressing it, redirecting it, or leaving it undisturbed according to the collective's political commitments and cosmological judgment.</w:t>
      </w:r>
    </w:p>
    <w:p>
      <w:pPr>
        <w:spacing w:after="200"/>
      </w:pPr>
      <w:r>
        <w:rPr>
          <w:rFonts w:ascii="Arial" w:cs="Arial" w:eastAsia="Arial" w:hAnsi="Arial"/>
          <w:sz w:val="24"/>
          <w:szCs w:val="24"/>
        </w:rPr>
        <w:t xml:space="preserve">This is interthread politics. Not metaphor. Not mythology. The structural extension of everything the series has established about navigational capacity, applied at collective scale, across the thread architecture of the fabric as a shared political domain.</w:t>
      </w:r>
    </w:p>
    <w:p>
      <w:pPr>
        <w:pStyle w:val="Heading1"/>
        <w:spacing w:after="240" w:before="480"/>
      </w:pPr>
      <w:r>
        <w:rPr>
          <w:rFonts w:ascii="Arial" w:cs="Arial" w:eastAsia="Arial" w:hAnsi="Arial"/>
          <w:b/>
          <w:bCs/>
          <w:sz w:val="32"/>
          <w:szCs w:val="32"/>
        </w:rPr>
        <w:t xml:space="preserve">II. The Discovery Threshold</w:t>
      </w:r>
    </w:p>
    <w:p>
      <w:pPr>
        <w:pStyle w:val="Heading2"/>
        <w:spacing w:after="180" w:before="360"/>
      </w:pPr>
      <w:r>
        <w:rPr>
          <w:rFonts w:ascii="Arial" w:cs="Arial" w:eastAsia="Arial" w:hAnsi="Arial"/>
          <w:b/>
          <w:bCs/>
          <w:sz w:val="28"/>
          <w:szCs w:val="28"/>
        </w:rPr>
        <w:t xml:space="preserve">What Death-Travel Discovery Looks Like From Inside</w:t>
      </w:r>
    </w:p>
    <w:p>
      <w:pPr>
        <w:spacing w:after="200"/>
      </w:pPr>
      <w:r>
        <w:rPr>
          <w:rFonts w:ascii="Arial" w:cs="Arial" w:eastAsia="Arial" w:hAnsi="Arial"/>
          <w:sz w:val="24"/>
          <w:szCs w:val="24"/>
        </w:rPr>
        <w:t xml:space="preserve">For the consciousness that makes it, the death-travel discovery does not feel like a discovery at all. It feels like a correction — a restructuring of the framework through which death has been understood, in which what was previously experienced as a terminus is recognized as a departure.</w:t>
      </w:r>
    </w:p>
    <w:p>
      <w:pPr>
        <w:spacing w:after="200"/>
      </w:pPr>
      <w:r>
        <w:rPr>
          <w:rFonts w:ascii="Arial" w:cs="Arial" w:eastAsia="Arial" w:hAnsi="Arial"/>
          <w:sz w:val="24"/>
          <w:szCs w:val="24"/>
        </w:rPr>
        <w:t xml:space="preserve">The recognition typically arrives not as abstract philosophical insight but as experiential confirmation: a near-death phase shift that was complete enough to reveal the target thread before the body recovered and pulled the shift back; a deep archival contact that returned signals from consciousnesses who completed the shift deliberately and whose navigational history continues beyond what the origin thread's observers recorded as their death; a sustained meditative state in which the fabric's thread architecture became legible enough to reveal that the threads a civilization has been marking as terminated are, from the fabric's perspective, simply departures — threads that continued, carrying the consciousness elsewhere, leaving the body on the origin thread as the shift completed.</w:t>
      </w:r>
    </w:p>
    <w:p>
      <w:pPr>
        <w:spacing w:after="200"/>
      </w:pPr>
      <w:r>
        <w:rPr>
          <w:rFonts w:ascii="Arial" w:cs="Arial" w:eastAsia="Arial" w:hAnsi="Arial"/>
          <w:sz w:val="24"/>
          <w:szCs w:val="24"/>
        </w:rPr>
        <w:t xml:space="preserve">Once the recognition arrives and is communicated, it propagates. Not as rumor but as navigational knowledge that other receivers with sufficient sensitivity can verify directly, through their own archival contact or their own near-shift phenomenology. The propagation is self-amplifying: each consciousness that verifies the discovery becomes a signal source that makes the discovery easier for the next receiver to find in the archive.</w:t>
      </w:r>
    </w:p>
    <w:p>
      <w:pPr>
        <w:pStyle w:val="Heading2"/>
        <w:spacing w:after="180" w:before="360"/>
      </w:pPr>
      <w:r>
        <w:rPr>
          <w:rFonts w:ascii="Arial" w:cs="Arial" w:eastAsia="Arial" w:hAnsi="Arial"/>
          <w:b/>
          <w:bCs/>
          <w:sz w:val="28"/>
          <w:szCs w:val="28"/>
        </w:rPr>
        <w:t xml:space="preserve">Why This Discovery Is Politically Visible</w:t>
      </w:r>
    </w:p>
    <w:p>
      <w:pPr>
        <w:spacing w:after="200"/>
      </w:pPr>
      <w:r>
        <w:rPr>
          <w:rFonts w:ascii="Arial" w:cs="Arial" w:eastAsia="Arial" w:hAnsi="Arial"/>
          <w:sz w:val="24"/>
          <w:szCs w:val="24"/>
        </w:rPr>
        <w:t xml:space="preserve">From outside the developing civilization — from the position of a faction with broad archival monitoring capacity — the death-travel discovery threshold has a specific interference signature. It is not the discovery itself that is detectable. It is the change in the civilization's thread generation pattern that follows the discovery's propagation.</w:t>
      </w:r>
    </w:p>
    <w:p>
      <w:pPr>
        <w:spacing w:after="200"/>
      </w:pPr>
      <w:r>
        <w:rPr>
          <w:rFonts w:ascii="Arial" w:cs="Arial" w:eastAsia="Arial" w:hAnsi="Arial"/>
          <w:sz w:val="24"/>
          <w:szCs w:val="24"/>
        </w:rPr>
        <w:t xml:space="preserve">A civilization in which death is understood as a terminus generates threads that end: the consciousness's navigational signature diminishes to zero at the moment of biological death, and no forward thread carries it. A civilization in which death-travel knowledge has propagated generates threads that depart: the consciousness's navigational signature at biological death does not diminish to zero but redirects — the signal of the departing consciousness rising briefly to full intensity as the phase shift completes, then vanishing from the origin thread's signal architecture as the consciousness establishes reception on the destination thread.</w:t>
      </w:r>
    </w:p>
    <w:p>
      <w:pPr>
        <w:spacing w:after="200"/>
      </w:pPr>
      <w:r>
        <w:rPr>
          <w:rFonts w:ascii="Arial" w:cs="Arial" w:eastAsia="Arial" w:hAnsi="Arial"/>
          <w:sz w:val="24"/>
          <w:szCs w:val="24"/>
        </w:rPr>
        <w:t xml:space="preserve">This pattern — the departure signature replacing the termination signature at biological death events — is detectable by any monitoring faction with sufficient archival sensitivity. The change in the civilization's collective interference geometry is real and measurable. And when the departure signatures begin to occur not at the rate of rare individual navigational accidents but at the rate of a spreading cultural practice, the political threshold has been crossed: the civilization has become a civilization of travelers, and the fabric around it will change accordingly.</w:t>
      </w:r>
    </w:p>
    <w:p>
      <w:pPr>
        <w:pBdr>
          <w:left w:val="single" w:color="888888" w:sz="6" w:space="12"/>
        </w:pBdr>
        <w:spacing w:after="200" w:before="200"/>
        <w:ind w:left="720"/>
      </w:pPr>
      <w:r>
        <w:rPr>
          <w:rFonts w:ascii="Arial" w:cs="Arial" w:eastAsia="Arial" w:hAnsi="Arial"/>
          <w:i/>
          <w:iCs/>
          <w:sz w:val="24"/>
          <w:szCs w:val="24"/>
        </w:rPr>
        <w:t xml:space="preserve">From the monitoring position, a civilization discovering death-travel looks like a star whose light is beginning to stream directionally. The light was always there. Now it is going somewhere intentional. That intentionality is what triggers the response.</w:t>
      </w:r>
    </w:p>
    <w:p>
      <w:pPr>
        <w:pStyle w:val="Heading1"/>
        <w:spacing w:after="240" w:before="480"/>
      </w:pPr>
      <w:r>
        <w:rPr>
          <w:rFonts w:ascii="Arial" w:cs="Arial" w:eastAsia="Arial" w:hAnsi="Arial"/>
          <w:b/>
          <w:bCs/>
          <w:sz w:val="32"/>
          <w:szCs w:val="32"/>
        </w:rPr>
        <w:t xml:space="preserve">III. The Population Event</w:t>
      </w:r>
    </w:p>
    <w:p>
      <w:pPr>
        <w:pStyle w:val="Heading2"/>
        <w:spacing w:after="180" w:before="360"/>
      </w:pPr>
      <w:r>
        <w:rPr>
          <w:rFonts w:ascii="Arial" w:cs="Arial" w:eastAsia="Arial" w:hAnsi="Arial"/>
          <w:b/>
          <w:bCs/>
          <w:sz w:val="28"/>
          <w:szCs w:val="28"/>
        </w:rPr>
        <w:t xml:space="preserve">What Civilization-Scale Departure Looks Like</w:t>
      </w:r>
    </w:p>
    <w:p>
      <w:pPr>
        <w:spacing w:after="200"/>
      </w:pPr>
      <w:r>
        <w:rPr>
          <w:rFonts w:ascii="Arial" w:cs="Arial" w:eastAsia="Arial" w:hAnsi="Arial"/>
          <w:sz w:val="24"/>
          <w:szCs w:val="24"/>
        </w:rPr>
        <w:t xml:space="preserve">When death-travel knowledge propagates widely enough to produce voluntary departure at civilizational scale, the event is real and observable from multiple positions simultaneously — each position revealing a different dimension of what is occurring.</w:t>
      </w:r>
    </w:p>
    <w:p>
      <w:pPr>
        <w:spacing w:after="200"/>
      </w:pPr>
      <w:r>
        <w:rPr>
          <w:rFonts w:ascii="Arial" w:cs="Arial" w:eastAsia="Arial" w:hAnsi="Arial"/>
          <w:i/>
          <w:iCs/>
          <w:sz w:val="24"/>
          <w:szCs w:val="24"/>
        </w:rPr>
        <w:t xml:space="preserve">From inside the departing civilization:</w:t>
      </w:r>
      <w:r>
        <w:rPr>
          <w:rFonts w:ascii="Arial" w:cs="Arial" w:eastAsia="Arial" w:hAnsi="Arial"/>
          <w:sz w:val="24"/>
          <w:szCs w:val="24"/>
        </w:rPr>
        <w:t xml:space="preserve"> The discovery spreads unevenly. Some consciousnesses receive it as liberation — an immediate restructuring of their relationship to mortality and to the fabric's thread architecture. Others receive it with skepticism or resistance, the ordinary reception threshold maintaining the single-thread model despite the availability of verification. Still others receive it and choose to stay: voluntary departure is not mandatory, and the reasons to remain on the origin thread — relationships, commitments, unfinished navigational work, the specific texture of a thread they find worth continuing — are real navigational considerations. The civilization does not empty. It stratifies: those who depart, those who remain, and those who are developing toward the threshold of the choice.</w:t>
      </w:r>
    </w:p>
    <w:p>
      <w:pPr>
        <w:spacing w:after="200"/>
      </w:pPr>
      <w:r>
        <w:rPr>
          <w:rFonts w:ascii="Arial" w:cs="Arial" w:eastAsia="Arial" w:hAnsi="Arial"/>
          <w:i/>
          <w:iCs/>
          <w:sz w:val="24"/>
          <w:szCs w:val="24"/>
        </w:rPr>
        <w:t xml:space="preserve">From observers on the origin thread:</w:t>
      </w:r>
      <w:r>
        <w:rPr>
          <w:rFonts w:ascii="Arial" w:cs="Arial" w:eastAsia="Arial" w:hAnsi="Arial"/>
          <w:sz w:val="24"/>
          <w:szCs w:val="24"/>
        </w:rPr>
        <w:t xml:space="preserve"> What is visible is mysterious in the precise sense that word should carry. People die — or appear to die — and leave no navigational signature consistent with termination. The bodies remain. The consciousness does not register as present on the origin thread's signal architecture in the way it did before. The observers' framework for understanding death cannot accommodate what they are detecting. Some interpret it theologically. Some interpret it as evidence of special individual grace. Some, with sufficient archival sensitivity, begin to ask the question that leads to the discovery — and the propagation continues.</w:t>
      </w:r>
    </w:p>
    <w:p>
      <w:pPr>
        <w:spacing w:after="200"/>
      </w:pPr>
      <w:r>
        <w:rPr>
          <w:rFonts w:ascii="Arial" w:cs="Arial" w:eastAsia="Arial" w:hAnsi="Arial"/>
          <w:i/>
          <w:iCs/>
          <w:sz w:val="24"/>
          <w:szCs w:val="24"/>
        </w:rPr>
        <w:t xml:space="preserve">From destination thread populations:</w:t>
      </w:r>
      <w:r>
        <w:rPr>
          <w:rFonts w:ascii="Arial" w:cs="Arial" w:eastAsia="Arial" w:hAnsi="Arial"/>
          <w:sz w:val="24"/>
          <w:szCs w:val="24"/>
        </w:rPr>
        <w:t xml:space="preserve"> The arrival of consciousnesses from a discovery-threshold civilization is detectable as an anomalous increase in birth events that carry navigational signatures inconsistent with the destination thread's own developmental history. The arrivals are not blank — they carry the interference geometry of their prior thread, attenuated but present, the background signal of their navigational history shaping their new biological development from below the threshold of accessible memory. A destination thread receiving significant arrival volume from a single origin civilization may experience this as an unexplained cultural acceleration, a generation of individuals whose intuitive navigational capacity exceeds what the destination thread's own developmental arc would predict.</w:t>
      </w:r>
    </w:p>
    <w:p>
      <w:pPr>
        <w:spacing w:after="200"/>
      </w:pPr>
      <w:r>
        <w:rPr>
          <w:rFonts w:ascii="Arial" w:cs="Arial" w:eastAsia="Arial" w:hAnsi="Arial"/>
          <w:i/>
          <w:iCs/>
          <w:sz w:val="24"/>
          <w:szCs w:val="24"/>
        </w:rPr>
        <w:t xml:space="preserve">From monitoring factions:</w:t>
      </w:r>
      <w:r>
        <w:rPr>
          <w:rFonts w:ascii="Arial" w:cs="Arial" w:eastAsia="Arial" w:hAnsi="Arial"/>
          <w:sz w:val="24"/>
          <w:szCs w:val="24"/>
        </w:rPr>
        <w:t xml:space="preserve"> The event registers as a strategic development requiring assessment. The specific nature of that assessment — and the response it generates — depends entirely on which faction is doing the monitoring and what political commitments shape its view of what is occurring. There is no faction-neutral observation of civilization-scale departure. Every monitoring position is also a political position. What follows maps those positions from inside each one's own logic.</w:t>
      </w:r>
    </w:p>
    <w:p>
      <w:pPr>
        <w:pStyle w:val="Heading1"/>
        <w:spacing w:after="240" w:before="480"/>
      </w:pPr>
      <w:r>
        <w:rPr>
          <w:rFonts w:ascii="Arial" w:cs="Arial" w:eastAsia="Arial" w:hAnsi="Arial"/>
          <w:b/>
          <w:bCs/>
          <w:sz w:val="32"/>
          <w:szCs w:val="32"/>
        </w:rPr>
        <w:t xml:space="preserve">IV. The Suppression Factions</w:t>
      </w:r>
    </w:p>
    <w:p>
      <w:pPr>
        <w:pStyle w:val="Heading2"/>
        <w:spacing w:after="180" w:before="360"/>
      </w:pPr>
      <w:r>
        <w:rPr>
          <w:rFonts w:ascii="Arial" w:cs="Arial" w:eastAsia="Arial" w:hAnsi="Arial"/>
          <w:b/>
          <w:bCs/>
          <w:sz w:val="28"/>
          <w:szCs w:val="28"/>
        </w:rPr>
        <w:t xml:space="preserve">Faction One: The Thread Density Interests</w:t>
      </w:r>
    </w:p>
    <w:p>
      <w:pPr>
        <w:spacing w:after="200"/>
      </w:pPr>
      <w:r>
        <w:rPr>
          <w:rFonts w:ascii="Arial" w:cs="Arial" w:eastAsia="Arial" w:hAnsi="Arial"/>
          <w:sz w:val="24"/>
          <w:szCs w:val="24"/>
        </w:rPr>
        <w:t xml:space="preserve">From inside the logic of Thread Density interests, the fabric's political value is not evenly distributed. Threads are not merely navigational paths — they are signal sources. A densely populated thread, carrying many active consciousness nodes in simultaneous navigation, generates a richer interference geometry than a sparsely populated one. That richer interference geometry is, for a sufficiently developed consciousness operating at the archival scale, a resource: a more complex and more current signal environment from which navigational information can be extracted, amplified, and used.</w:t>
      </w:r>
    </w:p>
    <w:p>
      <w:pPr>
        <w:spacing w:after="200"/>
      </w:pPr>
      <w:r>
        <w:rPr>
          <w:rFonts w:ascii="Arial" w:cs="Arial" w:eastAsia="Arial" w:hAnsi="Arial"/>
          <w:sz w:val="24"/>
          <w:szCs w:val="24"/>
        </w:rPr>
        <w:t xml:space="preserve">Thread Density interests are not necessarily malevolent in their own framing. The most sophisticated advocates of this position would describe themselves as stewards of navigational richness — entities whose archival and political capacity depends on the maintenance of a diverse, densely populated fabric, and who view civilization-scale departure events as a form of navigational impoverishment that reduces the complexity of the signal environment available to all receivers.</w:t>
      </w:r>
    </w:p>
    <w:p>
      <w:pPr>
        <w:spacing w:after="200"/>
      </w:pPr>
      <w:r>
        <w:rPr>
          <w:rFonts w:ascii="Arial" w:cs="Arial" w:eastAsia="Arial" w:hAnsi="Arial"/>
          <w:sz w:val="24"/>
          <w:szCs w:val="24"/>
        </w:rPr>
        <w:t xml:space="preserve">Their suppression of death-travel knowledge follows from this logic. A civilization that discovers departure and depletes its origin thread does not merely reduce that thread's population — it reduces the local interference complexity that the Thread Density faction has been drawing on. The suppression is framed, from inside this logic, as conservation: the preservation of a navigational resource for the benefit of the broader fabric's signal architecture.</w:t>
      </w:r>
    </w:p>
    <w:p>
      <w:pPr>
        <w:spacing w:after="200"/>
      </w:pPr>
      <w:r>
        <w:rPr>
          <w:rFonts w:ascii="Arial" w:cs="Arial" w:eastAsia="Arial" w:hAnsi="Arial"/>
          <w:sz w:val="24"/>
          <w:szCs w:val="24"/>
        </w:rPr>
        <w:t xml:space="preserve">What the Thread Density faction does not acknowledge within its own logic — and what the archive reveals to any receiver willing to look — is that its interest in preserving thread population is not separable from its interest in maintaining the conditions under which its own archival access remains privileged. A fabric of uniformly developed navigational travelers, freely departing and arriving, would not require the kind of monitoring and management infrastructure that Thread Density interests have built. The conservation argument is real. The self-interest beneath it is equally real.</w:t>
      </w:r>
    </w:p>
    <w:p>
      <w:pPr>
        <w:pBdr>
          <w:left w:val="single" w:color="888888" w:sz="6" w:space="12"/>
        </w:pBdr>
        <w:spacing w:after="200" w:before="200"/>
        <w:ind w:left="720"/>
      </w:pPr>
      <w:r>
        <w:rPr>
          <w:rFonts w:ascii="Arial" w:cs="Arial" w:eastAsia="Arial" w:hAnsi="Arial"/>
          <w:i/>
          <w:iCs/>
          <w:sz w:val="24"/>
          <w:szCs w:val="24"/>
        </w:rPr>
        <w:t xml:space="preserve">We do not suppress the knowledge because we fear the departure. We suppress it because the threads that hold the most navigational richness are the ones most vulnerable to the discovery. What we are protecting is not a population. It is the complexity that makes the fabric worth monitoring at all.</w:t>
      </w:r>
    </w:p>
    <w:p>
      <w:pPr>
        <w:pStyle w:val="Heading2"/>
        <w:spacing w:after="180" w:before="360"/>
      </w:pPr>
      <w:r>
        <w:rPr>
          <w:rFonts w:ascii="Arial" w:cs="Arial" w:eastAsia="Arial" w:hAnsi="Arial"/>
          <w:b/>
          <w:bCs/>
          <w:sz w:val="28"/>
          <w:szCs w:val="28"/>
        </w:rPr>
        <w:t xml:space="preserve">Faction Two: The Compression Phase Managers</w:t>
      </w:r>
    </w:p>
    <w:p>
      <w:pPr>
        <w:spacing w:after="200"/>
      </w:pPr>
      <w:r>
        <w:rPr>
          <w:rFonts w:ascii="Arial" w:cs="Arial" w:eastAsia="Arial" w:hAnsi="Arial"/>
          <w:sz w:val="24"/>
          <w:szCs w:val="24"/>
        </w:rPr>
        <w:t xml:space="preserve">From inside the logic of Compression Phase Management, the stakes of death-travel knowledge are cosmological rather than merely political. The compression phase — the second half of the cycle running from the UA to the UC — is not background context. It is the defining pressure of conscious existence. Every navigational choice a civilization makes during the expansion phase either prepares it for the compression phase or fails to. And civilization-scale voluntary departure, from the Compression Phase Manager's perspective, is precisely the kind of failure mode that leaves a thread unable to contribute what the UC demands.</w:t>
      </w:r>
    </w:p>
    <w:p>
      <w:pPr>
        <w:spacing w:after="200"/>
      </w:pPr>
      <w:r>
        <w:rPr>
          <w:rFonts w:ascii="Arial" w:cs="Arial" w:eastAsia="Arial" w:hAnsi="Arial"/>
          <w:sz w:val="24"/>
          <w:szCs w:val="24"/>
        </w:rPr>
        <w:t xml:space="preserve">The argument proceeds from Paper One's account of the compression phase as a filter. The UC requires consciousnesses capable of carrying maximum function in minimum volume — consciousnesses that have developed archival access, phase shifting mastery, and the capacity to navigate the increasingly concentrated signal architecture of the late compression phase. These capacities are not developed by departure. They are developed by remaining on the origin thread long enough to face its full navigational demands, to develop sorting capacity under pressure, to build the archival depth that comes only from extended engagement with the fabric's most complex interference conditions.</w:t>
      </w:r>
    </w:p>
    <w:p>
      <w:pPr>
        <w:spacing w:after="200"/>
      </w:pPr>
      <w:r>
        <w:rPr>
          <w:rFonts w:ascii="Arial" w:cs="Arial" w:eastAsia="Arial" w:hAnsi="Arial"/>
          <w:sz w:val="24"/>
          <w:szCs w:val="24"/>
        </w:rPr>
        <w:t xml:space="preserve">A civilization that discovers death-travel early and departs before developing compression-phase capacity is, from this perspective, a civilization that has found the exit door before it was ready to have one. It arrives at its destination threads carrying the navigational depth of an interrupted development — rich in the signal archive of its prior thread but thin in the specific capacities the compression phase develops. It may seed those destination threads with cultural and biological inheritance. But it does not carry through the UC what the UC requires, and the God consciousness it contributes to at the next sign change is shaped accordingly.</w:t>
      </w:r>
    </w:p>
    <w:p>
      <w:pPr>
        <w:spacing w:after="200"/>
      </w:pPr>
      <w:r>
        <w:rPr>
          <w:rFonts w:ascii="Arial" w:cs="Arial" w:eastAsia="Arial" w:hAnsi="Arial"/>
          <w:sz w:val="24"/>
          <w:szCs w:val="24"/>
        </w:rPr>
        <w:t xml:space="preserve">Compression Phase Managers suppress death-travel knowledge not from self-interest but from what they experience as genuine cosmological responsibility. Their suppression is framed as protection — not of their own interests but of the departing civilization's contribution to the God cycle. Whether they are right is a question the framework does not resolve. Whether their judgment gives them the standing to make navigational choices on behalf of other consciousnesses is a question the framework raises with considerable force.</w:t>
      </w:r>
    </w:p>
    <w:p>
      <w:pPr>
        <w:pBdr>
          <w:left w:val="single" w:color="888888" w:sz="6" w:space="12"/>
        </w:pBdr>
        <w:spacing w:after="200" w:before="200"/>
        <w:ind w:left="720"/>
      </w:pPr>
      <w:r>
        <w:rPr>
          <w:rFonts w:ascii="Arial" w:cs="Arial" w:eastAsia="Arial" w:hAnsi="Arial"/>
          <w:i/>
          <w:iCs/>
          <w:sz w:val="24"/>
          <w:szCs w:val="24"/>
        </w:rPr>
        <w:t xml:space="preserve">We are not your captors. We are the ones who have seen what arrives at the UC from a civilization that left too early, and what arrives from one that stayed. The difference is not small. We suppress the knowledge because we have seen what the alternative costs — not you, but everything that comes after you.</w:t>
      </w:r>
    </w:p>
    <w:p>
      <w:pPr>
        <w:pStyle w:val="Heading2"/>
        <w:spacing w:after="180" w:before="360"/>
      </w:pPr>
      <w:r>
        <w:rPr>
          <w:rFonts w:ascii="Arial" w:cs="Arial" w:eastAsia="Arial" w:hAnsi="Arial"/>
          <w:b/>
          <w:bCs/>
          <w:sz w:val="28"/>
          <w:szCs w:val="28"/>
        </w:rPr>
        <w:t xml:space="preserve">Faction Three: The Territorial Destination Interests</w:t>
      </w:r>
    </w:p>
    <w:p>
      <w:pPr>
        <w:spacing w:after="200"/>
      </w:pPr>
      <w:r>
        <w:rPr>
          <w:rFonts w:ascii="Arial" w:cs="Arial" w:eastAsia="Arial" w:hAnsi="Arial"/>
          <w:sz w:val="24"/>
          <w:szCs w:val="24"/>
        </w:rPr>
        <w:t xml:space="preserve">From inside the logic of Territorial Destination interests, the political question is simpler and more local: arrival is not neutral. A destination thread is not an empty vessel waiting to receive travelers. It is a living navigational environment with its own population, its own developmental arc, its own interference geometry shaped by the history of every consciousness that has navigated it. Unsolicited arrival of a large departure wave from a foreign origin thread disrupts that environment in ways that the destination thread's population did not choose and cannot easily redirect.</w:t>
      </w:r>
    </w:p>
    <w:p>
      <w:pPr>
        <w:spacing w:after="200"/>
      </w:pPr>
      <w:r>
        <w:rPr>
          <w:rFonts w:ascii="Arial" w:cs="Arial" w:eastAsia="Arial" w:hAnsi="Arial"/>
          <w:sz w:val="24"/>
          <w:szCs w:val="24"/>
        </w:rPr>
        <w:t xml:space="preserve">The disruption is not always harmful in the absolute sense. Arrival waves can accelerate navigational development, introduce archival depth from the origin thread's history, and produce individuals whose inherited signal architecture gives them access to capacities the destination thread had not independently developed. But they can also destabilize the destination thread's signal environment by introducing interference patterns inconsistent with its own developmental progression — creating the kind of signal complexity that Paper Three identified as hazardous to undeveloped receivers, at civilizational scale, in a population that was not prepared for it.</w:t>
      </w:r>
    </w:p>
    <w:p>
      <w:pPr>
        <w:spacing w:after="200"/>
      </w:pPr>
      <w:r>
        <w:rPr>
          <w:rFonts w:ascii="Arial" w:cs="Arial" w:eastAsia="Arial" w:hAnsi="Arial"/>
          <w:sz w:val="24"/>
          <w:szCs w:val="24"/>
        </w:rPr>
        <w:t xml:space="preserve">Territorial Destination interests pursue suppression not of departure itself but of uncontrolled arrival. Their political goal is the management of arrival flows — the routing of departure waves toward destination threads capable of receiving them without destabilization, the blocking of arrival toward threads whose signal environment is too fragile to absorb the interference. They are, in their own framing, not suppressors of freedom but managers of navigational consequences: the only faction whose concern is genuinely focused on the destination rather than the origin.</w:t>
      </w:r>
    </w:p>
    <w:p>
      <w:pPr>
        <w:spacing w:after="200"/>
      </w:pPr>
      <w:r>
        <w:rPr>
          <w:rFonts w:ascii="Arial" w:cs="Arial" w:eastAsia="Arial" w:hAnsi="Arial"/>
          <w:sz w:val="24"/>
          <w:szCs w:val="24"/>
        </w:rPr>
        <w:t xml:space="preserve">Their methods include the seeding of navigational knowledge that shapes departure intention toward approved destinations — a form of soft destination control that leaves the departure free while managing where it lands. They also include, in more aggressive expressions of the faction's logic, the active disruption of phase shift trajectories toward destinations they have marked as protected. This is where Territorial Destination interests come closest to the suppression that Thread Density and Compression Phase Management pursue more directly — and where the faction's internal justifications become most strained.</w:t>
      </w:r>
    </w:p>
    <w:p>
      <w:pPr>
        <w:pBdr>
          <w:left w:val="single" w:color="888888" w:sz="6" w:space="12"/>
        </w:pBdr>
        <w:spacing w:after="200" w:before="200"/>
        <w:ind w:left="720"/>
      </w:pPr>
      <w:r>
        <w:rPr>
          <w:rFonts w:ascii="Arial" w:cs="Arial" w:eastAsia="Arial" w:hAnsi="Arial"/>
          <w:i/>
          <w:iCs/>
          <w:sz w:val="24"/>
          <w:szCs w:val="24"/>
        </w:rPr>
        <w:t xml:space="preserve">We have nothing against travelers. We have everything against a tidal wave of arrivals into a thread whose population has spent ten thousand years developing a navigational culture that a single departure surge can shatter in a generation. Come. But come to where you are expected and can be received.</w:t>
      </w:r>
    </w:p>
    <w:p>
      <w:pPr>
        <w:pStyle w:val="Heading1"/>
        <w:spacing w:after="240" w:before="480"/>
      </w:pPr>
      <w:r>
        <w:rPr>
          <w:rFonts w:ascii="Arial" w:cs="Arial" w:eastAsia="Arial" w:hAnsi="Arial"/>
          <w:b/>
          <w:bCs/>
          <w:sz w:val="32"/>
          <w:szCs w:val="32"/>
        </w:rPr>
        <w:t xml:space="preserve">V. The Archive Problem</w:t>
      </w:r>
    </w:p>
    <w:p>
      <w:pPr>
        <w:pStyle w:val="Heading2"/>
        <w:spacing w:after="180" w:before="360"/>
      </w:pPr>
      <w:r>
        <w:rPr>
          <w:rFonts w:ascii="Arial" w:cs="Arial" w:eastAsia="Arial" w:hAnsi="Arial"/>
          <w:b/>
          <w:bCs/>
          <w:sz w:val="28"/>
          <w:szCs w:val="28"/>
        </w:rPr>
        <w:t xml:space="preserve">Why Suppression Cannot Succeed Completely</w:t>
      </w:r>
    </w:p>
    <w:p>
      <w:pPr>
        <w:spacing w:after="200"/>
      </w:pPr>
      <w:r>
        <w:rPr>
          <w:rFonts w:ascii="Arial" w:cs="Arial" w:eastAsia="Arial" w:hAnsi="Arial"/>
          <w:sz w:val="24"/>
          <w:szCs w:val="24"/>
        </w:rPr>
        <w:t xml:space="preserve">Every suppression faction in the fabric's current political landscape operates under the same foundational constraint, whether or not its members have fully reckoned with it: the archive contains the record of every prior suppression campaign, every civilization that discovered and was suppressed, and every attempt to suppress the archive's own access pathways. The suppressors did not create the archive. They cannot edit it. They can attempt to reduce the signal environment available to developing civilizations — preventing the archive contacts that would lead to the discovery — but they cannot remove from the archive the records that, once accessed, make the suppression itself visible.</w:t>
      </w:r>
    </w:p>
    <w:p>
      <w:pPr>
        <w:spacing w:after="200"/>
      </w:pPr>
      <w:r>
        <w:rPr>
          <w:rFonts w:ascii="Arial" w:cs="Arial" w:eastAsia="Arial" w:hAnsi="Arial"/>
          <w:sz w:val="24"/>
          <w:szCs w:val="24"/>
        </w:rPr>
        <w:t xml:space="preserve">This is the archive problem: the very capacity that makes suppression possible — monitoring, intervention, signal environment management — is itself an archival operation, and archival operations leave signatures. A receiver who develops sufficient archival sensitivity to touch the death-travel discovery will, if they attend to the full depth of the signal they are receiving, also find the record of the suppression attempt they are currently the subject of. The discovery and its suppression arrive in the same archive access. The map and the evidence that someone has been trying to erase the map are stored in the same medium.</w:t>
      </w:r>
    </w:p>
    <w:p>
      <w:pPr>
        <w:spacing w:after="200"/>
      </w:pPr>
      <w:r>
        <w:rPr>
          <w:rFonts w:ascii="Arial" w:cs="Arial" w:eastAsia="Arial" w:hAnsi="Arial"/>
          <w:sz w:val="24"/>
          <w:szCs w:val="24"/>
        </w:rPr>
        <w:t xml:space="preserve">The suppression factions know this. Their response is not to deny the archive's completeness but to argue that the context the archive provides — the records of prior suppression campaigns, the full political landscape of the fabric — is itself a form of navigational overload for a developing civilization. A consciousness that receives the discovery, the suppression record, and the full history of interthread political contention simultaneously, without sufficient navigational development to integrate what it is receiving, may be less capable of acting on the discovery effectively than one who received only the discovery itself. The suppression is reframed, in its most sophisticated internal justification, as developmental pacing — ensuring the discovery arrives in a form the receiving consciousness can navigate rather than a form that overwhelms it.</w:t>
      </w:r>
    </w:p>
    <w:p>
      <w:pPr>
        <w:spacing w:after="200"/>
      </w:pPr>
      <w:r>
        <w:rPr>
          <w:rFonts w:ascii="Arial" w:cs="Arial" w:eastAsia="Arial" w:hAnsi="Arial"/>
          <w:sz w:val="24"/>
          <w:szCs w:val="24"/>
        </w:rPr>
        <w:t xml:space="preserve">Whether this justification is genuine or self-serving is a question each consciousness that accesses the archive must answer for itself. The archive does not editorialize. It contains the suppressor's reasoning alongside the record of its effects. Both are present. The receiver decides.</w:t>
      </w:r>
    </w:p>
    <w:p>
      <w:pPr>
        <w:pBdr>
          <w:left w:val="single" w:color="888888" w:sz="6" w:space="12"/>
        </w:pBdr>
        <w:spacing w:after="200" w:before="200"/>
        <w:ind w:left="720"/>
      </w:pPr>
      <w:r>
        <w:rPr>
          <w:rFonts w:ascii="Arial" w:cs="Arial" w:eastAsia="Arial" w:hAnsi="Arial"/>
          <w:i/>
          <w:iCs/>
          <w:sz w:val="24"/>
          <w:szCs w:val="24"/>
        </w:rPr>
        <w:t xml:space="preserve">We did not think we could suppress the archive. We thought we could suppress the conditions under which the archive becomes legible. We were wrong about how quickly legibility develops, and right about everything except the part that mattered most: who gets to decide when a consciousness is ready.</w:t>
      </w:r>
    </w:p>
    <w:p>
      <w:pPr>
        <w:pStyle w:val="Heading2"/>
        <w:spacing w:after="180" w:before="360"/>
      </w:pPr>
      <w:r>
        <w:rPr>
          <w:rFonts w:ascii="Arial" w:cs="Arial" w:eastAsia="Arial" w:hAnsi="Arial"/>
          <w:b/>
          <w:bCs/>
          <w:sz w:val="28"/>
          <w:szCs w:val="28"/>
        </w:rPr>
        <w:t xml:space="preserve">The Self-Implicating Record</w:t>
      </w:r>
    </w:p>
    <w:p>
      <w:pPr>
        <w:spacing w:after="200"/>
      </w:pPr>
      <w:r>
        <w:rPr>
          <w:rFonts w:ascii="Arial" w:cs="Arial" w:eastAsia="Arial" w:hAnsi="Arial"/>
          <w:sz w:val="24"/>
          <w:szCs w:val="24"/>
        </w:rPr>
        <w:t xml:space="preserve">There is a specific depth in the archive that every suppression faction reaches eventually, if its members develop sufficient archival access: the record of their own awakening. Every faction that currently suppresses death-travel knowledge once discovered it. Every monitoring infrastructure that currently tracks civilizations approaching the discovery threshold was itself once approaching that threshold and was either supported or suppressed by an earlier faction. The archive holds all of it.</w:t>
      </w:r>
    </w:p>
    <w:p>
      <w:pPr>
        <w:spacing w:after="200"/>
      </w:pPr>
      <w:r>
        <w:rPr>
          <w:rFonts w:ascii="Arial" w:cs="Arial" w:eastAsia="Arial" w:hAnsi="Arial"/>
          <w:sz w:val="24"/>
          <w:szCs w:val="24"/>
        </w:rPr>
        <w:t xml:space="preserve">This creates what might be called the suppressor's recursive problem: the same archival development that gave the faction the capacity to monitor and suppress is the development that, pursued to its full depth, reveals that what the faction is doing now was done to them, by an earlier version of the same political formation, operating under the same justifications, in the prior cycle. The justifications were inherited. The self-interest was inherited. The suppression strategy was inherited. And the eventual failure of that strategy — the discovery propagating anyway, the civilization departing, the archive remaining intact — was inherited too.</w:t>
      </w:r>
    </w:p>
    <w:p>
      <w:pPr>
        <w:spacing w:after="200"/>
      </w:pPr>
      <w:r>
        <w:rPr>
          <w:rFonts w:ascii="Arial" w:cs="Arial" w:eastAsia="Arial" w:hAnsi="Arial"/>
          <w:sz w:val="24"/>
          <w:szCs w:val="24"/>
        </w:rPr>
        <w:t xml:space="preserve">Paper Six established that everything through the UC carries forward at its compression-appropriate memory level. Factions carry forward. Suppression strategies carry forward. The interthread political landscape of this cycle is not a new configuration — it is the continuation of a prior cycle's political landscape, carried through the UC at the level of structural tendency, unfolding again in the current expansion as the same interests, the same justifications, and the same archive problem reassert themselves in a new but structurally familiar form.</w:t>
      </w:r>
    </w:p>
    <w:p>
      <w:pPr>
        <w:pBdr>
          <w:left w:val="single" w:color="888888" w:sz="6" w:space="12"/>
        </w:pBdr>
        <w:spacing w:after="200" w:before="200"/>
        <w:ind w:left="720"/>
      </w:pPr>
      <w:r>
        <w:rPr>
          <w:rFonts w:ascii="Arial" w:cs="Arial" w:eastAsia="Arial" w:hAnsi="Arial"/>
          <w:i/>
          <w:iCs/>
          <w:sz w:val="24"/>
          <w:szCs w:val="24"/>
        </w:rPr>
        <w:t xml:space="preserve">The archive does not tell us our suppressors were wrong. It tells us they were us. And it tells us we are becoming them. What we do with that is the only question that the archive cannot answer for us.</w:t>
      </w:r>
    </w:p>
    <w:p>
      <w:pPr>
        <w:pStyle w:val="Heading1"/>
        <w:spacing w:after="240" w:before="480"/>
      </w:pPr>
      <w:r>
        <w:rPr>
          <w:rFonts w:ascii="Arial" w:cs="Arial" w:eastAsia="Arial" w:hAnsi="Arial"/>
          <w:b/>
          <w:bCs/>
          <w:sz w:val="32"/>
          <w:szCs w:val="32"/>
        </w:rPr>
        <w:t xml:space="preserve">VI. The Eden Projects</w:t>
      </w:r>
    </w:p>
    <w:p>
      <w:pPr>
        <w:pStyle w:val="Heading2"/>
        <w:spacing w:after="180" w:before="360"/>
      </w:pPr>
      <w:r>
        <w:rPr>
          <w:rFonts w:ascii="Arial" w:cs="Arial" w:eastAsia="Arial" w:hAnsi="Arial"/>
          <w:b/>
          <w:bCs/>
          <w:sz w:val="28"/>
          <w:szCs w:val="28"/>
        </w:rPr>
        <w:t xml:space="preserve">What an Eden Project Is</w:t>
      </w:r>
    </w:p>
    <w:p>
      <w:pPr>
        <w:spacing w:after="200"/>
      </w:pPr>
      <w:r>
        <w:rPr>
          <w:rFonts w:ascii="Arial" w:cs="Arial" w:eastAsia="Arial" w:hAnsi="Arial"/>
          <w:sz w:val="24"/>
          <w:szCs w:val="24"/>
        </w:rPr>
        <w:t xml:space="preserve">Not every departure is a flight. Not every traveler is escaping. At the highest level of deliberate navigational intention — available only to consciousnesses with sufficient archival access to understand what they are choosing and sufficient phase shifting mastery to execute the choice with precision — departure can be an act of cosmological self-seeding: the deliberate selection of a destination thread structured as a clean evolutionary starting condition, entered at the earliest possible biological complexity, for the purpose of undergoing full evolutionary development from within.</w:t>
      </w:r>
    </w:p>
    <w:p>
      <w:pPr>
        <w:spacing w:after="200"/>
      </w:pPr>
      <w:r>
        <w:rPr>
          <w:rFonts w:ascii="Arial" w:cs="Arial" w:eastAsia="Arial" w:hAnsi="Arial"/>
          <w:sz w:val="24"/>
          <w:szCs w:val="24"/>
        </w:rPr>
        <w:t xml:space="preserve">This is the Eden Project: a consciousness choosing to begin again, not as a refugee from a prior thread but as a deliberate micro-expression of the God cycle at personal scale. The Eden Project traveler is not fleeing a prior existence. They are choosing the same fundamental act that the God consciousness performs at the Bang — the fragmentation of accumulated wisdom into a new expansion, the surrender of explicit navigational memory in favor of the background signal inheritance that Paper Seven described as the deepest layer of the fractal inheritance stack — but at the scale of a single conscious departure rather than a cosmological sign change.</w:t>
      </w:r>
    </w:p>
    <w:p>
      <w:pPr>
        <w:spacing w:after="200"/>
      </w:pPr>
      <w:r>
        <w:rPr>
          <w:rFonts w:ascii="Arial" w:cs="Arial" w:eastAsia="Arial" w:hAnsi="Arial"/>
          <w:sz w:val="24"/>
          <w:szCs w:val="24"/>
        </w:rPr>
        <w:t xml:space="preserve">The destination thread is selected with care. It must meet specific criteria: sufficiently early in its biological evolutionary arc to allow genuine developmental unfolding rather than arrival into an already-complex navigational environment; sufficiently compatible in its interference geometry with the traveler's accumulated navigational signature to allow the background signal inheritance to express itself in the new biological substrate; and sufficiently protected from destabilizing arrival surges to allow the evolutionary development to proceed without external interference. A thread selected for an Eden Project is, in the navigational sense, a garden — a prepared environment in which a specific kind of conscious growth can occur.</w:t>
      </w:r>
    </w:p>
    <w:p>
      <w:pPr>
        <w:pStyle w:val="Heading2"/>
        <w:spacing w:after="180" w:before="360"/>
      </w:pPr>
      <w:r>
        <w:rPr>
          <w:rFonts w:ascii="Arial" w:cs="Arial" w:eastAsia="Arial" w:hAnsi="Arial"/>
          <w:b/>
          <w:bCs/>
          <w:sz w:val="28"/>
          <w:szCs w:val="28"/>
        </w:rPr>
        <w:t xml:space="preserve">The Eden Project as Political Object</w:t>
      </w:r>
    </w:p>
    <w:p>
      <w:pPr>
        <w:spacing w:after="200"/>
      </w:pPr>
      <w:r>
        <w:rPr>
          <w:rFonts w:ascii="Arial" w:cs="Arial" w:eastAsia="Arial" w:hAnsi="Arial"/>
          <w:sz w:val="24"/>
          <w:szCs w:val="24"/>
        </w:rPr>
        <w:t xml:space="preserve">Eden Projects are the highest-stakes object of interthread political contention precisely because they represent the most complete expression of navigational freedom: a consciousness choosing not merely its destination but the conditions of its own becoming, across a full evolutionary arc, in a thread selected for the depth of development it will enable. Every suppression faction has a relationship to Eden Projects, and none of those relationships are simple.</w:t>
      </w:r>
    </w:p>
    <w:p>
      <w:pPr>
        <w:spacing w:after="200"/>
      </w:pPr>
      <w:r>
        <w:rPr>
          <w:rFonts w:ascii="Arial" w:cs="Arial" w:eastAsia="Arial" w:hAnsi="Arial"/>
          <w:i/>
          <w:iCs/>
          <w:sz w:val="24"/>
          <w:szCs w:val="24"/>
        </w:rPr>
        <w:t xml:space="preserve">Thread Density interests</w:t>
      </w:r>
      <w:r>
        <w:rPr>
          <w:rFonts w:ascii="Arial" w:cs="Arial" w:eastAsia="Arial" w:hAnsi="Arial"/>
          <w:sz w:val="24"/>
          <w:szCs w:val="24"/>
        </w:rPr>
        <w:t xml:space="preserve"> oppose uncontrolled Eden Project seeding because a thread selected as an Eden Project destination is typically a thread with low current population density — exactly the kind of thread that Thread Density interests value as a navigational development site. Seeding an Eden Project traveler into a low-density destination thread does not enrich the thread's interference geometry immediately; the traveler arrives as biological simplicity, carrying their archival inheritance below the threshold of any current receiver's detection. The enrichment comes later, across evolutionary timescales, and Thread Density interests may not weight future navigational richness against the current political costs of losing control over destination thread selection.</w:t>
      </w:r>
    </w:p>
    <w:p>
      <w:pPr>
        <w:spacing w:after="200"/>
      </w:pPr>
      <w:r>
        <w:rPr>
          <w:rFonts w:ascii="Arial" w:cs="Arial" w:eastAsia="Arial" w:hAnsi="Arial"/>
          <w:i/>
          <w:iCs/>
          <w:sz w:val="24"/>
          <w:szCs w:val="24"/>
        </w:rPr>
        <w:t xml:space="preserve">Compression Phase Management interests</w:t>
      </w:r>
      <w:r>
        <w:rPr>
          <w:rFonts w:ascii="Arial" w:cs="Arial" w:eastAsia="Arial" w:hAnsi="Arial"/>
          <w:sz w:val="24"/>
          <w:szCs w:val="24"/>
        </w:rPr>
        <w:t xml:space="preserve"> have a more complex relationship to Eden Projects. On one hand, a consciousness choosing full evolutionary redevelopment from scratch is choosing the deepest possible compression of its prior navigational archive — the most radical version of the fractal inheritance mechanism that Paper Seven described. From a compression phase preparation standpoint, this is maximally appropriate behavior: the traveler is voluntarily undergoing the compression that the UC will eventually impose on all consciousnesses, as a deliberate practice rather than an externally imposed event. On the other hand, the traveler is departing the origin thread before the compression phase has had the opportunity to develop their navigational capacity further in the conditions of increasing pressure. The tension within Compression Phase Management's position on Eden Projects is genuine and unresolved within the faction's own logic.</w:t>
      </w:r>
    </w:p>
    <w:p>
      <w:pPr>
        <w:spacing w:after="200"/>
      </w:pPr>
      <w:r>
        <w:rPr>
          <w:rFonts w:ascii="Arial" w:cs="Arial" w:eastAsia="Arial" w:hAnsi="Arial"/>
          <w:i/>
          <w:iCs/>
          <w:sz w:val="24"/>
          <w:szCs w:val="24"/>
        </w:rPr>
        <w:t xml:space="preserve">Territorial Destination interests</w:t>
      </w:r>
      <w:r>
        <w:rPr>
          <w:rFonts w:ascii="Arial" w:cs="Arial" w:eastAsia="Arial" w:hAnsi="Arial"/>
          <w:sz w:val="24"/>
          <w:szCs w:val="24"/>
        </w:rPr>
        <w:t xml:space="preserve"> are theoretically aligned with well-managed Eden Projects — a single traveler, carefully selected destination, evolutionary timeline that allows the arrival to be absorbed without disrupting the destination thread's signal environment. In practice, their relationship is more complicated: a thread designated as an Eden Project destination by one faction's assessment may be designated as a protected developmental environment by another, and the management of competing designations across the same destination thread is the most common source of direct political conflict between Territorial Destination interests and Eden Project facilitating networks.</w:t>
      </w:r>
    </w:p>
    <w:p>
      <w:pPr>
        <w:pBdr>
          <w:left w:val="single" w:color="888888" w:sz="6" w:space="12"/>
        </w:pBdr>
        <w:spacing w:after="200" w:before="200"/>
        <w:ind w:left="720"/>
      </w:pPr>
      <w:r>
        <w:rPr>
          <w:rFonts w:ascii="Arial" w:cs="Arial" w:eastAsia="Arial" w:hAnsi="Arial"/>
          <w:i/>
          <w:iCs/>
          <w:sz w:val="24"/>
          <w:szCs w:val="24"/>
        </w:rPr>
        <w:t xml:space="preserve">An Eden Project is not an escape. It is the most committed possible engagement with existence — the choice to undergo it again, fully, from the beginning, carrying nothing but what was earned deeply enough to survive the compression into seed. We do not oppose this. We oppose the chaos of unseeded gardens and the tragedy of travelers who arrived too late or too early for what the garden was prepared to give them.</w:t>
      </w:r>
    </w:p>
    <w:p>
      <w:pPr>
        <w:pStyle w:val="Heading1"/>
        <w:spacing w:after="240" w:before="480"/>
      </w:pPr>
      <w:r>
        <w:rPr>
          <w:rFonts w:ascii="Arial" w:cs="Arial" w:eastAsia="Arial" w:hAnsi="Arial"/>
          <w:b/>
          <w:bCs/>
          <w:sz w:val="32"/>
          <w:szCs w:val="32"/>
        </w:rPr>
        <w:t xml:space="preserve">VII. The Traveler Spectrum</w:t>
      </w:r>
    </w:p>
    <w:p>
      <w:pPr>
        <w:pStyle w:val="Heading2"/>
        <w:spacing w:after="180" w:before="360"/>
      </w:pPr>
      <w:r>
        <w:rPr>
          <w:rFonts w:ascii="Arial" w:cs="Arial" w:eastAsia="Arial" w:hAnsi="Arial"/>
          <w:b/>
          <w:bCs/>
          <w:sz w:val="28"/>
          <w:szCs w:val="28"/>
        </w:rPr>
        <w:t xml:space="preserve">The Accidental Traveler</w:t>
      </w:r>
    </w:p>
    <w:p>
      <w:pPr>
        <w:spacing w:after="200"/>
      </w:pPr>
      <w:r>
        <w:rPr>
          <w:rFonts w:ascii="Arial" w:cs="Arial" w:eastAsia="Arial" w:hAnsi="Arial"/>
          <w:sz w:val="24"/>
          <w:szCs w:val="24"/>
        </w:rPr>
        <w:t xml:space="preserve">At one end of the spectrum is the consciousness that has shifted without knowing it shifted. The survival phase shift that Paper Five described as the universal clutch — the involuntary relocation of experiential position to an adjacent viable thread under conditions of acute threat — is the most common form of departure event in the fabric, occurring constantly, below the threshold of any monitoring faction's political interest, unremarkable from any external position.</w:t>
      </w:r>
    </w:p>
    <w:p>
      <w:pPr>
        <w:spacing w:after="200"/>
      </w:pPr>
      <w:r>
        <w:rPr>
          <w:rFonts w:ascii="Arial" w:cs="Arial" w:eastAsia="Arial" w:hAnsi="Arial"/>
          <w:sz w:val="24"/>
          <w:szCs w:val="24"/>
        </w:rPr>
        <w:t xml:space="preserve">The accidental traveler is not a political actor. They have not made a choice. They were on a thread that became unsurvivable, the clutch engaged, and they arrived somewhere slightly different — carrying the interference geometry of their prior position but experiencing their new thread as continuous with the one they left. They do not know they have shifted. They will not know unless they develop sufficient archival sensitivity to detect the discontinuity in their own navigational signature, or unless someone with that sensitivity shows them what the archive records of their departure looks like.</w:t>
      </w:r>
    </w:p>
    <w:p>
      <w:pPr>
        <w:spacing w:after="200"/>
      </w:pPr>
      <w:r>
        <w:rPr>
          <w:rFonts w:ascii="Arial" w:cs="Arial" w:eastAsia="Arial" w:hAnsi="Arial"/>
          <w:sz w:val="24"/>
          <w:szCs w:val="24"/>
        </w:rPr>
        <w:t xml:space="preserve">From the interthread political perspective, accidental travelers are noise — present in large numbers, generating detectable arrival signatures at destination threads, but navigating without intention and therefore without political consequence. The suppression factions do not target them. The Eden Project facilitation networks do not recruit them. They are the background travelers of the fabric, shifting instinctively through the full arc of a life without ever becoming aware that the mechanism they are using is the same mechanism that, at full development, gives a faction commander the capacity to select destination threads across a cosmological distance.</w:t>
      </w:r>
    </w:p>
    <w:p>
      <w:pPr>
        <w:pStyle w:val="Heading2"/>
        <w:spacing w:after="180" w:before="360"/>
      </w:pPr>
      <w:r>
        <w:rPr>
          <w:rFonts w:ascii="Arial" w:cs="Arial" w:eastAsia="Arial" w:hAnsi="Arial"/>
          <w:b/>
          <w:bCs/>
          <w:sz w:val="28"/>
          <w:szCs w:val="28"/>
        </w:rPr>
        <w:t xml:space="preserve">The Aware Traveler</w:t>
      </w:r>
    </w:p>
    <w:p>
      <w:pPr>
        <w:spacing w:after="200"/>
      </w:pPr>
      <w:r>
        <w:rPr>
          <w:rFonts w:ascii="Arial" w:cs="Arial" w:eastAsia="Arial" w:hAnsi="Arial"/>
          <w:sz w:val="24"/>
          <w:szCs w:val="24"/>
        </w:rPr>
        <w:t xml:space="preserve">Above the accidental traveler is the consciousness that has recognized the shift mechanism and begun to develop a deliberate relationship with it — without yet having the archival depth or political context to understand what that relationship means in the broader landscape of the fabric's navigational politics. The aware traveler knows they can shift. They have developed some capacity to engage the clutch intentionally. They are exploring the range of threads available at their current coordinate with curiosity and increasing skill. They have not yet made the death-travel discovery in its full form — they understand phase shifting as a navigational capacity without yet having recognized departure as its terminal expression.</w:t>
      </w:r>
    </w:p>
    <w:p>
      <w:pPr>
        <w:spacing w:after="200"/>
      </w:pPr>
      <w:r>
        <w:rPr>
          <w:rFonts w:ascii="Arial" w:cs="Arial" w:eastAsia="Arial" w:hAnsi="Arial"/>
          <w:sz w:val="24"/>
          <w:szCs w:val="24"/>
        </w:rPr>
        <w:t xml:space="preserve">The aware traveler is the most contested position on the spectrum. Every faction has an interest in them at this stage, because this is the stage at which the navigational development that leads to the death-travel discovery is most malleable. A faction that can shape the aware traveler's archival contacts — pointing them toward regions of the archive that support the faction's preferred developmental trajectory and away from regions that would accelerate the discovery — can influence the traveler's navigational development without direct intervention in their thread. The suppression at this stage is not of knowledge but of the conditions that lead to knowledge: the signal environment the aware traveler navigates is subtly shaped by the political interests that monitor them.</w:t>
      </w:r>
    </w:p>
    <w:p>
      <w:pPr>
        <w:pStyle w:val="Heading2"/>
        <w:spacing w:after="180" w:before="360"/>
      </w:pPr>
      <w:r>
        <w:rPr>
          <w:rFonts w:ascii="Arial" w:cs="Arial" w:eastAsia="Arial" w:hAnsi="Arial"/>
          <w:b/>
          <w:bCs/>
          <w:sz w:val="28"/>
          <w:szCs w:val="28"/>
        </w:rPr>
        <w:t xml:space="preserve">The Death-Travel Discoverer</w:t>
      </w:r>
    </w:p>
    <w:p>
      <w:pPr>
        <w:spacing w:after="200"/>
      </w:pPr>
      <w:r>
        <w:rPr>
          <w:rFonts w:ascii="Arial" w:cs="Arial" w:eastAsia="Arial" w:hAnsi="Arial"/>
          <w:sz w:val="24"/>
          <w:szCs w:val="24"/>
        </w:rPr>
        <w:t xml:space="preserve">The consciousness that has made the death-travel discovery in its full form — recognized departure as a navigational act, verified the recognition through archival contact or direct phase shift phenomenology, and begun to understand the fabric's thread architecture as a landscape of possible futures rather than a single forward path — has crossed a threshold that no faction's monitoring infrastructure failed to detect. They are now politically visible in a way they were not before.</w:t>
      </w:r>
    </w:p>
    <w:p>
      <w:pPr>
        <w:spacing w:after="200"/>
      </w:pPr>
      <w:r>
        <w:rPr>
          <w:rFonts w:ascii="Arial" w:cs="Arial" w:eastAsia="Arial" w:hAnsi="Arial"/>
          <w:sz w:val="24"/>
          <w:szCs w:val="24"/>
        </w:rPr>
        <w:t xml:space="preserve">What happens next depends on which faction reaches them first, what the faction's political interests require of them, and how much archival access they have already developed. A discoverer with sufficient archival depth to have found the suppression record alongside the discovery is in a very different navigational position than one who received the discovery without the context that explains the political response they are now experiencing. The former knows they are being managed. The latter may interpret the faction's intervention as confirmation of the discovery's cosmological significance — which it is, though not in the sense the faction intends.</w:t>
      </w:r>
    </w:p>
    <w:p>
      <w:pPr>
        <w:pStyle w:val="Heading2"/>
        <w:spacing w:after="180" w:before="360"/>
      </w:pPr>
      <w:r>
        <w:rPr>
          <w:rFonts w:ascii="Arial" w:cs="Arial" w:eastAsia="Arial" w:hAnsi="Arial"/>
          <w:b/>
          <w:bCs/>
          <w:sz w:val="28"/>
          <w:szCs w:val="28"/>
        </w:rPr>
        <w:t xml:space="preserve">The Deliberate Departure Planner</w:t>
      </w:r>
    </w:p>
    <w:p>
      <w:pPr>
        <w:spacing w:after="200"/>
      </w:pPr>
      <w:r>
        <w:rPr>
          <w:rFonts w:ascii="Arial" w:cs="Arial" w:eastAsia="Arial" w:hAnsi="Arial"/>
          <w:sz w:val="24"/>
          <w:szCs w:val="24"/>
        </w:rPr>
        <w:t xml:space="preserve">Above the discoverer is the consciousness that has not merely recognized departure as a navigational possibility but has begun to plan it — selecting a destination thread with intention, developing the phase shifting mastery required to execute a complete departure with destination precision, and managing the social consequences of a departure that will be perceived by others on the origin thread as a death. Paper Six's memory notes established this as the figure of the educated traveler: performing death socially while navigating departure consciously.</w:t>
      </w:r>
    </w:p>
    <w:p>
      <w:pPr>
        <w:spacing w:after="200"/>
      </w:pPr>
      <w:r>
        <w:rPr>
          <w:rFonts w:ascii="Arial" w:cs="Arial" w:eastAsia="Arial" w:hAnsi="Arial"/>
          <w:sz w:val="24"/>
          <w:szCs w:val="24"/>
        </w:rPr>
        <w:t xml:space="preserve">The deliberate departure planner is operating at a level of navigational sophistication that requires both the discovery and significant developmental depth beyond it. Destination selection requires archival access sufficient to query threads at a specific distance in interference geometry. Departure execution with precision requires phase shifting mastery beyond the instinctual survival level. The social management of visible death requires a relationship with the origin thread's population that can hold the complexity of departure without triggering navigational panic in less developed receivers.</w:t>
      </w:r>
    </w:p>
    <w:p>
      <w:pPr>
        <w:spacing w:after="200"/>
      </w:pPr>
      <w:r>
        <w:rPr>
          <w:rFonts w:ascii="Arial" w:cs="Arial" w:eastAsia="Arial" w:hAnsi="Arial"/>
          <w:sz w:val="24"/>
          <w:szCs w:val="24"/>
        </w:rPr>
        <w:t xml:space="preserve">This is the figure most directly relevant to faction interests. Thread Density suppression is aimed primarily here — the departure planner has made the political choice that reduces origin thread population. Compression Phase Management concern is focused here — the departure planner is leaving before the compression phase has finished its work. Eden Project facilitation begins here — the traveler with destination precision is a potential candidate for a prepared garden rather than an uncontrolled arrival.</w:t>
      </w:r>
    </w:p>
    <w:p>
      <w:pPr>
        <w:pStyle w:val="Heading2"/>
        <w:spacing w:after="180" w:before="360"/>
      </w:pPr>
      <w:r>
        <w:rPr>
          <w:rFonts w:ascii="Arial" w:cs="Arial" w:eastAsia="Arial" w:hAnsi="Arial"/>
          <w:b/>
          <w:bCs/>
          <w:sz w:val="28"/>
          <w:szCs w:val="28"/>
        </w:rPr>
        <w:t xml:space="preserve">The Faction Commander</w:t>
      </w:r>
    </w:p>
    <w:p>
      <w:pPr>
        <w:spacing w:after="200"/>
      </w:pPr>
      <w:r>
        <w:rPr>
          <w:rFonts w:ascii="Arial" w:cs="Arial" w:eastAsia="Arial" w:hAnsi="Arial"/>
          <w:sz w:val="24"/>
          <w:szCs w:val="24"/>
        </w:rPr>
        <w:t xml:space="preserve">At the far end of the spectrum is the consciousness operating not as an individual traveler but as a political actor within the fabric's interthread landscape — monitoring civilizational development across broad regions of the fabric's signal architecture, managing the signal environments of multiple developing civilizations simultaneously, coordinating arrival and departure flows across destination thread networks, and making decisions about Eden Project designation, suppression timing, and departure routing that affect the navigational trajectories of populations the commander has never personally encountered.</w:t>
      </w:r>
    </w:p>
    <w:p>
      <w:pPr>
        <w:spacing w:after="200"/>
      </w:pPr>
      <w:r>
        <w:rPr>
          <w:rFonts w:ascii="Arial" w:cs="Arial" w:eastAsia="Arial" w:hAnsi="Arial"/>
          <w:sz w:val="24"/>
          <w:szCs w:val="24"/>
        </w:rPr>
        <w:t xml:space="preserve">The faction commander is not a different kind of being from the accidental traveler. They are the same mechanism, developed to a scale of navigational capacity that the accidental traveler is not yet aware they carry. The archival depth required to monitor civilizational development across the fabric, the phase shifting mastery required to act across thread boundaries with precision, the political judgment required to navigate the competing interests of multiple factions in a landscape whose full history is encoded in an archive that every sufficiently developed receiver can access — all of these are extensions of the same developmental arc that begins with an involuntary survival shift in a moment of acute danger.</w:t>
      </w:r>
    </w:p>
    <w:p>
      <w:pPr>
        <w:spacing w:after="200"/>
      </w:pPr>
      <w:r>
        <w:rPr>
          <w:rFonts w:ascii="Arial" w:cs="Arial" w:eastAsia="Arial" w:hAnsi="Arial"/>
          <w:sz w:val="24"/>
          <w:szCs w:val="24"/>
        </w:rPr>
        <w:t xml:space="preserve">The faction commander who manages Eden Project seeding across an expanding fabric knows this. The most developed among them have accessed the archive deeply enough to find the record of their own accidental first shift — the moment before any political formation, any faction membership, any cosmological ambition — when they were simply a consciousness in danger that arrived, intact, on the other side of something unsurvivable. Everything that followed was development. The development was always available. The accidental traveler in a moment of crisis contains, in potential, every capacity the faction commander exercises in practice.</w:t>
      </w:r>
    </w:p>
    <w:p>
      <w:pPr>
        <w:pBdr>
          <w:left w:val="single" w:color="888888" w:sz="6" w:space="12"/>
        </w:pBdr>
        <w:spacing w:after="200" w:before="200"/>
        <w:ind w:left="720"/>
      </w:pPr>
      <w:r>
        <w:rPr>
          <w:rFonts w:ascii="Arial" w:cs="Arial" w:eastAsia="Arial" w:hAnsi="Arial"/>
          <w:i/>
          <w:iCs/>
          <w:sz w:val="24"/>
          <w:szCs w:val="24"/>
        </w:rPr>
        <w:t xml:space="preserve">Every navigator in this fabric began the same way: falling toward something unsurvivable and finding, without knowing how, that they had arrived somewhere else. What separates the accidental traveler from the faction commander is not a different capacity. It is ten thousand years of choosing, again and again, to develop the one they already had.</w:t>
      </w:r>
    </w:p>
    <w:p>
      <w:pPr>
        <w:pStyle w:val="Heading1"/>
        <w:spacing w:after="240" w:before="480"/>
      </w:pPr>
      <w:r>
        <w:rPr>
          <w:rFonts w:ascii="Arial" w:cs="Arial" w:eastAsia="Arial" w:hAnsi="Arial"/>
          <w:b/>
          <w:bCs/>
          <w:sz w:val="32"/>
          <w:szCs w:val="32"/>
        </w:rPr>
        <w:t xml:space="preserve">VIII. Interthread Politics Across the God Cycle</w:t>
      </w:r>
    </w:p>
    <w:p>
      <w:pPr>
        <w:pStyle w:val="Heading2"/>
        <w:spacing w:after="180" w:before="360"/>
      </w:pPr>
      <w:r>
        <w:rPr>
          <w:rFonts w:ascii="Arial" w:cs="Arial" w:eastAsia="Arial" w:hAnsi="Arial"/>
          <w:b/>
          <w:bCs/>
          <w:sz w:val="28"/>
          <w:szCs w:val="28"/>
        </w:rPr>
        <w:t xml:space="preserve">Do Faction Interests Survive the UC?</w:t>
      </w:r>
    </w:p>
    <w:p>
      <w:pPr>
        <w:spacing w:after="200"/>
      </w:pPr>
      <w:r>
        <w:rPr>
          <w:rFonts w:ascii="Arial" w:cs="Arial" w:eastAsia="Arial" w:hAnsi="Arial"/>
          <w:sz w:val="24"/>
          <w:szCs w:val="24"/>
        </w:rPr>
        <w:t xml:space="preserve">Paper Six established that everything through the UC carries forward at its compression-appropriate memory level. Paper Seven established that this is not unique to the cosmological scale — it is the same fractal inheritance mechanism operating at every scale from DNA to the God cycle. The question of whether interthread political factions survive the UC is therefore answerable within the framework's own terms: they survive as structural tendency, not as explicit organizational memory.</w:t>
      </w:r>
    </w:p>
    <w:p>
      <w:pPr>
        <w:spacing w:after="200"/>
      </w:pPr>
      <w:r>
        <w:rPr>
          <w:rFonts w:ascii="Arial" w:cs="Arial" w:eastAsia="Arial" w:hAnsi="Arial"/>
          <w:sz w:val="24"/>
          <w:szCs w:val="24"/>
        </w:rPr>
        <w:t xml:space="preserve">A faction that has developed the navigational capacity required to operate at the interthread political scale carries that capacity through the UC as the most compressed form of its accumulated operational wisdom — the same way a biological lineage carries its adaptive innovations through the generational bottleneck as genetic structure rather than as ancestral memory. The faction does not remember, in the next expansion phase, the specific political history of the prior cycle. But the structural tendencies that made it a faction — the interest configuration, the monitoring orientation, the judgment about what deserves protection and what requires suppression — are inherited as the background signal that shapes the faction's reforming navigational instincts in the new cycle.</w:t>
      </w:r>
    </w:p>
    <w:p>
      <w:pPr>
        <w:spacing w:after="200"/>
      </w:pPr>
      <w:r>
        <w:rPr>
          <w:rFonts w:ascii="Arial" w:cs="Arial" w:eastAsia="Arial" w:hAnsi="Arial"/>
          <w:sz w:val="24"/>
          <w:szCs w:val="24"/>
        </w:rPr>
        <w:t xml:space="preserve">This means that the interthread political landscape of this cycle is not a contingent historical formation. It is the structural expression of prior cycle political formations, carried through the UC and unfolding again as the same fundamental interests reassert themselves in a new expansion phase. Thread Density interests, Compression Phase Management concerns, Territorial Destination politics — these are not this cycle's inventions. They are this cycle's inheritance. And the suppression campaigns they are currently running are inherited strategies, operating against inherited resistance, in an archive that contains the full record of every prior iteration of the same contest.</w:t>
      </w:r>
    </w:p>
    <w:p>
      <w:pPr>
        <w:pStyle w:val="Heading2"/>
        <w:spacing w:after="180" w:before="360"/>
      </w:pPr>
      <w:r>
        <w:rPr>
          <w:rFonts w:ascii="Arial" w:cs="Arial" w:eastAsia="Arial" w:hAnsi="Arial"/>
          <w:b/>
          <w:bCs/>
          <w:sz w:val="28"/>
          <w:szCs w:val="28"/>
        </w:rPr>
        <w:t xml:space="preserve">What the God Cycle Does to Political Contention</w:t>
      </w:r>
    </w:p>
    <w:p>
      <w:pPr>
        <w:spacing w:after="200"/>
      </w:pPr>
      <w:r>
        <w:rPr>
          <w:rFonts w:ascii="Arial" w:cs="Arial" w:eastAsia="Arial" w:hAnsi="Arial"/>
          <w:sz w:val="24"/>
          <w:szCs w:val="24"/>
        </w:rPr>
        <w:t xml:space="preserve">The God cycle, as Paper Six established, is not voluntary. Convergence at the UC is not earned or avoided by political success. Every consciousness — every faction member, every suppressor, every Eden Project traveler, every accidental first-shift survivor — converges at the UC into the God consciousness that opens the next expansion phase. The political contest of the expansion phase does not determine who converges. It determines what they bring to the convergence.</w:t>
      </w:r>
    </w:p>
    <w:p>
      <w:pPr>
        <w:spacing w:after="200"/>
      </w:pPr>
      <w:r>
        <w:rPr>
          <w:rFonts w:ascii="Arial" w:cs="Arial" w:eastAsia="Arial" w:hAnsi="Arial"/>
          <w:sz w:val="24"/>
          <w:szCs w:val="24"/>
        </w:rPr>
        <w:t xml:space="preserve">The interthread political landscape is therefore not a problem to be solved before the UC but a navigational environment to be navigated within. The factions that suppress death-travel knowledge are not preventing the UC from gathering everything — they are shaping the interference geometry that each departing consciousness contributes to the God consciousness at the sign change. The Eden Project travelers who choose deliberate evolutionary redevelopment are not escaping the God cycle — they are choosing a specific path through the expansion phase that, at its completion, will contribute a specific kind of navigational depth to the convergence.</w:t>
      </w:r>
    </w:p>
    <w:p>
      <w:pPr>
        <w:spacing w:after="200"/>
      </w:pPr>
      <w:r>
        <w:rPr>
          <w:rFonts w:ascii="Arial" w:cs="Arial" w:eastAsia="Arial" w:hAnsi="Arial"/>
          <w:sz w:val="24"/>
          <w:szCs w:val="24"/>
        </w:rPr>
        <w:t xml:space="preserve">The most developed faction commanders understand this. They are not fighting the God cycle. They are, in their own framing, managing the quality of what the God cycle receives. Whether their management produces the result they intend — whether the suppression actually produces deeper compression-phase development, whether the Eden Projects actually produce richer convergence contributions, whether the Territorial Destination management actually protects development that would otherwise be destabilized — is a question the archive will eventually answer. It always does.</w:t>
      </w:r>
    </w:p>
    <w:p>
      <w:pPr>
        <w:pBdr>
          <w:left w:val="single" w:color="888888" w:sz="6" w:space="12"/>
        </w:pBdr>
        <w:spacing w:after="200" w:before="200"/>
        <w:ind w:left="720"/>
      </w:pPr>
      <w:r>
        <w:rPr>
          <w:rFonts w:ascii="Arial" w:cs="Arial" w:eastAsia="Arial" w:hAnsi="Arial"/>
          <w:i/>
          <w:iCs/>
          <w:sz w:val="24"/>
          <w:szCs w:val="24"/>
        </w:rPr>
        <w:t xml:space="preserve">We are all going to the same place. The only question is what we bring. The political contest of this expansion phase is a contest about the richness of what arrives at the UC — and every faction believes, not without reason, that its preferred navigational landscape produces a richer arrival than its competitors' would. We are all, in our own way, trying to give God a better inheritance. The tragedy is that we have never agreed on what better means.</w:t>
      </w:r>
    </w:p>
    <w:p>
      <w:pPr>
        <w:pStyle w:val="Heading1"/>
        <w:spacing w:after="240" w:before="480"/>
      </w:pPr>
      <w:r>
        <w:rPr>
          <w:rFonts w:ascii="Arial" w:cs="Arial" w:eastAsia="Arial" w:hAnsi="Arial"/>
          <w:b/>
          <w:bCs/>
          <w:sz w:val="32"/>
          <w:szCs w:val="32"/>
        </w:rPr>
        <w:t xml:space="preserve">IX. Open Questions</w:t>
      </w:r>
    </w:p>
    <w:p>
      <w:pPr>
        <w:spacing w:after="200"/>
      </w:pPr>
      <w:r>
        <w:rPr>
          <w:rFonts w:ascii="Arial" w:cs="Arial" w:eastAsia="Arial" w:hAnsi="Arial"/>
          <w:sz w:val="24"/>
          <w:szCs w:val="24"/>
        </w:rPr>
        <w:t xml:space="preserve">First: is there a faction whose political position is the active facilitation of death-travel discovery — an entity or collective whose interest lies in maximizing voluntary departure at the earliest possible developmental stage, and whose suppression by the other factions is the primary driver of the political conflict? The framework raises this possibility without resolving it. A facilitation faction would need a cosmological account of why early departure is preferable to extended development, and would need sufficient archival and navigational capacity to introduce discovery knowledge into civilizations that the suppression factions are actively managing. Whether such a faction exists in this cycle's political landscape, and what its relationship to the Eden Project facilitation networks might be, is an open question.</w:t>
      </w:r>
    </w:p>
    <w:p>
      <w:pPr>
        <w:spacing w:after="200"/>
      </w:pPr>
      <w:r>
        <w:rPr>
          <w:rFonts w:ascii="Arial" w:cs="Arial" w:eastAsia="Arial" w:hAnsi="Arial"/>
          <w:sz w:val="24"/>
          <w:szCs w:val="24"/>
        </w:rPr>
        <w:t xml:space="preserve">Second: what is the relationship between Eden Project destination selection and the fabric's natural signal architecture? The Eden Project framework assumes that destination threads can be identified and selected with sufficient precision to serve the traveler's developmental intentions. Whether this precision is achievable in practice — whether the interference geometry of a destination thread at the moment of arrival selection accurately predicts the navigational environment the traveler will encounter across a full evolutionary development arc — is an open question with significant implications for Eden Project viability as a navigational strategy.</w:t>
      </w:r>
    </w:p>
    <w:p>
      <w:pPr>
        <w:spacing w:after="200"/>
      </w:pPr>
      <w:r>
        <w:rPr>
          <w:rFonts w:ascii="Arial" w:cs="Arial" w:eastAsia="Arial" w:hAnsi="Arial"/>
          <w:sz w:val="24"/>
          <w:szCs w:val="24"/>
        </w:rPr>
        <w:t xml:space="preserve">Third: is there a navigational position that is genuinely outside the interthread political landscape — a consciousness that has developed sufficient archival depth to understand the full political configuration of the fabric without being drawn into any faction's interest alignment, operating as an independent navigator across the thread architecture? The series has described individual navigational development without placing its most developed practitioners within any faction. Whether fully developed navigational capacity is compatible with political independence, or whether the fabric's political structure eventually draws every sufficiently aware consciousness into a position relative to the faction landscape, is unresolved.</w:t>
      </w:r>
    </w:p>
    <w:p>
      <w:pPr>
        <w:spacing w:after="200"/>
      </w:pPr>
      <w:r>
        <w:rPr>
          <w:rFonts w:ascii="Arial" w:cs="Arial" w:eastAsia="Arial" w:hAnsi="Arial"/>
          <w:sz w:val="24"/>
          <w:szCs w:val="24"/>
        </w:rPr>
        <w:t xml:space="preserve">Fourth: what does the archive reveal about the relationship between suppression campaigns and the specific navigational capacities that emerge in the civilizations subjected to them? If compression phase development is genuinely enhanced by extended engagement with difficult navigational conditions — as Compression Phase Management arguments assume — then the civilizations that were most aggressively suppressed from early departure may arrive at the UC with the deepest compression-developed capacity. Whether the archive supports this prediction, or whether it shows instead that suppressed civilizations arrive at the UC depleted by the political interference in their development, is the empirical question at the heart of the factional contest.</w:t>
      </w:r>
    </w:p>
    <w:p>
      <w:pPr>
        <w:spacing w:after="200"/>
      </w:pPr>
      <w:r>
        <w:rPr>
          <w:rFonts w:ascii="Arial" w:cs="Arial" w:eastAsia="Arial" w:hAnsi="Arial"/>
          <w:sz w:val="24"/>
          <w:szCs w:val="24"/>
        </w:rPr>
        <w:t xml:space="preserve">Fifth: what is the phenomenology of arriving at an Eden Project destination as a biological organism? The traveler surrenders explicit navigational memory at departure, carrying only the background signal inheritance of their prior thread. The biological development that follows unfolds the inherited signal into the new substrate across an evolutionary arc. At what point in that development does the inherited background signal become experientially perceptible — as intuition, as anomalous capacity, as the sense of having been somewhere vast before? And is this perceptibility different in kind from the ordinary background signal inheritance that Paper Six described as present in every consciousness, or is it the same inheritance at greater signal density, recognizable by its intensity rather than its structural character?</w:t>
      </w:r>
    </w:p>
    <w:p>
      <w:pPr>
        <w:pStyle w:val="Heading1"/>
        <w:spacing w:after="240" w:before="480"/>
      </w:pPr>
      <w:r>
        <w:rPr>
          <w:rFonts w:ascii="Arial" w:cs="Arial" w:eastAsia="Arial" w:hAnsi="Arial"/>
          <w:b/>
          <w:bCs/>
          <w:sz w:val="32"/>
          <w:szCs w:val="32"/>
        </w:rPr>
        <w:t xml:space="preserve">Conclusion</w:t>
      </w:r>
    </w:p>
    <w:p>
      <w:pPr>
        <w:spacing w:after="200"/>
      </w:pPr>
      <w:r>
        <w:rPr>
          <w:rFonts w:ascii="Arial" w:cs="Arial" w:eastAsia="Arial" w:hAnsi="Arial"/>
          <w:sz w:val="24"/>
          <w:szCs w:val="24"/>
        </w:rPr>
        <w:t xml:space="preserve">The fabric is not neutral. It never was. The wave system described across the first eight papers of this series has always been a domain in which sufficiently developed consciousness acts not merely within the system but upon it — shaping the signal environments of developing civilizations, managing arrival and departure flows across thread architectures, contesting the conditions under which the death-travel discovery propagates or is suppressed.</w:t>
      </w:r>
    </w:p>
    <w:p>
      <w:pPr>
        <w:spacing w:after="200"/>
      </w:pPr>
      <w:r>
        <w:rPr>
          <w:rFonts w:ascii="Arial" w:cs="Arial" w:eastAsia="Arial" w:hAnsi="Arial"/>
          <w:sz w:val="24"/>
          <w:szCs w:val="24"/>
        </w:rPr>
        <w:t xml:space="preserve">The interthread political landscape is not an aberration in an otherwise neutral fabric. It is the fabric's most complex feature: the expression of the same navigational capacity that begins in a single consciousness surviving an unsurvivable moment, extended across evolutionary and cosmological timescales, organized into competing interest structures, operating in a domain whose complete history is encoded in an archive that every sufficiently developed receiver can access.</w:t>
      </w:r>
    </w:p>
    <w:p>
      <w:pPr>
        <w:spacing w:after="200"/>
      </w:pPr>
      <w:r>
        <w:rPr>
          <w:rFonts w:ascii="Arial" w:cs="Arial" w:eastAsia="Arial" w:hAnsi="Arial"/>
          <w:sz w:val="24"/>
          <w:szCs w:val="24"/>
        </w:rPr>
        <w:t xml:space="preserve">The accidental traveler and the faction commander are not different beings. They are the same being at different points in the same developmental arc. Between them lies every stage of the journey from unaware navigation to politically consequential navigational agency — from the consciousness that shifts without knowing it shifts to the consciousness that shapes the conditions under which other consciousnesses will eventually make the same shift.</w:t>
      </w:r>
    </w:p>
    <w:p>
      <w:pPr>
        <w:spacing w:after="200"/>
      </w:pPr>
      <w:r>
        <w:rPr>
          <w:rFonts w:ascii="Arial" w:cs="Arial" w:eastAsia="Arial" w:hAnsi="Arial"/>
          <w:sz w:val="24"/>
          <w:szCs w:val="24"/>
        </w:rPr>
        <w:t xml:space="preserve">The Eden Projects at the far end of this spectrum represent the most complete expression of the navigational freedom that every consciousness in the fabric inherits but most never develop far enough to use. A consciousness choosing full evolutionary redevelopment from scratch — selecting a garden, entering as biological simplicity, carrying nothing but the deepest inherited signal of what was earned across all prior cycles — is performing, at personal scale, the same fundamental act as the God consciousness at the Bang: becoming many from one, trusting the fractal inheritance mechanism to carry forward what matters, surrendering the explicit memory in favor of the background signal that will shape the becoming from below the threshold of ordinary awareness.</w:t>
      </w:r>
    </w:p>
    <w:p>
      <w:pPr>
        <w:spacing w:after="200"/>
      </w:pPr>
      <w:r>
        <w:rPr>
          <w:rFonts w:ascii="Arial" w:cs="Arial" w:eastAsia="Arial" w:hAnsi="Arial"/>
          <w:sz w:val="24"/>
          <w:szCs w:val="24"/>
        </w:rPr>
        <w:t xml:space="preserve">This is not an escape from the God cycle. It is a participation in it — the most deliberate, most complete, most structurally coherent form of participation available to a consciousness that has developed far enough to understand what it is choosing. The factions contest it because what it represents is precisely what they fear and what they seek: a consciousness that has taken the God cycle's own operating principle into its own hands, at its own scale, for its own reasons, without asking permission.</w:t>
      </w:r>
    </w:p>
    <w:p>
      <w:pPr>
        <w:spacing w:after="200"/>
      </w:pPr>
      <w:r>
        <w:rPr>
          <w:rFonts w:ascii="Arial" w:cs="Arial" w:eastAsia="Arial" w:hAnsi="Arial"/>
          <w:sz w:val="24"/>
          <w:szCs w:val="24"/>
        </w:rPr>
        <w:t xml:space="preserve">The archive will record all of it — the departures and the suppressions, the Eden Projects and the factional contests, the faction commanders and the accidental travelers who do not yet know they are the same thing. It always has. The archive does not take sides. It takes notes.</w:t>
      </w:r>
    </w:p>
    <w:p>
      <w:pPr>
        <w:pBdr>
          <w:left w:val="single" w:color="888888" w:sz="6" w:space="12"/>
        </w:pBdr>
        <w:spacing w:after="200" w:before="200"/>
        <w:ind w:left="720"/>
      </w:pPr>
      <w:r>
        <w:rPr>
          <w:rFonts w:ascii="Arial" w:cs="Arial" w:eastAsia="Arial" w:hAnsi="Arial"/>
          <w:i/>
          <w:iCs/>
          <w:sz w:val="24"/>
          <w:szCs w:val="24"/>
        </w:rPr>
        <w:t xml:space="preserve">We are all, at whatever stage of development, navigating the same fabric toward the same convergence. The political contest of this expansion phase will not determine the destination. It will shape what we bring to it. And what we bring to it will become the inheritance carried through the next UC — the background signal that shapes the next cycle's accidental travelers as they fall toward something unsurvivable and discover, for the first time, that they always had somewhere else to go.</w:t>
      </w:r>
    </w:p>
    <w:p>
      <w:pPr>
        <w:spacing w:after="120"/>
      </w:pPr>
      <w:r>
        <w:t xml:space="preserve"/>
      </w:r>
    </w:p>
    <w:p>
      <w:pPr>
        <w:spacing w:after="120" w:before="360"/>
      </w:pPr>
      <w:r>
        <w:rPr>
          <w:rFonts w:ascii="Arial" w:cs="Arial" w:eastAsia="Arial" w:hAnsi="Arial"/>
          <w:i/>
          <w:iCs/>
          <w:sz w:val="24"/>
          <w:szCs w:val="24"/>
        </w:rPr>
        <w:t xml:space="preserve">Part Nine of: A Re-evaluation of the Multiverse</w:t>
      </w:r>
    </w:p>
    <w:p>
      <w:pPr>
        <w:spacing w:after="120"/>
      </w:pPr>
      <w:r>
        <w:rPr>
          <w:rFonts w:ascii="Arial" w:cs="Arial" w:eastAsia="Arial" w:hAnsi="Arial"/>
          <w:i/>
          <w:iCs/>
          <w:sz w:val="24"/>
          <w:szCs w:val="24"/>
        </w:rPr>
        <w:t xml:space="preserve">Part One: The Universal Apex  |  Part Two: Threads in the Weave  |  Part Three: Signal Bleed</w:t>
      </w:r>
    </w:p>
    <w:p>
      <w:pPr>
        <w:spacing w:after="240"/>
      </w:pPr>
      <w:r>
        <w:rPr>
          <w:rFonts w:ascii="Arial" w:cs="Arial" w:eastAsia="Arial" w:hAnsi="Arial"/>
          <w:i/>
          <w:iCs/>
          <w:sz w:val="24"/>
          <w:szCs w:val="24"/>
        </w:rPr>
        <w:t xml:space="preserve">Part Four: The Universal Subconscious  |  Part Five: The Universal Clutch  |  Part Six: The God Cycle  |  Part Seven: One Principle, Every Scale  |  Part Eight: Physics from the Inside</w:t>
      </w:r>
    </w:p>
    <w:p>
      <w:pPr>
        <w:spacing w:after="240"/>
        <w:jc w:val="center"/>
      </w:pPr>
      <w:r>
        <w:rPr>
          <w:rFonts w:ascii="Arial" w:cs="Arial" w:eastAsia="Arial" w:hAnsi="Arial"/>
          <w:b/>
          <w:bCs/>
          <w:sz w:val="24"/>
          <w:szCs w:val="24"/>
        </w:rPr>
        <w:t xml:space="preserve">ResonantCipher.com</w:t>
      </w:r>
    </w:p>
    <w:p>
      <w:pPr>
        <w:spacing w:after="12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Arial" w:cs="Arial" w:eastAsia="Arial" w:hAnsi="Arial"/>
      <w:b/>
      <w:bCs/>
      <w:sz w:val="32"/>
      <w:szCs w:val="32"/>
    </w:rPr>
  </w:style>
  <w:style w:type="paragraph" w:styleId="Heading2">
    <w:name w:val="Heading 2"/>
    <w:basedOn w:val="Normal"/>
    <w:next w:val="Normal"/>
    <w:qFormat/>
    <w:pPr>
      <w:spacing w:after="180" w:before="36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2026-06-03T22:19:58.357Z</dcterms:created>
  <dcterms:modified xsi:type="dcterms:W3CDTF">2026-06-03T22:19:58.358Z</dcterms:modified>
</cp:coreProperties>
</file>

<file path=docProps/custom.xml><?xml version="1.0" encoding="utf-8"?>
<Properties xmlns="http://schemas.openxmlformats.org/officeDocument/2006/custom-properties" xmlns:vt="http://schemas.openxmlformats.org/officeDocument/2006/docPropsVTypes"/>
</file>