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273A" w14:textId="77777777" w:rsidR="00A24794" w:rsidRDefault="00A24794" w:rsidP="00F514A3">
      <w:pPr>
        <w:rPr>
          <w:rFonts w:ascii="Tahoma" w:hAnsi="Tahoma" w:cs="Tahoma"/>
          <w:b/>
          <w:bCs/>
          <w:sz w:val="20"/>
          <w:szCs w:val="20"/>
        </w:rPr>
      </w:pPr>
    </w:p>
    <w:p w14:paraId="77583B2C" w14:textId="364259CF" w:rsidR="00F514A3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>DECLARATIONS OF DISCLOSABLE AND PERSONAL INTERESTS</w:t>
      </w:r>
    </w:p>
    <w:p w14:paraId="1EAF582C" w14:textId="5D93B928" w:rsidR="003C564B" w:rsidRDefault="006C65F2" w:rsidP="00F514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None</w:t>
      </w:r>
    </w:p>
    <w:p w14:paraId="3707A937" w14:textId="77777777" w:rsidR="00F514A3" w:rsidRPr="00304BDA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 w:rsidRPr="00304BDA">
        <w:rPr>
          <w:rFonts w:ascii="Tahoma" w:hAnsi="Tahoma" w:cs="Tahoma"/>
          <w:b/>
          <w:bCs/>
          <w:sz w:val="20"/>
          <w:szCs w:val="20"/>
        </w:rPr>
        <w:t>Present:</w:t>
      </w:r>
      <w:r w:rsidRPr="00304BDA">
        <w:rPr>
          <w:rFonts w:ascii="Tahoma" w:hAnsi="Tahoma" w:cs="Tahoma"/>
          <w:b/>
          <w:bCs/>
          <w:sz w:val="20"/>
          <w:szCs w:val="20"/>
        </w:rPr>
        <w:tab/>
      </w:r>
    </w:p>
    <w:p w14:paraId="3BF3830A" w14:textId="2C3A12EC" w:rsidR="00F514A3" w:rsidRDefault="00F514A3" w:rsidP="00F514A3">
      <w:pPr>
        <w:rPr>
          <w:rFonts w:ascii="Tahoma" w:hAnsi="Tahoma" w:cs="Tahoma"/>
          <w:sz w:val="20"/>
          <w:szCs w:val="20"/>
        </w:rPr>
      </w:pPr>
      <w:r w:rsidRPr="003D73DA">
        <w:rPr>
          <w:rFonts w:ascii="Tahoma" w:hAnsi="Tahoma" w:cs="Tahoma"/>
          <w:sz w:val="20"/>
          <w:szCs w:val="20"/>
        </w:rPr>
        <w:t xml:space="preserve">Chair </w:t>
      </w:r>
      <w:r w:rsidR="00737E7A">
        <w:rPr>
          <w:rFonts w:ascii="Tahoma" w:hAnsi="Tahoma" w:cs="Tahoma"/>
          <w:sz w:val="20"/>
          <w:szCs w:val="20"/>
        </w:rPr>
        <w:t>–</w:t>
      </w:r>
      <w:r w:rsidR="006C65F2">
        <w:rPr>
          <w:rFonts w:ascii="Tahoma" w:hAnsi="Tahoma" w:cs="Tahoma"/>
          <w:sz w:val="20"/>
          <w:szCs w:val="20"/>
        </w:rPr>
        <w:t xml:space="preserve"> Cllr P Bayes</w:t>
      </w:r>
    </w:p>
    <w:p w14:paraId="27297ED0" w14:textId="622D8345" w:rsidR="006C65F2" w:rsidRPr="003D73DA" w:rsidRDefault="006C65F2" w:rsidP="00F514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Vice Chair – Cllr Angela White</w:t>
      </w:r>
    </w:p>
    <w:p w14:paraId="07F6EB3B" w14:textId="434152E8" w:rsidR="00F514A3" w:rsidRDefault="00F514A3" w:rsidP="00F514A3">
      <w:pPr>
        <w:rPr>
          <w:rFonts w:ascii="Tahoma" w:hAnsi="Tahoma" w:cs="Tahoma"/>
          <w:sz w:val="20"/>
          <w:szCs w:val="20"/>
        </w:rPr>
      </w:pPr>
      <w:r w:rsidRPr="003D73DA">
        <w:rPr>
          <w:rFonts w:ascii="Tahoma" w:hAnsi="Tahoma" w:cs="Tahoma"/>
          <w:sz w:val="20"/>
          <w:szCs w:val="20"/>
        </w:rPr>
        <w:t xml:space="preserve">Councillors </w:t>
      </w:r>
      <w:r>
        <w:rPr>
          <w:rFonts w:ascii="Tahoma" w:hAnsi="Tahoma" w:cs="Tahoma"/>
          <w:sz w:val="20"/>
          <w:szCs w:val="20"/>
        </w:rPr>
        <w:t xml:space="preserve">-S Matchett </w:t>
      </w:r>
      <w:r w:rsidR="00737E7A">
        <w:rPr>
          <w:rFonts w:ascii="Tahoma" w:hAnsi="Tahoma" w:cs="Tahoma"/>
          <w:sz w:val="20"/>
          <w:szCs w:val="20"/>
        </w:rPr>
        <w:t>– R Hopkins – T Brownbridge – A Gee</w:t>
      </w:r>
    </w:p>
    <w:p w14:paraId="04E09546" w14:textId="77777777" w:rsidR="003C564B" w:rsidRDefault="003C564B" w:rsidP="00F514A3">
      <w:pPr>
        <w:rPr>
          <w:rFonts w:ascii="Tahoma" w:hAnsi="Tahoma" w:cs="Tahoma"/>
          <w:sz w:val="20"/>
          <w:szCs w:val="20"/>
        </w:rPr>
      </w:pPr>
    </w:p>
    <w:p w14:paraId="26AAECAF" w14:textId="77777777" w:rsidR="00F514A3" w:rsidRPr="003D73DA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 xml:space="preserve">Also in attendance: </w:t>
      </w:r>
    </w:p>
    <w:p w14:paraId="2E51C2A4" w14:textId="5EEF209F" w:rsidR="003C564B" w:rsidRDefault="007967AE" w:rsidP="00F514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There were no members of the public</w:t>
      </w:r>
    </w:p>
    <w:p w14:paraId="318F20DC" w14:textId="77777777" w:rsidR="003C564B" w:rsidRDefault="003C564B" w:rsidP="00F514A3">
      <w:pPr>
        <w:rPr>
          <w:rFonts w:ascii="Tahoma" w:hAnsi="Tahoma" w:cs="Tahoma"/>
          <w:b/>
          <w:bCs/>
          <w:sz w:val="20"/>
          <w:szCs w:val="20"/>
        </w:rPr>
      </w:pPr>
    </w:p>
    <w:p w14:paraId="62BB87C5" w14:textId="77F9AB6B" w:rsidR="00F514A3" w:rsidRPr="00946F0A" w:rsidRDefault="00F514A3" w:rsidP="00F514A3">
      <w:pPr>
        <w:rPr>
          <w:rFonts w:ascii="Tahoma" w:hAnsi="Tahoma" w:cs="Tahoma"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1</w:t>
      </w:r>
    </w:p>
    <w:p w14:paraId="4F546CA7" w14:textId="77777777" w:rsidR="00F514A3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32F8B51D" w14:textId="2F5473BA" w:rsidR="00A24794" w:rsidRDefault="001670ED" w:rsidP="00F514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Cllr David Rose</w:t>
      </w:r>
    </w:p>
    <w:p w14:paraId="242E4C9B" w14:textId="77777777" w:rsidR="003C564B" w:rsidRPr="003C564B" w:rsidRDefault="003C564B" w:rsidP="00F514A3">
      <w:pPr>
        <w:rPr>
          <w:rFonts w:ascii="Tahoma" w:hAnsi="Tahoma" w:cs="Tahoma"/>
          <w:sz w:val="20"/>
          <w:szCs w:val="20"/>
        </w:rPr>
      </w:pPr>
    </w:p>
    <w:p w14:paraId="49834940" w14:textId="0D2A8338" w:rsidR="00F514A3" w:rsidRPr="005F493F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2</w:t>
      </w:r>
    </w:p>
    <w:p w14:paraId="4C9DF5CA" w14:textId="14F71136" w:rsidR="00F514A3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>MINUTES OF THE PREVIOUS MEETING</w:t>
      </w:r>
      <w:r>
        <w:rPr>
          <w:rFonts w:ascii="Tahoma" w:hAnsi="Tahoma" w:cs="Tahoma"/>
          <w:b/>
          <w:bCs/>
          <w:sz w:val="20"/>
          <w:szCs w:val="20"/>
        </w:rPr>
        <w:t>S</w:t>
      </w:r>
      <w:r w:rsidRPr="005F493F">
        <w:rPr>
          <w:rFonts w:ascii="Tahoma" w:hAnsi="Tahoma" w:cs="Tahoma"/>
          <w:b/>
          <w:bCs/>
          <w:sz w:val="20"/>
          <w:szCs w:val="20"/>
        </w:rPr>
        <w:t xml:space="preserve"> HELD </w:t>
      </w:r>
      <w:r>
        <w:rPr>
          <w:rFonts w:ascii="Tahoma" w:hAnsi="Tahoma" w:cs="Tahoma"/>
          <w:b/>
          <w:bCs/>
          <w:sz w:val="20"/>
          <w:szCs w:val="20"/>
        </w:rPr>
        <w:t xml:space="preserve">TUESDAY </w:t>
      </w:r>
      <w:r w:rsidR="008E04D0">
        <w:rPr>
          <w:rFonts w:ascii="Tahoma" w:hAnsi="Tahoma" w:cs="Tahoma"/>
          <w:b/>
          <w:bCs/>
          <w:sz w:val="20"/>
          <w:szCs w:val="20"/>
        </w:rPr>
        <w:t>3</w:t>
      </w:r>
      <w:r w:rsidR="008E04D0" w:rsidRPr="008E04D0">
        <w:rPr>
          <w:rFonts w:ascii="Tahoma" w:hAnsi="Tahoma" w:cs="Tahoma"/>
          <w:b/>
          <w:bCs/>
          <w:sz w:val="20"/>
          <w:szCs w:val="20"/>
          <w:vertAlign w:val="superscript"/>
        </w:rPr>
        <w:t>rd</w:t>
      </w:r>
      <w:r w:rsidR="008E04D0">
        <w:rPr>
          <w:rFonts w:ascii="Tahoma" w:hAnsi="Tahoma" w:cs="Tahoma"/>
          <w:b/>
          <w:bCs/>
          <w:sz w:val="20"/>
          <w:szCs w:val="20"/>
        </w:rPr>
        <w:t xml:space="preserve"> March </w:t>
      </w:r>
      <w:r w:rsidR="002A6EEE">
        <w:rPr>
          <w:rFonts w:ascii="Tahoma" w:hAnsi="Tahoma" w:cs="Tahoma"/>
          <w:b/>
          <w:bCs/>
          <w:sz w:val="20"/>
          <w:szCs w:val="20"/>
        </w:rPr>
        <w:t>2026</w:t>
      </w:r>
      <w:r w:rsidR="003421C8">
        <w:rPr>
          <w:rFonts w:ascii="Tahoma" w:hAnsi="Tahoma" w:cs="Tahoma"/>
          <w:b/>
          <w:bCs/>
          <w:sz w:val="20"/>
          <w:szCs w:val="20"/>
        </w:rPr>
        <w:t>.</w:t>
      </w:r>
    </w:p>
    <w:p w14:paraId="6F0FCD0F" w14:textId="27E7AA40" w:rsidR="0006668D" w:rsidRDefault="00F514A3" w:rsidP="00F514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minutes from </w:t>
      </w:r>
      <w:r w:rsidR="003421C8">
        <w:rPr>
          <w:rFonts w:ascii="Tahoma" w:hAnsi="Tahoma" w:cs="Tahoma"/>
          <w:sz w:val="20"/>
          <w:szCs w:val="20"/>
        </w:rPr>
        <w:t xml:space="preserve">February </w:t>
      </w:r>
      <w:r>
        <w:rPr>
          <w:rFonts w:ascii="Tahoma" w:hAnsi="Tahoma" w:cs="Tahoma"/>
          <w:sz w:val="20"/>
          <w:szCs w:val="20"/>
        </w:rPr>
        <w:t xml:space="preserve">were proposed as a true record by </w:t>
      </w:r>
      <w:r w:rsidR="00BC0E14">
        <w:rPr>
          <w:rFonts w:ascii="Tahoma" w:hAnsi="Tahoma" w:cs="Tahoma"/>
          <w:sz w:val="20"/>
          <w:szCs w:val="20"/>
        </w:rPr>
        <w:t xml:space="preserve">Cllr </w:t>
      </w:r>
      <w:proofErr w:type="gramStart"/>
      <w:r w:rsidR="00BC0E14">
        <w:rPr>
          <w:rFonts w:ascii="Tahoma" w:hAnsi="Tahoma" w:cs="Tahoma"/>
          <w:sz w:val="20"/>
          <w:szCs w:val="20"/>
        </w:rPr>
        <w:t xml:space="preserve">White </w:t>
      </w:r>
      <w:r>
        <w:rPr>
          <w:rFonts w:ascii="Tahoma" w:hAnsi="Tahoma" w:cs="Tahoma"/>
          <w:sz w:val="20"/>
          <w:szCs w:val="20"/>
        </w:rPr>
        <w:t>,</w:t>
      </w:r>
      <w:proofErr w:type="gramEnd"/>
      <w:r>
        <w:rPr>
          <w:rFonts w:ascii="Tahoma" w:hAnsi="Tahoma" w:cs="Tahoma"/>
          <w:sz w:val="20"/>
          <w:szCs w:val="20"/>
        </w:rPr>
        <w:t xml:space="preserve"> seconded by Cllr </w:t>
      </w:r>
      <w:r w:rsidR="00BC0E14">
        <w:rPr>
          <w:rFonts w:ascii="Tahoma" w:hAnsi="Tahoma" w:cs="Tahoma"/>
          <w:sz w:val="20"/>
          <w:szCs w:val="20"/>
        </w:rPr>
        <w:t xml:space="preserve">Gee </w:t>
      </w:r>
      <w:r>
        <w:rPr>
          <w:rFonts w:ascii="Tahoma" w:hAnsi="Tahoma" w:cs="Tahoma"/>
          <w:sz w:val="20"/>
          <w:szCs w:val="20"/>
        </w:rPr>
        <w:t>and all agreed.</w:t>
      </w:r>
    </w:p>
    <w:p w14:paraId="230168F9" w14:textId="77777777" w:rsidR="003C564B" w:rsidRPr="003C564B" w:rsidRDefault="003C564B" w:rsidP="00F514A3">
      <w:pPr>
        <w:rPr>
          <w:rFonts w:ascii="Tahoma" w:hAnsi="Tahoma" w:cs="Tahoma"/>
          <w:sz w:val="20"/>
          <w:szCs w:val="20"/>
        </w:rPr>
      </w:pPr>
    </w:p>
    <w:p w14:paraId="7199185E" w14:textId="0A48F51A" w:rsidR="00F514A3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3</w:t>
      </w:r>
    </w:p>
    <w:p w14:paraId="1948C13E" w14:textId="77777777" w:rsidR="00F514A3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MATTERS ARISING (not on the agenda)</w:t>
      </w:r>
    </w:p>
    <w:p w14:paraId="4F1F365E" w14:textId="29B436A9" w:rsidR="003C564B" w:rsidRDefault="003E7289" w:rsidP="00F514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Dogs on playing field – clerk will post a reminder of the Facebook Page</w:t>
      </w:r>
      <w:r w:rsidR="00500C71">
        <w:rPr>
          <w:rFonts w:ascii="Tahoma" w:hAnsi="Tahoma" w:cs="Tahoma"/>
          <w:sz w:val="20"/>
          <w:szCs w:val="20"/>
        </w:rPr>
        <w:t xml:space="preserve"> and write to the resident concerned.</w:t>
      </w:r>
    </w:p>
    <w:p w14:paraId="3C4FA320" w14:textId="23D96A38" w:rsidR="00166CBA" w:rsidRDefault="00166CBA" w:rsidP="00F514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Bus Service – On 25</w:t>
      </w:r>
      <w:r w:rsidRPr="00166CBA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April the Just Go service will </w:t>
      </w:r>
      <w:r w:rsidR="00D74BE5">
        <w:rPr>
          <w:rFonts w:ascii="Tahoma" w:hAnsi="Tahoma" w:cs="Tahoma"/>
          <w:sz w:val="20"/>
          <w:szCs w:val="20"/>
        </w:rPr>
        <w:t>become Connect 2.  It is unsure if a requirement is to book on the app 7 days in advance.  The clerk will check this.</w:t>
      </w:r>
    </w:p>
    <w:p w14:paraId="158C1A2D" w14:textId="3C060C60" w:rsidR="00EF5210" w:rsidRDefault="009F6333" w:rsidP="00F514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There is an issue with the block pavers in the house next door to </w:t>
      </w:r>
      <w:proofErr w:type="spellStart"/>
      <w:r>
        <w:rPr>
          <w:rFonts w:ascii="Tahoma" w:hAnsi="Tahoma" w:cs="Tahoma"/>
          <w:sz w:val="20"/>
          <w:szCs w:val="20"/>
        </w:rPr>
        <w:t>Cobwell</w:t>
      </w:r>
      <w:proofErr w:type="spellEnd"/>
      <w:r>
        <w:rPr>
          <w:rFonts w:ascii="Tahoma" w:hAnsi="Tahoma" w:cs="Tahoma"/>
          <w:sz w:val="20"/>
          <w:szCs w:val="20"/>
        </w:rPr>
        <w:t xml:space="preserve"> Cottage</w:t>
      </w:r>
      <w:r w:rsidR="00900A3A">
        <w:rPr>
          <w:rFonts w:ascii="Tahoma" w:hAnsi="Tahoma" w:cs="Tahoma"/>
          <w:sz w:val="20"/>
          <w:szCs w:val="20"/>
        </w:rPr>
        <w:t>.</w:t>
      </w:r>
    </w:p>
    <w:p w14:paraId="33F82ABB" w14:textId="77777777" w:rsidR="00EF5210" w:rsidRDefault="00EF5210" w:rsidP="00F514A3">
      <w:pPr>
        <w:rPr>
          <w:rFonts w:ascii="Tahoma" w:hAnsi="Tahoma" w:cs="Tahoma"/>
          <w:sz w:val="20"/>
          <w:szCs w:val="20"/>
        </w:rPr>
      </w:pPr>
    </w:p>
    <w:p w14:paraId="477DA780" w14:textId="77777777" w:rsidR="003E7289" w:rsidRDefault="003E7289" w:rsidP="00F514A3">
      <w:pPr>
        <w:rPr>
          <w:rFonts w:ascii="Tahoma" w:hAnsi="Tahoma" w:cs="Tahoma"/>
          <w:sz w:val="20"/>
          <w:szCs w:val="20"/>
        </w:rPr>
      </w:pPr>
    </w:p>
    <w:p w14:paraId="40D2BFE0" w14:textId="07D34588" w:rsidR="00F514A3" w:rsidRPr="003C564B" w:rsidRDefault="00F514A3" w:rsidP="00F514A3">
      <w:p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>ITEM 4</w:t>
      </w:r>
    </w:p>
    <w:p w14:paraId="7017C299" w14:textId="77777777" w:rsidR="00F514A3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FINANCIAL MATTERS  </w:t>
      </w:r>
    </w:p>
    <w:p w14:paraId="5A9159B2" w14:textId="77777777" w:rsidR="00F514A3" w:rsidRPr="00C03753" w:rsidRDefault="00F514A3" w:rsidP="00F514A3">
      <w:pPr>
        <w:ind w:firstLine="360"/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Balance of HSBC Accounts:</w:t>
      </w:r>
    </w:p>
    <w:p w14:paraId="152AF415" w14:textId="46749A30" w:rsidR="00F514A3" w:rsidRPr="00C03753" w:rsidRDefault="00F514A3" w:rsidP="00F514A3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Community Account</w:t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C03753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1</w:t>
      </w:r>
      <w:r w:rsidR="00900A3A">
        <w:rPr>
          <w:rFonts w:ascii="Tahoma" w:hAnsi="Tahoma" w:cs="Tahoma"/>
          <w:sz w:val="20"/>
          <w:szCs w:val="20"/>
        </w:rPr>
        <w:t>4,861.72</w:t>
      </w:r>
    </w:p>
    <w:p w14:paraId="2BE28B1E" w14:textId="0925BACA" w:rsidR="00F514A3" w:rsidRDefault="00F514A3" w:rsidP="00F514A3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Money Manager Account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</w:t>
      </w:r>
      <w:r w:rsidR="00067E52">
        <w:rPr>
          <w:rFonts w:ascii="Tahoma" w:hAnsi="Tahoma" w:cs="Tahoma"/>
          <w:sz w:val="20"/>
          <w:szCs w:val="20"/>
        </w:rPr>
        <w:t>688.62</w:t>
      </w:r>
    </w:p>
    <w:p w14:paraId="2CFFCE4C" w14:textId="77777777" w:rsidR="00F514A3" w:rsidRPr="0098676E" w:rsidRDefault="00F514A3" w:rsidP="00F514A3">
      <w:pPr>
        <w:rPr>
          <w:rFonts w:ascii="Tahoma" w:hAnsi="Tahoma" w:cs="Tahoma"/>
          <w:sz w:val="20"/>
          <w:szCs w:val="20"/>
        </w:rPr>
      </w:pPr>
      <w:r w:rsidRPr="0098676E">
        <w:rPr>
          <w:rFonts w:ascii="Tahoma" w:hAnsi="Tahoma" w:cs="Tahoma"/>
          <w:sz w:val="20"/>
          <w:szCs w:val="20"/>
        </w:rPr>
        <w:lastRenderedPageBreak/>
        <w:t>Accounts for Payment:</w:t>
      </w:r>
      <w:bookmarkStart w:id="0" w:name="_Hlk132845130"/>
    </w:p>
    <w:p w14:paraId="6C9A0FA0" w14:textId="41FB296B" w:rsidR="00F514A3" w:rsidRDefault="00067E52" w:rsidP="00F514A3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52</w:t>
      </w:r>
      <w:r w:rsidR="00F514A3">
        <w:rPr>
          <w:rFonts w:ascii="Tahoma" w:hAnsi="Tahoma" w:cs="Tahoma"/>
          <w:sz w:val="20"/>
          <w:szCs w:val="20"/>
        </w:rPr>
        <w:tab/>
        <w:t xml:space="preserve">Clerk Salary </w:t>
      </w:r>
      <w:r w:rsidR="003C564B">
        <w:rPr>
          <w:rFonts w:ascii="Tahoma" w:hAnsi="Tahoma" w:cs="Tahoma"/>
          <w:sz w:val="20"/>
          <w:szCs w:val="20"/>
        </w:rPr>
        <w:t>February</w:t>
      </w:r>
      <w:r w:rsidR="00F514A3">
        <w:rPr>
          <w:rFonts w:ascii="Tahoma" w:hAnsi="Tahoma" w:cs="Tahoma"/>
          <w:sz w:val="20"/>
          <w:szCs w:val="20"/>
        </w:rPr>
        <w:tab/>
      </w:r>
      <w:r w:rsidR="00F514A3">
        <w:rPr>
          <w:rFonts w:ascii="Tahoma" w:hAnsi="Tahoma" w:cs="Tahoma"/>
          <w:sz w:val="20"/>
          <w:szCs w:val="20"/>
        </w:rPr>
        <w:tab/>
      </w:r>
      <w:r w:rsidR="00F514A3">
        <w:rPr>
          <w:rFonts w:ascii="Tahoma" w:hAnsi="Tahoma" w:cs="Tahoma"/>
          <w:sz w:val="20"/>
          <w:szCs w:val="20"/>
        </w:rPr>
        <w:tab/>
        <w:t>475.24</w:t>
      </w:r>
    </w:p>
    <w:p w14:paraId="17F95A74" w14:textId="05583C33" w:rsidR="00F514A3" w:rsidRDefault="00552195" w:rsidP="00F514A3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067E52">
        <w:rPr>
          <w:rFonts w:ascii="Tahoma" w:hAnsi="Tahoma" w:cs="Tahoma"/>
          <w:sz w:val="20"/>
          <w:szCs w:val="20"/>
        </w:rPr>
        <w:t>3</w:t>
      </w:r>
      <w:r w:rsidR="00F514A3">
        <w:rPr>
          <w:rFonts w:ascii="Tahoma" w:hAnsi="Tahoma" w:cs="Tahoma"/>
          <w:sz w:val="20"/>
          <w:szCs w:val="20"/>
        </w:rPr>
        <w:tab/>
      </w:r>
      <w:proofErr w:type="spellStart"/>
      <w:r w:rsidR="00A24794">
        <w:rPr>
          <w:rFonts w:ascii="Tahoma" w:hAnsi="Tahoma" w:cs="Tahoma"/>
          <w:sz w:val="20"/>
          <w:szCs w:val="20"/>
        </w:rPr>
        <w:t>Woollas</w:t>
      </w:r>
      <w:proofErr w:type="spellEnd"/>
      <w:r w:rsidR="00A24794">
        <w:rPr>
          <w:rFonts w:ascii="Tahoma" w:hAnsi="Tahoma" w:cs="Tahoma"/>
          <w:sz w:val="20"/>
          <w:szCs w:val="20"/>
        </w:rPr>
        <w:t xml:space="preserve"> Security </w:t>
      </w:r>
      <w:r w:rsidR="00067E52">
        <w:rPr>
          <w:rFonts w:ascii="Tahoma" w:hAnsi="Tahoma" w:cs="Tahoma"/>
          <w:sz w:val="20"/>
          <w:szCs w:val="20"/>
        </w:rPr>
        <w:tab/>
      </w:r>
      <w:r w:rsidR="00A24794">
        <w:rPr>
          <w:rFonts w:ascii="Tahoma" w:hAnsi="Tahoma" w:cs="Tahoma"/>
          <w:sz w:val="20"/>
          <w:szCs w:val="20"/>
        </w:rPr>
        <w:tab/>
      </w:r>
      <w:proofErr w:type="gramStart"/>
      <w:r w:rsidR="00F514A3">
        <w:rPr>
          <w:rFonts w:ascii="Tahoma" w:hAnsi="Tahoma" w:cs="Tahoma"/>
          <w:sz w:val="20"/>
          <w:szCs w:val="20"/>
        </w:rPr>
        <w:tab/>
      </w:r>
      <w:r w:rsidR="00A24794">
        <w:rPr>
          <w:rFonts w:ascii="Tahoma" w:hAnsi="Tahoma" w:cs="Tahoma"/>
          <w:sz w:val="20"/>
          <w:szCs w:val="20"/>
        </w:rPr>
        <w:t xml:space="preserve">  96</w:t>
      </w:r>
      <w:r w:rsidR="00F514A3">
        <w:rPr>
          <w:rFonts w:ascii="Tahoma" w:hAnsi="Tahoma" w:cs="Tahoma"/>
          <w:sz w:val="20"/>
          <w:szCs w:val="20"/>
        </w:rPr>
        <w:t>.00</w:t>
      </w:r>
      <w:proofErr w:type="gramEnd"/>
    </w:p>
    <w:p w14:paraId="304EF37A" w14:textId="3B701EC6" w:rsidR="00A24794" w:rsidRDefault="00552195" w:rsidP="00A24794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067E52">
        <w:rPr>
          <w:rFonts w:ascii="Tahoma" w:hAnsi="Tahoma" w:cs="Tahoma"/>
          <w:sz w:val="20"/>
          <w:szCs w:val="20"/>
        </w:rPr>
        <w:t>4</w:t>
      </w:r>
      <w:r w:rsidR="00A24794">
        <w:rPr>
          <w:rFonts w:ascii="Tahoma" w:hAnsi="Tahoma" w:cs="Tahoma"/>
          <w:sz w:val="20"/>
          <w:szCs w:val="20"/>
        </w:rPr>
        <w:tab/>
      </w:r>
      <w:proofErr w:type="spellStart"/>
      <w:r w:rsidR="00067E52">
        <w:rPr>
          <w:rFonts w:ascii="Tahoma" w:hAnsi="Tahoma" w:cs="Tahoma"/>
          <w:sz w:val="20"/>
          <w:szCs w:val="20"/>
        </w:rPr>
        <w:t>Gounds</w:t>
      </w:r>
      <w:proofErr w:type="spellEnd"/>
      <w:r w:rsidR="00067E52">
        <w:rPr>
          <w:rFonts w:ascii="Tahoma" w:hAnsi="Tahoma" w:cs="Tahoma"/>
          <w:sz w:val="20"/>
          <w:szCs w:val="20"/>
        </w:rPr>
        <w:t xml:space="preserve"> </w:t>
      </w:r>
      <w:r w:rsidR="005C1593">
        <w:rPr>
          <w:rFonts w:ascii="Tahoma" w:hAnsi="Tahoma" w:cs="Tahoma"/>
          <w:sz w:val="20"/>
          <w:szCs w:val="20"/>
        </w:rPr>
        <w:t>M</w:t>
      </w:r>
      <w:r w:rsidR="00067E52">
        <w:rPr>
          <w:rFonts w:ascii="Tahoma" w:hAnsi="Tahoma" w:cs="Tahoma"/>
          <w:sz w:val="20"/>
          <w:szCs w:val="20"/>
        </w:rPr>
        <w:t>aintenance</w:t>
      </w:r>
      <w:r w:rsidR="005C159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C1593">
        <w:rPr>
          <w:rFonts w:ascii="Tahoma" w:hAnsi="Tahoma" w:cs="Tahoma"/>
          <w:sz w:val="20"/>
          <w:szCs w:val="20"/>
        </w:rPr>
        <w:t>Mugga</w:t>
      </w:r>
      <w:proofErr w:type="spellEnd"/>
      <w:r w:rsidR="00A24794">
        <w:rPr>
          <w:rFonts w:ascii="Tahoma" w:hAnsi="Tahoma" w:cs="Tahoma"/>
          <w:sz w:val="20"/>
          <w:szCs w:val="20"/>
        </w:rPr>
        <w:tab/>
      </w:r>
      <w:r w:rsidR="00A24794">
        <w:rPr>
          <w:rFonts w:ascii="Tahoma" w:hAnsi="Tahoma" w:cs="Tahoma"/>
          <w:sz w:val="20"/>
          <w:szCs w:val="20"/>
        </w:rPr>
        <w:tab/>
      </w:r>
      <w:r w:rsidR="008C676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36</w:t>
      </w:r>
      <w:r w:rsidR="00B9416B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.00</w:t>
      </w:r>
    </w:p>
    <w:p w14:paraId="28881F63" w14:textId="5ED0504F" w:rsidR="00B9416B" w:rsidRDefault="00B9416B" w:rsidP="00A24794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55</w:t>
      </w:r>
      <w:r>
        <w:rPr>
          <w:rFonts w:ascii="Tahoma" w:hAnsi="Tahoma" w:cs="Tahoma"/>
          <w:sz w:val="20"/>
          <w:szCs w:val="20"/>
        </w:rPr>
        <w:tab/>
        <w:t>ERNLLCA Membership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364.74</w:t>
      </w:r>
    </w:p>
    <w:p w14:paraId="0BE92803" w14:textId="61E3EB82" w:rsidR="00B9416B" w:rsidRDefault="00B9416B" w:rsidP="00A24794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56</w:t>
      </w:r>
      <w:r>
        <w:rPr>
          <w:rFonts w:ascii="Tahoma" w:hAnsi="Tahoma" w:cs="Tahoma"/>
          <w:sz w:val="20"/>
          <w:szCs w:val="20"/>
        </w:rPr>
        <w:tab/>
      </w:r>
      <w:r w:rsidR="005C1593">
        <w:rPr>
          <w:rFonts w:ascii="Tahoma" w:hAnsi="Tahoma" w:cs="Tahoma"/>
          <w:sz w:val="20"/>
          <w:szCs w:val="20"/>
        </w:rPr>
        <w:t>Grounds Maintenance Grass</w:t>
      </w:r>
      <w:r w:rsidR="005C1593">
        <w:rPr>
          <w:rFonts w:ascii="Tahoma" w:hAnsi="Tahoma" w:cs="Tahoma"/>
          <w:sz w:val="20"/>
          <w:szCs w:val="20"/>
        </w:rPr>
        <w:tab/>
      </w:r>
      <w:r w:rsidR="005C1593">
        <w:rPr>
          <w:rFonts w:ascii="Tahoma" w:hAnsi="Tahoma" w:cs="Tahoma"/>
          <w:sz w:val="20"/>
          <w:szCs w:val="20"/>
        </w:rPr>
        <w:tab/>
        <w:t>666.00</w:t>
      </w:r>
    </w:p>
    <w:p w14:paraId="3931F297" w14:textId="44C53639" w:rsidR="005C1593" w:rsidRDefault="005C1593" w:rsidP="00A24794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57</w:t>
      </w:r>
      <w:r w:rsidR="00506C16">
        <w:rPr>
          <w:rFonts w:ascii="Tahoma" w:hAnsi="Tahoma" w:cs="Tahoma"/>
          <w:sz w:val="20"/>
          <w:szCs w:val="20"/>
        </w:rPr>
        <w:tab/>
      </w:r>
      <w:r w:rsidR="00F73434">
        <w:rPr>
          <w:rFonts w:ascii="Tahoma" w:hAnsi="Tahoma" w:cs="Tahoma"/>
          <w:sz w:val="20"/>
          <w:szCs w:val="20"/>
        </w:rPr>
        <w:t>HSBC February</w:t>
      </w:r>
      <w:r w:rsidR="00F73434">
        <w:rPr>
          <w:rFonts w:ascii="Tahoma" w:hAnsi="Tahoma" w:cs="Tahoma"/>
          <w:sz w:val="20"/>
          <w:szCs w:val="20"/>
        </w:rPr>
        <w:tab/>
      </w:r>
      <w:r w:rsidR="00F73434">
        <w:rPr>
          <w:rFonts w:ascii="Tahoma" w:hAnsi="Tahoma" w:cs="Tahoma"/>
          <w:sz w:val="20"/>
          <w:szCs w:val="20"/>
        </w:rPr>
        <w:tab/>
      </w:r>
      <w:r w:rsidR="00F73434">
        <w:rPr>
          <w:rFonts w:ascii="Tahoma" w:hAnsi="Tahoma" w:cs="Tahoma"/>
          <w:sz w:val="20"/>
          <w:szCs w:val="20"/>
        </w:rPr>
        <w:tab/>
      </w:r>
      <w:r w:rsidR="00F73434">
        <w:rPr>
          <w:rFonts w:ascii="Tahoma" w:hAnsi="Tahoma" w:cs="Tahoma"/>
          <w:sz w:val="20"/>
          <w:szCs w:val="20"/>
        </w:rPr>
        <w:tab/>
        <w:t xml:space="preserve">   1.00</w:t>
      </w:r>
    </w:p>
    <w:p w14:paraId="00326983" w14:textId="170DEE50" w:rsidR="00F73434" w:rsidRDefault="00F73434" w:rsidP="00A24794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58</w:t>
      </w:r>
      <w:r>
        <w:rPr>
          <w:rFonts w:ascii="Tahoma" w:hAnsi="Tahoma" w:cs="Tahoma"/>
          <w:sz w:val="20"/>
          <w:szCs w:val="20"/>
        </w:rPr>
        <w:tab/>
        <w:t>HSBC March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12051">
        <w:rPr>
          <w:rFonts w:ascii="Tahoma" w:hAnsi="Tahoma" w:cs="Tahoma"/>
          <w:sz w:val="20"/>
          <w:szCs w:val="20"/>
        </w:rPr>
        <w:t xml:space="preserve">   4.00</w:t>
      </w:r>
    </w:p>
    <w:p w14:paraId="420FC7E1" w14:textId="77777777" w:rsidR="00A24794" w:rsidRDefault="00A24794" w:rsidP="00A24794">
      <w:pPr>
        <w:rPr>
          <w:rFonts w:ascii="Tahoma" w:hAnsi="Tahoma" w:cs="Tahoma"/>
          <w:sz w:val="20"/>
          <w:szCs w:val="20"/>
        </w:rPr>
      </w:pPr>
    </w:p>
    <w:p w14:paraId="4A30D2DC" w14:textId="6FEA8862" w:rsidR="00D12051" w:rsidRDefault="00144D6E" w:rsidP="00A2479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Bayes signed the submission form for the new bank account with Unity Trust Bank.  The Clerk will now return </w:t>
      </w:r>
      <w:proofErr w:type="gramStart"/>
      <w:r>
        <w:rPr>
          <w:rFonts w:ascii="Tahoma" w:hAnsi="Tahoma" w:cs="Tahoma"/>
          <w:sz w:val="20"/>
          <w:szCs w:val="20"/>
        </w:rPr>
        <w:t>this</w:t>
      </w:r>
      <w:proofErr w:type="gramEnd"/>
      <w:r>
        <w:rPr>
          <w:rFonts w:ascii="Tahoma" w:hAnsi="Tahoma" w:cs="Tahoma"/>
          <w:sz w:val="20"/>
          <w:szCs w:val="20"/>
        </w:rPr>
        <w:t xml:space="preserve"> and the new account should be opened by the May meeting.</w:t>
      </w:r>
    </w:p>
    <w:p w14:paraId="25467D18" w14:textId="67AF4947" w:rsidR="00D12051" w:rsidRDefault="00DA52C1" w:rsidP="00A2479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£20 allotment rent was received from Alan Brown.</w:t>
      </w:r>
    </w:p>
    <w:p w14:paraId="7EA5D055" w14:textId="073ED0C7" w:rsidR="00F514A3" w:rsidRDefault="00F514A3" w:rsidP="00A2479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Payments for </w:t>
      </w:r>
      <w:r w:rsidR="008C6761">
        <w:rPr>
          <w:rFonts w:ascii="Tahoma" w:hAnsi="Tahoma" w:cs="Tahoma"/>
          <w:sz w:val="20"/>
          <w:szCs w:val="20"/>
        </w:rPr>
        <w:t>March</w:t>
      </w:r>
      <w:r w:rsidR="00A247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were approved by Cllr </w:t>
      </w:r>
      <w:bookmarkEnd w:id="0"/>
      <w:r w:rsidR="00DA52C1">
        <w:rPr>
          <w:rFonts w:ascii="Tahoma" w:hAnsi="Tahoma" w:cs="Tahoma"/>
          <w:sz w:val="20"/>
          <w:szCs w:val="20"/>
        </w:rPr>
        <w:t xml:space="preserve">Hopkins </w:t>
      </w:r>
      <w:r>
        <w:rPr>
          <w:rFonts w:ascii="Tahoma" w:hAnsi="Tahoma" w:cs="Tahoma"/>
          <w:sz w:val="20"/>
          <w:szCs w:val="20"/>
        </w:rPr>
        <w:t xml:space="preserve">seconded by Cllr </w:t>
      </w:r>
      <w:r w:rsidR="00DA52C1">
        <w:rPr>
          <w:rFonts w:ascii="Tahoma" w:hAnsi="Tahoma" w:cs="Tahoma"/>
          <w:sz w:val="20"/>
          <w:szCs w:val="20"/>
        </w:rPr>
        <w:t>Gee</w:t>
      </w:r>
      <w:r w:rsidR="00A247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and all agreed.</w:t>
      </w:r>
    </w:p>
    <w:p w14:paraId="3A363E2C" w14:textId="77777777" w:rsidR="00F514A3" w:rsidRDefault="00F514A3" w:rsidP="00F514A3">
      <w:pPr>
        <w:rPr>
          <w:rFonts w:ascii="Tahoma" w:hAnsi="Tahoma" w:cs="Tahoma"/>
          <w:sz w:val="20"/>
          <w:szCs w:val="20"/>
        </w:rPr>
      </w:pPr>
    </w:p>
    <w:p w14:paraId="4DFBEA09" w14:textId="77777777" w:rsidR="00F514A3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 w:rsidRPr="00001E1E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5</w:t>
      </w:r>
    </w:p>
    <w:p w14:paraId="544E431F" w14:textId="77777777" w:rsidR="00F514A3" w:rsidRPr="00194B2F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 w:rsidRPr="00F31ADE">
        <w:rPr>
          <w:rFonts w:ascii="Tahoma" w:hAnsi="Tahoma" w:cs="Tahoma"/>
          <w:b/>
          <w:bCs/>
          <w:sz w:val="20"/>
          <w:szCs w:val="20"/>
        </w:rPr>
        <w:t>PLANNING MATTERS</w:t>
      </w:r>
    </w:p>
    <w:p w14:paraId="1AF075FA" w14:textId="5660EA3A" w:rsidR="00691FD0" w:rsidRDefault="00B54832" w:rsidP="00F514A3">
      <w:pPr>
        <w:ind w:left="2160" w:hanging="2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PA/2025/</w:t>
      </w:r>
      <w:r w:rsidR="00DE698F">
        <w:rPr>
          <w:rFonts w:ascii="Tahoma" w:hAnsi="Tahoma" w:cs="Tahoma"/>
          <w:sz w:val="20"/>
          <w:szCs w:val="20"/>
        </w:rPr>
        <w:t xml:space="preserve">1432 </w:t>
      </w:r>
      <w:r w:rsidR="00691FD0">
        <w:rPr>
          <w:rFonts w:ascii="Tahoma" w:hAnsi="Tahoma" w:cs="Tahoma"/>
          <w:sz w:val="20"/>
          <w:szCs w:val="20"/>
        </w:rPr>
        <w:t>Church Farm</w:t>
      </w:r>
      <w:r w:rsidR="00A379BA">
        <w:rPr>
          <w:rFonts w:ascii="Tahoma" w:hAnsi="Tahoma" w:cs="Tahoma"/>
          <w:sz w:val="20"/>
          <w:szCs w:val="20"/>
        </w:rPr>
        <w:t xml:space="preserve"> – Now withdrawn</w:t>
      </w:r>
    </w:p>
    <w:p w14:paraId="3391B34C" w14:textId="77777777" w:rsidR="00A24794" w:rsidRDefault="00A24794" w:rsidP="00F514A3">
      <w:pPr>
        <w:ind w:left="2160" w:hanging="2160"/>
        <w:rPr>
          <w:rFonts w:ascii="Tahoma" w:hAnsi="Tahoma" w:cs="Tahoma"/>
          <w:sz w:val="20"/>
          <w:szCs w:val="20"/>
        </w:rPr>
      </w:pPr>
    </w:p>
    <w:p w14:paraId="1404BB11" w14:textId="115CE389" w:rsidR="00F514A3" w:rsidRPr="00512943" w:rsidRDefault="00F514A3" w:rsidP="00F514A3">
      <w:pPr>
        <w:ind w:left="2160" w:hanging="2160"/>
        <w:rPr>
          <w:rFonts w:ascii="Tahoma" w:hAnsi="Tahoma" w:cs="Tahoma"/>
          <w:sz w:val="20"/>
          <w:szCs w:val="20"/>
        </w:rPr>
      </w:pPr>
      <w:r w:rsidRPr="00512943">
        <w:rPr>
          <w:rFonts w:ascii="Tahoma" w:hAnsi="Tahoma" w:cs="Tahoma"/>
          <w:b/>
          <w:bCs/>
          <w:sz w:val="20"/>
          <w:szCs w:val="20"/>
        </w:rPr>
        <w:t>ITEM 6</w:t>
      </w:r>
    </w:p>
    <w:p w14:paraId="50685BB8" w14:textId="12B3C286" w:rsidR="004978CF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HIGHWAY/ENVIRONMENTAL MATTERS</w:t>
      </w:r>
    </w:p>
    <w:p w14:paraId="1D9436C6" w14:textId="77777777" w:rsidR="00221986" w:rsidRPr="006C561D" w:rsidRDefault="00221986" w:rsidP="00221986">
      <w:pPr>
        <w:pStyle w:val="ListParagraph"/>
        <w:rPr>
          <w:rFonts w:ascii="Tahoma" w:hAnsi="Tahoma" w:cs="Tahoma"/>
          <w:sz w:val="20"/>
          <w:szCs w:val="20"/>
        </w:rPr>
      </w:pPr>
    </w:p>
    <w:p w14:paraId="1D455E78" w14:textId="58A8C04E" w:rsidR="00F514A3" w:rsidRDefault="00F514A3" w:rsidP="00F514A3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A379BA">
        <w:rPr>
          <w:rFonts w:ascii="Tahoma" w:hAnsi="Tahoma" w:cs="Tahoma"/>
          <w:sz w:val="20"/>
          <w:szCs w:val="20"/>
        </w:rPr>
        <w:t xml:space="preserve">Woodside Lane </w:t>
      </w:r>
      <w:r w:rsidR="00955014" w:rsidRPr="00A379BA">
        <w:rPr>
          <w:rFonts w:ascii="Tahoma" w:hAnsi="Tahoma" w:cs="Tahoma"/>
          <w:sz w:val="20"/>
          <w:szCs w:val="20"/>
        </w:rPr>
        <w:t xml:space="preserve">resurfacing.  </w:t>
      </w:r>
      <w:r w:rsidR="00096B49" w:rsidRPr="00A379BA">
        <w:rPr>
          <w:rFonts w:ascii="Tahoma" w:hAnsi="Tahoma" w:cs="Tahoma"/>
          <w:sz w:val="20"/>
          <w:szCs w:val="20"/>
        </w:rPr>
        <w:t xml:space="preserve">The Clerk </w:t>
      </w:r>
      <w:r w:rsidR="00A379BA">
        <w:rPr>
          <w:rFonts w:ascii="Tahoma" w:hAnsi="Tahoma" w:cs="Tahoma"/>
          <w:sz w:val="20"/>
          <w:szCs w:val="20"/>
        </w:rPr>
        <w:t>is still chasing for an update.  A meeting on site will try to be arranged.</w:t>
      </w:r>
    </w:p>
    <w:p w14:paraId="09177944" w14:textId="77777777" w:rsidR="00A379BA" w:rsidRPr="00A379BA" w:rsidRDefault="00A379BA" w:rsidP="00A379BA">
      <w:pPr>
        <w:pStyle w:val="ListParagraph"/>
        <w:rPr>
          <w:rFonts w:ascii="Tahoma" w:hAnsi="Tahoma" w:cs="Tahoma"/>
          <w:sz w:val="20"/>
          <w:szCs w:val="20"/>
        </w:rPr>
      </w:pPr>
    </w:p>
    <w:p w14:paraId="0945ED0D" w14:textId="29E80F2D" w:rsidR="00F514A3" w:rsidRDefault="00F514A3" w:rsidP="00F514A3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7891">
        <w:rPr>
          <w:rFonts w:ascii="Tahoma" w:hAnsi="Tahoma" w:cs="Tahoma"/>
          <w:sz w:val="20"/>
          <w:szCs w:val="20"/>
        </w:rPr>
        <w:t>P</w:t>
      </w:r>
      <w:r w:rsidR="005A7A46">
        <w:rPr>
          <w:rFonts w:ascii="Tahoma" w:hAnsi="Tahoma" w:cs="Tahoma"/>
          <w:sz w:val="20"/>
          <w:szCs w:val="20"/>
        </w:rPr>
        <w:t xml:space="preserve">otholes.  </w:t>
      </w:r>
      <w:r w:rsidR="00C51316">
        <w:rPr>
          <w:rFonts w:ascii="Tahoma" w:hAnsi="Tahoma" w:cs="Tahoma"/>
          <w:sz w:val="20"/>
          <w:szCs w:val="20"/>
        </w:rPr>
        <w:t xml:space="preserve">Some large potholes were sprayed yellow 2-3 weeks ago.  Clerk will report to Mick </w:t>
      </w:r>
      <w:r w:rsidR="00D913C1">
        <w:rPr>
          <w:rFonts w:ascii="Tahoma" w:hAnsi="Tahoma" w:cs="Tahoma"/>
          <w:sz w:val="20"/>
          <w:szCs w:val="20"/>
        </w:rPr>
        <w:t>Johnson.</w:t>
      </w:r>
    </w:p>
    <w:p w14:paraId="5AA3BBD3" w14:textId="77777777" w:rsidR="00F514A3" w:rsidRPr="00A2416F" w:rsidRDefault="00F514A3" w:rsidP="00F514A3">
      <w:pPr>
        <w:pStyle w:val="ListParagraph"/>
        <w:rPr>
          <w:rFonts w:ascii="Tahoma" w:hAnsi="Tahoma" w:cs="Tahoma"/>
          <w:sz w:val="20"/>
          <w:szCs w:val="20"/>
        </w:rPr>
      </w:pPr>
    </w:p>
    <w:p w14:paraId="56697F05" w14:textId="26B8824C" w:rsidR="00F514A3" w:rsidRDefault="00F514A3" w:rsidP="00F514A3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FD37C4">
        <w:rPr>
          <w:rFonts w:ascii="Tahoma" w:hAnsi="Tahoma" w:cs="Tahoma"/>
          <w:sz w:val="20"/>
          <w:szCs w:val="20"/>
        </w:rPr>
        <w:t xml:space="preserve">South Thorne Byway.  </w:t>
      </w:r>
      <w:r>
        <w:rPr>
          <w:rFonts w:ascii="Tahoma" w:hAnsi="Tahoma" w:cs="Tahoma"/>
          <w:sz w:val="20"/>
          <w:szCs w:val="20"/>
        </w:rPr>
        <w:t xml:space="preserve">Clerk </w:t>
      </w:r>
      <w:r w:rsidR="005A7A46">
        <w:rPr>
          <w:rFonts w:ascii="Tahoma" w:hAnsi="Tahoma" w:cs="Tahoma"/>
          <w:sz w:val="20"/>
          <w:szCs w:val="20"/>
        </w:rPr>
        <w:t xml:space="preserve">continues to </w:t>
      </w:r>
      <w:r w:rsidR="005473B6">
        <w:rPr>
          <w:rFonts w:ascii="Tahoma" w:hAnsi="Tahoma" w:cs="Tahoma"/>
          <w:sz w:val="20"/>
          <w:szCs w:val="20"/>
        </w:rPr>
        <w:t>chase.</w:t>
      </w:r>
    </w:p>
    <w:p w14:paraId="283AB5D7" w14:textId="77777777" w:rsidR="00F514A3" w:rsidRPr="00754B8B" w:rsidRDefault="00F514A3" w:rsidP="00F514A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38516FC" w14:textId="6F54C7D9" w:rsidR="00A85763" w:rsidRDefault="00F514A3" w:rsidP="00D913C1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5630B4">
        <w:rPr>
          <w:rFonts w:ascii="Tahoma" w:hAnsi="Tahoma" w:cs="Tahoma"/>
          <w:sz w:val="20"/>
          <w:szCs w:val="20"/>
        </w:rPr>
        <w:t xml:space="preserve">Lorry Park, Wroot Road.  </w:t>
      </w:r>
      <w:r w:rsidR="00E371A2">
        <w:rPr>
          <w:rFonts w:ascii="Tahoma" w:hAnsi="Tahoma" w:cs="Tahoma"/>
          <w:sz w:val="20"/>
          <w:szCs w:val="20"/>
        </w:rPr>
        <w:t xml:space="preserve">An email has been received from Lee Pitchers office to state they are still chasing this.  </w:t>
      </w:r>
      <w:r w:rsidR="00B90995">
        <w:rPr>
          <w:rFonts w:ascii="Tahoma" w:hAnsi="Tahoma" w:cs="Tahoma"/>
          <w:sz w:val="20"/>
          <w:szCs w:val="20"/>
        </w:rPr>
        <w:t xml:space="preserve">A further email from </w:t>
      </w:r>
      <w:proofErr w:type="spellStart"/>
      <w:r w:rsidR="00B90995">
        <w:rPr>
          <w:rFonts w:ascii="Tahoma" w:hAnsi="Tahoma" w:cs="Tahoma"/>
          <w:sz w:val="20"/>
          <w:szCs w:val="20"/>
        </w:rPr>
        <w:t>CoDC</w:t>
      </w:r>
      <w:proofErr w:type="spellEnd"/>
      <w:r w:rsidR="00B90995">
        <w:rPr>
          <w:rFonts w:ascii="Tahoma" w:hAnsi="Tahoma" w:cs="Tahoma"/>
          <w:sz w:val="20"/>
          <w:szCs w:val="20"/>
        </w:rPr>
        <w:t xml:space="preserve"> stated that the application is now under appeal and </w:t>
      </w:r>
      <w:r w:rsidR="0020442F">
        <w:rPr>
          <w:rFonts w:ascii="Tahoma" w:hAnsi="Tahoma" w:cs="Tahoma"/>
          <w:sz w:val="20"/>
          <w:szCs w:val="20"/>
        </w:rPr>
        <w:t xml:space="preserve">enforcement is held in abeyance until this is </w:t>
      </w:r>
      <w:r w:rsidR="000A7348">
        <w:rPr>
          <w:rFonts w:ascii="Tahoma" w:hAnsi="Tahoma" w:cs="Tahoma"/>
          <w:sz w:val="20"/>
          <w:szCs w:val="20"/>
        </w:rPr>
        <w:t>heard. The</w:t>
      </w:r>
      <w:r w:rsidR="00130B98">
        <w:rPr>
          <w:rFonts w:ascii="Tahoma" w:hAnsi="Tahoma" w:cs="Tahoma"/>
          <w:sz w:val="20"/>
          <w:szCs w:val="20"/>
        </w:rPr>
        <w:t xml:space="preserve"> clerk has sent a response stating that 14 written complaints have now been received from resident of both Wroot and Finningley</w:t>
      </w:r>
      <w:r w:rsidR="000A7348">
        <w:rPr>
          <w:rFonts w:ascii="Tahoma" w:hAnsi="Tahoma" w:cs="Tahoma"/>
          <w:sz w:val="20"/>
          <w:szCs w:val="20"/>
        </w:rPr>
        <w:t xml:space="preserve"> and made it very clear that the Parish Council has done everything to try and bring the </w:t>
      </w:r>
      <w:r w:rsidR="00BB7D7F">
        <w:rPr>
          <w:rFonts w:ascii="Tahoma" w:hAnsi="Tahoma" w:cs="Tahoma"/>
          <w:sz w:val="20"/>
          <w:szCs w:val="20"/>
        </w:rPr>
        <w:t xml:space="preserve">severity of the </w:t>
      </w:r>
      <w:r w:rsidR="000A7348">
        <w:rPr>
          <w:rFonts w:ascii="Tahoma" w:hAnsi="Tahoma" w:cs="Tahoma"/>
          <w:sz w:val="20"/>
          <w:szCs w:val="20"/>
        </w:rPr>
        <w:t>matter</w:t>
      </w:r>
      <w:r w:rsidR="00BB7D7F">
        <w:rPr>
          <w:rFonts w:ascii="Tahoma" w:hAnsi="Tahoma" w:cs="Tahoma"/>
          <w:sz w:val="20"/>
          <w:szCs w:val="20"/>
        </w:rPr>
        <w:t xml:space="preserve"> to their attention.</w:t>
      </w:r>
    </w:p>
    <w:p w14:paraId="02694969" w14:textId="77777777" w:rsidR="00911F6A" w:rsidRPr="00A9514B" w:rsidRDefault="00911F6A" w:rsidP="00A9514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5F3062" w14:textId="55E440B3" w:rsidR="00BB7D7F" w:rsidRDefault="00F514A3" w:rsidP="00BB7D7F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F7432B">
        <w:rPr>
          <w:rFonts w:ascii="Tahoma" w:hAnsi="Tahoma" w:cs="Tahoma"/>
          <w:sz w:val="20"/>
          <w:szCs w:val="20"/>
        </w:rPr>
        <w:t xml:space="preserve">Arts Funding for mural in Waterbank Gardens.  </w:t>
      </w:r>
      <w:r w:rsidR="00F7432B">
        <w:rPr>
          <w:rFonts w:ascii="Tahoma" w:hAnsi="Tahoma" w:cs="Tahoma"/>
          <w:sz w:val="20"/>
          <w:szCs w:val="20"/>
        </w:rPr>
        <w:t>The application has been submitted.</w:t>
      </w:r>
    </w:p>
    <w:p w14:paraId="106D68A0" w14:textId="77777777" w:rsidR="00F7432B" w:rsidRPr="00F7432B" w:rsidRDefault="00F7432B" w:rsidP="00F7432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0C1FEF7" w14:textId="5B025B30" w:rsidR="00BB7D7F" w:rsidRDefault="00F7432B" w:rsidP="00832935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New playground funding is still in review.</w:t>
      </w:r>
    </w:p>
    <w:p w14:paraId="4906824C" w14:textId="77777777" w:rsidR="00F7432B" w:rsidRPr="00F7432B" w:rsidRDefault="00F7432B" w:rsidP="00F7432B">
      <w:pPr>
        <w:pStyle w:val="ListParagraph"/>
        <w:rPr>
          <w:rFonts w:ascii="Tahoma" w:hAnsi="Tahoma" w:cs="Tahoma"/>
          <w:sz w:val="20"/>
          <w:szCs w:val="20"/>
        </w:rPr>
      </w:pPr>
    </w:p>
    <w:p w14:paraId="747509D1" w14:textId="6E320845" w:rsidR="00F7432B" w:rsidRPr="00832935" w:rsidRDefault="004A5BFE" w:rsidP="00832935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Yorkshire</w:t>
      </w:r>
      <w:r w:rsidR="00F7432B">
        <w:rPr>
          <w:rFonts w:ascii="Tahoma" w:hAnsi="Tahoma" w:cs="Tahoma"/>
          <w:sz w:val="20"/>
          <w:szCs w:val="20"/>
        </w:rPr>
        <w:t xml:space="preserve"> water pressure, this is now apparently controlled </w:t>
      </w:r>
      <w:r>
        <w:rPr>
          <w:rFonts w:ascii="Tahoma" w:hAnsi="Tahoma" w:cs="Tahoma"/>
          <w:sz w:val="20"/>
          <w:szCs w:val="20"/>
        </w:rPr>
        <w:t>automatically by Yorkshire Water.</w:t>
      </w:r>
    </w:p>
    <w:p w14:paraId="2F66F436" w14:textId="77777777" w:rsidR="009C4BDC" w:rsidRDefault="009C4BDC" w:rsidP="00F514A3">
      <w:pPr>
        <w:rPr>
          <w:rFonts w:ascii="Tahoma" w:hAnsi="Tahoma" w:cs="Tahoma"/>
          <w:b/>
          <w:bCs/>
          <w:sz w:val="20"/>
          <w:szCs w:val="20"/>
        </w:rPr>
      </w:pPr>
    </w:p>
    <w:p w14:paraId="1A7B1EDF" w14:textId="096CD653" w:rsidR="00F514A3" w:rsidRPr="00B27B96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 w:rsidRPr="00B27B96">
        <w:rPr>
          <w:rFonts w:ascii="Tahoma" w:hAnsi="Tahoma" w:cs="Tahoma"/>
          <w:b/>
          <w:bCs/>
          <w:sz w:val="20"/>
          <w:szCs w:val="20"/>
        </w:rPr>
        <w:lastRenderedPageBreak/>
        <w:t>ITEM 7</w:t>
      </w:r>
    </w:p>
    <w:p w14:paraId="0DC65C79" w14:textId="7B81D5FF" w:rsidR="00832935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ALLOTMENTS</w:t>
      </w:r>
    </w:p>
    <w:p w14:paraId="4D234437" w14:textId="08D516F2" w:rsidR="0006668D" w:rsidRDefault="009C4BDC" w:rsidP="00F514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Nothing to report.</w:t>
      </w:r>
    </w:p>
    <w:p w14:paraId="3647D57A" w14:textId="77777777" w:rsidR="00A9514B" w:rsidRPr="009C4BDC" w:rsidRDefault="00A9514B" w:rsidP="00F514A3">
      <w:pPr>
        <w:rPr>
          <w:rFonts w:ascii="Tahoma" w:hAnsi="Tahoma" w:cs="Tahoma"/>
          <w:sz w:val="20"/>
          <w:szCs w:val="20"/>
        </w:rPr>
      </w:pPr>
    </w:p>
    <w:p w14:paraId="516ACDFA" w14:textId="1BB38F17" w:rsidR="009C4BDC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 w:rsidRPr="00EA0984">
        <w:rPr>
          <w:rFonts w:ascii="Tahoma" w:hAnsi="Tahoma" w:cs="Tahoma"/>
          <w:b/>
          <w:bCs/>
          <w:sz w:val="20"/>
          <w:szCs w:val="20"/>
        </w:rPr>
        <w:t xml:space="preserve">ITEM </w:t>
      </w:r>
      <w:r>
        <w:rPr>
          <w:rFonts w:ascii="Tahoma" w:hAnsi="Tahoma" w:cs="Tahoma"/>
          <w:b/>
          <w:bCs/>
          <w:sz w:val="20"/>
          <w:szCs w:val="20"/>
        </w:rPr>
        <w:t>8</w:t>
      </w:r>
    </w:p>
    <w:p w14:paraId="6607AA7E" w14:textId="3EFB8003" w:rsidR="00832935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OUTSTANDING ITEMS</w:t>
      </w:r>
    </w:p>
    <w:p w14:paraId="1B583041" w14:textId="0285F31C" w:rsidR="009C4BDC" w:rsidRDefault="004A5BFE" w:rsidP="00F514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Poppies, some very long tie wraps are required</w:t>
      </w:r>
      <w:r w:rsidR="00C12729">
        <w:rPr>
          <w:rFonts w:ascii="Tahoma" w:hAnsi="Tahoma" w:cs="Tahoma"/>
          <w:sz w:val="20"/>
          <w:szCs w:val="20"/>
        </w:rPr>
        <w:t xml:space="preserve">.  Cllr Hopkins will </w:t>
      </w:r>
      <w:proofErr w:type="gramStart"/>
      <w:r w:rsidR="00C12729">
        <w:rPr>
          <w:rFonts w:ascii="Tahoma" w:hAnsi="Tahoma" w:cs="Tahoma"/>
          <w:sz w:val="20"/>
          <w:szCs w:val="20"/>
        </w:rPr>
        <w:t>look into</w:t>
      </w:r>
      <w:proofErr w:type="gramEnd"/>
      <w:r w:rsidR="00C12729">
        <w:rPr>
          <w:rFonts w:ascii="Tahoma" w:hAnsi="Tahoma" w:cs="Tahoma"/>
          <w:sz w:val="20"/>
          <w:szCs w:val="20"/>
        </w:rPr>
        <w:t xml:space="preserve"> this.</w:t>
      </w:r>
    </w:p>
    <w:p w14:paraId="22021C84" w14:textId="77777777" w:rsidR="00A9514B" w:rsidRPr="009C4BDC" w:rsidRDefault="00A9514B" w:rsidP="00F514A3">
      <w:pPr>
        <w:rPr>
          <w:rFonts w:ascii="Tahoma" w:hAnsi="Tahoma" w:cs="Tahoma"/>
          <w:sz w:val="20"/>
          <w:szCs w:val="20"/>
        </w:rPr>
      </w:pPr>
    </w:p>
    <w:p w14:paraId="5BCE080D" w14:textId="6FC14F2F" w:rsidR="00F514A3" w:rsidRPr="00832935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ITEM 9</w:t>
      </w:r>
    </w:p>
    <w:p w14:paraId="0A17B22B" w14:textId="77777777" w:rsidR="00F514A3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COUNCILLORS REPORTS</w:t>
      </w:r>
    </w:p>
    <w:p w14:paraId="36D0D0E7" w14:textId="6AAE4032" w:rsidR="00B57E10" w:rsidRDefault="00B57E10" w:rsidP="00F514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police will conduct a patch walk on </w:t>
      </w:r>
      <w:r w:rsidR="00C12729">
        <w:rPr>
          <w:rFonts w:ascii="Tahoma" w:hAnsi="Tahoma" w:cs="Tahoma"/>
          <w:sz w:val="20"/>
          <w:szCs w:val="20"/>
        </w:rPr>
        <w:t>9</w:t>
      </w:r>
      <w:r w:rsidR="00C12729" w:rsidRPr="00C12729">
        <w:rPr>
          <w:rFonts w:ascii="Tahoma" w:hAnsi="Tahoma" w:cs="Tahoma"/>
          <w:sz w:val="20"/>
          <w:szCs w:val="20"/>
          <w:vertAlign w:val="superscript"/>
        </w:rPr>
        <w:t>th</w:t>
      </w:r>
      <w:r w:rsidR="00C12729">
        <w:rPr>
          <w:rFonts w:ascii="Tahoma" w:hAnsi="Tahoma" w:cs="Tahoma"/>
          <w:sz w:val="20"/>
          <w:szCs w:val="20"/>
        </w:rPr>
        <w:t xml:space="preserve"> April</w:t>
      </w:r>
      <w:r>
        <w:rPr>
          <w:rFonts w:ascii="Tahoma" w:hAnsi="Tahoma" w:cs="Tahoma"/>
          <w:sz w:val="20"/>
          <w:szCs w:val="20"/>
        </w:rPr>
        <w:t xml:space="preserve"> at 1am</w:t>
      </w:r>
      <w:r w:rsidR="00C12729">
        <w:rPr>
          <w:rFonts w:ascii="Tahoma" w:hAnsi="Tahoma" w:cs="Tahoma"/>
          <w:sz w:val="20"/>
          <w:szCs w:val="20"/>
        </w:rPr>
        <w:t xml:space="preserve"> and again on 30</w:t>
      </w:r>
      <w:r w:rsidR="00C12729" w:rsidRPr="00C12729">
        <w:rPr>
          <w:rFonts w:ascii="Tahoma" w:hAnsi="Tahoma" w:cs="Tahoma"/>
          <w:sz w:val="20"/>
          <w:szCs w:val="20"/>
          <w:vertAlign w:val="superscript"/>
        </w:rPr>
        <w:t>th</w:t>
      </w:r>
      <w:r w:rsidR="00C12729">
        <w:rPr>
          <w:rFonts w:ascii="Tahoma" w:hAnsi="Tahoma" w:cs="Tahoma"/>
          <w:sz w:val="20"/>
          <w:szCs w:val="20"/>
        </w:rPr>
        <w:t xml:space="preserve"> April at 10am.</w:t>
      </w:r>
    </w:p>
    <w:p w14:paraId="6008076E" w14:textId="7E5CBFCB" w:rsidR="00B95098" w:rsidRDefault="00B95098" w:rsidP="00F514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NATS meeting is on 22</w:t>
      </w:r>
      <w:r w:rsidRPr="00B95098">
        <w:rPr>
          <w:rFonts w:ascii="Tahoma" w:hAnsi="Tahoma" w:cs="Tahoma"/>
          <w:sz w:val="20"/>
          <w:szCs w:val="20"/>
          <w:vertAlign w:val="superscript"/>
        </w:rPr>
        <w:t>nd</w:t>
      </w:r>
      <w:r>
        <w:rPr>
          <w:rFonts w:ascii="Tahoma" w:hAnsi="Tahoma" w:cs="Tahoma"/>
          <w:sz w:val="20"/>
          <w:szCs w:val="20"/>
        </w:rPr>
        <w:t xml:space="preserve"> June in </w:t>
      </w:r>
      <w:proofErr w:type="spellStart"/>
      <w:r>
        <w:rPr>
          <w:rFonts w:ascii="Tahoma" w:hAnsi="Tahoma" w:cs="Tahoma"/>
          <w:sz w:val="20"/>
          <w:szCs w:val="20"/>
        </w:rPr>
        <w:t>Westwoodside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6E68F9AA" w14:textId="77777777" w:rsidR="00A9514B" w:rsidRDefault="00A9514B" w:rsidP="00F514A3">
      <w:pPr>
        <w:rPr>
          <w:rFonts w:ascii="Tahoma" w:hAnsi="Tahoma" w:cs="Tahoma"/>
          <w:sz w:val="20"/>
          <w:szCs w:val="20"/>
        </w:rPr>
      </w:pPr>
    </w:p>
    <w:p w14:paraId="01626570" w14:textId="6E7A2508" w:rsidR="00F514A3" w:rsidRPr="00701190" w:rsidRDefault="00F514A3" w:rsidP="00F514A3">
      <w:pPr>
        <w:rPr>
          <w:rFonts w:ascii="Tahoma" w:hAnsi="Tahoma" w:cs="Tahoma"/>
          <w:sz w:val="20"/>
          <w:szCs w:val="20"/>
        </w:rPr>
      </w:pPr>
      <w:r w:rsidRPr="00E6395A">
        <w:rPr>
          <w:rFonts w:ascii="Tahoma" w:hAnsi="Tahoma" w:cs="Tahoma"/>
          <w:b/>
          <w:bCs/>
          <w:sz w:val="20"/>
          <w:szCs w:val="20"/>
        </w:rPr>
        <w:t>ITEM 1</w:t>
      </w:r>
      <w:r>
        <w:rPr>
          <w:rFonts w:ascii="Tahoma" w:hAnsi="Tahoma" w:cs="Tahoma"/>
          <w:b/>
          <w:bCs/>
          <w:sz w:val="20"/>
          <w:szCs w:val="20"/>
        </w:rPr>
        <w:t>0</w:t>
      </w:r>
    </w:p>
    <w:p w14:paraId="36DA3BED" w14:textId="77777777" w:rsidR="00F514A3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CORRESPONDENCE  </w:t>
      </w:r>
    </w:p>
    <w:p w14:paraId="73D6A777" w14:textId="68AA5BB8" w:rsidR="00351E48" w:rsidRDefault="00351E48" w:rsidP="00F514A3">
      <w:pPr>
        <w:rPr>
          <w:rFonts w:ascii="Tahoma" w:hAnsi="Tahoma" w:cs="Tahoma"/>
          <w:sz w:val="20"/>
          <w:szCs w:val="20"/>
        </w:rPr>
      </w:pPr>
      <w:r w:rsidRPr="00351E48">
        <w:rPr>
          <w:rFonts w:ascii="Tahoma" w:hAnsi="Tahoma" w:cs="Tahoma"/>
          <w:sz w:val="20"/>
          <w:szCs w:val="20"/>
        </w:rPr>
        <w:t>None not already discussed.</w:t>
      </w:r>
    </w:p>
    <w:p w14:paraId="2481EF34" w14:textId="77777777" w:rsidR="00A9514B" w:rsidRPr="00351E48" w:rsidRDefault="00A9514B" w:rsidP="00F514A3">
      <w:pPr>
        <w:rPr>
          <w:rFonts w:ascii="Tahoma" w:hAnsi="Tahoma" w:cs="Tahoma"/>
          <w:sz w:val="20"/>
          <w:szCs w:val="20"/>
        </w:rPr>
      </w:pPr>
    </w:p>
    <w:p w14:paraId="5AFF8CC6" w14:textId="77777777" w:rsidR="00F514A3" w:rsidRPr="00EF5A74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 w:rsidRPr="00EF5A74">
        <w:rPr>
          <w:rFonts w:ascii="Tahoma" w:hAnsi="Tahoma" w:cs="Tahoma"/>
          <w:b/>
          <w:bCs/>
          <w:sz w:val="20"/>
          <w:szCs w:val="20"/>
        </w:rPr>
        <w:t>ITEM 11</w:t>
      </w:r>
    </w:p>
    <w:p w14:paraId="108E40D8" w14:textId="3C5A5312" w:rsidR="00832935" w:rsidRDefault="00F514A3" w:rsidP="00F514A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EXCHANGE</w:t>
      </w:r>
    </w:p>
    <w:p w14:paraId="41A2DC37" w14:textId="77777777" w:rsidR="005620E0" w:rsidRDefault="005620E0" w:rsidP="00F514A3">
      <w:pPr>
        <w:rPr>
          <w:rFonts w:ascii="Tahoma" w:hAnsi="Tahoma" w:cs="Tahoma"/>
          <w:sz w:val="20"/>
          <w:szCs w:val="20"/>
        </w:rPr>
      </w:pPr>
    </w:p>
    <w:p w14:paraId="58A2725E" w14:textId="60DF02EF" w:rsidR="00F514A3" w:rsidRPr="00832935" w:rsidRDefault="005620E0" w:rsidP="00F514A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There being no further business t</w:t>
      </w:r>
      <w:r w:rsidR="00F514A3">
        <w:rPr>
          <w:rFonts w:ascii="Tahoma" w:hAnsi="Tahoma" w:cs="Tahoma"/>
          <w:sz w:val="20"/>
          <w:szCs w:val="20"/>
        </w:rPr>
        <w:t xml:space="preserve">he Chair thanked members for their attendance and closed the meeting at </w:t>
      </w:r>
      <w:r w:rsidR="00832935">
        <w:rPr>
          <w:rFonts w:ascii="Tahoma" w:hAnsi="Tahoma" w:cs="Tahoma"/>
          <w:sz w:val="20"/>
          <w:szCs w:val="20"/>
        </w:rPr>
        <w:t>8.</w:t>
      </w:r>
      <w:r w:rsidR="00B95098">
        <w:rPr>
          <w:rFonts w:ascii="Tahoma" w:hAnsi="Tahoma" w:cs="Tahoma"/>
          <w:sz w:val="20"/>
          <w:szCs w:val="20"/>
        </w:rPr>
        <w:t>10</w:t>
      </w:r>
      <w:r w:rsidR="00F514A3">
        <w:rPr>
          <w:rFonts w:ascii="Tahoma" w:hAnsi="Tahoma" w:cs="Tahoma"/>
          <w:sz w:val="20"/>
          <w:szCs w:val="20"/>
        </w:rPr>
        <w:t xml:space="preserve"> pm.</w:t>
      </w:r>
    </w:p>
    <w:p w14:paraId="6B0A776F" w14:textId="49049E4C" w:rsidR="00F514A3" w:rsidRDefault="00F514A3" w:rsidP="00F514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next meeting will be Tuesday </w:t>
      </w:r>
      <w:r w:rsidR="00B95098">
        <w:rPr>
          <w:rFonts w:ascii="Tahoma" w:hAnsi="Tahoma" w:cs="Tahoma"/>
          <w:sz w:val="20"/>
          <w:szCs w:val="20"/>
        </w:rPr>
        <w:t>5</w:t>
      </w:r>
      <w:r w:rsidR="00B95098" w:rsidRPr="00B95098">
        <w:rPr>
          <w:rFonts w:ascii="Tahoma" w:hAnsi="Tahoma" w:cs="Tahoma"/>
          <w:sz w:val="20"/>
          <w:szCs w:val="20"/>
          <w:vertAlign w:val="superscript"/>
        </w:rPr>
        <w:t>th</w:t>
      </w:r>
      <w:r w:rsidR="00B95098">
        <w:rPr>
          <w:rFonts w:ascii="Tahoma" w:hAnsi="Tahoma" w:cs="Tahoma"/>
          <w:sz w:val="20"/>
          <w:szCs w:val="20"/>
        </w:rPr>
        <w:t xml:space="preserve"> May </w:t>
      </w:r>
      <w:r>
        <w:rPr>
          <w:rFonts w:ascii="Tahoma" w:hAnsi="Tahoma" w:cs="Tahoma"/>
          <w:sz w:val="20"/>
          <w:szCs w:val="20"/>
        </w:rPr>
        <w:t>2026.</w:t>
      </w:r>
    </w:p>
    <w:p w14:paraId="0B94BDC3" w14:textId="77777777" w:rsidR="00F514A3" w:rsidRDefault="00F514A3" w:rsidP="00F514A3">
      <w:pPr>
        <w:rPr>
          <w:rFonts w:ascii="Tahoma" w:hAnsi="Tahoma" w:cs="Tahoma"/>
          <w:sz w:val="20"/>
          <w:szCs w:val="20"/>
        </w:rPr>
      </w:pPr>
    </w:p>
    <w:p w14:paraId="64408C9F" w14:textId="77777777" w:rsidR="00F514A3" w:rsidRDefault="00F514A3" w:rsidP="00F514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Signed……………………………………………………Chair</w:t>
      </w:r>
    </w:p>
    <w:p w14:paraId="51C59904" w14:textId="71DDF6D0" w:rsidR="00E46422" w:rsidRPr="0006668D" w:rsidRDefault="00F514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Dated……………………………………………………</w:t>
      </w:r>
    </w:p>
    <w:sectPr w:rsidR="00E46422" w:rsidRPr="0006668D" w:rsidSect="00F514A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57AC" w14:textId="77777777" w:rsidR="0034603F" w:rsidRDefault="0034603F" w:rsidP="00EF55E5">
      <w:pPr>
        <w:spacing w:after="0" w:line="240" w:lineRule="auto"/>
      </w:pPr>
      <w:r>
        <w:separator/>
      </w:r>
    </w:p>
  </w:endnote>
  <w:endnote w:type="continuationSeparator" w:id="0">
    <w:p w14:paraId="6B92EAD1" w14:textId="77777777" w:rsidR="0034603F" w:rsidRDefault="0034603F" w:rsidP="00EF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9B28" w14:textId="77777777" w:rsidR="00F514A3" w:rsidRDefault="00F514A3">
    <w:pPr>
      <w:pStyle w:val="Footer"/>
      <w:jc w:val="center"/>
    </w:pPr>
  </w:p>
  <w:p w14:paraId="1F4616AA" w14:textId="77777777" w:rsidR="00F514A3" w:rsidRDefault="00F514A3">
    <w:pPr>
      <w:pStyle w:val="Footer"/>
      <w:tabs>
        <w:tab w:val="clear" w:pos="4513"/>
        <w:tab w:val="clear" w:pos="9026"/>
        <w:tab w:val="left" w:pos="945"/>
      </w:tabs>
      <w:ind w:firstLine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039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55BD8" w14:textId="77777777" w:rsidR="00F514A3" w:rsidRDefault="00000000">
        <w:pPr>
          <w:pStyle w:val="Footer"/>
        </w:pPr>
      </w:p>
    </w:sdtContent>
  </w:sdt>
  <w:p w14:paraId="49215B3D" w14:textId="77777777" w:rsidR="00F514A3" w:rsidRDefault="00F514A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544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DD80C" w14:textId="77777777" w:rsidR="00F514A3" w:rsidRDefault="00F514A3">
        <w:pPr>
          <w:pStyle w:val="Footer"/>
          <w:jc w:val="center"/>
        </w:pPr>
      </w:p>
      <w:p w14:paraId="6B76156E" w14:textId="77777777" w:rsidR="00F514A3" w:rsidRDefault="00000000">
        <w:pPr>
          <w:pStyle w:val="Footer"/>
          <w:jc w:val="center"/>
          <w:rPr>
            <w:noProof/>
          </w:rPr>
        </w:pPr>
      </w:p>
    </w:sdtContent>
  </w:sdt>
  <w:p w14:paraId="2C210B55" w14:textId="77777777" w:rsidR="00F514A3" w:rsidRDefault="00F514A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6620" w14:textId="77777777" w:rsidR="0034603F" w:rsidRDefault="0034603F" w:rsidP="00EF55E5">
      <w:pPr>
        <w:spacing w:after="0" w:line="240" w:lineRule="auto"/>
      </w:pPr>
      <w:r>
        <w:separator/>
      </w:r>
    </w:p>
  </w:footnote>
  <w:footnote w:type="continuationSeparator" w:id="0">
    <w:p w14:paraId="72AF7F2C" w14:textId="77777777" w:rsidR="0034603F" w:rsidRDefault="0034603F" w:rsidP="00EF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E3D2" w14:textId="77777777" w:rsidR="00F514A3" w:rsidRPr="00890309" w:rsidRDefault="00F514A3">
    <w:pPr>
      <w:jc w:val="center"/>
      <w:rPr>
        <w:rFonts w:ascii="Tahoma" w:hAnsi="Tahoma" w:cs="Tahoma"/>
        <w:b/>
        <w:bCs/>
        <w:sz w:val="24"/>
        <w:szCs w:val="24"/>
      </w:rPr>
    </w:pPr>
    <w:r w:rsidRPr="00890309">
      <w:rPr>
        <w:rFonts w:ascii="Tahoma" w:hAnsi="Tahoma" w:cs="Tahoma"/>
        <w:b/>
        <w:bCs/>
        <w:sz w:val="24"/>
        <w:szCs w:val="24"/>
      </w:rPr>
      <w:t>WROOT PARISH COUNCIL</w:t>
    </w:r>
  </w:p>
  <w:p w14:paraId="2AF1AE15" w14:textId="300DE62D" w:rsidR="00F514A3" w:rsidRPr="00890309" w:rsidRDefault="00F514A3">
    <w:pPr>
      <w:pStyle w:val="Header"/>
      <w:jc w:val="center"/>
      <w:rPr>
        <w:sz w:val="24"/>
        <w:szCs w:val="24"/>
      </w:rPr>
    </w:pPr>
    <w:r w:rsidRPr="00890309">
      <w:rPr>
        <w:rFonts w:ascii="Tahoma" w:hAnsi="Tahoma" w:cs="Tahoma"/>
        <w:b/>
        <w:bCs/>
        <w:sz w:val="24"/>
        <w:szCs w:val="24"/>
      </w:rPr>
      <w:t xml:space="preserve">MINUTES OF THE MEETING HELD </w:t>
    </w:r>
    <w:r>
      <w:rPr>
        <w:rFonts w:ascii="Tahoma" w:hAnsi="Tahoma" w:cs="Tahoma"/>
        <w:b/>
        <w:bCs/>
        <w:sz w:val="24"/>
        <w:szCs w:val="24"/>
      </w:rPr>
      <w:t xml:space="preserve">TUESDAY </w:t>
    </w:r>
    <w:r w:rsidR="00791D9C">
      <w:rPr>
        <w:rFonts w:ascii="Tahoma" w:hAnsi="Tahoma" w:cs="Tahoma"/>
        <w:b/>
        <w:bCs/>
        <w:sz w:val="24"/>
        <w:szCs w:val="24"/>
      </w:rPr>
      <w:t>7</w:t>
    </w:r>
    <w:r w:rsidR="00791D9C" w:rsidRPr="00791D9C">
      <w:rPr>
        <w:rFonts w:ascii="Tahoma" w:hAnsi="Tahoma" w:cs="Tahoma"/>
        <w:b/>
        <w:bCs/>
        <w:sz w:val="24"/>
        <w:szCs w:val="24"/>
        <w:vertAlign w:val="superscript"/>
      </w:rPr>
      <w:t>th</w:t>
    </w:r>
    <w:r w:rsidR="00791D9C">
      <w:rPr>
        <w:rFonts w:ascii="Tahoma" w:hAnsi="Tahoma" w:cs="Tahoma"/>
        <w:b/>
        <w:bCs/>
        <w:sz w:val="24"/>
        <w:szCs w:val="24"/>
      </w:rPr>
      <w:t xml:space="preserve"> April</w:t>
    </w:r>
    <w:r>
      <w:rPr>
        <w:rFonts w:ascii="Tahoma" w:hAnsi="Tahoma" w:cs="Tahoma"/>
        <w:b/>
        <w:bCs/>
        <w:sz w:val="24"/>
        <w:szCs w:val="24"/>
      </w:rPr>
      <w:t>202</w:t>
    </w:r>
    <w:r w:rsidR="00EF55E5">
      <w:rPr>
        <w:rFonts w:ascii="Tahoma" w:hAnsi="Tahoma" w:cs="Tahoma"/>
        <w:b/>
        <w:bCs/>
        <w:sz w:val="24"/>
        <w:szCs w:val="24"/>
      </w:rPr>
      <w:t>6</w:t>
    </w:r>
  </w:p>
  <w:p w14:paraId="14B0175A" w14:textId="77777777" w:rsidR="00F514A3" w:rsidRPr="00890309" w:rsidRDefault="00F514A3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FE7937"/>
    <w:multiLevelType w:val="hybridMultilevel"/>
    <w:tmpl w:val="95D8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A79A7"/>
    <w:multiLevelType w:val="hybridMultilevel"/>
    <w:tmpl w:val="8B26B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21815">
    <w:abstractNumId w:val="0"/>
  </w:num>
  <w:num w:numId="2" w16cid:durableId="1178277560">
    <w:abstractNumId w:val="1"/>
  </w:num>
  <w:num w:numId="3" w16cid:durableId="190298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A3"/>
    <w:rsid w:val="0006668D"/>
    <w:rsid w:val="00067E52"/>
    <w:rsid w:val="00071427"/>
    <w:rsid w:val="00096B49"/>
    <w:rsid w:val="000A7348"/>
    <w:rsid w:val="000C1AA4"/>
    <w:rsid w:val="000D13DA"/>
    <w:rsid w:val="00130B98"/>
    <w:rsid w:val="00144D6E"/>
    <w:rsid w:val="00155875"/>
    <w:rsid w:val="00160AEC"/>
    <w:rsid w:val="00166CBA"/>
    <w:rsid w:val="001670ED"/>
    <w:rsid w:val="001A31E7"/>
    <w:rsid w:val="001A4D36"/>
    <w:rsid w:val="001A6936"/>
    <w:rsid w:val="001C25B0"/>
    <w:rsid w:val="0020442F"/>
    <w:rsid w:val="00213801"/>
    <w:rsid w:val="00221986"/>
    <w:rsid w:val="00236023"/>
    <w:rsid w:val="00251B31"/>
    <w:rsid w:val="002A6EEE"/>
    <w:rsid w:val="002E3AA2"/>
    <w:rsid w:val="003421C8"/>
    <w:rsid w:val="0034603F"/>
    <w:rsid w:val="00351E48"/>
    <w:rsid w:val="003B46C0"/>
    <w:rsid w:val="003C564B"/>
    <w:rsid w:val="003E7289"/>
    <w:rsid w:val="003F5CA9"/>
    <w:rsid w:val="0041677D"/>
    <w:rsid w:val="004221D7"/>
    <w:rsid w:val="0047084C"/>
    <w:rsid w:val="004978CF"/>
    <w:rsid w:val="004A5BFE"/>
    <w:rsid w:val="004D365F"/>
    <w:rsid w:val="004F0C92"/>
    <w:rsid w:val="00500C71"/>
    <w:rsid w:val="00502A9A"/>
    <w:rsid w:val="00506C16"/>
    <w:rsid w:val="005473B6"/>
    <w:rsid w:val="00552195"/>
    <w:rsid w:val="005620E0"/>
    <w:rsid w:val="005630B4"/>
    <w:rsid w:val="00582984"/>
    <w:rsid w:val="005A7A46"/>
    <w:rsid w:val="005C1593"/>
    <w:rsid w:val="00662249"/>
    <w:rsid w:val="006742BD"/>
    <w:rsid w:val="00691FD0"/>
    <w:rsid w:val="006A0819"/>
    <w:rsid w:val="006C561D"/>
    <w:rsid w:val="006C65F2"/>
    <w:rsid w:val="00737E7A"/>
    <w:rsid w:val="00774829"/>
    <w:rsid w:val="00791D9C"/>
    <w:rsid w:val="007967AE"/>
    <w:rsid w:val="00832935"/>
    <w:rsid w:val="00865F37"/>
    <w:rsid w:val="008C10D2"/>
    <w:rsid w:val="008C6761"/>
    <w:rsid w:val="008D194A"/>
    <w:rsid w:val="008E04D0"/>
    <w:rsid w:val="00900A3A"/>
    <w:rsid w:val="00911F6A"/>
    <w:rsid w:val="00953DB5"/>
    <w:rsid w:val="00955014"/>
    <w:rsid w:val="009A2CBF"/>
    <w:rsid w:val="009C4BDC"/>
    <w:rsid w:val="009E5715"/>
    <w:rsid w:val="009F6333"/>
    <w:rsid w:val="009F7332"/>
    <w:rsid w:val="00A14E68"/>
    <w:rsid w:val="00A24794"/>
    <w:rsid w:val="00A379BA"/>
    <w:rsid w:val="00A85763"/>
    <w:rsid w:val="00A9514B"/>
    <w:rsid w:val="00B23573"/>
    <w:rsid w:val="00B33C76"/>
    <w:rsid w:val="00B512A4"/>
    <w:rsid w:val="00B54832"/>
    <w:rsid w:val="00B57E10"/>
    <w:rsid w:val="00B90995"/>
    <w:rsid w:val="00B9416B"/>
    <w:rsid w:val="00B95098"/>
    <w:rsid w:val="00BA4791"/>
    <w:rsid w:val="00BB7D7F"/>
    <w:rsid w:val="00BC0E14"/>
    <w:rsid w:val="00C079FA"/>
    <w:rsid w:val="00C12729"/>
    <w:rsid w:val="00C51316"/>
    <w:rsid w:val="00C6338B"/>
    <w:rsid w:val="00CA35FD"/>
    <w:rsid w:val="00CC2805"/>
    <w:rsid w:val="00CD6B35"/>
    <w:rsid w:val="00D12051"/>
    <w:rsid w:val="00D30AEA"/>
    <w:rsid w:val="00D74BE5"/>
    <w:rsid w:val="00D75C84"/>
    <w:rsid w:val="00D913C1"/>
    <w:rsid w:val="00DA52C1"/>
    <w:rsid w:val="00DC237A"/>
    <w:rsid w:val="00DE595F"/>
    <w:rsid w:val="00DE698F"/>
    <w:rsid w:val="00E371A2"/>
    <w:rsid w:val="00E44D66"/>
    <w:rsid w:val="00E46422"/>
    <w:rsid w:val="00E6564D"/>
    <w:rsid w:val="00E755A6"/>
    <w:rsid w:val="00ED3472"/>
    <w:rsid w:val="00EF5210"/>
    <w:rsid w:val="00EF55E5"/>
    <w:rsid w:val="00F514A3"/>
    <w:rsid w:val="00F73434"/>
    <w:rsid w:val="00F7432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25AD"/>
  <w15:chartTrackingRefBased/>
  <w15:docId w15:val="{5F06801B-3E8B-40ED-B85F-7C7AACBF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4A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4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4A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1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4A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Wroot Parish Clerk</dc:creator>
  <cp:keywords/>
  <dc:description/>
  <cp:lastModifiedBy>Wroot Parish Clerk</cp:lastModifiedBy>
  <cp:revision>36</cp:revision>
  <cp:lastPrinted>2026-02-27T14:32:00Z</cp:lastPrinted>
  <dcterms:created xsi:type="dcterms:W3CDTF">2026-05-01T11:08:00Z</dcterms:created>
  <dcterms:modified xsi:type="dcterms:W3CDTF">2026-05-01T11:37:00Z</dcterms:modified>
</cp:coreProperties>
</file>