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1988E" w14:textId="77777777" w:rsidR="00C84469" w:rsidRDefault="00C84469">
      <w:pPr>
        <w:pStyle w:val="Normal1"/>
        <w:jc w:val="center"/>
        <w:rPr>
          <w:i/>
          <w:iCs/>
          <w:sz w:val="24"/>
          <w:szCs w:val="24"/>
        </w:rPr>
      </w:pPr>
    </w:p>
    <w:p w14:paraId="18D633AA" w14:textId="77777777" w:rsidR="00C84469" w:rsidRDefault="00C84469">
      <w:pPr>
        <w:pStyle w:val="Normal1"/>
        <w:jc w:val="center"/>
        <w:rPr>
          <w:i/>
          <w:iCs/>
          <w:sz w:val="24"/>
          <w:szCs w:val="24"/>
        </w:rPr>
      </w:pPr>
    </w:p>
    <w:p w14:paraId="6C88BD73" w14:textId="77777777" w:rsidR="00C84469" w:rsidRDefault="00000000">
      <w:pPr>
        <w:pStyle w:val="Normal1"/>
        <w:jc w:val="center"/>
      </w:pPr>
      <w:r>
        <w:rPr>
          <w:i/>
          <w:iCs/>
          <w:sz w:val="40"/>
          <w:szCs w:val="40"/>
        </w:rPr>
        <w:t>Safeguarding Policing including KCSIE 2026 Updates, intended use from September 1</w:t>
      </w:r>
      <w:r>
        <w:rPr>
          <w:i/>
          <w:iCs/>
          <w:position w:val="11"/>
          <w:sz w:val="40"/>
          <w:szCs w:val="40"/>
        </w:rPr>
        <w:t>st</w:t>
      </w:r>
      <w:proofErr w:type="gramStart"/>
      <w:r>
        <w:rPr>
          <w:i/>
          <w:iCs/>
          <w:sz w:val="40"/>
          <w:szCs w:val="40"/>
        </w:rPr>
        <w:t xml:space="preserve"> 2026</w:t>
      </w:r>
      <w:proofErr w:type="gramEnd"/>
      <w:r>
        <w:rPr>
          <w:i/>
          <w:iCs/>
          <w:sz w:val="40"/>
          <w:szCs w:val="40"/>
        </w:rPr>
        <w:t>.</w:t>
      </w:r>
    </w:p>
    <w:p w14:paraId="54D8C390" w14:textId="77777777" w:rsidR="00C84469" w:rsidRDefault="00C84469">
      <w:pPr>
        <w:pStyle w:val="Normal1"/>
        <w:jc w:val="center"/>
        <w:rPr>
          <w:i/>
          <w:iCs/>
          <w:sz w:val="24"/>
          <w:szCs w:val="24"/>
        </w:rPr>
      </w:pPr>
    </w:p>
    <w:p w14:paraId="1AD33C9D" w14:textId="77777777" w:rsidR="00C84469" w:rsidRDefault="00000000">
      <w:pPr>
        <w:pStyle w:val="Normal1"/>
        <w:jc w:val="center"/>
        <w:sectPr w:rsidR="00C84469">
          <w:headerReference w:type="default" r:id="rId7"/>
          <w:footerReference w:type="default" r:id="rId8"/>
          <w:pgSz w:w="11910" w:h="16840"/>
          <w:pgMar w:top="1361" w:right="709" w:bottom="1202" w:left="992" w:header="709" w:footer="1004" w:gutter="0"/>
          <w:cols w:space="720"/>
          <w:formProt w:val="0"/>
          <w:docGrid w:linePitch="600" w:charSpace="36864"/>
        </w:sectPr>
      </w:pPr>
      <w:r>
        <w:rPr>
          <w:noProof/>
        </w:rPr>
        <w:drawing>
          <wp:inline distT="0" distB="0" distL="0" distR="0" wp14:anchorId="44D14960" wp14:editId="2BF8B68D">
            <wp:extent cx="3547745" cy="3547745"/>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9"/>
                    <a:stretch>
                      <a:fillRect/>
                    </a:stretch>
                  </pic:blipFill>
                  <pic:spPr bwMode="auto">
                    <a:xfrm>
                      <a:off x="0" y="0"/>
                      <a:ext cx="3547745" cy="3547745"/>
                    </a:xfrm>
                    <a:prstGeom prst="rect">
                      <a:avLst/>
                    </a:prstGeom>
                    <a:noFill/>
                  </pic:spPr>
                </pic:pic>
              </a:graphicData>
            </a:graphic>
          </wp:inline>
        </w:drawing>
      </w:r>
      <w:r>
        <w:br w:type="page"/>
      </w:r>
    </w:p>
    <w:p w14:paraId="34C90995" w14:textId="77777777" w:rsidR="00C84469" w:rsidRDefault="00000000">
      <w:pPr>
        <w:pStyle w:val="Normal1"/>
        <w:spacing w:before="270"/>
        <w:ind w:left="748" w:right="1032" w:firstLine="1"/>
        <w:jc w:val="center"/>
      </w:pPr>
      <w:r>
        <w:rPr>
          <w:b/>
          <w:sz w:val="40"/>
        </w:rPr>
        <w:lastRenderedPageBreak/>
        <w:t>SAFEGUARDING POLICY FOR NON-SCHOOL</w:t>
      </w:r>
      <w:r>
        <w:rPr>
          <w:b/>
          <w:spacing w:val="-16"/>
          <w:sz w:val="40"/>
        </w:rPr>
        <w:t xml:space="preserve"> </w:t>
      </w:r>
      <w:r>
        <w:rPr>
          <w:b/>
          <w:sz w:val="40"/>
        </w:rPr>
        <w:t>ALTERNATIVE</w:t>
      </w:r>
      <w:r>
        <w:rPr>
          <w:b/>
          <w:spacing w:val="-18"/>
          <w:sz w:val="40"/>
        </w:rPr>
        <w:t xml:space="preserve"> </w:t>
      </w:r>
      <w:r>
        <w:rPr>
          <w:b/>
          <w:sz w:val="40"/>
        </w:rPr>
        <w:t>PROVISION INCORPORATING CHILD PROTECTION</w:t>
      </w:r>
    </w:p>
    <w:p w14:paraId="1F817BF6" w14:textId="77777777" w:rsidR="00C84469" w:rsidRDefault="00000000">
      <w:pPr>
        <w:pStyle w:val="Normal1"/>
        <w:spacing w:before="319"/>
        <w:ind w:left="5" w:right="286"/>
        <w:jc w:val="center"/>
      </w:pPr>
      <w:r>
        <w:rPr>
          <w:color w:val="4471C4"/>
          <w:sz w:val="36"/>
        </w:rPr>
        <w:t>The Elite Studio (EA) Ltd</w:t>
      </w:r>
    </w:p>
    <w:p w14:paraId="457D563F" w14:textId="77777777" w:rsidR="00C84469" w:rsidRDefault="00000000">
      <w:pPr>
        <w:pStyle w:val="Normal1"/>
        <w:spacing w:before="323"/>
        <w:ind w:left="4" w:right="286"/>
        <w:jc w:val="center"/>
      </w:pPr>
      <w:r>
        <w:rPr>
          <w:b/>
          <w:sz w:val="28"/>
        </w:rPr>
        <w:t>Policy</w:t>
      </w:r>
      <w:r>
        <w:rPr>
          <w:b/>
          <w:spacing w:val="-8"/>
          <w:sz w:val="28"/>
        </w:rPr>
        <w:t xml:space="preserve"> </w:t>
      </w:r>
      <w:r>
        <w:rPr>
          <w:b/>
          <w:sz w:val="28"/>
        </w:rPr>
        <w:t>Consultation</w:t>
      </w:r>
      <w:r>
        <w:rPr>
          <w:b/>
          <w:spacing w:val="-4"/>
          <w:sz w:val="28"/>
        </w:rPr>
        <w:t xml:space="preserve"> </w:t>
      </w:r>
      <w:r>
        <w:rPr>
          <w:b/>
          <w:sz w:val="28"/>
        </w:rPr>
        <w:t>&amp;</w:t>
      </w:r>
      <w:r>
        <w:rPr>
          <w:b/>
          <w:spacing w:val="-3"/>
          <w:sz w:val="28"/>
        </w:rPr>
        <w:t xml:space="preserve"> </w:t>
      </w:r>
      <w:r>
        <w:rPr>
          <w:b/>
          <w:spacing w:val="-2"/>
          <w:sz w:val="28"/>
        </w:rPr>
        <w:t>Review</w:t>
      </w:r>
    </w:p>
    <w:p w14:paraId="74628C78" w14:textId="77777777" w:rsidR="00C84469" w:rsidRDefault="00C84469">
      <w:pPr>
        <w:pStyle w:val="BodyTextuser"/>
        <w:spacing w:before="1"/>
        <w:rPr>
          <w:b/>
          <w:sz w:val="28"/>
        </w:rPr>
      </w:pPr>
    </w:p>
    <w:p w14:paraId="03B3D2C8" w14:textId="77777777" w:rsidR="00C84469" w:rsidRDefault="00000000">
      <w:pPr>
        <w:pStyle w:val="BodyTextuser"/>
        <w:ind w:left="448" w:right="728"/>
        <w:jc w:val="both"/>
      </w:pPr>
      <w:r>
        <w:t>This policy is on our website and is available on request from TheEliteEA@outlook.com. We provide commissioners with this policy during pre-placement planning, and we also inform parents and carers about this policy when their children join our setting.</w:t>
      </w:r>
    </w:p>
    <w:p w14:paraId="24A9E773" w14:textId="77777777" w:rsidR="00C84469" w:rsidRDefault="00C84469">
      <w:pPr>
        <w:pStyle w:val="BodyTextuser"/>
      </w:pPr>
    </w:p>
    <w:p w14:paraId="2520E160" w14:textId="77777777" w:rsidR="00C84469" w:rsidRDefault="00000000">
      <w:pPr>
        <w:pStyle w:val="BodyTextuser"/>
        <w:ind w:left="448" w:right="724"/>
        <w:jc w:val="both"/>
      </w:pPr>
      <w:r>
        <w:t xml:space="preserve">We recognise the expertise our staff build by undertaking safeguarding training and managing safeguarding concerns </w:t>
      </w:r>
      <w:proofErr w:type="gramStart"/>
      <w:r>
        <w:t>on a daily basis</w:t>
      </w:r>
      <w:proofErr w:type="gramEnd"/>
      <w:r>
        <w:t xml:space="preserve"> and we therefore invite staff to contribute to and shape this policy and associated safeguarding arrangements.</w:t>
      </w:r>
    </w:p>
    <w:p w14:paraId="7972D4FF" w14:textId="77777777" w:rsidR="00C84469" w:rsidRDefault="00C84469">
      <w:pPr>
        <w:pStyle w:val="BodyTextuser"/>
      </w:pPr>
    </w:p>
    <w:p w14:paraId="45623286" w14:textId="77777777" w:rsidR="00C84469" w:rsidRDefault="00000000">
      <w:pPr>
        <w:pStyle w:val="BodyTextuser"/>
        <w:ind w:left="448" w:right="726"/>
        <w:jc w:val="both"/>
      </w:pPr>
      <w:r>
        <w:t>The</w:t>
      </w:r>
      <w:r>
        <w:rPr>
          <w:spacing w:val="-9"/>
        </w:rPr>
        <w:t xml:space="preserve"> </w:t>
      </w:r>
      <w:r>
        <w:t>policy</w:t>
      </w:r>
      <w:r>
        <w:rPr>
          <w:spacing w:val="-8"/>
        </w:rPr>
        <w:t xml:space="preserve"> </w:t>
      </w:r>
      <w:r>
        <w:t>is</w:t>
      </w:r>
      <w:r>
        <w:rPr>
          <w:spacing w:val="-9"/>
        </w:rPr>
        <w:t xml:space="preserve"> </w:t>
      </w:r>
      <w:r>
        <w:t>provided</w:t>
      </w:r>
      <w:r>
        <w:rPr>
          <w:spacing w:val="-9"/>
        </w:rPr>
        <w:t xml:space="preserve"> </w:t>
      </w:r>
      <w:r>
        <w:t>to</w:t>
      </w:r>
      <w:r>
        <w:rPr>
          <w:spacing w:val="-7"/>
        </w:rPr>
        <w:t xml:space="preserve"> </w:t>
      </w:r>
      <w:r>
        <w:t>all</w:t>
      </w:r>
      <w:r>
        <w:rPr>
          <w:spacing w:val="-10"/>
        </w:rPr>
        <w:t xml:space="preserve"> </w:t>
      </w:r>
      <w:r>
        <w:t>staff</w:t>
      </w:r>
      <w:r>
        <w:rPr>
          <w:spacing w:val="-9"/>
        </w:rPr>
        <w:t xml:space="preserve"> </w:t>
      </w:r>
      <w:r>
        <w:t>at</w:t>
      </w:r>
      <w:r>
        <w:rPr>
          <w:spacing w:val="-7"/>
        </w:rPr>
        <w:t xml:space="preserve"> </w:t>
      </w:r>
      <w:r>
        <w:t>induction</w:t>
      </w:r>
      <w:r>
        <w:rPr>
          <w:spacing w:val="-9"/>
        </w:rPr>
        <w:t xml:space="preserve"> </w:t>
      </w:r>
      <w:r>
        <w:t>alongside</w:t>
      </w:r>
      <w:r>
        <w:rPr>
          <w:spacing w:val="-9"/>
        </w:rPr>
        <w:t xml:space="preserve"> </w:t>
      </w:r>
      <w:r>
        <w:t>our</w:t>
      </w:r>
      <w:r>
        <w:rPr>
          <w:spacing w:val="-8"/>
        </w:rPr>
        <w:t xml:space="preserve"> </w:t>
      </w:r>
      <w:r>
        <w:t>Staff</w:t>
      </w:r>
      <w:r>
        <w:rPr>
          <w:spacing w:val="-9"/>
        </w:rPr>
        <w:t xml:space="preserve"> </w:t>
      </w:r>
      <w:r>
        <w:t>Code</w:t>
      </w:r>
      <w:r>
        <w:rPr>
          <w:spacing w:val="-7"/>
        </w:rPr>
        <w:t xml:space="preserve"> </w:t>
      </w:r>
      <w:r>
        <w:t>of</w:t>
      </w:r>
      <w:r>
        <w:rPr>
          <w:spacing w:val="-7"/>
        </w:rPr>
        <w:t xml:space="preserve"> </w:t>
      </w:r>
      <w:r>
        <w:t>Conduct</w:t>
      </w:r>
      <w:r>
        <w:rPr>
          <w:spacing w:val="-9"/>
        </w:rPr>
        <w:t xml:space="preserve"> </w:t>
      </w:r>
      <w:r>
        <w:t>and behaviour policy.</w:t>
      </w:r>
      <w:r>
        <w:rPr>
          <w:spacing w:val="40"/>
        </w:rPr>
        <w:t xml:space="preserve"> </w:t>
      </w:r>
      <w:r>
        <w:t xml:space="preserve">In addition, all staff are provided with Part One of the statutory guidance </w:t>
      </w:r>
      <w:hyperlink r:id="rId10" w:tgtFrame="_top">
        <w:r>
          <w:rPr>
            <w:rStyle w:val="Hyperlink"/>
            <w:i/>
            <w:color w:val="0000FF"/>
            <w:u w:color="0000FF"/>
          </w:rPr>
          <w:t>‘Keeping Children Safe in Education’</w:t>
        </w:r>
      </w:hyperlink>
      <w:r>
        <w:t>.</w:t>
      </w:r>
    </w:p>
    <w:p w14:paraId="63390A21" w14:textId="77777777" w:rsidR="00C84469" w:rsidRDefault="00C84469">
      <w:pPr>
        <w:pStyle w:val="BodyTextuser"/>
      </w:pPr>
    </w:p>
    <w:p w14:paraId="1E4690D2" w14:textId="77777777" w:rsidR="00C84469" w:rsidRDefault="00000000">
      <w:pPr>
        <w:pStyle w:val="BodyTextuser"/>
        <w:ind w:left="448" w:right="725"/>
        <w:jc w:val="both"/>
      </w:pPr>
      <w:r>
        <w:t>All staff receive training on safeguarding procedures at The Elite Studio (EA) Ltd on joining the company. An annual update is provided in August. In addition, all staff are provided with Keeping Children Safe in Education 2026 - GOV.UK. Staff are required to read Part One following the updates every September, and sign to say that they have read and understood the document.</w:t>
      </w:r>
    </w:p>
    <w:p w14:paraId="142E934C" w14:textId="77777777" w:rsidR="00C84469" w:rsidRDefault="00C84469">
      <w:pPr>
        <w:pStyle w:val="BodyTextuser"/>
      </w:pPr>
    </w:p>
    <w:p w14:paraId="59D57744" w14:textId="77777777" w:rsidR="00C84469" w:rsidRDefault="00000000">
      <w:pPr>
        <w:pStyle w:val="BodyTextuser"/>
        <w:ind w:left="448" w:right="727"/>
        <w:jc w:val="both"/>
      </w:pPr>
      <w:r>
        <w:t>This policy will be reviewed in full by Keri Wooden on an annual basis. This policy was last reviewed on 23/08/2026.</w:t>
      </w:r>
    </w:p>
    <w:p w14:paraId="6D4D4F6E" w14:textId="77777777" w:rsidR="00C84469" w:rsidRDefault="00000000">
      <w:pPr>
        <w:pStyle w:val="BodyTextuser"/>
        <w:ind w:left="448" w:right="727"/>
        <w:jc w:val="both"/>
      </w:pPr>
      <w:r>
        <w:t>This policy is aligned to the Norfolk NSAP model safeguarding policy updated August 2026 and is intended for use from 1 September 2026, when Keeping Children Safe in Education 2026 comes into force.</w:t>
      </w:r>
    </w:p>
    <w:p w14:paraId="49ED2619" w14:textId="77777777" w:rsidR="00C84469" w:rsidRDefault="00C84469">
      <w:pPr>
        <w:pStyle w:val="BodyTextuser"/>
      </w:pPr>
    </w:p>
    <w:p w14:paraId="29DB5FBB" w14:textId="77777777" w:rsidR="00C84469" w:rsidRDefault="00000000">
      <w:pPr>
        <w:pStyle w:val="BodyTextuser"/>
        <w:tabs>
          <w:tab w:val="left" w:pos="4047"/>
          <w:tab w:val="left" w:pos="6927"/>
        </w:tabs>
        <w:ind w:left="448"/>
        <w:jc w:val="both"/>
      </w:pPr>
      <w:r>
        <w:rPr>
          <w:spacing w:val="-2"/>
        </w:rPr>
        <w:t>Signature</w:t>
      </w:r>
      <w:r>
        <w:t xml:space="preserve"> KERI</w:t>
      </w:r>
      <w:r>
        <w:tab/>
        <w:t xml:space="preserve">Head of </w:t>
      </w:r>
      <w:proofErr w:type="gramStart"/>
      <w:r>
        <w:t>setting  Keri</w:t>
      </w:r>
      <w:proofErr w:type="gramEnd"/>
      <w:r>
        <w:t xml:space="preserve"> Wooden Date: 23/08/2026</w:t>
      </w:r>
    </w:p>
    <w:p w14:paraId="5FF449D2" w14:textId="77777777" w:rsidR="00C84469" w:rsidRDefault="00C84469">
      <w:pPr>
        <w:pStyle w:val="BodyTextuser"/>
      </w:pPr>
    </w:p>
    <w:p w14:paraId="39C0E2AB" w14:textId="77777777" w:rsidR="00C84469" w:rsidRDefault="00C84469">
      <w:pPr>
        <w:pStyle w:val="BodyTextuser"/>
      </w:pPr>
    </w:p>
    <w:p w14:paraId="37C48ABF" w14:textId="77777777" w:rsidR="00C84469" w:rsidRDefault="00000000">
      <w:pPr>
        <w:pStyle w:val="BodyTextuser"/>
        <w:tabs>
          <w:tab w:val="left" w:pos="4047"/>
          <w:tab w:val="left" w:pos="6927"/>
        </w:tabs>
        <w:ind w:left="448"/>
        <w:jc w:val="both"/>
        <w:sectPr w:rsidR="00C84469">
          <w:headerReference w:type="default" r:id="rId11"/>
          <w:footerReference w:type="default" r:id="rId12"/>
          <w:headerReference w:type="first" r:id="rId13"/>
          <w:footerReference w:type="first" r:id="rId14"/>
          <w:pgSz w:w="11910" w:h="16840"/>
          <w:pgMar w:top="1643" w:right="708" w:bottom="1483" w:left="992" w:header="1360" w:footer="1200" w:gutter="0"/>
          <w:cols w:space="720"/>
          <w:formProt w:val="0"/>
          <w:docGrid w:linePitch="600" w:charSpace="36864"/>
        </w:sectPr>
      </w:pPr>
      <w:proofErr w:type="gramStart"/>
      <w:r>
        <w:rPr>
          <w:spacing w:val="-2"/>
        </w:rPr>
        <w:t>Signature</w:t>
      </w:r>
      <w:r>
        <w:t xml:space="preserve">  HAN</w:t>
      </w:r>
      <w:proofErr w:type="gramEnd"/>
      <w:r>
        <w:t xml:space="preserve"> GILSON</w:t>
      </w:r>
      <w:r>
        <w:tab/>
      </w:r>
      <w:proofErr w:type="gramStart"/>
      <w:r>
        <w:t>Proprietor  Hannah</w:t>
      </w:r>
      <w:proofErr w:type="gramEnd"/>
      <w:r>
        <w:t xml:space="preserve"> </w:t>
      </w:r>
      <w:proofErr w:type="gramStart"/>
      <w:r>
        <w:t xml:space="preserve">Gilson  </w:t>
      </w:r>
      <w:r>
        <w:tab/>
      </w:r>
      <w:proofErr w:type="gramEnd"/>
      <w:r>
        <w:t>Date: 23/08/2026</w:t>
      </w:r>
      <w:r>
        <w:br w:type="page"/>
      </w:r>
    </w:p>
    <w:p w14:paraId="0A0B85F3" w14:textId="77777777" w:rsidR="00C84469" w:rsidRDefault="00C84469">
      <w:pPr>
        <w:pStyle w:val="BodyTextuser"/>
        <w:spacing w:before="296"/>
        <w:rPr>
          <w:sz w:val="32"/>
        </w:rPr>
      </w:pPr>
    </w:p>
    <w:p w14:paraId="771E7678" w14:textId="77777777" w:rsidR="00C84469" w:rsidRDefault="00000000">
      <w:pPr>
        <w:pStyle w:val="Heading3"/>
        <w:tabs>
          <w:tab w:val="left" w:pos="448"/>
        </w:tabs>
        <w:spacing w:before="1"/>
        <w:ind w:left="448"/>
      </w:pPr>
      <w:bookmarkStart w:id="0" w:name="Contents"/>
      <w:bookmarkEnd w:id="0"/>
      <w:r>
        <w:rPr>
          <w:rFonts w:ascii="Arial" w:hAnsi="Arial"/>
          <w:color w:val="2E5395"/>
          <w:spacing w:val="-2"/>
        </w:rPr>
        <w:t>Contents</w:t>
      </w:r>
    </w:p>
    <w:p w14:paraId="66B3C676" w14:textId="77777777" w:rsidR="00C84469" w:rsidRDefault="00000000">
      <w:pPr>
        <w:pStyle w:val="ListParagraph"/>
        <w:numPr>
          <w:ilvl w:val="0"/>
          <w:numId w:val="3"/>
        </w:numPr>
        <w:tabs>
          <w:tab w:val="left" w:pos="1167"/>
        </w:tabs>
        <w:spacing w:before="328"/>
        <w:ind w:left="1167" w:hanging="359"/>
      </w:pPr>
      <w:hyperlink w:anchor="_bookmark0" w:tgtFrame="_top">
        <w:r>
          <w:rPr>
            <w:rStyle w:val="Hyperlink"/>
            <w:color w:val="0000FF"/>
            <w:sz w:val="24"/>
            <w:u w:color="0000FF"/>
          </w:rPr>
          <w:t>Key</w:t>
        </w:r>
        <w:r>
          <w:rPr>
            <w:rStyle w:val="Hyperlink"/>
            <w:color w:val="0000FF"/>
            <w:spacing w:val="-2"/>
            <w:sz w:val="24"/>
            <w:u w:color="0000FF"/>
          </w:rPr>
          <w:t xml:space="preserve"> contacts</w:t>
        </w:r>
      </w:hyperlink>
    </w:p>
    <w:p w14:paraId="19D19A3A" w14:textId="77777777" w:rsidR="00C84469" w:rsidRDefault="00000000">
      <w:pPr>
        <w:pStyle w:val="ListParagraph"/>
        <w:numPr>
          <w:ilvl w:val="0"/>
          <w:numId w:val="3"/>
        </w:numPr>
        <w:tabs>
          <w:tab w:val="left" w:pos="1167"/>
        </w:tabs>
        <w:ind w:left="1167" w:hanging="359"/>
      </w:pPr>
      <w:hyperlink w:anchor="2._Purpose_and_aims" w:tgtFrame="_top">
        <w:r>
          <w:rPr>
            <w:rStyle w:val="Hyperlink"/>
            <w:color w:val="0000FF"/>
            <w:sz w:val="24"/>
            <w:u w:color="0000FF"/>
          </w:rPr>
          <w:t>Purpose</w:t>
        </w:r>
        <w:r>
          <w:rPr>
            <w:rStyle w:val="Hyperlink"/>
            <w:color w:val="0000FF"/>
            <w:spacing w:val="-4"/>
            <w:sz w:val="24"/>
            <w:u w:color="0000FF"/>
          </w:rPr>
          <w:t xml:space="preserve"> </w:t>
        </w:r>
        <w:r>
          <w:rPr>
            <w:rStyle w:val="Hyperlink"/>
            <w:color w:val="0000FF"/>
            <w:sz w:val="24"/>
            <w:u w:color="0000FF"/>
          </w:rPr>
          <w:t>and</w:t>
        </w:r>
        <w:r>
          <w:rPr>
            <w:rStyle w:val="Hyperlink"/>
            <w:color w:val="0000FF"/>
            <w:spacing w:val="-2"/>
            <w:sz w:val="24"/>
            <w:u w:color="0000FF"/>
          </w:rPr>
          <w:t xml:space="preserve"> </w:t>
        </w:r>
        <w:r>
          <w:rPr>
            <w:rStyle w:val="Hyperlink"/>
            <w:color w:val="0000FF"/>
            <w:spacing w:val="-4"/>
            <w:sz w:val="24"/>
            <w:u w:color="0000FF"/>
          </w:rPr>
          <w:t>aims</w:t>
        </w:r>
      </w:hyperlink>
    </w:p>
    <w:p w14:paraId="19165221" w14:textId="77777777" w:rsidR="00C84469" w:rsidRDefault="00000000">
      <w:pPr>
        <w:pStyle w:val="ListParagraph"/>
        <w:numPr>
          <w:ilvl w:val="0"/>
          <w:numId w:val="3"/>
        </w:numPr>
        <w:tabs>
          <w:tab w:val="left" w:pos="1167"/>
        </w:tabs>
        <w:ind w:left="1167" w:hanging="359"/>
      </w:pPr>
      <w:hyperlink w:anchor="3._Company_ethos" w:tgtFrame="_top">
        <w:r>
          <w:rPr>
            <w:rStyle w:val="Hyperlink"/>
            <w:color w:val="0000FF"/>
            <w:sz w:val="24"/>
            <w:u w:color="0000FF"/>
          </w:rPr>
          <w:t>Company</w:t>
        </w:r>
        <w:r>
          <w:rPr>
            <w:rStyle w:val="Hyperlink"/>
            <w:color w:val="0000FF"/>
            <w:spacing w:val="-4"/>
            <w:sz w:val="24"/>
            <w:u w:color="0000FF"/>
          </w:rPr>
          <w:t xml:space="preserve"> </w:t>
        </w:r>
        <w:r>
          <w:rPr>
            <w:rStyle w:val="Hyperlink"/>
            <w:color w:val="0000FF"/>
            <w:spacing w:val="-2"/>
            <w:sz w:val="24"/>
            <w:u w:color="0000FF"/>
          </w:rPr>
          <w:t>ethos</w:t>
        </w:r>
      </w:hyperlink>
    </w:p>
    <w:p w14:paraId="0859722A" w14:textId="77777777" w:rsidR="00C84469" w:rsidRDefault="00000000">
      <w:pPr>
        <w:pStyle w:val="ListParagraph"/>
        <w:numPr>
          <w:ilvl w:val="0"/>
          <w:numId w:val="3"/>
        </w:numPr>
        <w:tabs>
          <w:tab w:val="left" w:pos="1167"/>
        </w:tabs>
        <w:ind w:left="1167" w:hanging="359"/>
      </w:pPr>
      <w:hyperlink w:anchor="Roles" w:tgtFrame="_top">
        <w:r>
          <w:rPr>
            <w:rStyle w:val="Hyperlink"/>
            <w:sz w:val="24"/>
          </w:rPr>
          <w:t>Roles</w:t>
        </w:r>
        <w:r>
          <w:rPr>
            <w:rStyle w:val="Hyperlink"/>
            <w:spacing w:val="-2"/>
            <w:sz w:val="24"/>
          </w:rPr>
          <w:t xml:space="preserve"> </w:t>
        </w:r>
        <w:r>
          <w:rPr>
            <w:rStyle w:val="Hyperlink"/>
            <w:sz w:val="24"/>
          </w:rPr>
          <w:t>and</w:t>
        </w:r>
        <w:r>
          <w:rPr>
            <w:rStyle w:val="Hyperlink"/>
            <w:spacing w:val="-1"/>
            <w:sz w:val="24"/>
          </w:rPr>
          <w:t xml:space="preserve"> </w:t>
        </w:r>
        <w:r>
          <w:rPr>
            <w:rStyle w:val="Hyperlink"/>
            <w:spacing w:val="-2"/>
            <w:sz w:val="24"/>
          </w:rPr>
          <w:t xml:space="preserve">responsibilities </w:t>
        </w:r>
      </w:hyperlink>
    </w:p>
    <w:p w14:paraId="6A7D753F" w14:textId="77777777" w:rsidR="00C84469" w:rsidRDefault="00000000">
      <w:pPr>
        <w:pStyle w:val="ListParagraph"/>
        <w:numPr>
          <w:ilvl w:val="0"/>
          <w:numId w:val="3"/>
        </w:numPr>
        <w:tabs>
          <w:tab w:val="left" w:pos="1167"/>
        </w:tabs>
        <w:ind w:left="1167" w:hanging="359"/>
      </w:pPr>
      <w:hyperlink w:anchor="Training_And_Induction" w:tgtFrame="_top">
        <w:bookmarkStart w:id="1" w:name="_Hlk237328303"/>
        <w:r>
          <w:rPr>
            <w:rStyle w:val="Hyperlink"/>
            <w:spacing w:val="-2"/>
            <w:sz w:val="24"/>
          </w:rPr>
          <w:t>Training and induction</w:t>
        </w:r>
      </w:hyperlink>
    </w:p>
    <w:p w14:paraId="6A07D05E" w14:textId="77777777" w:rsidR="00C84469" w:rsidRDefault="00000000">
      <w:pPr>
        <w:pStyle w:val="ListParagraph"/>
        <w:numPr>
          <w:ilvl w:val="0"/>
          <w:numId w:val="3"/>
        </w:numPr>
        <w:tabs>
          <w:tab w:val="left" w:pos="1167"/>
        </w:tabs>
        <w:ind w:left="1167" w:hanging="359"/>
      </w:pPr>
      <w:hyperlink w:anchor="_bookmark5" w:tgtFrame="_top">
        <w:bookmarkEnd w:id="1"/>
        <w:r>
          <w:rPr>
            <w:rStyle w:val="Hyperlink"/>
            <w:color w:val="0000FF"/>
            <w:sz w:val="24"/>
            <w:u w:color="0000FF"/>
          </w:rPr>
          <w:t>Procedures</w:t>
        </w:r>
        <w:r>
          <w:rPr>
            <w:rStyle w:val="Hyperlink"/>
            <w:color w:val="0000FF"/>
            <w:spacing w:val="-3"/>
            <w:sz w:val="24"/>
            <w:u w:color="0000FF"/>
          </w:rPr>
          <w:t xml:space="preserve"> </w:t>
        </w:r>
        <w:r>
          <w:rPr>
            <w:rStyle w:val="Hyperlink"/>
            <w:color w:val="0000FF"/>
            <w:sz w:val="24"/>
            <w:u w:color="0000FF"/>
          </w:rPr>
          <w:t>for</w:t>
        </w:r>
        <w:r>
          <w:rPr>
            <w:rStyle w:val="Hyperlink"/>
            <w:color w:val="0000FF"/>
            <w:spacing w:val="-6"/>
            <w:sz w:val="24"/>
            <w:u w:color="0000FF"/>
          </w:rPr>
          <w:t xml:space="preserve"> </w:t>
        </w:r>
        <w:r>
          <w:rPr>
            <w:rStyle w:val="Hyperlink"/>
            <w:color w:val="0000FF"/>
            <w:sz w:val="24"/>
            <w:u w:color="0000FF"/>
          </w:rPr>
          <w:t>managing</w:t>
        </w:r>
        <w:r>
          <w:rPr>
            <w:rStyle w:val="Hyperlink"/>
            <w:color w:val="0000FF"/>
            <w:spacing w:val="-1"/>
            <w:sz w:val="24"/>
            <w:u w:color="0000FF"/>
          </w:rPr>
          <w:t xml:space="preserve"> </w:t>
        </w:r>
        <w:r>
          <w:rPr>
            <w:rStyle w:val="Hyperlink"/>
            <w:color w:val="0000FF"/>
            <w:spacing w:val="-2"/>
            <w:sz w:val="24"/>
            <w:u w:color="0000FF"/>
          </w:rPr>
          <w:t>concerns</w:t>
        </w:r>
      </w:hyperlink>
    </w:p>
    <w:p w14:paraId="48D1A839" w14:textId="77777777" w:rsidR="00C84469" w:rsidRDefault="00000000">
      <w:pPr>
        <w:pStyle w:val="ListParagraph"/>
        <w:numPr>
          <w:ilvl w:val="0"/>
          <w:numId w:val="3"/>
        </w:numPr>
        <w:tabs>
          <w:tab w:val="left" w:pos="1167"/>
        </w:tabs>
        <w:ind w:left="1167" w:hanging="359"/>
      </w:pPr>
      <w:hyperlink w:anchor="_bookmark8" w:tgtFrame="_top">
        <w:r>
          <w:rPr>
            <w:rStyle w:val="Hyperlink"/>
            <w:color w:val="0000FF"/>
            <w:sz w:val="24"/>
            <w:u w:color="0000FF"/>
          </w:rPr>
          <w:t>Specific</w:t>
        </w:r>
        <w:r>
          <w:rPr>
            <w:rStyle w:val="Hyperlink"/>
            <w:color w:val="0000FF"/>
            <w:spacing w:val="-5"/>
            <w:sz w:val="24"/>
            <w:u w:color="0000FF"/>
          </w:rPr>
          <w:t xml:space="preserve"> </w:t>
        </w:r>
        <w:r>
          <w:rPr>
            <w:rStyle w:val="Hyperlink"/>
            <w:color w:val="0000FF"/>
            <w:sz w:val="24"/>
            <w:u w:color="0000FF"/>
          </w:rPr>
          <w:t>safeguarding</w:t>
        </w:r>
        <w:r>
          <w:rPr>
            <w:rStyle w:val="Hyperlink"/>
            <w:color w:val="0000FF"/>
            <w:spacing w:val="-4"/>
            <w:sz w:val="24"/>
            <w:u w:color="0000FF"/>
          </w:rPr>
          <w:t xml:space="preserve"> </w:t>
        </w:r>
        <w:r>
          <w:rPr>
            <w:rStyle w:val="Hyperlink"/>
            <w:color w:val="0000FF"/>
            <w:spacing w:val="-2"/>
            <w:sz w:val="24"/>
            <w:u w:color="0000FF"/>
          </w:rPr>
          <w:t>issues</w:t>
        </w:r>
      </w:hyperlink>
    </w:p>
    <w:p w14:paraId="2E2F7923" w14:textId="77777777" w:rsidR="00C84469" w:rsidRDefault="00000000">
      <w:pPr>
        <w:pStyle w:val="ListParagraph"/>
        <w:numPr>
          <w:ilvl w:val="0"/>
          <w:numId w:val="3"/>
        </w:numPr>
        <w:tabs>
          <w:tab w:val="left" w:pos="1167"/>
        </w:tabs>
        <w:ind w:left="1167" w:hanging="359"/>
      </w:pPr>
      <w:hyperlink w:anchor="_bookmark10" w:tgtFrame="_top">
        <w:r>
          <w:rPr>
            <w:rStyle w:val="Hyperlink"/>
            <w:color w:val="0000FF"/>
            <w:sz w:val="24"/>
            <w:u w:color="0000FF"/>
          </w:rPr>
          <w:t>Recording</w:t>
        </w:r>
        <w:r>
          <w:rPr>
            <w:rStyle w:val="Hyperlink"/>
            <w:color w:val="0000FF"/>
            <w:spacing w:val="-5"/>
            <w:sz w:val="24"/>
            <w:u w:color="0000FF"/>
          </w:rPr>
          <w:t xml:space="preserve"> </w:t>
        </w:r>
        <w:r>
          <w:rPr>
            <w:rStyle w:val="Hyperlink"/>
            <w:color w:val="0000FF"/>
            <w:sz w:val="24"/>
            <w:u w:color="0000FF"/>
          </w:rPr>
          <w:t>and</w:t>
        </w:r>
        <w:r>
          <w:rPr>
            <w:rStyle w:val="Hyperlink"/>
            <w:color w:val="0000FF"/>
            <w:spacing w:val="-3"/>
            <w:sz w:val="24"/>
            <w:u w:color="0000FF"/>
          </w:rPr>
          <w:t xml:space="preserve"> </w:t>
        </w:r>
        <w:r>
          <w:rPr>
            <w:rStyle w:val="Hyperlink"/>
            <w:color w:val="0000FF"/>
            <w:sz w:val="24"/>
            <w:u w:color="0000FF"/>
          </w:rPr>
          <w:t>information</w:t>
        </w:r>
        <w:r>
          <w:rPr>
            <w:rStyle w:val="Hyperlink"/>
            <w:color w:val="0000FF"/>
            <w:spacing w:val="-2"/>
            <w:sz w:val="24"/>
            <w:u w:color="0000FF"/>
          </w:rPr>
          <w:t xml:space="preserve"> sharing</w:t>
        </w:r>
      </w:hyperlink>
    </w:p>
    <w:p w14:paraId="6E46F2CD" w14:textId="77777777" w:rsidR="00C84469" w:rsidRDefault="00000000">
      <w:pPr>
        <w:pStyle w:val="ListParagraph"/>
        <w:numPr>
          <w:ilvl w:val="0"/>
          <w:numId w:val="3"/>
        </w:numPr>
        <w:tabs>
          <w:tab w:val="left" w:pos="1167"/>
        </w:tabs>
        <w:ind w:left="1167" w:hanging="359"/>
      </w:pPr>
      <w:hyperlink w:anchor="Commissioners" w:tgtFrame="_top">
        <w:r>
          <w:rPr>
            <w:rStyle w:val="Hyperlink"/>
            <w:sz w:val="24"/>
          </w:rPr>
          <w:t>Working</w:t>
        </w:r>
        <w:r>
          <w:rPr>
            <w:rStyle w:val="Hyperlink"/>
            <w:spacing w:val="-2"/>
            <w:sz w:val="24"/>
          </w:rPr>
          <w:t xml:space="preserve"> </w:t>
        </w:r>
        <w:r>
          <w:rPr>
            <w:rStyle w:val="Hyperlink"/>
            <w:sz w:val="24"/>
          </w:rPr>
          <w:t>with</w:t>
        </w:r>
        <w:r>
          <w:rPr>
            <w:rStyle w:val="Hyperlink"/>
            <w:spacing w:val="-1"/>
            <w:sz w:val="24"/>
          </w:rPr>
          <w:t xml:space="preserve"> </w:t>
        </w:r>
        <w:r>
          <w:rPr>
            <w:rStyle w:val="Hyperlink"/>
            <w:spacing w:val="-2"/>
            <w:sz w:val="24"/>
          </w:rPr>
          <w:t>commissioners</w:t>
        </w:r>
      </w:hyperlink>
    </w:p>
    <w:p w14:paraId="32DDA06E" w14:textId="77777777" w:rsidR="00C84469" w:rsidRDefault="00000000">
      <w:pPr>
        <w:pStyle w:val="ListParagraph"/>
        <w:numPr>
          <w:ilvl w:val="0"/>
          <w:numId w:val="3"/>
        </w:numPr>
        <w:tabs>
          <w:tab w:val="left" w:pos="1167"/>
        </w:tabs>
        <w:ind w:left="1167" w:hanging="359"/>
      </w:pPr>
      <w:hyperlink w:anchor="_Child_Protection_conferences" w:tgtFrame="_top">
        <w:r>
          <w:rPr>
            <w:rStyle w:val="Hyperlink"/>
            <w:sz w:val="24"/>
          </w:rPr>
          <w:t>Child</w:t>
        </w:r>
        <w:r>
          <w:rPr>
            <w:rStyle w:val="Hyperlink"/>
            <w:spacing w:val="-2"/>
            <w:sz w:val="24"/>
          </w:rPr>
          <w:t xml:space="preserve"> </w:t>
        </w:r>
        <w:r>
          <w:rPr>
            <w:rStyle w:val="Hyperlink"/>
            <w:sz w:val="24"/>
          </w:rPr>
          <w:t>Protection</w:t>
        </w:r>
        <w:r>
          <w:rPr>
            <w:rStyle w:val="Hyperlink"/>
            <w:spacing w:val="-2"/>
            <w:sz w:val="24"/>
          </w:rPr>
          <w:t xml:space="preserve"> conferences</w:t>
        </w:r>
      </w:hyperlink>
    </w:p>
    <w:p w14:paraId="7B605C79" w14:textId="77777777" w:rsidR="00C84469" w:rsidRDefault="00000000">
      <w:pPr>
        <w:pStyle w:val="ListParagraph"/>
        <w:numPr>
          <w:ilvl w:val="0"/>
          <w:numId w:val="3"/>
        </w:numPr>
        <w:tabs>
          <w:tab w:val="left" w:pos="1167"/>
        </w:tabs>
        <w:ind w:left="1167" w:hanging="359"/>
      </w:pPr>
      <w:hyperlink w:anchor="Safer_recruitment" w:tgtFrame="_top">
        <w:r>
          <w:rPr>
            <w:rStyle w:val="Hyperlink"/>
            <w:sz w:val="24"/>
          </w:rPr>
          <w:t xml:space="preserve">Safer </w:t>
        </w:r>
        <w:r>
          <w:rPr>
            <w:rStyle w:val="Hyperlink"/>
            <w:spacing w:val="-2"/>
            <w:sz w:val="24"/>
          </w:rPr>
          <w:t>recruitment</w:t>
        </w:r>
      </w:hyperlink>
    </w:p>
    <w:p w14:paraId="3AC876DB" w14:textId="77777777" w:rsidR="00C84469" w:rsidRDefault="00000000">
      <w:pPr>
        <w:pStyle w:val="ListParagraph"/>
        <w:numPr>
          <w:ilvl w:val="0"/>
          <w:numId w:val="3"/>
        </w:numPr>
        <w:tabs>
          <w:tab w:val="left" w:pos="1167"/>
        </w:tabs>
        <w:ind w:left="1167" w:hanging="359"/>
      </w:pPr>
      <w:hyperlink w:anchor="_bookmark14" w:tgtFrame="_top">
        <w:r>
          <w:rPr>
            <w:rStyle w:val="Hyperlink"/>
            <w:color w:val="0000FF"/>
            <w:sz w:val="24"/>
            <w:u w:color="0000FF"/>
          </w:rPr>
          <w:t>Safer</w:t>
        </w:r>
        <w:r>
          <w:rPr>
            <w:rStyle w:val="Hyperlink"/>
            <w:color w:val="0000FF"/>
            <w:spacing w:val="-3"/>
            <w:sz w:val="24"/>
            <w:u w:color="0000FF"/>
          </w:rPr>
          <w:t xml:space="preserve"> </w:t>
        </w:r>
        <w:r>
          <w:rPr>
            <w:rStyle w:val="Hyperlink"/>
            <w:color w:val="0000FF"/>
            <w:sz w:val="24"/>
            <w:u w:color="0000FF"/>
          </w:rPr>
          <w:t>working</w:t>
        </w:r>
        <w:r>
          <w:rPr>
            <w:rStyle w:val="Hyperlink"/>
            <w:color w:val="0000FF"/>
            <w:spacing w:val="-1"/>
            <w:sz w:val="24"/>
            <w:u w:color="0000FF"/>
          </w:rPr>
          <w:t xml:space="preserve"> </w:t>
        </w:r>
        <w:r>
          <w:rPr>
            <w:rStyle w:val="Hyperlink"/>
            <w:color w:val="0000FF"/>
            <w:spacing w:val="-2"/>
            <w:sz w:val="24"/>
            <w:u w:color="0000FF"/>
          </w:rPr>
          <w:t>practice</w:t>
        </w:r>
      </w:hyperlink>
    </w:p>
    <w:p w14:paraId="378494CA" w14:textId="77777777" w:rsidR="00C84469" w:rsidRDefault="00000000">
      <w:pPr>
        <w:pStyle w:val="ListParagraph"/>
        <w:numPr>
          <w:ilvl w:val="0"/>
          <w:numId w:val="3"/>
        </w:numPr>
        <w:tabs>
          <w:tab w:val="left" w:pos="1167"/>
        </w:tabs>
        <w:ind w:left="1167" w:hanging="359"/>
      </w:pPr>
      <w:hyperlink w:anchor="_bookmark16" w:tgtFrame="_top">
        <w:r>
          <w:rPr>
            <w:rStyle w:val="Hyperlink"/>
            <w:color w:val="0000FF"/>
            <w:sz w:val="24"/>
            <w:u w:color="0000FF"/>
          </w:rPr>
          <w:t>Managing</w:t>
        </w:r>
        <w:r>
          <w:rPr>
            <w:rStyle w:val="Hyperlink"/>
            <w:color w:val="0000FF"/>
            <w:spacing w:val="-3"/>
            <w:sz w:val="24"/>
            <w:u w:color="0000FF"/>
          </w:rPr>
          <w:t xml:space="preserve"> </w:t>
        </w:r>
        <w:r>
          <w:rPr>
            <w:rStyle w:val="Hyperlink"/>
            <w:color w:val="0000FF"/>
            <w:sz w:val="24"/>
            <w:u w:color="0000FF"/>
          </w:rPr>
          <w:t>allegations</w:t>
        </w:r>
        <w:r>
          <w:rPr>
            <w:rStyle w:val="Hyperlink"/>
            <w:color w:val="0000FF"/>
            <w:spacing w:val="-4"/>
            <w:sz w:val="24"/>
            <w:u w:color="0000FF"/>
          </w:rPr>
          <w:t xml:space="preserve"> </w:t>
        </w:r>
        <w:r>
          <w:rPr>
            <w:rStyle w:val="Hyperlink"/>
            <w:color w:val="0000FF"/>
            <w:sz w:val="24"/>
            <w:u w:color="0000FF"/>
          </w:rPr>
          <w:t>and</w:t>
        </w:r>
        <w:r>
          <w:rPr>
            <w:rStyle w:val="Hyperlink"/>
            <w:color w:val="0000FF"/>
            <w:spacing w:val="-2"/>
            <w:sz w:val="24"/>
            <w:u w:color="0000FF"/>
          </w:rPr>
          <w:t xml:space="preserve"> concerns</w:t>
        </w:r>
      </w:hyperlink>
    </w:p>
    <w:p w14:paraId="744CCC11" w14:textId="77777777" w:rsidR="00C84469" w:rsidRDefault="00000000">
      <w:pPr>
        <w:pStyle w:val="ListParagraph"/>
        <w:numPr>
          <w:ilvl w:val="0"/>
          <w:numId w:val="3"/>
        </w:numPr>
        <w:tabs>
          <w:tab w:val="left" w:pos="1167"/>
        </w:tabs>
        <w:ind w:left="1167" w:hanging="359"/>
      </w:pPr>
      <w:hyperlink w:anchor="PoliciesGuidance" w:tgtFrame="_top">
        <w:r>
          <w:rPr>
            <w:rStyle w:val="Hyperlink"/>
            <w:sz w:val="24"/>
          </w:rPr>
          <w:t>Relevant</w:t>
        </w:r>
        <w:r>
          <w:rPr>
            <w:rStyle w:val="Hyperlink"/>
            <w:spacing w:val="-4"/>
            <w:sz w:val="24"/>
          </w:rPr>
          <w:t xml:space="preserve"> </w:t>
        </w:r>
        <w:r>
          <w:rPr>
            <w:rStyle w:val="Hyperlink"/>
            <w:sz w:val="24"/>
          </w:rPr>
          <w:t>policies</w:t>
        </w:r>
        <w:r>
          <w:rPr>
            <w:rStyle w:val="Hyperlink"/>
            <w:spacing w:val="-4"/>
            <w:sz w:val="24"/>
          </w:rPr>
          <w:t xml:space="preserve"> </w:t>
        </w:r>
        <w:r>
          <w:rPr>
            <w:rStyle w:val="Hyperlink"/>
            <w:sz w:val="24"/>
          </w:rPr>
          <w:t>and</w:t>
        </w:r>
        <w:r>
          <w:rPr>
            <w:rStyle w:val="Hyperlink"/>
            <w:spacing w:val="-4"/>
            <w:sz w:val="24"/>
          </w:rPr>
          <w:t xml:space="preserve"> </w:t>
        </w:r>
        <w:r>
          <w:rPr>
            <w:rStyle w:val="Hyperlink"/>
            <w:spacing w:val="-2"/>
            <w:sz w:val="24"/>
          </w:rPr>
          <w:t>guidance</w:t>
        </w:r>
      </w:hyperlink>
    </w:p>
    <w:p w14:paraId="413D9B57" w14:textId="77777777" w:rsidR="00C84469" w:rsidRDefault="00000000">
      <w:pPr>
        <w:pStyle w:val="ListParagraph"/>
        <w:numPr>
          <w:ilvl w:val="0"/>
          <w:numId w:val="3"/>
        </w:numPr>
        <w:tabs>
          <w:tab w:val="left" w:pos="1167"/>
          <w:tab w:val="left" w:pos="2607"/>
        </w:tabs>
        <w:spacing w:before="1"/>
        <w:ind w:left="1167" w:hanging="359"/>
      </w:pPr>
      <w:hyperlink w:anchor="_bookmark19" w:tgtFrame="_top">
        <w:r>
          <w:rPr>
            <w:rStyle w:val="Hyperlink"/>
            <w:color w:val="0000FF"/>
            <w:sz w:val="24"/>
            <w:u w:color="0000FF"/>
          </w:rPr>
          <w:t>Appendix</w:t>
        </w:r>
        <w:r>
          <w:rPr>
            <w:rStyle w:val="Hyperlink"/>
            <w:color w:val="0000FF"/>
            <w:spacing w:val="-5"/>
            <w:sz w:val="24"/>
            <w:u w:color="0000FF"/>
          </w:rPr>
          <w:t xml:space="preserve"> </w:t>
        </w:r>
        <w:r>
          <w:rPr>
            <w:rStyle w:val="Hyperlink"/>
            <w:color w:val="0000FF"/>
            <w:spacing w:val="-10"/>
            <w:sz w:val="24"/>
            <w:u w:color="0000FF"/>
          </w:rPr>
          <w:t>1</w:t>
        </w:r>
      </w:hyperlink>
      <w:r>
        <w:rPr>
          <w:color w:val="0000FF"/>
          <w:sz w:val="24"/>
        </w:rPr>
        <w:tab/>
      </w:r>
      <w:r>
        <w:rPr>
          <w:sz w:val="24"/>
        </w:rPr>
        <w:t>Recording</w:t>
      </w:r>
      <w:r>
        <w:rPr>
          <w:spacing w:val="-4"/>
          <w:sz w:val="24"/>
        </w:rPr>
        <w:t xml:space="preserve"> </w:t>
      </w:r>
      <w:r>
        <w:rPr>
          <w:sz w:val="24"/>
        </w:rPr>
        <w:t>form</w:t>
      </w:r>
      <w:r>
        <w:rPr>
          <w:spacing w:val="-4"/>
          <w:sz w:val="24"/>
        </w:rPr>
        <w:t xml:space="preserve"> </w:t>
      </w:r>
      <w:r>
        <w:rPr>
          <w:sz w:val="24"/>
        </w:rPr>
        <w:t>for</w:t>
      </w:r>
      <w:r>
        <w:rPr>
          <w:spacing w:val="-4"/>
          <w:sz w:val="24"/>
        </w:rPr>
        <w:t xml:space="preserve"> </w:t>
      </w:r>
      <w:r>
        <w:rPr>
          <w:sz w:val="24"/>
        </w:rPr>
        <w:t>reporting</w:t>
      </w:r>
      <w:r>
        <w:rPr>
          <w:spacing w:val="-1"/>
          <w:sz w:val="24"/>
        </w:rPr>
        <w:t xml:space="preserve"> </w:t>
      </w:r>
      <w:r>
        <w:rPr>
          <w:spacing w:val="-2"/>
          <w:sz w:val="24"/>
        </w:rPr>
        <w:t>concerns</w:t>
      </w:r>
    </w:p>
    <w:p w14:paraId="737D397C" w14:textId="77777777" w:rsidR="00C84469" w:rsidRDefault="00000000">
      <w:pPr>
        <w:pStyle w:val="ListParagraph"/>
        <w:numPr>
          <w:ilvl w:val="0"/>
          <w:numId w:val="3"/>
        </w:numPr>
        <w:tabs>
          <w:tab w:val="left" w:pos="1167"/>
          <w:tab w:val="left" w:pos="2607"/>
        </w:tabs>
        <w:ind w:left="1167" w:hanging="359"/>
      </w:pPr>
      <w:hyperlink w:anchor="_bookmark20" w:tgtFrame="_top">
        <w:r>
          <w:rPr>
            <w:rStyle w:val="Hyperlink"/>
            <w:color w:val="0000FF"/>
            <w:sz w:val="24"/>
            <w:u w:color="0000FF"/>
          </w:rPr>
          <w:t>Appendix</w:t>
        </w:r>
        <w:r>
          <w:rPr>
            <w:rStyle w:val="Hyperlink"/>
            <w:color w:val="0000FF"/>
            <w:spacing w:val="-5"/>
            <w:sz w:val="24"/>
            <w:u w:color="0000FF"/>
          </w:rPr>
          <w:t xml:space="preserve"> </w:t>
        </w:r>
        <w:r>
          <w:rPr>
            <w:rStyle w:val="Hyperlink"/>
            <w:color w:val="0000FF"/>
            <w:spacing w:val="-10"/>
            <w:sz w:val="24"/>
            <w:u w:color="0000FF"/>
          </w:rPr>
          <w:t>2</w:t>
        </w:r>
      </w:hyperlink>
      <w:r>
        <w:rPr>
          <w:color w:val="0000FF"/>
          <w:sz w:val="24"/>
        </w:rPr>
        <w:tab/>
      </w:r>
      <w:r>
        <w:rPr>
          <w:sz w:val="24"/>
        </w:rPr>
        <w:t>Induction</w:t>
      </w:r>
      <w:r>
        <w:rPr>
          <w:spacing w:val="-4"/>
          <w:sz w:val="24"/>
        </w:rPr>
        <w:t xml:space="preserve"> </w:t>
      </w:r>
      <w:r>
        <w:rPr>
          <w:sz w:val="24"/>
        </w:rPr>
        <w:t>checklist</w:t>
      </w:r>
      <w:r>
        <w:rPr>
          <w:spacing w:val="-1"/>
          <w:sz w:val="24"/>
        </w:rPr>
        <w:t xml:space="preserve"> </w:t>
      </w:r>
      <w:r>
        <w:rPr>
          <w:sz w:val="24"/>
        </w:rPr>
        <w:t>for</w:t>
      </w:r>
      <w:r>
        <w:rPr>
          <w:spacing w:val="-5"/>
          <w:sz w:val="24"/>
        </w:rPr>
        <w:t xml:space="preserve"> </w:t>
      </w:r>
      <w:r>
        <w:rPr>
          <w:sz w:val="24"/>
        </w:rPr>
        <w:t>staff</w:t>
      </w:r>
      <w:r>
        <w:rPr>
          <w:spacing w:val="-3"/>
          <w:sz w:val="24"/>
        </w:rPr>
        <w:t xml:space="preserve"> </w:t>
      </w:r>
      <w:r>
        <w:rPr>
          <w:sz w:val="24"/>
        </w:rPr>
        <w:t>and</w:t>
      </w:r>
      <w:r>
        <w:rPr>
          <w:spacing w:val="-3"/>
          <w:sz w:val="24"/>
        </w:rPr>
        <w:t xml:space="preserve"> </w:t>
      </w:r>
      <w:r>
        <w:rPr>
          <w:spacing w:val="-2"/>
          <w:sz w:val="24"/>
        </w:rPr>
        <w:t>volunteers</w:t>
      </w:r>
    </w:p>
    <w:p w14:paraId="261344EE" w14:textId="77777777" w:rsidR="00C84469" w:rsidRDefault="00000000">
      <w:pPr>
        <w:pStyle w:val="ListParagraph"/>
        <w:numPr>
          <w:ilvl w:val="0"/>
          <w:numId w:val="3"/>
        </w:numPr>
        <w:tabs>
          <w:tab w:val="left" w:pos="1167"/>
          <w:tab w:val="left" w:pos="2607"/>
        </w:tabs>
        <w:ind w:left="1167" w:hanging="359"/>
      </w:pPr>
      <w:hyperlink w:anchor="_bookmark21" w:tgtFrame="_top">
        <w:r>
          <w:rPr>
            <w:rStyle w:val="Hyperlink"/>
            <w:color w:val="0000FF"/>
            <w:sz w:val="24"/>
            <w:u w:color="0000FF"/>
          </w:rPr>
          <w:t>Appendix</w:t>
        </w:r>
        <w:r>
          <w:rPr>
            <w:rStyle w:val="Hyperlink"/>
            <w:color w:val="0000FF"/>
            <w:spacing w:val="-5"/>
            <w:sz w:val="24"/>
            <w:u w:color="0000FF"/>
          </w:rPr>
          <w:t xml:space="preserve"> </w:t>
        </w:r>
        <w:r>
          <w:rPr>
            <w:rStyle w:val="Hyperlink"/>
            <w:color w:val="0000FF"/>
            <w:spacing w:val="-10"/>
            <w:sz w:val="24"/>
            <w:u w:color="0000FF"/>
          </w:rPr>
          <w:t>3</w:t>
        </w:r>
      </w:hyperlink>
      <w:r>
        <w:rPr>
          <w:color w:val="0000FF"/>
          <w:sz w:val="24"/>
        </w:rPr>
        <w:tab/>
      </w:r>
      <w:r>
        <w:rPr>
          <w:sz w:val="24"/>
        </w:rPr>
        <w:t xml:space="preserve">Children’s Advice and Duty Service </w:t>
      </w:r>
      <w:r>
        <w:rPr>
          <w:spacing w:val="-2"/>
          <w:sz w:val="24"/>
        </w:rPr>
        <w:t xml:space="preserve">[CADS] Safeguarding Process </w:t>
      </w:r>
    </w:p>
    <w:p w14:paraId="4C48341B" w14:textId="77777777" w:rsidR="00C84469" w:rsidRDefault="00000000">
      <w:pPr>
        <w:pStyle w:val="ListParagraph"/>
        <w:numPr>
          <w:ilvl w:val="0"/>
          <w:numId w:val="3"/>
        </w:numPr>
        <w:tabs>
          <w:tab w:val="left" w:pos="1124"/>
        </w:tabs>
        <w:ind w:right="727"/>
      </w:pPr>
      <w:hyperlink w:anchor="Imagedutydesk" w:tgtFrame="_top">
        <w:r>
          <w:rPr>
            <w:rStyle w:val="Hyperlink"/>
            <w:color w:val="0000FF"/>
            <w:sz w:val="24"/>
            <w:u w:color="0000FF"/>
          </w:rPr>
          <w:t>Appendix 4</w:t>
        </w:r>
      </w:hyperlink>
      <w:r>
        <w:rPr>
          <w:color w:val="0000FF"/>
          <w:spacing w:val="-1"/>
          <w:sz w:val="24"/>
        </w:rPr>
        <w:t xml:space="preserve"> </w:t>
      </w:r>
      <w:r>
        <w:rPr>
          <w:sz w:val="24"/>
        </w:rPr>
        <w:t>Advice for</w:t>
      </w:r>
      <w:r>
        <w:rPr>
          <w:spacing w:val="-3"/>
          <w:sz w:val="24"/>
        </w:rPr>
        <w:t xml:space="preserve"> </w:t>
      </w:r>
      <w:r>
        <w:rPr>
          <w:sz w:val="24"/>
        </w:rPr>
        <w:t>providers where</w:t>
      </w:r>
      <w:r>
        <w:rPr>
          <w:spacing w:val="-1"/>
          <w:sz w:val="24"/>
        </w:rPr>
        <w:t xml:space="preserve"> </w:t>
      </w:r>
      <w:r>
        <w:rPr>
          <w:sz w:val="24"/>
        </w:rPr>
        <w:t>there</w:t>
      </w:r>
      <w:r>
        <w:rPr>
          <w:spacing w:val="-1"/>
          <w:sz w:val="24"/>
        </w:rPr>
        <w:t xml:space="preserve"> </w:t>
      </w:r>
      <w:r>
        <w:rPr>
          <w:sz w:val="24"/>
        </w:rPr>
        <w:t>are concerns about</w:t>
      </w:r>
      <w:r>
        <w:rPr>
          <w:spacing w:val="-1"/>
          <w:sz w:val="24"/>
        </w:rPr>
        <w:t xml:space="preserve"> </w:t>
      </w:r>
      <w:r>
        <w:rPr>
          <w:sz w:val="24"/>
        </w:rPr>
        <w:t>an</w:t>
      </w:r>
      <w:r>
        <w:rPr>
          <w:spacing w:val="-1"/>
          <w:sz w:val="24"/>
        </w:rPr>
        <w:t xml:space="preserve"> </w:t>
      </w:r>
      <w:r>
        <w:rPr>
          <w:sz w:val="24"/>
        </w:rPr>
        <w:t>adult who works within the setting</w:t>
      </w:r>
    </w:p>
    <w:p w14:paraId="0903BAE4" w14:textId="77777777" w:rsidR="00C84469" w:rsidRDefault="00000000">
      <w:pPr>
        <w:pStyle w:val="ListParagraph"/>
        <w:numPr>
          <w:ilvl w:val="0"/>
          <w:numId w:val="3"/>
        </w:numPr>
        <w:tabs>
          <w:tab w:val="left" w:pos="1167"/>
          <w:tab w:val="left" w:pos="2607"/>
        </w:tabs>
        <w:ind w:left="1167" w:hanging="359"/>
      </w:pPr>
      <w:hyperlink w:anchor="_bookmark23" w:tgtFrame="_top">
        <w:r>
          <w:rPr>
            <w:rStyle w:val="Hyperlink"/>
            <w:color w:val="0000FF"/>
            <w:sz w:val="24"/>
            <w:szCs w:val="24"/>
            <w:u w:color="0000FF"/>
          </w:rPr>
          <w:t>Appendix</w:t>
        </w:r>
        <w:r>
          <w:rPr>
            <w:rStyle w:val="Hyperlink"/>
            <w:color w:val="0000FF"/>
            <w:spacing w:val="-7"/>
            <w:sz w:val="24"/>
            <w:szCs w:val="24"/>
            <w:u w:color="0000FF"/>
          </w:rPr>
          <w:t xml:space="preserve"> </w:t>
        </w:r>
        <w:r>
          <w:rPr>
            <w:rStyle w:val="Hyperlink"/>
            <w:color w:val="0000FF"/>
            <w:spacing w:val="-10"/>
            <w:sz w:val="24"/>
            <w:szCs w:val="24"/>
            <w:u w:color="0000FF"/>
          </w:rPr>
          <w:t>5</w:t>
        </w:r>
      </w:hyperlink>
      <w:r>
        <w:rPr>
          <w:color w:val="0000FF"/>
        </w:rPr>
        <w:tab/>
      </w:r>
      <w:r>
        <w:rPr>
          <w:sz w:val="24"/>
        </w:rPr>
        <w:t>Confirmation</w:t>
      </w:r>
      <w:r>
        <w:rPr>
          <w:spacing w:val="-6"/>
          <w:sz w:val="24"/>
        </w:rPr>
        <w:t xml:space="preserve"> </w:t>
      </w:r>
      <w:r>
        <w:rPr>
          <w:sz w:val="24"/>
        </w:rPr>
        <w:t>of</w:t>
      </w:r>
      <w:r>
        <w:rPr>
          <w:spacing w:val="-1"/>
          <w:sz w:val="24"/>
        </w:rPr>
        <w:t xml:space="preserve"> </w:t>
      </w:r>
      <w:r>
        <w:rPr>
          <w:sz w:val="24"/>
        </w:rPr>
        <w:t>staff</w:t>
      </w:r>
      <w:r>
        <w:rPr>
          <w:spacing w:val="-2"/>
          <w:sz w:val="24"/>
        </w:rPr>
        <w:t xml:space="preserve"> </w:t>
      </w:r>
      <w:r>
        <w:rPr>
          <w:sz w:val="24"/>
        </w:rPr>
        <w:t>safeguarding</w:t>
      </w:r>
      <w:r>
        <w:rPr>
          <w:spacing w:val="-2"/>
          <w:sz w:val="24"/>
        </w:rPr>
        <w:t xml:space="preserve"> </w:t>
      </w:r>
      <w:r>
        <w:rPr>
          <w:sz w:val="24"/>
        </w:rPr>
        <w:t>checks</w:t>
      </w:r>
      <w:r>
        <w:rPr>
          <w:spacing w:val="-2"/>
          <w:sz w:val="24"/>
        </w:rPr>
        <w:t xml:space="preserve"> </w:t>
      </w:r>
      <w:r>
        <w:rPr>
          <w:sz w:val="24"/>
        </w:rPr>
        <w:t>for</w:t>
      </w:r>
      <w:r>
        <w:rPr>
          <w:spacing w:val="-3"/>
          <w:sz w:val="24"/>
        </w:rPr>
        <w:t xml:space="preserve"> </w:t>
      </w:r>
      <w:r>
        <w:rPr>
          <w:spacing w:val="-2"/>
          <w:sz w:val="24"/>
        </w:rPr>
        <w:t>commissioners</w:t>
      </w:r>
    </w:p>
    <w:p w14:paraId="6F257073" w14:textId="77777777" w:rsidR="00C84469" w:rsidRDefault="00000000">
      <w:pPr>
        <w:pStyle w:val="ListParagraph"/>
        <w:widowControl/>
        <w:numPr>
          <w:ilvl w:val="0"/>
          <w:numId w:val="3"/>
        </w:numPr>
      </w:pPr>
      <w:hyperlink w:anchor="Appendix_6" w:tgtFrame="_top">
        <w:r>
          <w:rPr>
            <w:rStyle w:val="Hyperlink"/>
            <w:spacing w:val="-2"/>
            <w:sz w:val="24"/>
            <w:szCs w:val="24"/>
          </w:rPr>
          <w:t>Appendix 6</w:t>
        </w:r>
      </w:hyperlink>
      <w:r>
        <w:rPr>
          <w:spacing w:val="-2"/>
          <w:sz w:val="24"/>
          <w:szCs w:val="24"/>
        </w:rPr>
        <w:t xml:space="preserve"> Indicators of abuse and neglect </w:t>
      </w:r>
    </w:p>
    <w:p w14:paraId="0A57F1C1" w14:textId="77777777" w:rsidR="00C84469" w:rsidRDefault="00000000">
      <w:pPr>
        <w:pStyle w:val="ListParagraph"/>
        <w:widowControl/>
        <w:numPr>
          <w:ilvl w:val="0"/>
          <w:numId w:val="3"/>
        </w:numPr>
      </w:pPr>
      <w:r>
        <w:t>Appendix 7</w:t>
      </w:r>
      <w:r>
        <w:tab/>
        <w:t>Safeguarding reporting procedure for Big Norfolk Holiday Fun (BNHF) Providers.</w:t>
      </w:r>
    </w:p>
    <w:p w14:paraId="6AE223E5" w14:textId="77777777" w:rsidR="00C84469" w:rsidRDefault="00C84469">
      <w:pPr>
        <w:pStyle w:val="ListParagraph"/>
        <w:rPr>
          <w:sz w:val="24"/>
          <w:szCs w:val="24"/>
        </w:rPr>
      </w:pPr>
    </w:p>
    <w:p w14:paraId="0087FD89" w14:textId="77777777" w:rsidR="00C84469" w:rsidRDefault="00000000">
      <w:pPr>
        <w:pStyle w:val="ListParagraph"/>
        <w:rPr>
          <w:sz w:val="24"/>
        </w:rPr>
        <w:sectPr w:rsidR="00C84469">
          <w:headerReference w:type="default" r:id="rId15"/>
          <w:footerReference w:type="default" r:id="rId16"/>
          <w:headerReference w:type="first" r:id="rId17"/>
          <w:footerReference w:type="first" r:id="rId18"/>
          <w:pgSz w:w="11910" w:h="16840"/>
          <w:pgMar w:top="1643" w:right="853" w:bottom="1483" w:left="992" w:header="1360" w:footer="1200" w:gutter="0"/>
          <w:cols w:space="720"/>
          <w:formProt w:val="0"/>
          <w:docGrid w:linePitch="600" w:charSpace="36864"/>
        </w:sectPr>
      </w:pPr>
      <w:r>
        <w:rPr>
          <w:sz w:val="24"/>
        </w:rPr>
        <w:t xml:space="preserve"> </w:t>
      </w:r>
      <w:r>
        <w:br w:type="page"/>
      </w:r>
    </w:p>
    <w:p w14:paraId="7C160F43" w14:textId="77777777" w:rsidR="00C84469" w:rsidRDefault="00000000">
      <w:pPr>
        <w:pStyle w:val="Heading3"/>
        <w:numPr>
          <w:ilvl w:val="0"/>
          <w:numId w:val="4"/>
        </w:numPr>
        <w:tabs>
          <w:tab w:val="left" w:pos="1167"/>
        </w:tabs>
        <w:spacing w:before="268"/>
        <w:ind w:left="1167" w:hanging="359"/>
      </w:pPr>
      <w:bookmarkStart w:id="2" w:name="_bookmark0"/>
      <w:bookmarkStart w:id="3" w:name="1._Key_contacts"/>
      <w:bookmarkEnd w:id="2"/>
      <w:bookmarkEnd w:id="3"/>
      <w:r>
        <w:rPr>
          <w:rFonts w:ascii="Arial" w:hAnsi="Arial"/>
          <w:color w:val="2E5395"/>
        </w:rPr>
        <w:lastRenderedPageBreak/>
        <w:t>Key</w:t>
      </w:r>
      <w:r>
        <w:rPr>
          <w:rFonts w:ascii="Arial" w:hAnsi="Arial"/>
          <w:color w:val="2E5395"/>
          <w:spacing w:val="-9"/>
        </w:rPr>
        <w:t xml:space="preserve"> </w:t>
      </w:r>
      <w:r>
        <w:rPr>
          <w:rFonts w:ascii="Arial" w:hAnsi="Arial"/>
          <w:color w:val="2E5395"/>
          <w:spacing w:val="-2"/>
        </w:rPr>
        <w:t>contacts</w:t>
      </w:r>
    </w:p>
    <w:tbl>
      <w:tblPr>
        <w:tblW w:w="9014" w:type="dxa"/>
        <w:tblInd w:w="452" w:type="dxa"/>
        <w:tblLayout w:type="fixed"/>
        <w:tblCellMar>
          <w:left w:w="0" w:type="dxa"/>
          <w:right w:w="0" w:type="dxa"/>
        </w:tblCellMar>
        <w:tblLook w:val="0000" w:firstRow="0" w:lastRow="0" w:firstColumn="0" w:lastColumn="0" w:noHBand="0" w:noVBand="0"/>
      </w:tblPr>
      <w:tblGrid>
        <w:gridCol w:w="2126"/>
        <w:gridCol w:w="2157"/>
        <w:gridCol w:w="2608"/>
        <w:gridCol w:w="2123"/>
      </w:tblGrid>
      <w:tr w:rsidR="00C84469" w14:paraId="5CA142A4" w14:textId="77777777">
        <w:trPr>
          <w:trHeight w:val="275"/>
        </w:trPr>
        <w:tc>
          <w:tcPr>
            <w:tcW w:w="2126" w:type="dxa"/>
            <w:tcBorders>
              <w:top w:val="single" w:sz="4" w:space="0" w:color="000000"/>
              <w:left w:val="single" w:sz="4" w:space="0" w:color="000000"/>
              <w:bottom w:val="single" w:sz="4" w:space="0" w:color="000000"/>
              <w:right w:val="single" w:sz="4" w:space="0" w:color="000000"/>
            </w:tcBorders>
          </w:tcPr>
          <w:p w14:paraId="75547AC5" w14:textId="77777777" w:rsidR="00C84469" w:rsidRDefault="00000000">
            <w:pPr>
              <w:pStyle w:val="TableParagraph"/>
              <w:spacing w:line="255" w:lineRule="exact"/>
            </w:pPr>
            <w:r>
              <w:rPr>
                <w:b/>
                <w:spacing w:val="-4"/>
                <w:sz w:val="24"/>
              </w:rPr>
              <w:t>Name</w:t>
            </w:r>
          </w:p>
        </w:tc>
        <w:tc>
          <w:tcPr>
            <w:tcW w:w="2157" w:type="dxa"/>
            <w:tcBorders>
              <w:top w:val="single" w:sz="4" w:space="0" w:color="000000"/>
              <w:left w:val="single" w:sz="4" w:space="0" w:color="000000"/>
              <w:bottom w:val="single" w:sz="4" w:space="0" w:color="000000"/>
              <w:right w:val="single" w:sz="4" w:space="0" w:color="000000"/>
            </w:tcBorders>
          </w:tcPr>
          <w:p w14:paraId="44F6BF7E" w14:textId="77777777" w:rsidR="00C84469" w:rsidRDefault="00000000">
            <w:pPr>
              <w:pStyle w:val="TableParagraph"/>
              <w:spacing w:line="255" w:lineRule="exact"/>
              <w:ind w:left="105"/>
            </w:pPr>
            <w:r>
              <w:rPr>
                <w:b/>
                <w:spacing w:val="-4"/>
                <w:sz w:val="24"/>
              </w:rPr>
              <w:t>Role</w:t>
            </w:r>
          </w:p>
        </w:tc>
        <w:tc>
          <w:tcPr>
            <w:tcW w:w="2608" w:type="dxa"/>
            <w:tcBorders>
              <w:top w:val="single" w:sz="4" w:space="0" w:color="000000"/>
              <w:left w:val="single" w:sz="4" w:space="0" w:color="000000"/>
              <w:bottom w:val="single" w:sz="4" w:space="0" w:color="000000"/>
              <w:right w:val="single" w:sz="4" w:space="0" w:color="000000"/>
            </w:tcBorders>
          </w:tcPr>
          <w:p w14:paraId="491D1C37" w14:textId="77777777" w:rsidR="00C84469" w:rsidRDefault="00000000">
            <w:pPr>
              <w:pStyle w:val="TableParagraph"/>
              <w:spacing w:line="255" w:lineRule="exact"/>
              <w:ind w:left="108"/>
            </w:pPr>
            <w:r>
              <w:rPr>
                <w:b/>
                <w:spacing w:val="-2"/>
                <w:sz w:val="24"/>
              </w:rPr>
              <w:t>Email</w:t>
            </w:r>
          </w:p>
        </w:tc>
        <w:tc>
          <w:tcPr>
            <w:tcW w:w="2123" w:type="dxa"/>
            <w:tcBorders>
              <w:top w:val="single" w:sz="4" w:space="0" w:color="000000"/>
              <w:left w:val="single" w:sz="4" w:space="0" w:color="000000"/>
              <w:bottom w:val="single" w:sz="4" w:space="0" w:color="000000"/>
              <w:right w:val="single" w:sz="4" w:space="0" w:color="000000"/>
            </w:tcBorders>
          </w:tcPr>
          <w:p w14:paraId="7CD042D8" w14:textId="77777777" w:rsidR="00C84469" w:rsidRDefault="00000000">
            <w:pPr>
              <w:pStyle w:val="TableParagraph"/>
              <w:spacing w:line="255" w:lineRule="exact"/>
              <w:ind w:left="109"/>
            </w:pPr>
            <w:r>
              <w:rPr>
                <w:b/>
                <w:spacing w:val="-2"/>
                <w:sz w:val="24"/>
              </w:rPr>
              <w:t>Telephone</w:t>
            </w:r>
          </w:p>
        </w:tc>
      </w:tr>
      <w:tr w:rsidR="00C84469" w14:paraId="6DF15D43" w14:textId="77777777">
        <w:trPr>
          <w:trHeight w:val="551"/>
        </w:trPr>
        <w:tc>
          <w:tcPr>
            <w:tcW w:w="2126" w:type="dxa"/>
            <w:tcBorders>
              <w:top w:val="single" w:sz="4" w:space="0" w:color="000000"/>
              <w:left w:val="single" w:sz="4" w:space="0" w:color="000000"/>
              <w:bottom w:val="single" w:sz="4" w:space="0" w:color="000000"/>
              <w:right w:val="single" w:sz="4" w:space="0" w:color="000000"/>
            </w:tcBorders>
          </w:tcPr>
          <w:p w14:paraId="31867641" w14:textId="77777777" w:rsidR="00C84469" w:rsidRDefault="00000000">
            <w:pPr>
              <w:pStyle w:val="Normal1"/>
            </w:pPr>
            <w:r>
              <w:t>Hannah Gilson</w:t>
            </w:r>
          </w:p>
        </w:tc>
        <w:tc>
          <w:tcPr>
            <w:tcW w:w="2157" w:type="dxa"/>
            <w:tcBorders>
              <w:top w:val="single" w:sz="4" w:space="0" w:color="000000"/>
              <w:left w:val="single" w:sz="4" w:space="0" w:color="000000"/>
              <w:bottom w:val="single" w:sz="4" w:space="0" w:color="000000"/>
              <w:right w:val="single" w:sz="4" w:space="0" w:color="000000"/>
            </w:tcBorders>
          </w:tcPr>
          <w:p w14:paraId="0E736BF1" w14:textId="77777777" w:rsidR="00C84469" w:rsidRDefault="00000000">
            <w:pPr>
              <w:pStyle w:val="Normal1"/>
            </w:pPr>
            <w:r>
              <w:t>Proprietor</w:t>
            </w:r>
          </w:p>
        </w:tc>
        <w:tc>
          <w:tcPr>
            <w:tcW w:w="2608" w:type="dxa"/>
            <w:tcBorders>
              <w:top w:val="single" w:sz="4" w:space="0" w:color="000000"/>
              <w:left w:val="single" w:sz="4" w:space="0" w:color="000000"/>
              <w:bottom w:val="single" w:sz="4" w:space="0" w:color="000000"/>
              <w:right w:val="single" w:sz="4" w:space="0" w:color="000000"/>
            </w:tcBorders>
          </w:tcPr>
          <w:p w14:paraId="7D00A53C" w14:textId="77777777" w:rsidR="00C84469" w:rsidRDefault="00000000">
            <w:pPr>
              <w:pStyle w:val="Normal1"/>
            </w:pPr>
            <w:r>
              <w:t>TheEliteEA@outlook.com</w:t>
            </w:r>
          </w:p>
        </w:tc>
        <w:tc>
          <w:tcPr>
            <w:tcW w:w="2123" w:type="dxa"/>
            <w:tcBorders>
              <w:top w:val="single" w:sz="4" w:space="0" w:color="000000"/>
              <w:left w:val="single" w:sz="4" w:space="0" w:color="000000"/>
              <w:bottom w:val="single" w:sz="4" w:space="0" w:color="000000"/>
              <w:right w:val="single" w:sz="4" w:space="0" w:color="000000"/>
            </w:tcBorders>
          </w:tcPr>
          <w:p w14:paraId="1CCFE0D7" w14:textId="77777777" w:rsidR="00C84469" w:rsidRDefault="00000000">
            <w:pPr>
              <w:pStyle w:val="Normal1"/>
            </w:pPr>
            <w:r>
              <w:t>01842 683 162</w:t>
            </w:r>
          </w:p>
        </w:tc>
      </w:tr>
      <w:tr w:rsidR="00C84469" w14:paraId="5264A845" w14:textId="77777777">
        <w:trPr>
          <w:trHeight w:val="551"/>
        </w:trPr>
        <w:tc>
          <w:tcPr>
            <w:tcW w:w="2126" w:type="dxa"/>
            <w:tcBorders>
              <w:top w:val="single" w:sz="4" w:space="0" w:color="000000"/>
              <w:left w:val="single" w:sz="4" w:space="0" w:color="000000"/>
              <w:bottom w:val="single" w:sz="4" w:space="0" w:color="000000"/>
              <w:right w:val="single" w:sz="4" w:space="0" w:color="000000"/>
            </w:tcBorders>
          </w:tcPr>
          <w:p w14:paraId="5F93C647" w14:textId="77777777" w:rsidR="00C84469" w:rsidRDefault="00000000">
            <w:pPr>
              <w:pStyle w:val="Normal1"/>
            </w:pPr>
            <w:r>
              <w:t>Aemy Gilson</w:t>
            </w:r>
          </w:p>
        </w:tc>
        <w:tc>
          <w:tcPr>
            <w:tcW w:w="2157" w:type="dxa"/>
            <w:tcBorders>
              <w:top w:val="single" w:sz="4" w:space="0" w:color="000000"/>
              <w:left w:val="single" w:sz="4" w:space="0" w:color="000000"/>
              <w:bottom w:val="single" w:sz="4" w:space="0" w:color="000000"/>
              <w:right w:val="single" w:sz="4" w:space="0" w:color="000000"/>
            </w:tcBorders>
          </w:tcPr>
          <w:p w14:paraId="432A8435" w14:textId="77777777" w:rsidR="00C84469" w:rsidRDefault="00000000">
            <w:pPr>
              <w:pStyle w:val="Normal1"/>
            </w:pPr>
            <w:r>
              <w:t xml:space="preserve">Human </w:t>
            </w:r>
            <w:proofErr w:type="spellStart"/>
            <w:r>
              <w:t>Reseources</w:t>
            </w:r>
            <w:proofErr w:type="spellEnd"/>
          </w:p>
        </w:tc>
        <w:tc>
          <w:tcPr>
            <w:tcW w:w="2608" w:type="dxa"/>
            <w:tcBorders>
              <w:top w:val="single" w:sz="4" w:space="0" w:color="000000"/>
              <w:left w:val="single" w:sz="4" w:space="0" w:color="000000"/>
              <w:bottom w:val="single" w:sz="4" w:space="0" w:color="000000"/>
              <w:right w:val="single" w:sz="4" w:space="0" w:color="000000"/>
            </w:tcBorders>
          </w:tcPr>
          <w:p w14:paraId="511ECD1B" w14:textId="77777777" w:rsidR="00C84469" w:rsidRDefault="00000000">
            <w:pPr>
              <w:pStyle w:val="Normal1"/>
            </w:pPr>
            <w:r>
              <w:t>Aemy.Gilson.TEHBTA@outlook.com</w:t>
            </w:r>
          </w:p>
        </w:tc>
        <w:tc>
          <w:tcPr>
            <w:tcW w:w="2123" w:type="dxa"/>
            <w:tcBorders>
              <w:top w:val="single" w:sz="4" w:space="0" w:color="000000"/>
              <w:left w:val="single" w:sz="4" w:space="0" w:color="000000"/>
              <w:bottom w:val="single" w:sz="4" w:space="0" w:color="000000"/>
              <w:right w:val="single" w:sz="4" w:space="0" w:color="000000"/>
            </w:tcBorders>
          </w:tcPr>
          <w:p w14:paraId="25AF5535" w14:textId="77777777" w:rsidR="00C84469" w:rsidRDefault="00000000">
            <w:pPr>
              <w:pStyle w:val="Normal1"/>
            </w:pPr>
            <w:r>
              <w:t>01842 683 162</w:t>
            </w:r>
          </w:p>
        </w:tc>
      </w:tr>
      <w:tr w:rsidR="00C84469" w14:paraId="136E66C7" w14:textId="77777777">
        <w:trPr>
          <w:trHeight w:val="551"/>
        </w:trPr>
        <w:tc>
          <w:tcPr>
            <w:tcW w:w="2126" w:type="dxa"/>
            <w:tcBorders>
              <w:top w:val="single" w:sz="4" w:space="0" w:color="000000"/>
              <w:left w:val="single" w:sz="4" w:space="0" w:color="000000"/>
              <w:bottom w:val="single" w:sz="4" w:space="0" w:color="000000"/>
              <w:right w:val="single" w:sz="4" w:space="0" w:color="000000"/>
            </w:tcBorders>
          </w:tcPr>
          <w:p w14:paraId="43D2DDD4" w14:textId="77777777" w:rsidR="003047CD" w:rsidRDefault="00000000">
            <w:r>
              <w:t>Keri Wooden</w:t>
            </w:r>
            <w:r>
              <w:br/>
            </w:r>
          </w:p>
          <w:p w14:paraId="7A984CFC" w14:textId="117B575A" w:rsidR="00C84469" w:rsidRDefault="00000000">
            <w:r>
              <w:t>Danielle Crofts</w:t>
            </w:r>
          </w:p>
        </w:tc>
        <w:tc>
          <w:tcPr>
            <w:tcW w:w="2157" w:type="dxa"/>
            <w:tcBorders>
              <w:top w:val="single" w:sz="4" w:space="0" w:color="000000"/>
              <w:left w:val="single" w:sz="4" w:space="0" w:color="000000"/>
              <w:bottom w:val="single" w:sz="4" w:space="0" w:color="000000"/>
              <w:right w:val="single" w:sz="4" w:space="0" w:color="000000"/>
            </w:tcBorders>
          </w:tcPr>
          <w:p w14:paraId="3FCE4B4B" w14:textId="77777777" w:rsidR="00C84469" w:rsidRDefault="00000000">
            <w:r>
              <w:t>Designated Safeguarding Lead (DSL)</w:t>
            </w:r>
            <w:r>
              <w:br/>
              <w:t>Deputy Designated Safeguarding Lead (DDSL)</w:t>
            </w:r>
          </w:p>
        </w:tc>
        <w:tc>
          <w:tcPr>
            <w:tcW w:w="2608" w:type="dxa"/>
            <w:tcBorders>
              <w:top w:val="single" w:sz="4" w:space="0" w:color="000000"/>
              <w:left w:val="single" w:sz="4" w:space="0" w:color="000000"/>
              <w:bottom w:val="single" w:sz="4" w:space="0" w:color="000000"/>
              <w:right w:val="single" w:sz="4" w:space="0" w:color="000000"/>
            </w:tcBorders>
          </w:tcPr>
          <w:p w14:paraId="682B5DE0" w14:textId="77777777" w:rsidR="00C84469" w:rsidRDefault="00000000">
            <w:r>
              <w:t>Keri.Anne.TEHBTA@outlook.com</w:t>
            </w:r>
            <w:r>
              <w:br/>
              <w:t>Danielle.Crofts.TEHBTA@outlook.com</w:t>
            </w:r>
          </w:p>
        </w:tc>
        <w:tc>
          <w:tcPr>
            <w:tcW w:w="2123" w:type="dxa"/>
            <w:tcBorders>
              <w:top w:val="single" w:sz="4" w:space="0" w:color="000000"/>
              <w:left w:val="single" w:sz="4" w:space="0" w:color="000000"/>
              <w:bottom w:val="single" w:sz="4" w:space="0" w:color="000000"/>
              <w:right w:val="single" w:sz="4" w:space="0" w:color="000000"/>
            </w:tcBorders>
          </w:tcPr>
          <w:p w14:paraId="6AA68D32" w14:textId="77777777" w:rsidR="003047CD" w:rsidRDefault="00000000">
            <w:r>
              <w:t>01842 683 162</w:t>
            </w:r>
            <w:r>
              <w:br/>
            </w:r>
          </w:p>
          <w:p w14:paraId="62BD4E36" w14:textId="0B94E875" w:rsidR="00C84469" w:rsidRDefault="00000000">
            <w:r>
              <w:t>01842 683 162</w:t>
            </w:r>
          </w:p>
        </w:tc>
      </w:tr>
      <w:tr w:rsidR="00C84469" w14:paraId="546D4736" w14:textId="77777777">
        <w:trPr>
          <w:trHeight w:val="1931"/>
        </w:trPr>
        <w:tc>
          <w:tcPr>
            <w:tcW w:w="2126" w:type="dxa"/>
            <w:tcBorders>
              <w:top w:val="single" w:sz="4" w:space="0" w:color="000000"/>
              <w:left w:val="single" w:sz="4" w:space="0" w:color="000000"/>
              <w:bottom w:val="single" w:sz="4" w:space="0" w:color="000000"/>
              <w:right w:val="single" w:sz="4" w:space="0" w:color="000000"/>
            </w:tcBorders>
          </w:tcPr>
          <w:p w14:paraId="0D69AF1F" w14:textId="77777777" w:rsidR="00C84469" w:rsidRDefault="00000000">
            <w:pPr>
              <w:pStyle w:val="Normal1"/>
            </w:pPr>
            <w:r>
              <w:t>Children's Advice and Duty Service (CADS) – Norfolk County Council</w:t>
            </w:r>
          </w:p>
        </w:tc>
        <w:tc>
          <w:tcPr>
            <w:tcW w:w="2157" w:type="dxa"/>
            <w:tcBorders>
              <w:top w:val="single" w:sz="4" w:space="0" w:color="000000"/>
              <w:left w:val="single" w:sz="4" w:space="0" w:color="000000"/>
              <w:bottom w:val="single" w:sz="4" w:space="0" w:color="000000"/>
              <w:right w:val="single" w:sz="4" w:space="0" w:color="000000"/>
            </w:tcBorders>
          </w:tcPr>
          <w:p w14:paraId="2A6FEF09" w14:textId="77777777" w:rsidR="00C84469" w:rsidRDefault="00000000">
            <w:pPr>
              <w:pStyle w:val="Normal1"/>
            </w:pPr>
            <w:r>
              <w:t>Single point of contact for raising concerns about a child.</w:t>
            </w:r>
          </w:p>
        </w:tc>
        <w:tc>
          <w:tcPr>
            <w:tcW w:w="2608" w:type="dxa"/>
            <w:tcBorders>
              <w:top w:val="single" w:sz="4" w:space="0" w:color="000000"/>
              <w:left w:val="single" w:sz="4" w:space="0" w:color="000000"/>
              <w:bottom w:val="single" w:sz="4" w:space="0" w:color="000000"/>
              <w:right w:val="single" w:sz="4" w:space="0" w:color="000000"/>
            </w:tcBorders>
          </w:tcPr>
          <w:p w14:paraId="2331FDA5" w14:textId="77777777" w:rsidR="00C84469" w:rsidRDefault="00000000">
            <w:pPr>
              <w:pStyle w:val="Normal1"/>
            </w:pPr>
            <w:r>
              <w:t>n/a</w:t>
            </w:r>
          </w:p>
        </w:tc>
        <w:tc>
          <w:tcPr>
            <w:tcW w:w="2123" w:type="dxa"/>
            <w:tcBorders>
              <w:top w:val="single" w:sz="4" w:space="0" w:color="000000"/>
              <w:left w:val="single" w:sz="4" w:space="0" w:color="000000"/>
              <w:bottom w:val="single" w:sz="4" w:space="0" w:color="000000"/>
              <w:right w:val="single" w:sz="4" w:space="0" w:color="000000"/>
            </w:tcBorders>
          </w:tcPr>
          <w:p w14:paraId="4FDC6075" w14:textId="77777777" w:rsidR="00C84469" w:rsidRDefault="00000000">
            <w:pPr>
              <w:pStyle w:val="Normal1"/>
            </w:pPr>
            <w:r>
              <w:t>0344 800 8021</w:t>
            </w:r>
          </w:p>
        </w:tc>
      </w:tr>
      <w:tr w:rsidR="00C84469" w14:paraId="718EDCB6" w14:textId="77777777">
        <w:trPr>
          <w:trHeight w:val="1381"/>
        </w:trPr>
        <w:tc>
          <w:tcPr>
            <w:tcW w:w="2126" w:type="dxa"/>
            <w:tcBorders>
              <w:top w:val="single" w:sz="4" w:space="0" w:color="000000"/>
              <w:left w:val="single" w:sz="4" w:space="0" w:color="000000"/>
              <w:bottom w:val="single" w:sz="4" w:space="0" w:color="000000"/>
              <w:right w:val="single" w:sz="4" w:space="0" w:color="000000"/>
            </w:tcBorders>
          </w:tcPr>
          <w:p w14:paraId="7F51D33B" w14:textId="77777777" w:rsidR="00C84469" w:rsidRDefault="00000000">
            <w:pPr>
              <w:pStyle w:val="Normal1"/>
            </w:pPr>
            <w:r>
              <w:t>Local Authority Education Duty Desk – Norfolk</w:t>
            </w:r>
          </w:p>
        </w:tc>
        <w:tc>
          <w:tcPr>
            <w:tcW w:w="2157" w:type="dxa"/>
            <w:tcBorders>
              <w:top w:val="single" w:sz="4" w:space="0" w:color="000000"/>
              <w:left w:val="single" w:sz="4" w:space="0" w:color="000000"/>
              <w:bottom w:val="single" w:sz="4" w:space="0" w:color="000000"/>
              <w:right w:val="single" w:sz="4" w:space="0" w:color="000000"/>
            </w:tcBorders>
          </w:tcPr>
          <w:p w14:paraId="01217EDD" w14:textId="77777777" w:rsidR="00C84469" w:rsidRDefault="00000000">
            <w:pPr>
              <w:pStyle w:val="Normal1"/>
            </w:pPr>
            <w:r>
              <w:t>Advice where there is a concern about an adult working with a child.</w:t>
            </w:r>
          </w:p>
        </w:tc>
        <w:tc>
          <w:tcPr>
            <w:tcW w:w="2608" w:type="dxa"/>
            <w:tcBorders>
              <w:top w:val="single" w:sz="4" w:space="0" w:color="000000"/>
              <w:left w:val="single" w:sz="4" w:space="0" w:color="000000"/>
              <w:bottom w:val="single" w:sz="4" w:space="0" w:color="000000"/>
              <w:right w:val="single" w:sz="4" w:space="0" w:color="000000"/>
            </w:tcBorders>
          </w:tcPr>
          <w:p w14:paraId="7D0CA4A5" w14:textId="77777777" w:rsidR="00C84469" w:rsidRDefault="00000000">
            <w:pPr>
              <w:pStyle w:val="Normal1"/>
            </w:pPr>
            <w:r>
              <w:t>n/a</w:t>
            </w:r>
          </w:p>
        </w:tc>
        <w:tc>
          <w:tcPr>
            <w:tcW w:w="2123" w:type="dxa"/>
            <w:tcBorders>
              <w:top w:val="single" w:sz="4" w:space="0" w:color="000000"/>
              <w:left w:val="single" w:sz="4" w:space="0" w:color="000000"/>
              <w:bottom w:val="single" w:sz="4" w:space="0" w:color="000000"/>
              <w:right w:val="single" w:sz="4" w:space="0" w:color="000000"/>
            </w:tcBorders>
          </w:tcPr>
          <w:p w14:paraId="69154F44" w14:textId="77777777" w:rsidR="00C84469" w:rsidRDefault="00000000">
            <w:pPr>
              <w:pStyle w:val="Normal1"/>
            </w:pPr>
            <w:r>
              <w:t>01603 307797</w:t>
            </w:r>
          </w:p>
        </w:tc>
      </w:tr>
      <w:tr w:rsidR="00C84469" w14:paraId="1DF2DC2D" w14:textId="77777777">
        <w:trPr>
          <w:trHeight w:val="1655"/>
        </w:trPr>
        <w:tc>
          <w:tcPr>
            <w:tcW w:w="2126" w:type="dxa"/>
            <w:tcBorders>
              <w:top w:val="single" w:sz="4" w:space="0" w:color="000000"/>
              <w:left w:val="single" w:sz="4" w:space="0" w:color="000000"/>
              <w:bottom w:val="single" w:sz="4" w:space="0" w:color="000000"/>
              <w:right w:val="single" w:sz="4" w:space="0" w:color="000000"/>
            </w:tcBorders>
          </w:tcPr>
          <w:p w14:paraId="10B6195F" w14:textId="77777777" w:rsidR="00C84469" w:rsidRDefault="00000000">
            <w:pPr>
              <w:pStyle w:val="Normal1"/>
            </w:pPr>
            <w:r>
              <w:t>LADO – Norfolk</w:t>
            </w:r>
          </w:p>
        </w:tc>
        <w:tc>
          <w:tcPr>
            <w:tcW w:w="2157" w:type="dxa"/>
            <w:tcBorders>
              <w:top w:val="single" w:sz="4" w:space="0" w:color="000000"/>
              <w:left w:val="single" w:sz="4" w:space="0" w:color="000000"/>
              <w:bottom w:val="single" w:sz="4" w:space="0" w:color="000000"/>
              <w:right w:val="single" w:sz="4" w:space="0" w:color="000000"/>
            </w:tcBorders>
          </w:tcPr>
          <w:p w14:paraId="34F810AD" w14:textId="77777777" w:rsidR="00C84469" w:rsidRDefault="00000000">
            <w:pPr>
              <w:pStyle w:val="Normal1"/>
            </w:pPr>
            <w:r>
              <w:t>Making referrals about an adult who may have caused harm to a child.</w:t>
            </w:r>
          </w:p>
        </w:tc>
        <w:tc>
          <w:tcPr>
            <w:tcW w:w="2608" w:type="dxa"/>
            <w:tcBorders>
              <w:top w:val="single" w:sz="4" w:space="0" w:color="000000"/>
              <w:left w:val="single" w:sz="4" w:space="0" w:color="000000"/>
              <w:bottom w:val="single" w:sz="4" w:space="0" w:color="000000"/>
              <w:right w:val="single" w:sz="4" w:space="0" w:color="000000"/>
            </w:tcBorders>
          </w:tcPr>
          <w:p w14:paraId="2BA49B69" w14:textId="77777777" w:rsidR="00C84469" w:rsidRDefault="00000000">
            <w:pPr>
              <w:pStyle w:val="Normal1"/>
            </w:pPr>
            <w:r>
              <w:t>LADO@norfolk.gov.uk</w:t>
            </w:r>
          </w:p>
        </w:tc>
        <w:tc>
          <w:tcPr>
            <w:tcW w:w="2123" w:type="dxa"/>
            <w:tcBorders>
              <w:top w:val="single" w:sz="4" w:space="0" w:color="000000"/>
              <w:left w:val="single" w:sz="4" w:space="0" w:color="000000"/>
              <w:bottom w:val="single" w:sz="4" w:space="0" w:color="000000"/>
              <w:right w:val="single" w:sz="4" w:space="0" w:color="000000"/>
            </w:tcBorders>
          </w:tcPr>
          <w:p w14:paraId="64EAC776" w14:textId="77777777" w:rsidR="00C84469" w:rsidRDefault="00000000">
            <w:pPr>
              <w:pStyle w:val="Normal1"/>
            </w:pPr>
            <w:r>
              <w:t>01603 307797</w:t>
            </w:r>
          </w:p>
        </w:tc>
      </w:tr>
      <w:tr w:rsidR="00C84469" w14:paraId="39CC6800" w14:textId="77777777">
        <w:tc>
          <w:tcPr>
            <w:tcW w:w="2126" w:type="dxa"/>
            <w:tcBorders>
              <w:top w:val="single" w:sz="4" w:space="0" w:color="000000"/>
              <w:left w:val="single" w:sz="4" w:space="0" w:color="000000"/>
              <w:bottom w:val="single" w:sz="4" w:space="0" w:color="000000"/>
              <w:right w:val="single" w:sz="4" w:space="0" w:color="000000"/>
            </w:tcBorders>
          </w:tcPr>
          <w:p w14:paraId="08F569D1" w14:textId="77777777" w:rsidR="00C84469" w:rsidRDefault="00000000">
            <w:pPr>
              <w:pStyle w:val="Normal1"/>
            </w:pPr>
            <w:r>
              <w:t>Suffolk MASH – Multi-Agency Safeguarding Hub</w:t>
            </w:r>
          </w:p>
        </w:tc>
        <w:tc>
          <w:tcPr>
            <w:tcW w:w="2157" w:type="dxa"/>
            <w:tcBorders>
              <w:top w:val="single" w:sz="4" w:space="0" w:color="000000"/>
              <w:left w:val="single" w:sz="4" w:space="0" w:color="000000"/>
              <w:bottom w:val="single" w:sz="4" w:space="0" w:color="000000"/>
              <w:right w:val="single" w:sz="4" w:space="0" w:color="000000"/>
            </w:tcBorders>
          </w:tcPr>
          <w:p w14:paraId="49E924A2" w14:textId="77777777" w:rsidR="00C84469" w:rsidRDefault="00000000">
            <w:pPr>
              <w:pStyle w:val="Normal1"/>
            </w:pPr>
            <w:r>
              <w:t>Professional consultation about whether a safeguarding referral is required.</w:t>
            </w:r>
          </w:p>
        </w:tc>
        <w:tc>
          <w:tcPr>
            <w:tcW w:w="2608" w:type="dxa"/>
            <w:tcBorders>
              <w:top w:val="single" w:sz="4" w:space="0" w:color="000000"/>
              <w:left w:val="single" w:sz="4" w:space="0" w:color="000000"/>
              <w:bottom w:val="single" w:sz="4" w:space="0" w:color="000000"/>
              <w:right w:val="single" w:sz="4" w:space="0" w:color="000000"/>
            </w:tcBorders>
          </w:tcPr>
          <w:p w14:paraId="102F2D0D" w14:textId="77777777" w:rsidR="00C84469" w:rsidRDefault="00000000">
            <w:pPr>
              <w:pStyle w:val="Normal1"/>
            </w:pPr>
            <w:r>
              <w:t>n/a</w:t>
            </w:r>
          </w:p>
        </w:tc>
        <w:tc>
          <w:tcPr>
            <w:tcW w:w="2123" w:type="dxa"/>
            <w:tcBorders>
              <w:top w:val="single" w:sz="4" w:space="0" w:color="000000"/>
              <w:left w:val="single" w:sz="4" w:space="0" w:color="000000"/>
              <w:bottom w:val="single" w:sz="4" w:space="0" w:color="000000"/>
              <w:right w:val="single" w:sz="4" w:space="0" w:color="000000"/>
            </w:tcBorders>
          </w:tcPr>
          <w:p w14:paraId="7CE00929" w14:textId="77777777" w:rsidR="00C84469" w:rsidRDefault="00000000">
            <w:pPr>
              <w:pStyle w:val="Normal1"/>
            </w:pPr>
            <w:r>
              <w:t>0345 606 1499</w:t>
            </w:r>
          </w:p>
        </w:tc>
      </w:tr>
      <w:tr w:rsidR="00C84469" w14:paraId="6B80E3EB" w14:textId="77777777">
        <w:tc>
          <w:tcPr>
            <w:tcW w:w="2126" w:type="dxa"/>
            <w:tcBorders>
              <w:top w:val="single" w:sz="4" w:space="0" w:color="000000"/>
              <w:left w:val="single" w:sz="4" w:space="0" w:color="000000"/>
              <w:bottom w:val="single" w:sz="4" w:space="0" w:color="000000"/>
              <w:right w:val="single" w:sz="4" w:space="0" w:color="000000"/>
            </w:tcBorders>
          </w:tcPr>
          <w:p w14:paraId="71BE9672" w14:textId="77777777" w:rsidR="00C84469" w:rsidRDefault="00000000">
            <w:pPr>
              <w:pStyle w:val="Normal1"/>
            </w:pPr>
            <w:r>
              <w:t>Suffolk Customer First</w:t>
            </w:r>
          </w:p>
        </w:tc>
        <w:tc>
          <w:tcPr>
            <w:tcW w:w="2157" w:type="dxa"/>
            <w:tcBorders>
              <w:top w:val="single" w:sz="4" w:space="0" w:color="000000"/>
              <w:left w:val="single" w:sz="4" w:space="0" w:color="000000"/>
              <w:bottom w:val="single" w:sz="4" w:space="0" w:color="000000"/>
              <w:right w:val="single" w:sz="4" w:space="0" w:color="000000"/>
            </w:tcBorders>
          </w:tcPr>
          <w:p w14:paraId="379E9A70" w14:textId="77777777" w:rsidR="00C84469" w:rsidRDefault="00000000">
            <w:pPr>
              <w:pStyle w:val="Normal1"/>
            </w:pPr>
            <w:r>
              <w:t>Immediate safeguarding concerns in Suffolk; use the secure Children and Young People's Portal where appropriate.</w:t>
            </w:r>
          </w:p>
        </w:tc>
        <w:tc>
          <w:tcPr>
            <w:tcW w:w="2608" w:type="dxa"/>
            <w:tcBorders>
              <w:top w:val="single" w:sz="4" w:space="0" w:color="000000"/>
              <w:left w:val="single" w:sz="4" w:space="0" w:color="000000"/>
              <w:bottom w:val="single" w:sz="4" w:space="0" w:color="000000"/>
              <w:right w:val="single" w:sz="4" w:space="0" w:color="000000"/>
            </w:tcBorders>
          </w:tcPr>
          <w:p w14:paraId="5A977A73" w14:textId="77777777" w:rsidR="00C84469" w:rsidRDefault="00000000">
            <w:pPr>
              <w:pStyle w:val="Normal1"/>
            </w:pPr>
            <w:r>
              <w:t>n/a</w:t>
            </w:r>
          </w:p>
        </w:tc>
        <w:tc>
          <w:tcPr>
            <w:tcW w:w="2123" w:type="dxa"/>
            <w:tcBorders>
              <w:top w:val="single" w:sz="4" w:space="0" w:color="000000"/>
              <w:left w:val="single" w:sz="4" w:space="0" w:color="000000"/>
              <w:bottom w:val="single" w:sz="4" w:space="0" w:color="000000"/>
              <w:right w:val="single" w:sz="4" w:space="0" w:color="000000"/>
            </w:tcBorders>
          </w:tcPr>
          <w:p w14:paraId="00417DB9" w14:textId="77777777" w:rsidR="00C84469" w:rsidRDefault="00000000">
            <w:pPr>
              <w:pStyle w:val="Normal1"/>
            </w:pPr>
            <w:r>
              <w:t>0808 800 4005</w:t>
            </w:r>
          </w:p>
        </w:tc>
      </w:tr>
      <w:tr w:rsidR="00C84469" w14:paraId="61A21B2B" w14:textId="77777777">
        <w:tc>
          <w:tcPr>
            <w:tcW w:w="2126" w:type="dxa"/>
            <w:tcBorders>
              <w:top w:val="single" w:sz="4" w:space="0" w:color="000000"/>
              <w:left w:val="single" w:sz="4" w:space="0" w:color="000000"/>
              <w:bottom w:val="single" w:sz="4" w:space="0" w:color="000000"/>
              <w:right w:val="single" w:sz="4" w:space="0" w:color="000000"/>
            </w:tcBorders>
          </w:tcPr>
          <w:p w14:paraId="4AB493AD" w14:textId="77777777" w:rsidR="00C84469" w:rsidRDefault="00000000">
            <w:pPr>
              <w:pStyle w:val="Normal1"/>
            </w:pPr>
            <w:r>
              <w:t>Suffolk LADO</w:t>
            </w:r>
          </w:p>
        </w:tc>
        <w:tc>
          <w:tcPr>
            <w:tcW w:w="2157" w:type="dxa"/>
            <w:tcBorders>
              <w:top w:val="single" w:sz="4" w:space="0" w:color="000000"/>
              <w:left w:val="single" w:sz="4" w:space="0" w:color="000000"/>
              <w:bottom w:val="single" w:sz="4" w:space="0" w:color="000000"/>
              <w:right w:val="single" w:sz="4" w:space="0" w:color="000000"/>
            </w:tcBorders>
          </w:tcPr>
          <w:p w14:paraId="0C922BE4" w14:textId="77777777" w:rsidR="00C84469" w:rsidRDefault="00000000">
            <w:pPr>
              <w:pStyle w:val="Normal1"/>
            </w:pPr>
            <w:r>
              <w:t>Advice/referral regarding allegations or concerns about adults working with children in Suffolk.</w:t>
            </w:r>
          </w:p>
        </w:tc>
        <w:tc>
          <w:tcPr>
            <w:tcW w:w="2608" w:type="dxa"/>
            <w:tcBorders>
              <w:top w:val="single" w:sz="4" w:space="0" w:color="000000"/>
              <w:left w:val="single" w:sz="4" w:space="0" w:color="000000"/>
              <w:bottom w:val="single" w:sz="4" w:space="0" w:color="000000"/>
              <w:right w:val="single" w:sz="4" w:space="0" w:color="000000"/>
            </w:tcBorders>
          </w:tcPr>
          <w:p w14:paraId="5EAA8DB6" w14:textId="77777777" w:rsidR="00C84469" w:rsidRDefault="00000000">
            <w:pPr>
              <w:pStyle w:val="Normal1"/>
            </w:pPr>
            <w:r>
              <w:t>LADO@suffolk.gov.uk</w:t>
            </w:r>
          </w:p>
        </w:tc>
        <w:tc>
          <w:tcPr>
            <w:tcW w:w="2123" w:type="dxa"/>
            <w:tcBorders>
              <w:top w:val="single" w:sz="4" w:space="0" w:color="000000"/>
              <w:left w:val="single" w:sz="4" w:space="0" w:color="000000"/>
              <w:bottom w:val="single" w:sz="4" w:space="0" w:color="000000"/>
              <w:right w:val="single" w:sz="4" w:space="0" w:color="000000"/>
            </w:tcBorders>
          </w:tcPr>
          <w:p w14:paraId="500B6EAF" w14:textId="77777777" w:rsidR="00C84469" w:rsidRDefault="00000000">
            <w:pPr>
              <w:pStyle w:val="Normal1"/>
            </w:pPr>
            <w:r>
              <w:t>0300 123 2044</w:t>
            </w:r>
          </w:p>
        </w:tc>
      </w:tr>
    </w:tbl>
    <w:p w14:paraId="22F93A88" w14:textId="77777777" w:rsidR="00C84469" w:rsidRDefault="00C84469">
      <w:pPr>
        <w:pStyle w:val="BodyTextuser"/>
        <w:spacing w:before="26"/>
        <w:rPr>
          <w:b/>
        </w:rPr>
      </w:pPr>
    </w:p>
    <w:p w14:paraId="4E473B30" w14:textId="77777777" w:rsidR="00C84469" w:rsidRDefault="00C84469">
      <w:pPr>
        <w:pStyle w:val="Normal1"/>
        <w:spacing w:line="257" w:lineRule="auto"/>
        <w:ind w:left="448" w:right="727"/>
        <w:jc w:val="both"/>
        <w:rPr>
          <w:sz w:val="24"/>
          <w:szCs w:val="24"/>
        </w:rPr>
      </w:pPr>
    </w:p>
    <w:p w14:paraId="1DB67ABA" w14:textId="77777777" w:rsidR="00C84469" w:rsidRDefault="00000000">
      <w:pPr>
        <w:pStyle w:val="Normal1"/>
        <w:spacing w:line="257" w:lineRule="auto"/>
        <w:ind w:left="448" w:right="727"/>
        <w:jc w:val="both"/>
      </w:pPr>
      <w:r>
        <w:rPr>
          <w:sz w:val="24"/>
        </w:rPr>
        <w:t>Non-school alternative provision settings must have due regard to the safeguarding of the children attending the placement</w:t>
      </w:r>
      <w:r>
        <w:rPr>
          <w:b/>
          <w:sz w:val="24"/>
        </w:rPr>
        <w:t xml:space="preserve">. </w:t>
      </w:r>
      <w:r>
        <w:rPr>
          <w:sz w:val="24"/>
        </w:rPr>
        <w:t xml:space="preserve">As noted in </w:t>
      </w:r>
      <w:hyperlink r:id="rId19" w:tgtFrame="_top">
        <w:r>
          <w:rPr>
            <w:rStyle w:val="Hyperlink"/>
            <w:color w:val="0000FF"/>
            <w:sz w:val="24"/>
            <w:u w:color="0000FF"/>
          </w:rPr>
          <w:t>Working together to safeguard</w:t>
        </w:r>
      </w:hyperlink>
      <w:r>
        <w:rPr>
          <w:color w:val="0000FF"/>
          <w:sz w:val="24"/>
        </w:rPr>
        <w:t xml:space="preserve"> </w:t>
      </w:r>
      <w:hyperlink r:id="rId20" w:tgtFrame="_top">
        <w:r>
          <w:rPr>
            <w:rStyle w:val="Hyperlink"/>
            <w:color w:val="0000FF"/>
            <w:sz w:val="24"/>
            <w:u w:color="0000FF"/>
          </w:rPr>
          <w:t>children</w:t>
        </w:r>
        <w:r>
          <w:rPr>
            <w:rStyle w:val="Hyperlink"/>
            <w:color w:val="0000FF"/>
            <w:spacing w:val="-1"/>
            <w:sz w:val="24"/>
            <w:u w:color="0000FF"/>
          </w:rPr>
          <w:t xml:space="preserve"> </w:t>
        </w:r>
        <w:r>
          <w:rPr>
            <w:rStyle w:val="Hyperlink"/>
            <w:color w:val="0000FF"/>
            <w:sz w:val="24"/>
            <w:u w:color="0000FF"/>
          </w:rPr>
          <w:t>-</w:t>
        </w:r>
        <w:r>
          <w:rPr>
            <w:rStyle w:val="Hyperlink"/>
            <w:color w:val="0000FF"/>
            <w:spacing w:val="-1"/>
            <w:sz w:val="24"/>
            <w:u w:color="0000FF"/>
          </w:rPr>
          <w:t xml:space="preserve"> </w:t>
        </w:r>
        <w:r>
          <w:rPr>
            <w:rStyle w:val="Hyperlink"/>
            <w:color w:val="0000FF"/>
            <w:sz w:val="24"/>
            <w:u w:color="0000FF"/>
          </w:rPr>
          <w:t>GOV.UK</w:t>
        </w:r>
        <w:r>
          <w:rPr>
            <w:rStyle w:val="Hyperlink"/>
            <w:color w:val="0000FF"/>
            <w:spacing w:val="-1"/>
            <w:sz w:val="24"/>
            <w:u w:color="0000FF"/>
          </w:rPr>
          <w:t xml:space="preserve"> </w:t>
        </w:r>
        <w:r>
          <w:rPr>
            <w:rStyle w:val="Hyperlink"/>
            <w:color w:val="0000FF"/>
            <w:sz w:val="24"/>
            <w:u w:color="0000FF"/>
          </w:rPr>
          <w:t>(www.gov.uk)</w:t>
        </w:r>
      </w:hyperlink>
      <w:r>
        <w:rPr>
          <w:b/>
          <w:sz w:val="24"/>
        </w:rPr>
        <w:t xml:space="preserve"> </w:t>
      </w:r>
      <w:r>
        <w:rPr>
          <w:bCs/>
          <w:sz w:val="24"/>
        </w:rPr>
        <w:t xml:space="preserve">(2026) </w:t>
      </w:r>
      <w:r>
        <w:rPr>
          <w:b/>
          <w:sz w:val="24"/>
        </w:rPr>
        <w:t>Rapid</w:t>
      </w:r>
      <w:r>
        <w:rPr>
          <w:b/>
          <w:spacing w:val="-1"/>
          <w:sz w:val="24"/>
        </w:rPr>
        <w:t xml:space="preserve"> </w:t>
      </w:r>
      <w:r>
        <w:rPr>
          <w:b/>
          <w:sz w:val="24"/>
        </w:rPr>
        <w:t>reviews</w:t>
      </w:r>
      <w:r>
        <w:rPr>
          <w:b/>
          <w:spacing w:val="-1"/>
          <w:sz w:val="24"/>
        </w:rPr>
        <w:t xml:space="preserve"> </w:t>
      </w:r>
      <w:r>
        <w:rPr>
          <w:b/>
          <w:sz w:val="24"/>
        </w:rPr>
        <w:t>and</w:t>
      </w:r>
      <w:r>
        <w:rPr>
          <w:b/>
          <w:spacing w:val="-3"/>
          <w:sz w:val="24"/>
        </w:rPr>
        <w:t xml:space="preserve"> </w:t>
      </w:r>
      <w:r>
        <w:rPr>
          <w:b/>
          <w:sz w:val="24"/>
        </w:rPr>
        <w:t>child</w:t>
      </w:r>
      <w:r>
        <w:rPr>
          <w:b/>
          <w:spacing w:val="-1"/>
          <w:sz w:val="24"/>
        </w:rPr>
        <w:t xml:space="preserve"> </w:t>
      </w:r>
      <w:r>
        <w:rPr>
          <w:b/>
          <w:sz w:val="24"/>
        </w:rPr>
        <w:t>safeguarding</w:t>
      </w:r>
      <w:r>
        <w:rPr>
          <w:b/>
          <w:spacing w:val="-1"/>
          <w:sz w:val="24"/>
        </w:rPr>
        <w:t xml:space="preserve"> </w:t>
      </w:r>
      <w:r>
        <w:rPr>
          <w:b/>
          <w:sz w:val="24"/>
        </w:rPr>
        <w:t xml:space="preserve">practice reviews have highlighted that missed opportunities to record, understand the significance of, and share information in a timely manner can </w:t>
      </w:r>
      <w:r>
        <w:rPr>
          <w:b/>
          <w:sz w:val="24"/>
        </w:rPr>
        <w:lastRenderedPageBreak/>
        <w:t>have severe consequences for children.</w:t>
      </w:r>
    </w:p>
    <w:p w14:paraId="7C8F06AF" w14:textId="77777777" w:rsidR="00C84469" w:rsidRDefault="00C84469">
      <w:pPr>
        <w:pStyle w:val="BodyTextuser"/>
        <w:spacing w:before="21"/>
        <w:rPr>
          <w:b/>
        </w:rPr>
      </w:pPr>
    </w:p>
    <w:p w14:paraId="160074F7" w14:textId="77777777" w:rsidR="00C84469" w:rsidRDefault="00000000">
      <w:pPr>
        <w:pStyle w:val="BodyTextuser"/>
        <w:spacing w:before="21" w:line="257" w:lineRule="auto"/>
        <w:ind w:left="448" w:right="727"/>
        <w:jc w:val="both"/>
      </w:pPr>
      <w:r>
        <w:t>Within this policy, where the guidance is clear that the commissioner should be informed the following applies in all cases, where the child:</w:t>
      </w:r>
    </w:p>
    <w:p w14:paraId="2A93F848" w14:textId="77777777" w:rsidR="00C84469" w:rsidRDefault="00000000">
      <w:pPr>
        <w:pStyle w:val="ListParagraph"/>
        <w:numPr>
          <w:ilvl w:val="0"/>
          <w:numId w:val="5"/>
        </w:numPr>
        <w:tabs>
          <w:tab w:val="left" w:pos="1167"/>
        </w:tabs>
        <w:spacing w:before="1" w:line="292" w:lineRule="exact"/>
        <w:ind w:left="1167" w:hanging="359"/>
        <w:jc w:val="both"/>
      </w:pPr>
      <w:r>
        <w:rPr>
          <w:sz w:val="24"/>
        </w:rPr>
        <w:t>is</w:t>
      </w:r>
      <w:r>
        <w:rPr>
          <w:spacing w:val="-2"/>
          <w:sz w:val="24"/>
        </w:rPr>
        <w:t xml:space="preserve"> </w:t>
      </w:r>
      <w:r>
        <w:rPr>
          <w:sz w:val="24"/>
        </w:rPr>
        <w:t>on a</w:t>
      </w:r>
      <w:r>
        <w:rPr>
          <w:spacing w:val="-2"/>
          <w:sz w:val="24"/>
        </w:rPr>
        <w:t xml:space="preserve"> </w:t>
      </w:r>
      <w:r>
        <w:rPr>
          <w:sz w:val="24"/>
        </w:rPr>
        <w:t>school</w:t>
      </w:r>
      <w:r>
        <w:rPr>
          <w:spacing w:val="-2"/>
          <w:sz w:val="24"/>
        </w:rPr>
        <w:t xml:space="preserve"> </w:t>
      </w:r>
      <w:r>
        <w:rPr>
          <w:sz w:val="24"/>
        </w:rPr>
        <w:t>roll, contact the DSL</w:t>
      </w:r>
      <w:r>
        <w:rPr>
          <w:spacing w:val="-3"/>
          <w:sz w:val="24"/>
        </w:rPr>
        <w:t xml:space="preserve"> </w:t>
      </w:r>
      <w:r>
        <w:rPr>
          <w:sz w:val="24"/>
        </w:rPr>
        <w:t>at</w:t>
      </w:r>
      <w:r>
        <w:rPr>
          <w:spacing w:val="-3"/>
          <w:sz w:val="24"/>
        </w:rPr>
        <w:t xml:space="preserve"> </w:t>
      </w:r>
      <w:r>
        <w:rPr>
          <w:sz w:val="24"/>
        </w:rPr>
        <w:t>the</w:t>
      </w:r>
      <w:r>
        <w:rPr>
          <w:spacing w:val="-2"/>
          <w:sz w:val="24"/>
        </w:rPr>
        <w:t xml:space="preserve"> </w:t>
      </w:r>
      <w:r>
        <w:rPr>
          <w:sz w:val="24"/>
        </w:rPr>
        <w:t xml:space="preserve">home </w:t>
      </w:r>
      <w:r>
        <w:rPr>
          <w:spacing w:val="-2"/>
          <w:sz w:val="24"/>
        </w:rPr>
        <w:t>school</w:t>
      </w:r>
    </w:p>
    <w:p w14:paraId="09A89FC0" w14:textId="77777777" w:rsidR="00C84469" w:rsidRDefault="00000000">
      <w:pPr>
        <w:pStyle w:val="ListParagraph"/>
        <w:numPr>
          <w:ilvl w:val="0"/>
          <w:numId w:val="5"/>
        </w:numPr>
        <w:tabs>
          <w:tab w:val="left" w:pos="1167"/>
        </w:tabs>
        <w:ind w:right="727"/>
        <w:jc w:val="both"/>
      </w:pPr>
      <w:r>
        <w:rPr>
          <w:sz w:val="24"/>
        </w:rPr>
        <w:t xml:space="preserve">is under the remit of the </w:t>
      </w:r>
      <w:hyperlink r:id="rId21" w:tgtFrame="_top">
        <w:r>
          <w:rPr>
            <w:rStyle w:val="Hyperlink"/>
            <w:color w:val="0000FF"/>
            <w:sz w:val="24"/>
            <w:u w:color="0000FF"/>
          </w:rPr>
          <w:t>Transitional Education Service - Norfolk Schools and</w:t>
        </w:r>
      </w:hyperlink>
      <w:r>
        <w:rPr>
          <w:color w:val="0000FF"/>
          <w:sz w:val="24"/>
        </w:rPr>
        <w:t xml:space="preserve"> </w:t>
      </w:r>
      <w:hyperlink r:id="rId22" w:tgtFrame="_top">
        <w:r>
          <w:rPr>
            <w:rStyle w:val="Hyperlink"/>
            <w:color w:val="0000FF"/>
            <w:sz w:val="24"/>
            <w:u w:color="0000FF"/>
          </w:rPr>
          <w:t>Learning Providers - Norfolk County Council</w:t>
        </w:r>
      </w:hyperlink>
      <w:r>
        <w:rPr>
          <w:sz w:val="24"/>
        </w:rPr>
        <w:t xml:space="preserve">, contact the relevant adviser/key </w:t>
      </w:r>
      <w:r>
        <w:rPr>
          <w:spacing w:val="-2"/>
          <w:sz w:val="24"/>
        </w:rPr>
        <w:t>contact</w:t>
      </w:r>
    </w:p>
    <w:p w14:paraId="25054811" w14:textId="77777777" w:rsidR="00C84469" w:rsidRDefault="00000000">
      <w:pPr>
        <w:pStyle w:val="ListParagraph"/>
        <w:numPr>
          <w:ilvl w:val="0"/>
          <w:numId w:val="5"/>
        </w:numPr>
        <w:tabs>
          <w:tab w:val="left" w:pos="1167"/>
        </w:tabs>
        <w:ind w:right="725"/>
        <w:jc w:val="both"/>
      </w:pPr>
      <w:r>
        <w:rPr>
          <w:sz w:val="24"/>
        </w:rPr>
        <w:t>is</w:t>
      </w:r>
      <w:r>
        <w:rPr>
          <w:spacing w:val="-4"/>
          <w:sz w:val="24"/>
        </w:rPr>
        <w:t xml:space="preserve"> </w:t>
      </w:r>
      <w:r>
        <w:rPr>
          <w:sz w:val="24"/>
        </w:rPr>
        <w:t>in</w:t>
      </w:r>
      <w:r>
        <w:rPr>
          <w:spacing w:val="-3"/>
          <w:sz w:val="24"/>
        </w:rPr>
        <w:t xml:space="preserve"> </w:t>
      </w:r>
      <w:r>
        <w:rPr>
          <w:sz w:val="24"/>
        </w:rPr>
        <w:t>care,</w:t>
      </w:r>
      <w:r>
        <w:rPr>
          <w:spacing w:val="-6"/>
          <w:sz w:val="24"/>
        </w:rPr>
        <w:t xml:space="preserve"> </w:t>
      </w:r>
      <w:r>
        <w:rPr>
          <w:sz w:val="24"/>
        </w:rPr>
        <w:t>and</w:t>
      </w:r>
      <w:r>
        <w:rPr>
          <w:spacing w:val="-6"/>
          <w:sz w:val="24"/>
        </w:rPr>
        <w:t xml:space="preserve"> </w:t>
      </w:r>
      <w:r>
        <w:rPr>
          <w:sz w:val="24"/>
        </w:rPr>
        <w:t>the</w:t>
      </w:r>
      <w:r>
        <w:rPr>
          <w:spacing w:val="-3"/>
          <w:sz w:val="24"/>
        </w:rPr>
        <w:t xml:space="preserve"> </w:t>
      </w:r>
      <w:r>
        <w:rPr>
          <w:sz w:val="24"/>
        </w:rPr>
        <w:t>placement</w:t>
      </w:r>
      <w:r>
        <w:rPr>
          <w:spacing w:val="-6"/>
          <w:sz w:val="24"/>
        </w:rPr>
        <w:t xml:space="preserve"> </w:t>
      </w:r>
      <w:r>
        <w:rPr>
          <w:sz w:val="24"/>
        </w:rPr>
        <w:t>has</w:t>
      </w:r>
      <w:r>
        <w:rPr>
          <w:spacing w:val="-7"/>
          <w:sz w:val="24"/>
        </w:rPr>
        <w:t xml:space="preserve"> </w:t>
      </w:r>
      <w:r>
        <w:rPr>
          <w:sz w:val="24"/>
        </w:rPr>
        <w:t>been</w:t>
      </w:r>
      <w:r>
        <w:rPr>
          <w:spacing w:val="-3"/>
          <w:sz w:val="24"/>
        </w:rPr>
        <w:t xml:space="preserve"> </w:t>
      </w:r>
      <w:r>
        <w:rPr>
          <w:sz w:val="24"/>
        </w:rPr>
        <w:t>commissioned</w:t>
      </w:r>
      <w:r>
        <w:rPr>
          <w:spacing w:val="-6"/>
          <w:sz w:val="24"/>
        </w:rPr>
        <w:t xml:space="preserve"> </w:t>
      </w:r>
      <w:r>
        <w:rPr>
          <w:sz w:val="24"/>
        </w:rPr>
        <w:t>by</w:t>
      </w:r>
      <w:r>
        <w:rPr>
          <w:spacing w:val="-4"/>
          <w:sz w:val="24"/>
        </w:rPr>
        <w:t xml:space="preserve"> </w:t>
      </w:r>
      <w:r>
        <w:rPr>
          <w:sz w:val="24"/>
        </w:rPr>
        <w:t>the</w:t>
      </w:r>
      <w:r>
        <w:rPr>
          <w:spacing w:val="-3"/>
          <w:sz w:val="24"/>
        </w:rPr>
        <w:t xml:space="preserve"> </w:t>
      </w:r>
      <w:hyperlink r:id="rId23" w:tgtFrame="_top">
        <w:r>
          <w:rPr>
            <w:rStyle w:val="Hyperlink"/>
            <w:color w:val="0000FF"/>
            <w:sz w:val="24"/>
            <w:u w:color="0000FF"/>
          </w:rPr>
          <w:t>Virtual</w:t>
        </w:r>
        <w:r>
          <w:rPr>
            <w:rStyle w:val="Hyperlink"/>
            <w:color w:val="0000FF"/>
            <w:spacing w:val="-8"/>
            <w:sz w:val="24"/>
            <w:u w:color="0000FF"/>
          </w:rPr>
          <w:t xml:space="preserve"> </w:t>
        </w:r>
        <w:r>
          <w:rPr>
            <w:rStyle w:val="Hyperlink"/>
            <w:color w:val="0000FF"/>
            <w:sz w:val="24"/>
            <w:u w:color="0000FF"/>
          </w:rPr>
          <w:t>School</w:t>
        </w:r>
        <w:r>
          <w:rPr>
            <w:rStyle w:val="Hyperlink"/>
            <w:color w:val="0000FF"/>
            <w:spacing w:val="-7"/>
            <w:sz w:val="24"/>
            <w:u w:color="0000FF"/>
          </w:rPr>
          <w:t xml:space="preserve"> </w:t>
        </w:r>
        <w:r>
          <w:rPr>
            <w:rStyle w:val="Hyperlink"/>
            <w:color w:val="0000FF"/>
            <w:sz w:val="24"/>
            <w:u w:color="0000FF"/>
          </w:rPr>
          <w:t>for</w:t>
        </w:r>
      </w:hyperlink>
      <w:r>
        <w:rPr>
          <w:color w:val="0000FF"/>
          <w:sz w:val="24"/>
        </w:rPr>
        <w:t xml:space="preserve"> </w:t>
      </w:r>
      <w:hyperlink r:id="rId24" w:tgtFrame="_top">
        <w:r>
          <w:rPr>
            <w:rStyle w:val="Hyperlink"/>
            <w:color w:val="0000FF"/>
            <w:sz w:val="24"/>
            <w:u w:color="0000FF"/>
          </w:rPr>
          <w:t>Children</w:t>
        </w:r>
        <w:r>
          <w:rPr>
            <w:rStyle w:val="Hyperlink"/>
            <w:color w:val="0000FF"/>
            <w:spacing w:val="-3"/>
            <w:sz w:val="24"/>
            <w:u w:color="0000FF"/>
          </w:rPr>
          <w:t xml:space="preserve"> </w:t>
        </w:r>
        <w:r>
          <w:rPr>
            <w:rStyle w:val="Hyperlink"/>
            <w:color w:val="0000FF"/>
            <w:sz w:val="24"/>
            <w:u w:color="0000FF"/>
          </w:rPr>
          <w:t>in</w:t>
        </w:r>
        <w:r>
          <w:rPr>
            <w:rStyle w:val="Hyperlink"/>
            <w:color w:val="0000FF"/>
            <w:spacing w:val="-3"/>
            <w:sz w:val="24"/>
            <w:u w:color="0000FF"/>
          </w:rPr>
          <w:t xml:space="preserve"> </w:t>
        </w:r>
        <w:r>
          <w:rPr>
            <w:rStyle w:val="Hyperlink"/>
            <w:color w:val="0000FF"/>
            <w:sz w:val="24"/>
            <w:u w:color="0000FF"/>
          </w:rPr>
          <w:t>Care</w:t>
        </w:r>
        <w:r>
          <w:rPr>
            <w:rStyle w:val="Hyperlink"/>
            <w:color w:val="0000FF"/>
            <w:spacing w:val="-5"/>
            <w:sz w:val="24"/>
            <w:u w:color="0000FF"/>
          </w:rPr>
          <w:t xml:space="preserve"> </w:t>
        </w:r>
        <w:r>
          <w:rPr>
            <w:rStyle w:val="Hyperlink"/>
            <w:color w:val="0000FF"/>
            <w:sz w:val="24"/>
            <w:u w:color="0000FF"/>
          </w:rPr>
          <w:t>and</w:t>
        </w:r>
        <w:r>
          <w:rPr>
            <w:rStyle w:val="Hyperlink"/>
            <w:color w:val="0000FF"/>
            <w:spacing w:val="-5"/>
            <w:sz w:val="24"/>
            <w:u w:color="0000FF"/>
          </w:rPr>
          <w:t xml:space="preserve"> </w:t>
        </w:r>
        <w:r>
          <w:rPr>
            <w:rStyle w:val="Hyperlink"/>
            <w:color w:val="0000FF"/>
            <w:sz w:val="24"/>
            <w:u w:color="0000FF"/>
          </w:rPr>
          <w:t>Previously</w:t>
        </w:r>
        <w:r>
          <w:rPr>
            <w:rStyle w:val="Hyperlink"/>
            <w:color w:val="0000FF"/>
            <w:spacing w:val="-4"/>
            <w:sz w:val="24"/>
            <w:u w:color="0000FF"/>
          </w:rPr>
          <w:t xml:space="preserve"> </w:t>
        </w:r>
        <w:r>
          <w:rPr>
            <w:rStyle w:val="Hyperlink"/>
            <w:color w:val="0000FF"/>
            <w:sz w:val="24"/>
            <w:u w:color="0000FF"/>
          </w:rPr>
          <w:t>in</w:t>
        </w:r>
        <w:r>
          <w:rPr>
            <w:rStyle w:val="Hyperlink"/>
            <w:color w:val="0000FF"/>
            <w:spacing w:val="-3"/>
            <w:sz w:val="24"/>
            <w:u w:color="0000FF"/>
          </w:rPr>
          <w:t xml:space="preserve"> </w:t>
        </w:r>
        <w:r>
          <w:rPr>
            <w:rStyle w:val="Hyperlink"/>
            <w:color w:val="0000FF"/>
            <w:sz w:val="24"/>
            <w:u w:color="0000FF"/>
          </w:rPr>
          <w:t>Care</w:t>
        </w:r>
        <w:r>
          <w:rPr>
            <w:rStyle w:val="Hyperlink"/>
            <w:color w:val="0000FF"/>
            <w:spacing w:val="-3"/>
            <w:sz w:val="24"/>
            <w:u w:color="0000FF"/>
          </w:rPr>
          <w:t xml:space="preserve"> </w:t>
        </w:r>
        <w:r>
          <w:rPr>
            <w:rStyle w:val="Hyperlink"/>
            <w:color w:val="0000FF"/>
            <w:sz w:val="24"/>
            <w:u w:color="0000FF"/>
          </w:rPr>
          <w:t>-</w:t>
        </w:r>
        <w:r>
          <w:rPr>
            <w:rStyle w:val="Hyperlink"/>
            <w:color w:val="0000FF"/>
            <w:spacing w:val="-5"/>
            <w:sz w:val="24"/>
            <w:u w:color="0000FF"/>
          </w:rPr>
          <w:t xml:space="preserve"> </w:t>
        </w:r>
        <w:r>
          <w:rPr>
            <w:rStyle w:val="Hyperlink"/>
            <w:color w:val="0000FF"/>
            <w:sz w:val="24"/>
            <w:u w:color="0000FF"/>
          </w:rPr>
          <w:t>Schools</w:t>
        </w:r>
        <w:r>
          <w:rPr>
            <w:rStyle w:val="Hyperlink"/>
            <w:color w:val="0000FF"/>
            <w:spacing w:val="-4"/>
            <w:sz w:val="24"/>
            <w:u w:color="0000FF"/>
          </w:rPr>
          <w:t xml:space="preserve"> </w:t>
        </w:r>
        <w:r>
          <w:rPr>
            <w:rStyle w:val="Hyperlink"/>
            <w:color w:val="0000FF"/>
            <w:sz w:val="24"/>
            <w:u w:color="0000FF"/>
          </w:rPr>
          <w:t>(norfolk.gov.uk)</w:t>
        </w:r>
      </w:hyperlink>
      <w:r>
        <w:rPr>
          <w:sz w:val="24"/>
        </w:rPr>
        <w:t>,</w:t>
      </w:r>
      <w:r>
        <w:rPr>
          <w:spacing w:val="-3"/>
          <w:sz w:val="24"/>
        </w:rPr>
        <w:t xml:space="preserve"> </w:t>
      </w:r>
      <w:r>
        <w:rPr>
          <w:sz w:val="24"/>
        </w:rPr>
        <w:t>contact</w:t>
      </w:r>
      <w:r>
        <w:rPr>
          <w:spacing w:val="-3"/>
          <w:sz w:val="24"/>
        </w:rPr>
        <w:t xml:space="preserve"> </w:t>
      </w:r>
      <w:r>
        <w:rPr>
          <w:sz w:val="24"/>
        </w:rPr>
        <w:t>the relevant adviser/key contact</w:t>
      </w:r>
    </w:p>
    <w:p w14:paraId="56AA7A4F" w14:textId="77777777" w:rsidR="00C84469" w:rsidRDefault="00000000">
      <w:pPr>
        <w:pStyle w:val="ListParagraph"/>
        <w:numPr>
          <w:ilvl w:val="0"/>
          <w:numId w:val="5"/>
        </w:numPr>
        <w:tabs>
          <w:tab w:val="left" w:pos="1167"/>
        </w:tabs>
        <w:ind w:right="729"/>
        <w:jc w:val="both"/>
        <w:sectPr w:rsidR="00C84469">
          <w:headerReference w:type="default" r:id="rId25"/>
          <w:footerReference w:type="default" r:id="rId26"/>
          <w:headerReference w:type="first" r:id="rId27"/>
          <w:footerReference w:type="first" r:id="rId28"/>
          <w:pgSz w:w="11910" w:h="16840"/>
          <w:pgMar w:top="1643" w:right="708" w:bottom="1483" w:left="992" w:header="1360" w:footer="1200" w:gutter="0"/>
          <w:cols w:space="720"/>
          <w:formProt w:val="0"/>
          <w:docGrid w:linePitch="600" w:charSpace="36864"/>
        </w:sectPr>
      </w:pPr>
      <w:r>
        <w:rPr>
          <w:sz w:val="24"/>
          <w:szCs w:val="24"/>
        </w:rPr>
        <w:t xml:space="preserve">is electively </w:t>
      </w:r>
      <w:bookmarkStart w:id="4" w:name="_Int_stlC40qe"/>
      <w:r>
        <w:rPr>
          <w:sz w:val="24"/>
          <w:szCs w:val="24"/>
        </w:rPr>
        <w:t>home-educated</w:t>
      </w:r>
      <w:bookmarkEnd w:id="4"/>
      <w:r>
        <w:rPr>
          <w:sz w:val="24"/>
          <w:szCs w:val="24"/>
        </w:rPr>
        <w:t xml:space="preserve">, contact an adviser within </w:t>
      </w:r>
      <w:hyperlink r:id="rId29" w:tgtFrame="_top">
        <w:r>
          <w:rPr>
            <w:rStyle w:val="Hyperlink"/>
            <w:color w:val="0000FF"/>
            <w:sz w:val="24"/>
            <w:szCs w:val="24"/>
          </w:rPr>
          <w:t>Home Education -</w:t>
        </w:r>
      </w:hyperlink>
      <w:r>
        <w:rPr>
          <w:color w:val="0000FF"/>
          <w:sz w:val="24"/>
          <w:szCs w:val="24"/>
        </w:rPr>
        <w:t xml:space="preserve"> </w:t>
      </w:r>
      <w:hyperlink r:id="rId30" w:tgtFrame="_top">
        <w:r>
          <w:rPr>
            <w:rStyle w:val="Hyperlink"/>
            <w:color w:val="0000FF"/>
            <w:sz w:val="24"/>
            <w:szCs w:val="24"/>
          </w:rPr>
          <w:t>Schools (norfolk.gov.uk</w:t>
        </w:r>
        <w:bookmarkStart w:id="5" w:name="_bookmark1"/>
        <w:bookmarkEnd w:id="5"/>
        <w:r>
          <w:rPr>
            <w:rStyle w:val="Hyperlink"/>
            <w:color w:val="0000FF"/>
            <w:sz w:val="24"/>
            <w:szCs w:val="24"/>
          </w:rPr>
          <w:t>)</w:t>
        </w:r>
      </w:hyperlink>
      <w:r>
        <w:br w:type="page"/>
      </w:r>
    </w:p>
    <w:p w14:paraId="65230323" w14:textId="77777777" w:rsidR="00C84469" w:rsidRDefault="00000000">
      <w:pPr>
        <w:pStyle w:val="Heading4"/>
        <w:numPr>
          <w:ilvl w:val="0"/>
          <w:numId w:val="4"/>
        </w:numPr>
        <w:tabs>
          <w:tab w:val="left" w:pos="1167"/>
        </w:tabs>
        <w:spacing w:before="268"/>
        <w:ind w:left="1167" w:hanging="359"/>
        <w:jc w:val="both"/>
      </w:pPr>
      <w:bookmarkStart w:id="6" w:name="2._Purpose_and_aims"/>
      <w:bookmarkEnd w:id="6"/>
      <w:r>
        <w:rPr>
          <w:color w:val="2E5395"/>
        </w:rPr>
        <w:lastRenderedPageBreak/>
        <w:t>Purpose</w:t>
      </w:r>
      <w:r>
        <w:rPr>
          <w:color w:val="2E5395"/>
          <w:spacing w:val="-5"/>
        </w:rPr>
        <w:t xml:space="preserve"> </w:t>
      </w:r>
      <w:r>
        <w:rPr>
          <w:color w:val="2E5395"/>
        </w:rPr>
        <w:t>and</w:t>
      </w:r>
      <w:r>
        <w:rPr>
          <w:color w:val="2E5395"/>
          <w:spacing w:val="-3"/>
        </w:rPr>
        <w:t xml:space="preserve"> </w:t>
      </w:r>
      <w:r>
        <w:rPr>
          <w:color w:val="2E5395"/>
          <w:spacing w:val="-4"/>
        </w:rPr>
        <w:t>aims</w:t>
      </w:r>
    </w:p>
    <w:p w14:paraId="0B3C38C6" w14:textId="77777777" w:rsidR="00C84469" w:rsidRDefault="00000000">
      <w:pPr>
        <w:pStyle w:val="ListParagraph"/>
        <w:numPr>
          <w:ilvl w:val="1"/>
          <w:numId w:val="4"/>
        </w:numPr>
        <w:tabs>
          <w:tab w:val="left" w:pos="851"/>
        </w:tabs>
        <w:spacing w:before="291" w:line="257" w:lineRule="auto"/>
        <w:ind w:left="426" w:right="727" w:firstLine="0"/>
        <w:jc w:val="both"/>
        <w:rPr>
          <w:sz w:val="24"/>
        </w:rPr>
      </w:pPr>
      <w:r>
        <w:rPr>
          <w:sz w:val="24"/>
        </w:rPr>
        <w:t xml:space="preserve">The purpose of The Elite Studio (EA) </w:t>
      </w:r>
      <w:proofErr w:type="spellStart"/>
      <w:r>
        <w:rPr>
          <w:sz w:val="24"/>
        </w:rPr>
        <w:t>Ltd’s</w:t>
      </w:r>
      <w:proofErr w:type="spellEnd"/>
      <w:r>
        <w:rPr>
          <w:sz w:val="24"/>
        </w:rPr>
        <w:t xml:space="preserve"> safeguarding policy is to ensure every child who attends the setting is safe and protected from harm. This means we will always aim to be:</w:t>
      </w:r>
    </w:p>
    <w:p w14:paraId="205ABC5A" w14:textId="77777777" w:rsidR="00C84469" w:rsidRDefault="00000000">
      <w:pPr>
        <w:pStyle w:val="ListParagraph"/>
        <w:numPr>
          <w:ilvl w:val="0"/>
          <w:numId w:val="6"/>
        </w:numPr>
        <w:ind w:left="567"/>
      </w:pPr>
      <w:r>
        <w:rPr>
          <w:sz w:val="24"/>
          <w:szCs w:val="24"/>
        </w:rPr>
        <w:t>Provide help and support to meet the needs of children and young people as soon    as problems emerge.</w:t>
      </w:r>
    </w:p>
    <w:p w14:paraId="53F899EB" w14:textId="77777777" w:rsidR="00C84469" w:rsidRDefault="00000000">
      <w:pPr>
        <w:pStyle w:val="ListParagraph"/>
        <w:numPr>
          <w:ilvl w:val="0"/>
          <w:numId w:val="6"/>
        </w:numPr>
        <w:ind w:left="567"/>
      </w:pPr>
      <w:r>
        <w:rPr>
          <w:sz w:val="24"/>
          <w:szCs w:val="24"/>
        </w:rPr>
        <w:t xml:space="preserve">Protect children from maltreatment, whether that is within or outside the home, including online. </w:t>
      </w:r>
    </w:p>
    <w:p w14:paraId="0335A251" w14:textId="77777777" w:rsidR="00C84469" w:rsidRDefault="00000000">
      <w:pPr>
        <w:pStyle w:val="ListParagraph"/>
        <w:numPr>
          <w:ilvl w:val="0"/>
          <w:numId w:val="6"/>
        </w:numPr>
        <w:ind w:left="567"/>
      </w:pPr>
      <w:r>
        <w:rPr>
          <w:sz w:val="24"/>
          <w:szCs w:val="24"/>
        </w:rPr>
        <w:t>Prevent impairment of our children’s and young people’s mental and physical       health or development.</w:t>
      </w:r>
    </w:p>
    <w:p w14:paraId="3BA0BE04" w14:textId="77777777" w:rsidR="00C84469" w:rsidRDefault="00000000">
      <w:pPr>
        <w:pStyle w:val="ListParagraph"/>
        <w:numPr>
          <w:ilvl w:val="0"/>
          <w:numId w:val="6"/>
        </w:numPr>
        <w:ind w:left="567"/>
      </w:pPr>
      <w:r>
        <w:rPr>
          <w:sz w:val="24"/>
          <w:szCs w:val="24"/>
        </w:rPr>
        <w:t>Ensure that children and young people at our setting grow up in circumstances consistent with the provision of safe and effective care.</w:t>
      </w:r>
    </w:p>
    <w:p w14:paraId="20A668F6" w14:textId="77777777" w:rsidR="00C84469" w:rsidRDefault="00000000">
      <w:pPr>
        <w:pStyle w:val="ListParagraph"/>
        <w:numPr>
          <w:ilvl w:val="0"/>
          <w:numId w:val="6"/>
        </w:numPr>
        <w:ind w:left="567"/>
      </w:pPr>
      <w:r>
        <w:rPr>
          <w:sz w:val="24"/>
          <w:szCs w:val="24"/>
        </w:rPr>
        <w:t>Take action to enable children and young people at our setting to have the best outcomes.</w:t>
      </w:r>
    </w:p>
    <w:p w14:paraId="2B15771E" w14:textId="77777777" w:rsidR="00C84469" w:rsidRDefault="00C84469">
      <w:pPr>
        <w:pStyle w:val="BodyTextuser"/>
        <w:spacing w:before="180"/>
      </w:pPr>
    </w:p>
    <w:p w14:paraId="718773E4" w14:textId="77777777" w:rsidR="00C84469" w:rsidRDefault="00000000">
      <w:pPr>
        <w:pStyle w:val="ListParagraph"/>
        <w:numPr>
          <w:ilvl w:val="1"/>
          <w:numId w:val="4"/>
        </w:numPr>
        <w:tabs>
          <w:tab w:val="left" w:pos="851"/>
        </w:tabs>
        <w:spacing w:before="1" w:line="257" w:lineRule="auto"/>
        <w:ind w:left="426" w:right="730" w:firstLine="0"/>
        <w:jc w:val="both"/>
      </w:pPr>
      <w:r>
        <w:rPr>
          <w:sz w:val="24"/>
        </w:rPr>
        <w:t>This</w:t>
      </w:r>
      <w:r>
        <w:rPr>
          <w:spacing w:val="-2"/>
          <w:sz w:val="24"/>
        </w:rPr>
        <w:t xml:space="preserve"> </w:t>
      </w:r>
      <w:r>
        <w:rPr>
          <w:sz w:val="24"/>
        </w:rPr>
        <w:t>policy</w:t>
      </w:r>
      <w:r>
        <w:rPr>
          <w:spacing w:val="-2"/>
          <w:sz w:val="24"/>
        </w:rPr>
        <w:t xml:space="preserve"> </w:t>
      </w:r>
      <w:r>
        <w:rPr>
          <w:sz w:val="24"/>
        </w:rPr>
        <w:t>will</w:t>
      </w:r>
      <w:r>
        <w:rPr>
          <w:spacing w:val="-2"/>
          <w:sz w:val="24"/>
        </w:rPr>
        <w:t xml:space="preserve"> </w:t>
      </w:r>
      <w:r>
        <w:rPr>
          <w:sz w:val="24"/>
        </w:rPr>
        <w:t>give</w:t>
      </w:r>
      <w:r>
        <w:rPr>
          <w:spacing w:val="-3"/>
          <w:sz w:val="24"/>
        </w:rPr>
        <w:t xml:space="preserve"> </w:t>
      </w:r>
      <w:r>
        <w:rPr>
          <w:sz w:val="24"/>
        </w:rPr>
        <w:t>clear</w:t>
      </w:r>
      <w:r>
        <w:rPr>
          <w:spacing w:val="-2"/>
          <w:sz w:val="24"/>
        </w:rPr>
        <w:t xml:space="preserve"> </w:t>
      </w:r>
      <w:r>
        <w:rPr>
          <w:sz w:val="24"/>
        </w:rPr>
        <w:t>direction</w:t>
      </w:r>
      <w:r>
        <w:rPr>
          <w:spacing w:val="-3"/>
          <w:sz w:val="24"/>
        </w:rPr>
        <w:t xml:space="preserve"> </w:t>
      </w:r>
      <w:r>
        <w:rPr>
          <w:sz w:val="24"/>
        </w:rPr>
        <w:t>to</w:t>
      </w:r>
      <w:r>
        <w:rPr>
          <w:spacing w:val="-3"/>
          <w:sz w:val="24"/>
        </w:rPr>
        <w:t xml:space="preserve"> </w:t>
      </w:r>
      <w:r>
        <w:rPr>
          <w:sz w:val="24"/>
        </w:rPr>
        <w:t>all</w:t>
      </w:r>
      <w:r>
        <w:rPr>
          <w:spacing w:val="-2"/>
          <w:sz w:val="24"/>
        </w:rPr>
        <w:t xml:space="preserve"> </w:t>
      </w:r>
      <w:r>
        <w:rPr>
          <w:sz w:val="24"/>
        </w:rPr>
        <w:t>staff,</w:t>
      </w:r>
      <w:r>
        <w:rPr>
          <w:spacing w:val="-1"/>
          <w:sz w:val="24"/>
        </w:rPr>
        <w:t xml:space="preserve"> </w:t>
      </w:r>
      <w:r>
        <w:rPr>
          <w:sz w:val="24"/>
        </w:rPr>
        <w:t>visitors,</w:t>
      </w:r>
      <w:r>
        <w:rPr>
          <w:spacing w:val="-1"/>
          <w:sz w:val="24"/>
        </w:rPr>
        <w:t xml:space="preserve"> </w:t>
      </w:r>
      <w:r>
        <w:rPr>
          <w:sz w:val="24"/>
        </w:rPr>
        <w:t>commissioners,</w:t>
      </w:r>
      <w:r>
        <w:rPr>
          <w:spacing w:val="-1"/>
          <w:sz w:val="24"/>
        </w:rPr>
        <w:t xml:space="preserve"> </w:t>
      </w:r>
      <w:r>
        <w:rPr>
          <w:sz w:val="24"/>
        </w:rPr>
        <w:t>parents and carers and children about expected behaviour and our legal responsibility to safeguard and promote the welfare of all children at our setting.</w:t>
      </w:r>
    </w:p>
    <w:p w14:paraId="7475E24B" w14:textId="77777777" w:rsidR="00C84469" w:rsidRDefault="00C84469">
      <w:pPr>
        <w:pStyle w:val="ListParagraph"/>
        <w:tabs>
          <w:tab w:val="left" w:pos="851"/>
        </w:tabs>
        <w:spacing w:before="1" w:line="257" w:lineRule="auto"/>
        <w:ind w:left="426" w:right="730"/>
        <w:jc w:val="both"/>
        <w:rPr>
          <w:sz w:val="24"/>
        </w:rPr>
      </w:pPr>
    </w:p>
    <w:p w14:paraId="697749CF" w14:textId="77777777" w:rsidR="00C84469" w:rsidRDefault="00000000">
      <w:pPr>
        <w:pStyle w:val="ListParagraph"/>
        <w:numPr>
          <w:ilvl w:val="1"/>
          <w:numId w:val="4"/>
        </w:numPr>
        <w:tabs>
          <w:tab w:val="left" w:pos="851"/>
        </w:tabs>
        <w:spacing w:before="159" w:line="257" w:lineRule="auto"/>
        <w:ind w:left="426" w:right="726" w:firstLine="0"/>
        <w:jc w:val="both"/>
      </w:pPr>
      <w:r>
        <w:rPr>
          <w:i/>
          <w:color w:val="4471C4"/>
          <w:sz w:val="24"/>
        </w:rPr>
        <w:t xml:space="preserve">The Elite Studio (EA) Ltd fully recognises the contribution it can make to protect children from harm and supporting and promoting the welfare of all children who attend our setting. The elements of our policy are prevention, protection and support. </w:t>
      </w:r>
    </w:p>
    <w:p w14:paraId="20578010" w14:textId="77777777" w:rsidR="00C84469" w:rsidRDefault="00C84469">
      <w:pPr>
        <w:pStyle w:val="Normal1"/>
        <w:tabs>
          <w:tab w:val="left" w:pos="851"/>
        </w:tabs>
        <w:spacing w:before="159" w:line="257" w:lineRule="auto"/>
        <w:ind w:right="726"/>
        <w:jc w:val="both"/>
        <w:rPr>
          <w:sz w:val="24"/>
        </w:rPr>
      </w:pPr>
    </w:p>
    <w:p w14:paraId="57D8B4F0" w14:textId="77777777" w:rsidR="00C84469" w:rsidRDefault="00000000">
      <w:pPr>
        <w:pStyle w:val="ListParagraph"/>
        <w:numPr>
          <w:ilvl w:val="1"/>
          <w:numId w:val="4"/>
        </w:numPr>
        <w:tabs>
          <w:tab w:val="left" w:pos="851"/>
        </w:tabs>
        <w:spacing w:before="159" w:line="257" w:lineRule="auto"/>
        <w:ind w:left="426" w:right="726" w:firstLine="0"/>
        <w:jc w:val="both"/>
        <w:rPr>
          <w:sz w:val="24"/>
        </w:rPr>
      </w:pPr>
      <w:r>
        <w:rPr>
          <w:sz w:val="24"/>
        </w:rPr>
        <w:t>This policy applies to all children, staff, commissioners, parents and carers, and visitors.</w:t>
      </w:r>
    </w:p>
    <w:p w14:paraId="2FA22DD6" w14:textId="77777777" w:rsidR="00C84469" w:rsidRDefault="00C84469">
      <w:pPr>
        <w:pStyle w:val="ListParagraph"/>
        <w:tabs>
          <w:tab w:val="left" w:pos="851"/>
        </w:tabs>
        <w:spacing w:before="159" w:line="257" w:lineRule="auto"/>
        <w:ind w:left="426" w:right="726"/>
        <w:jc w:val="both"/>
        <w:rPr>
          <w:sz w:val="24"/>
        </w:rPr>
      </w:pPr>
    </w:p>
    <w:p w14:paraId="7BC52BA0" w14:textId="77777777" w:rsidR="00C84469" w:rsidRDefault="00000000">
      <w:pPr>
        <w:pStyle w:val="Heading4"/>
        <w:numPr>
          <w:ilvl w:val="0"/>
          <w:numId w:val="4"/>
        </w:numPr>
        <w:tabs>
          <w:tab w:val="left" w:pos="1167"/>
        </w:tabs>
        <w:spacing w:before="1"/>
        <w:ind w:left="1167" w:hanging="359"/>
      </w:pPr>
      <w:bookmarkStart w:id="7" w:name="_bookmark2"/>
      <w:bookmarkStart w:id="8" w:name="3._Company_ethos"/>
      <w:bookmarkEnd w:id="7"/>
      <w:bookmarkEnd w:id="8"/>
      <w:r>
        <w:rPr>
          <w:color w:val="2E5395"/>
        </w:rPr>
        <w:t>Company</w:t>
      </w:r>
      <w:r>
        <w:rPr>
          <w:color w:val="2E5395"/>
          <w:spacing w:val="-6"/>
        </w:rPr>
        <w:t xml:space="preserve"> </w:t>
      </w:r>
      <w:r>
        <w:rPr>
          <w:color w:val="2E5395"/>
          <w:spacing w:val="-4"/>
        </w:rPr>
        <w:t>ethos</w:t>
      </w:r>
    </w:p>
    <w:p w14:paraId="5627A4DE" w14:textId="77777777" w:rsidR="00C84469" w:rsidRDefault="00000000">
      <w:pPr>
        <w:pStyle w:val="ListParagraph"/>
        <w:numPr>
          <w:ilvl w:val="1"/>
          <w:numId w:val="4"/>
        </w:numPr>
        <w:tabs>
          <w:tab w:val="left" w:pos="877"/>
        </w:tabs>
        <w:spacing w:before="266" w:line="257" w:lineRule="auto"/>
        <w:ind w:left="447" w:right="726" w:firstLine="0"/>
        <w:jc w:val="both"/>
        <w:rPr>
          <w:sz w:val="24"/>
          <w:szCs w:val="24"/>
        </w:rPr>
      </w:pPr>
      <w:r>
        <w:rPr>
          <w:sz w:val="24"/>
          <w:szCs w:val="24"/>
        </w:rPr>
        <w:t>The child’s welfare is of paramount importance at The Elite Studio (EA) Ltd. Our setting will establish and maintain an ethos where young people feel secure, are encouraged to talk, are listened to and are safe. Young people at our setting will be able to talk freely to any member of staff if they are worried or concerned about something. All staff will reassure victims that they are being taken seriously and that they will be supported and kept safe. Victims will never be given the impression that they are creating a problem by reporting abuse, sexual violence or sexual harassment.</w:t>
      </w:r>
    </w:p>
    <w:p w14:paraId="49ECA959" w14:textId="77777777" w:rsidR="00C84469" w:rsidRDefault="00C84469">
      <w:pPr>
        <w:pStyle w:val="BodyTextuser"/>
        <w:spacing w:before="179"/>
      </w:pPr>
    </w:p>
    <w:p w14:paraId="172986DD" w14:textId="77777777" w:rsidR="00C84469" w:rsidRDefault="00C84469">
      <w:pPr>
        <w:pStyle w:val="BodyTextuser"/>
        <w:spacing w:before="179"/>
      </w:pPr>
    </w:p>
    <w:p w14:paraId="2F27835C" w14:textId="77777777" w:rsidR="00C84469" w:rsidRDefault="00000000">
      <w:pPr>
        <w:pStyle w:val="ListParagraph"/>
        <w:numPr>
          <w:ilvl w:val="1"/>
          <w:numId w:val="4"/>
        </w:numPr>
        <w:tabs>
          <w:tab w:val="left" w:pos="866"/>
        </w:tabs>
        <w:ind w:left="448" w:right="728" w:firstLine="0"/>
        <w:jc w:val="both"/>
        <w:sectPr w:rsidR="00C84469">
          <w:headerReference w:type="default" r:id="rId31"/>
          <w:footerReference w:type="default" r:id="rId32"/>
          <w:headerReference w:type="first" r:id="rId33"/>
          <w:footerReference w:type="first" r:id="rId34"/>
          <w:pgSz w:w="11910" w:h="16840"/>
          <w:pgMar w:top="1643" w:right="1137" w:bottom="1483" w:left="992" w:header="1360" w:footer="1200" w:gutter="0"/>
          <w:cols w:space="720"/>
          <w:formProt w:val="0"/>
          <w:docGrid w:linePitch="600" w:charSpace="36864"/>
        </w:sectPr>
      </w:pPr>
      <w:r>
        <w:rPr>
          <w:sz w:val="24"/>
          <w:szCs w:val="24"/>
        </w:rPr>
        <w:t xml:space="preserve"> We recognise that staff at our setting play </w:t>
      </w:r>
      <w:bookmarkStart w:id="9" w:name="_Int_CldomLZO"/>
      <w:r>
        <w:rPr>
          <w:sz w:val="24"/>
          <w:szCs w:val="24"/>
        </w:rPr>
        <w:t>an important role</w:t>
      </w:r>
      <w:bookmarkEnd w:id="9"/>
      <w:r>
        <w:rPr>
          <w:sz w:val="24"/>
          <w:szCs w:val="24"/>
        </w:rPr>
        <w:t xml:space="preserve"> as they </w:t>
      </w:r>
      <w:proofErr w:type="gramStart"/>
      <w:r>
        <w:rPr>
          <w:sz w:val="24"/>
          <w:szCs w:val="24"/>
        </w:rPr>
        <w:t>are able to</w:t>
      </w:r>
      <w:proofErr w:type="gramEnd"/>
      <w:r>
        <w:rPr>
          <w:sz w:val="24"/>
          <w:szCs w:val="24"/>
        </w:rPr>
        <w:t xml:space="preserve"> identify concerns and provide help for children to prevent concerns from </w:t>
      </w:r>
      <w:r>
        <w:rPr>
          <w:sz w:val="24"/>
          <w:szCs w:val="24"/>
        </w:rPr>
        <w:lastRenderedPageBreak/>
        <w:t xml:space="preserve">escalating. </w:t>
      </w:r>
      <w:r>
        <w:rPr>
          <w:b/>
          <w:bCs/>
          <w:sz w:val="24"/>
          <w:szCs w:val="24"/>
        </w:rPr>
        <w:t>All staff are advised to maintain an attitude of ‘</w:t>
      </w:r>
      <w:r>
        <w:rPr>
          <w:b/>
          <w:bCs/>
          <w:i/>
          <w:iCs/>
          <w:sz w:val="24"/>
          <w:szCs w:val="24"/>
        </w:rPr>
        <w:t>it could happen here</w:t>
      </w:r>
      <w:r>
        <w:rPr>
          <w:b/>
          <w:bCs/>
          <w:sz w:val="24"/>
          <w:szCs w:val="24"/>
        </w:rPr>
        <w:t xml:space="preserve">’ where safeguarding is concerned. </w:t>
      </w:r>
      <w:r>
        <w:rPr>
          <w:sz w:val="24"/>
          <w:szCs w:val="24"/>
        </w:rPr>
        <w:t xml:space="preserve">When concerned about the welfare of a child, staff must always act in the </w:t>
      </w:r>
      <w:r>
        <w:rPr>
          <w:b/>
          <w:bCs/>
          <w:sz w:val="24"/>
          <w:szCs w:val="24"/>
        </w:rPr>
        <w:t xml:space="preserve">best interests </w:t>
      </w:r>
      <w:r>
        <w:rPr>
          <w:sz w:val="24"/>
          <w:szCs w:val="24"/>
        </w:rPr>
        <w:t>of the child.</w:t>
      </w:r>
      <w:r>
        <w:br w:type="page"/>
      </w:r>
    </w:p>
    <w:p w14:paraId="19E7274F" w14:textId="77777777" w:rsidR="00C84469" w:rsidRDefault="00000000">
      <w:pPr>
        <w:pStyle w:val="ListParagraph"/>
        <w:numPr>
          <w:ilvl w:val="1"/>
          <w:numId w:val="4"/>
        </w:numPr>
        <w:tabs>
          <w:tab w:val="left" w:pos="849"/>
        </w:tabs>
        <w:spacing w:before="269"/>
        <w:ind w:left="448" w:right="880" w:firstLine="0"/>
        <w:rPr>
          <w:sz w:val="24"/>
        </w:rPr>
      </w:pPr>
      <w:r>
        <w:rPr>
          <w:sz w:val="24"/>
        </w:rPr>
        <w:lastRenderedPageBreak/>
        <w:t>At The Elite Studio (EA) Ltd we ensure that safeguarding and child protection is at the forefront and underpin all relevant aspects of process and policy development. We operate with the best interests of the child at their heart.</w:t>
      </w:r>
    </w:p>
    <w:p w14:paraId="53DBAEBB" w14:textId="77777777" w:rsidR="00C84469" w:rsidRDefault="00C84469">
      <w:pPr>
        <w:pStyle w:val="BodyTextuser"/>
        <w:spacing w:before="120"/>
      </w:pPr>
    </w:p>
    <w:p w14:paraId="2DCB1C25" w14:textId="77777777" w:rsidR="00C84469" w:rsidRDefault="00000000">
      <w:pPr>
        <w:pStyle w:val="ListParagraph"/>
        <w:numPr>
          <w:ilvl w:val="1"/>
          <w:numId w:val="4"/>
        </w:numPr>
        <w:tabs>
          <w:tab w:val="left" w:pos="907"/>
        </w:tabs>
        <w:ind w:left="448" w:right="726" w:firstLine="0"/>
        <w:jc w:val="both"/>
      </w:pPr>
      <w:r>
        <w:rPr>
          <w:sz w:val="24"/>
          <w:szCs w:val="24"/>
        </w:rPr>
        <w:t xml:space="preserve">Where there </w:t>
      </w:r>
      <w:bookmarkStart w:id="10" w:name="_Int_m3gpc8Ef"/>
      <w:proofErr w:type="gramStart"/>
      <w:r>
        <w:rPr>
          <w:sz w:val="24"/>
          <w:szCs w:val="24"/>
        </w:rPr>
        <w:t>is</w:t>
      </w:r>
      <w:bookmarkEnd w:id="10"/>
      <w:proofErr w:type="gramEnd"/>
      <w:r>
        <w:rPr>
          <w:sz w:val="24"/>
          <w:szCs w:val="24"/>
        </w:rPr>
        <w:t xml:space="preserve"> a safeguarding concern, the child’s wishes and feelings are considered when determining what action to take and what services to provide. The systems</w:t>
      </w:r>
      <w:r>
        <w:rPr>
          <w:spacing w:val="-8"/>
          <w:sz w:val="24"/>
          <w:szCs w:val="24"/>
        </w:rPr>
        <w:t xml:space="preserve"> </w:t>
      </w:r>
      <w:r>
        <w:rPr>
          <w:sz w:val="24"/>
          <w:szCs w:val="24"/>
        </w:rPr>
        <w:t>we</w:t>
      </w:r>
      <w:r>
        <w:rPr>
          <w:spacing w:val="-4"/>
          <w:sz w:val="24"/>
          <w:szCs w:val="24"/>
        </w:rPr>
        <w:t xml:space="preserve"> </w:t>
      </w:r>
      <w:r>
        <w:rPr>
          <w:sz w:val="24"/>
          <w:szCs w:val="24"/>
        </w:rPr>
        <w:t>have</w:t>
      </w:r>
      <w:r>
        <w:rPr>
          <w:spacing w:val="-7"/>
          <w:sz w:val="24"/>
          <w:szCs w:val="24"/>
        </w:rPr>
        <w:t xml:space="preserve"> </w:t>
      </w:r>
      <w:r>
        <w:rPr>
          <w:sz w:val="24"/>
          <w:szCs w:val="24"/>
        </w:rPr>
        <w:t>in</w:t>
      </w:r>
      <w:r>
        <w:rPr>
          <w:spacing w:val="-4"/>
          <w:sz w:val="24"/>
          <w:szCs w:val="24"/>
        </w:rPr>
        <w:t xml:space="preserve"> </w:t>
      </w:r>
      <w:r>
        <w:rPr>
          <w:sz w:val="24"/>
          <w:szCs w:val="24"/>
        </w:rPr>
        <w:t>place</w:t>
      </w:r>
      <w:r>
        <w:rPr>
          <w:spacing w:val="-4"/>
          <w:sz w:val="24"/>
          <w:szCs w:val="24"/>
        </w:rPr>
        <w:t xml:space="preserve"> </w:t>
      </w:r>
      <w:r>
        <w:rPr>
          <w:sz w:val="24"/>
          <w:szCs w:val="24"/>
        </w:rPr>
        <w:t>are</w:t>
      </w:r>
      <w:r>
        <w:rPr>
          <w:spacing w:val="-4"/>
          <w:sz w:val="24"/>
          <w:szCs w:val="24"/>
        </w:rPr>
        <w:t xml:space="preserve"> </w:t>
      </w:r>
      <w:r>
        <w:rPr>
          <w:sz w:val="24"/>
          <w:szCs w:val="24"/>
        </w:rPr>
        <w:t>well</w:t>
      </w:r>
      <w:r>
        <w:rPr>
          <w:spacing w:val="-6"/>
          <w:sz w:val="24"/>
          <w:szCs w:val="24"/>
        </w:rPr>
        <w:t xml:space="preserve"> </w:t>
      </w:r>
      <w:r>
        <w:rPr>
          <w:sz w:val="24"/>
          <w:szCs w:val="24"/>
        </w:rPr>
        <w:t>promoted,</w:t>
      </w:r>
      <w:r>
        <w:rPr>
          <w:spacing w:val="-7"/>
          <w:sz w:val="24"/>
          <w:szCs w:val="24"/>
        </w:rPr>
        <w:t xml:space="preserve"> </w:t>
      </w:r>
      <w:r>
        <w:rPr>
          <w:sz w:val="24"/>
          <w:szCs w:val="24"/>
        </w:rPr>
        <w:t>easily</w:t>
      </w:r>
      <w:r>
        <w:rPr>
          <w:spacing w:val="-5"/>
          <w:sz w:val="24"/>
          <w:szCs w:val="24"/>
        </w:rPr>
        <w:t xml:space="preserve"> </w:t>
      </w:r>
      <w:r>
        <w:rPr>
          <w:sz w:val="24"/>
          <w:szCs w:val="24"/>
        </w:rPr>
        <w:t>understood</w:t>
      </w:r>
      <w:r>
        <w:rPr>
          <w:spacing w:val="-4"/>
          <w:sz w:val="24"/>
          <w:szCs w:val="24"/>
        </w:rPr>
        <w:t xml:space="preserve"> </w:t>
      </w:r>
      <w:r>
        <w:rPr>
          <w:sz w:val="24"/>
          <w:szCs w:val="24"/>
        </w:rPr>
        <w:t>and</w:t>
      </w:r>
      <w:r>
        <w:rPr>
          <w:spacing w:val="-7"/>
          <w:sz w:val="24"/>
          <w:szCs w:val="24"/>
        </w:rPr>
        <w:t xml:space="preserve"> </w:t>
      </w:r>
      <w:r>
        <w:rPr>
          <w:sz w:val="24"/>
          <w:szCs w:val="24"/>
        </w:rPr>
        <w:t>easily</w:t>
      </w:r>
      <w:r>
        <w:rPr>
          <w:spacing w:val="-5"/>
          <w:sz w:val="24"/>
          <w:szCs w:val="24"/>
        </w:rPr>
        <w:t xml:space="preserve"> </w:t>
      </w:r>
      <w:r>
        <w:rPr>
          <w:sz w:val="24"/>
          <w:szCs w:val="24"/>
        </w:rPr>
        <w:t>accessible for children to confidently report abuse, knowing their concerns will be treated seriously, and knowing they can safely express their views and give feedback.</w:t>
      </w:r>
      <w:r>
        <w:rPr>
          <w:spacing w:val="40"/>
          <w:sz w:val="24"/>
          <w:szCs w:val="24"/>
        </w:rPr>
        <w:t xml:space="preserve"> </w:t>
      </w:r>
      <w:r>
        <w:rPr>
          <w:sz w:val="24"/>
          <w:szCs w:val="24"/>
        </w:rPr>
        <w:t xml:space="preserve">Our systems are designed to ensure that schools and other commissioners, such as the local authority, are informed </w:t>
      </w:r>
      <w:r>
        <w:rPr>
          <w:b/>
          <w:bCs/>
          <w:sz w:val="24"/>
          <w:szCs w:val="24"/>
        </w:rPr>
        <w:t xml:space="preserve">without delay </w:t>
      </w:r>
      <w:r>
        <w:rPr>
          <w:sz w:val="24"/>
          <w:szCs w:val="24"/>
        </w:rPr>
        <w:t>where there is a safeguarding concern</w:t>
      </w:r>
      <w:r>
        <w:rPr>
          <w:b/>
          <w:bCs/>
          <w:sz w:val="24"/>
          <w:szCs w:val="24"/>
        </w:rPr>
        <w:t>.</w:t>
      </w:r>
    </w:p>
    <w:p w14:paraId="6403739B" w14:textId="77777777" w:rsidR="00C84469" w:rsidRDefault="00C84469">
      <w:pPr>
        <w:pStyle w:val="Normal1"/>
        <w:tabs>
          <w:tab w:val="left" w:pos="907"/>
        </w:tabs>
        <w:ind w:right="726"/>
        <w:jc w:val="both"/>
        <w:rPr>
          <w:b/>
          <w:sz w:val="24"/>
        </w:rPr>
      </w:pPr>
    </w:p>
    <w:p w14:paraId="7376FC0A" w14:textId="77777777" w:rsidR="00C84469" w:rsidRDefault="00000000">
      <w:pPr>
        <w:pStyle w:val="Normal1"/>
        <w:ind w:left="426" w:right="429"/>
      </w:pPr>
      <w:r>
        <w:rPr>
          <w:sz w:val="24"/>
        </w:rPr>
        <w:t>3.5 All staff and regular visitors will, through training and induction, know how to recognise indicators of concern, how to respond to a child’s disclosure and how to record</w:t>
      </w:r>
      <w:r>
        <w:rPr>
          <w:spacing w:val="-3"/>
          <w:sz w:val="24"/>
        </w:rPr>
        <w:t xml:space="preserve"> </w:t>
      </w:r>
      <w:r>
        <w:rPr>
          <w:sz w:val="24"/>
        </w:rPr>
        <w:t>and</w:t>
      </w:r>
      <w:r>
        <w:rPr>
          <w:spacing w:val="-6"/>
          <w:sz w:val="24"/>
        </w:rPr>
        <w:t xml:space="preserve"> </w:t>
      </w:r>
      <w:r>
        <w:rPr>
          <w:sz w:val="24"/>
        </w:rPr>
        <w:t>report</w:t>
      </w:r>
      <w:r>
        <w:rPr>
          <w:spacing w:val="-6"/>
          <w:sz w:val="24"/>
        </w:rPr>
        <w:t xml:space="preserve"> </w:t>
      </w:r>
      <w:r>
        <w:rPr>
          <w:sz w:val="24"/>
        </w:rPr>
        <w:t>the</w:t>
      </w:r>
      <w:r>
        <w:rPr>
          <w:spacing w:val="-3"/>
          <w:sz w:val="24"/>
        </w:rPr>
        <w:t xml:space="preserve"> </w:t>
      </w:r>
      <w:r>
        <w:rPr>
          <w:sz w:val="24"/>
        </w:rPr>
        <w:t>information.</w:t>
      </w:r>
      <w:r>
        <w:rPr>
          <w:spacing w:val="-6"/>
          <w:sz w:val="24"/>
        </w:rPr>
        <w:t xml:space="preserve"> </w:t>
      </w:r>
      <w:r>
        <w:rPr>
          <w:sz w:val="24"/>
        </w:rPr>
        <w:t>We</w:t>
      </w:r>
      <w:r>
        <w:rPr>
          <w:spacing w:val="-6"/>
          <w:sz w:val="24"/>
        </w:rPr>
        <w:t xml:space="preserve"> </w:t>
      </w:r>
      <w:r>
        <w:rPr>
          <w:sz w:val="24"/>
        </w:rPr>
        <w:t>will</w:t>
      </w:r>
      <w:r>
        <w:rPr>
          <w:spacing w:val="-5"/>
          <w:sz w:val="24"/>
        </w:rPr>
        <w:t xml:space="preserve"> </w:t>
      </w:r>
      <w:r>
        <w:rPr>
          <w:sz w:val="24"/>
        </w:rPr>
        <w:t>not</w:t>
      </w:r>
      <w:r>
        <w:rPr>
          <w:spacing w:val="-6"/>
          <w:sz w:val="24"/>
        </w:rPr>
        <w:t xml:space="preserve"> </w:t>
      </w:r>
      <w:r>
        <w:rPr>
          <w:sz w:val="24"/>
        </w:rPr>
        <w:t>make</w:t>
      </w:r>
      <w:r>
        <w:rPr>
          <w:spacing w:val="-6"/>
          <w:sz w:val="24"/>
        </w:rPr>
        <w:t xml:space="preserve"> </w:t>
      </w:r>
      <w:r>
        <w:rPr>
          <w:sz w:val="24"/>
        </w:rPr>
        <w:t>promises</w:t>
      </w:r>
      <w:r>
        <w:rPr>
          <w:spacing w:val="-4"/>
          <w:sz w:val="24"/>
        </w:rPr>
        <w:t xml:space="preserve"> </w:t>
      </w:r>
      <w:r>
        <w:rPr>
          <w:sz w:val="24"/>
        </w:rPr>
        <w:t>to</w:t>
      </w:r>
      <w:r>
        <w:rPr>
          <w:spacing w:val="-6"/>
          <w:sz w:val="24"/>
        </w:rPr>
        <w:t xml:space="preserve"> </w:t>
      </w:r>
      <w:r>
        <w:rPr>
          <w:sz w:val="24"/>
        </w:rPr>
        <w:t>any</w:t>
      </w:r>
      <w:r>
        <w:rPr>
          <w:spacing w:val="-7"/>
          <w:sz w:val="24"/>
        </w:rPr>
        <w:t xml:space="preserve"> </w:t>
      </w:r>
      <w:r>
        <w:rPr>
          <w:sz w:val="24"/>
        </w:rPr>
        <w:t>child,</w:t>
      </w:r>
      <w:r>
        <w:rPr>
          <w:spacing w:val="-7"/>
          <w:sz w:val="24"/>
        </w:rPr>
        <w:t xml:space="preserve"> </w:t>
      </w:r>
      <w:r>
        <w:rPr>
          <w:sz w:val="24"/>
        </w:rPr>
        <w:t>and</w:t>
      </w:r>
      <w:r>
        <w:rPr>
          <w:spacing w:val="-3"/>
          <w:sz w:val="24"/>
        </w:rPr>
        <w:t xml:space="preserve"> </w:t>
      </w:r>
      <w:r>
        <w:rPr>
          <w:sz w:val="24"/>
        </w:rPr>
        <w:t>we</w:t>
      </w:r>
      <w:r>
        <w:rPr>
          <w:spacing w:val="-6"/>
          <w:sz w:val="24"/>
        </w:rPr>
        <w:t xml:space="preserve"> </w:t>
      </w:r>
      <w:r>
        <w:rPr>
          <w:sz w:val="24"/>
        </w:rPr>
        <w:t>will not keep secrets.</w:t>
      </w:r>
      <w:r>
        <w:rPr>
          <w:spacing w:val="40"/>
          <w:sz w:val="24"/>
        </w:rPr>
        <w:t xml:space="preserve"> </w:t>
      </w:r>
      <w:r>
        <w:rPr>
          <w:sz w:val="24"/>
        </w:rPr>
        <w:t>Every child will know what the adult will have to do with any information</w:t>
      </w:r>
      <w:r>
        <w:rPr>
          <w:spacing w:val="-8"/>
          <w:sz w:val="24"/>
        </w:rPr>
        <w:t xml:space="preserve"> </w:t>
      </w:r>
      <w:r>
        <w:rPr>
          <w:sz w:val="24"/>
        </w:rPr>
        <w:t>they</w:t>
      </w:r>
      <w:r>
        <w:rPr>
          <w:spacing w:val="-9"/>
          <w:sz w:val="24"/>
        </w:rPr>
        <w:t xml:space="preserve"> </w:t>
      </w:r>
      <w:r>
        <w:rPr>
          <w:sz w:val="24"/>
        </w:rPr>
        <w:t>have</w:t>
      </w:r>
      <w:r>
        <w:rPr>
          <w:spacing w:val="-8"/>
          <w:sz w:val="24"/>
        </w:rPr>
        <w:t xml:space="preserve"> </w:t>
      </w:r>
      <w:r>
        <w:rPr>
          <w:sz w:val="24"/>
        </w:rPr>
        <w:t>disclosed.</w:t>
      </w:r>
      <w:r>
        <w:rPr>
          <w:spacing w:val="-9"/>
          <w:sz w:val="24"/>
        </w:rPr>
        <w:t xml:space="preserve"> </w:t>
      </w:r>
      <w:r>
        <w:rPr>
          <w:sz w:val="24"/>
          <w:szCs w:val="24"/>
        </w:rPr>
        <w:t>All staff will be trained to recognise that children may not feel ready or know how to tell someone that they are being abused, exploited, neglected, at risk of exploitation, serious violence or modern slavery, and/or they may not recognise their experiences as harmful.</w:t>
      </w:r>
    </w:p>
    <w:p w14:paraId="36AFF9B4" w14:textId="77777777" w:rsidR="00C84469" w:rsidRDefault="00C84469">
      <w:pPr>
        <w:pStyle w:val="Normal1"/>
        <w:tabs>
          <w:tab w:val="left" w:pos="892"/>
        </w:tabs>
        <w:spacing w:line="257" w:lineRule="auto"/>
        <w:ind w:right="725"/>
        <w:jc w:val="both"/>
        <w:rPr>
          <w:sz w:val="24"/>
        </w:rPr>
      </w:pPr>
    </w:p>
    <w:p w14:paraId="180B41CA" w14:textId="77777777" w:rsidR="00C84469" w:rsidRDefault="00000000">
      <w:pPr>
        <w:pStyle w:val="ListParagraph"/>
        <w:tabs>
          <w:tab w:val="left" w:pos="892"/>
        </w:tabs>
        <w:spacing w:line="257" w:lineRule="auto"/>
        <w:ind w:left="448" w:right="725"/>
        <w:jc w:val="both"/>
      </w:pPr>
      <w:r>
        <w:rPr>
          <w:sz w:val="24"/>
          <w:szCs w:val="24"/>
        </w:rPr>
        <w:t>3.6 At all times we</w:t>
      </w:r>
      <w:r>
        <w:rPr>
          <w:spacing w:val="-2"/>
          <w:sz w:val="24"/>
          <w:szCs w:val="24"/>
        </w:rPr>
        <w:t xml:space="preserve"> </w:t>
      </w:r>
      <w:r>
        <w:rPr>
          <w:sz w:val="24"/>
          <w:szCs w:val="24"/>
        </w:rPr>
        <w:t>will</w:t>
      </w:r>
      <w:r>
        <w:rPr>
          <w:spacing w:val="-3"/>
          <w:sz w:val="24"/>
          <w:szCs w:val="24"/>
        </w:rPr>
        <w:t xml:space="preserve"> </w:t>
      </w:r>
      <w:r>
        <w:rPr>
          <w:sz w:val="24"/>
          <w:szCs w:val="24"/>
        </w:rPr>
        <w:t>work</w:t>
      </w:r>
      <w:r>
        <w:rPr>
          <w:spacing w:val="-3"/>
          <w:sz w:val="24"/>
          <w:szCs w:val="24"/>
        </w:rPr>
        <w:t xml:space="preserve"> </w:t>
      </w:r>
      <w:r>
        <w:rPr>
          <w:sz w:val="24"/>
          <w:szCs w:val="24"/>
        </w:rPr>
        <w:t>in</w:t>
      </w:r>
      <w:r>
        <w:rPr>
          <w:spacing w:val="-2"/>
          <w:sz w:val="24"/>
          <w:szCs w:val="24"/>
        </w:rPr>
        <w:t xml:space="preserve"> </w:t>
      </w:r>
      <w:r>
        <w:rPr>
          <w:sz w:val="24"/>
          <w:szCs w:val="24"/>
        </w:rPr>
        <w:t>partnership</w:t>
      </w:r>
      <w:r>
        <w:rPr>
          <w:spacing w:val="-2"/>
          <w:sz w:val="24"/>
          <w:szCs w:val="24"/>
        </w:rPr>
        <w:t xml:space="preserve"> </w:t>
      </w:r>
      <w:r>
        <w:rPr>
          <w:sz w:val="24"/>
          <w:szCs w:val="24"/>
        </w:rPr>
        <w:t>and</w:t>
      </w:r>
      <w:r>
        <w:rPr>
          <w:spacing w:val="-2"/>
          <w:sz w:val="24"/>
          <w:szCs w:val="24"/>
        </w:rPr>
        <w:t xml:space="preserve"> </w:t>
      </w:r>
      <w:r>
        <w:rPr>
          <w:sz w:val="24"/>
          <w:szCs w:val="24"/>
        </w:rPr>
        <w:t>endeavour</w:t>
      </w:r>
      <w:r>
        <w:rPr>
          <w:spacing w:val="-4"/>
          <w:sz w:val="24"/>
          <w:szCs w:val="24"/>
        </w:rPr>
        <w:t xml:space="preserve"> </w:t>
      </w:r>
      <w:r>
        <w:rPr>
          <w:sz w:val="24"/>
          <w:szCs w:val="24"/>
        </w:rPr>
        <w:t>to</w:t>
      </w:r>
      <w:r>
        <w:rPr>
          <w:spacing w:val="-4"/>
          <w:sz w:val="24"/>
          <w:szCs w:val="24"/>
        </w:rPr>
        <w:t xml:space="preserve"> </w:t>
      </w:r>
      <w:r>
        <w:rPr>
          <w:sz w:val="24"/>
          <w:szCs w:val="24"/>
        </w:rPr>
        <w:t>establish</w:t>
      </w:r>
      <w:r>
        <w:rPr>
          <w:spacing w:val="-4"/>
          <w:sz w:val="24"/>
          <w:szCs w:val="24"/>
        </w:rPr>
        <w:t xml:space="preserve"> </w:t>
      </w:r>
      <w:r>
        <w:rPr>
          <w:sz w:val="24"/>
          <w:szCs w:val="24"/>
        </w:rPr>
        <w:t>effective</w:t>
      </w:r>
      <w:r>
        <w:rPr>
          <w:spacing w:val="-2"/>
          <w:sz w:val="24"/>
          <w:szCs w:val="24"/>
        </w:rPr>
        <w:t xml:space="preserve"> </w:t>
      </w:r>
      <w:r>
        <w:rPr>
          <w:sz w:val="24"/>
          <w:szCs w:val="24"/>
        </w:rPr>
        <w:t>working</w:t>
      </w:r>
      <w:r>
        <w:rPr>
          <w:spacing w:val="-2"/>
          <w:sz w:val="24"/>
          <w:szCs w:val="24"/>
        </w:rPr>
        <w:t xml:space="preserve"> </w:t>
      </w:r>
      <w:r>
        <w:rPr>
          <w:sz w:val="24"/>
          <w:szCs w:val="24"/>
        </w:rPr>
        <w:t xml:space="preserve">relationships with schools, other commissioners, parents, </w:t>
      </w:r>
      <w:bookmarkStart w:id="11" w:name="_Int_LMVc6mjL"/>
      <w:r>
        <w:rPr>
          <w:sz w:val="24"/>
          <w:szCs w:val="24"/>
        </w:rPr>
        <w:t>carers</w:t>
      </w:r>
      <w:bookmarkEnd w:id="11"/>
      <w:r>
        <w:rPr>
          <w:sz w:val="24"/>
          <w:szCs w:val="24"/>
        </w:rPr>
        <w:t xml:space="preserve"> and colleagues from other agencies in line with </w:t>
      </w:r>
      <w:hyperlink r:id="rId35" w:tgtFrame="_top">
        <w:r>
          <w:rPr>
            <w:rStyle w:val="Hyperlink"/>
            <w:color w:val="0000FF"/>
            <w:sz w:val="24"/>
            <w:szCs w:val="24"/>
          </w:rPr>
          <w:t>Working Together to Safeguard Children</w:t>
        </w:r>
      </w:hyperlink>
      <w:r>
        <w:rPr>
          <w:color w:val="0000FF"/>
          <w:sz w:val="24"/>
          <w:szCs w:val="24"/>
        </w:rPr>
        <w:t xml:space="preserve"> </w:t>
      </w:r>
      <w:r>
        <w:rPr>
          <w:sz w:val="24"/>
          <w:szCs w:val="24"/>
        </w:rPr>
        <w:t xml:space="preserve">(2026) and the </w:t>
      </w:r>
      <w:hyperlink r:id="rId36" w:tgtFrame="_top">
        <w:r>
          <w:rPr>
            <w:rStyle w:val="Hyperlink"/>
            <w:color w:val="0000FF"/>
            <w:sz w:val="24"/>
            <w:szCs w:val="24"/>
          </w:rPr>
          <w:t>Norfolk Multi</w:t>
        </w:r>
      </w:hyperlink>
      <w:r>
        <w:rPr>
          <w:color w:val="0000FF"/>
          <w:sz w:val="24"/>
          <w:szCs w:val="24"/>
        </w:rPr>
        <w:t xml:space="preserve"> </w:t>
      </w:r>
      <w:hyperlink r:id="rId37" w:tgtFrame="_top">
        <w:r>
          <w:rPr>
            <w:rStyle w:val="Hyperlink"/>
            <w:color w:val="0000FF"/>
            <w:sz w:val="24"/>
            <w:szCs w:val="24"/>
          </w:rPr>
          <w:t>Agency Safeguarding Partnership arrangements</w:t>
        </w:r>
      </w:hyperlink>
      <w:r>
        <w:rPr>
          <w:sz w:val="24"/>
          <w:szCs w:val="24"/>
        </w:rPr>
        <w:t>.</w:t>
      </w:r>
    </w:p>
    <w:p w14:paraId="02E79C3B" w14:textId="77777777" w:rsidR="00C84469" w:rsidRDefault="00C84469">
      <w:pPr>
        <w:pStyle w:val="BodyTextuser"/>
        <w:spacing w:before="19"/>
      </w:pPr>
    </w:p>
    <w:p w14:paraId="0A613F9B" w14:textId="77777777" w:rsidR="00C84469" w:rsidRDefault="00000000">
      <w:pPr>
        <w:pStyle w:val="ListParagraph"/>
        <w:tabs>
          <w:tab w:val="left" w:pos="855"/>
        </w:tabs>
        <w:spacing w:line="257" w:lineRule="auto"/>
        <w:ind w:left="447" w:right="724"/>
        <w:jc w:val="both"/>
      </w:pPr>
      <w:r>
        <w:rPr>
          <w:color w:val="212121"/>
          <w:sz w:val="24"/>
        </w:rPr>
        <w:t>3.7 The Elite Studio (EA) Ltd recognises that pupils who may benefit from non-school AP are often the most vulnerable children. They may have special needs (with or without an Education Health and Care Plan [EHCP]), medical needs, attendance difficulties, challenging behaviour, experienced adverse child experiences and trauma, a social worker, be suspended (after day 6), at risk of permanent exclusion, in care and/or known to supporting agencies such as the Youth Justice Service for example. The Elite Studio (EA) Ltd understands that children attending AP may feel more at ease (than at school, for example) and therefore make disclosures more readily than in school.</w:t>
      </w:r>
    </w:p>
    <w:p w14:paraId="4FD1CB51" w14:textId="77777777" w:rsidR="00C84469" w:rsidRDefault="00C84469">
      <w:pPr>
        <w:pStyle w:val="BodyTextuser"/>
        <w:spacing w:before="20"/>
      </w:pPr>
    </w:p>
    <w:p w14:paraId="3E71C120" w14:textId="77777777" w:rsidR="00C84469" w:rsidRDefault="00000000">
      <w:pPr>
        <w:pStyle w:val="ListParagraph"/>
        <w:tabs>
          <w:tab w:val="left" w:pos="855"/>
        </w:tabs>
        <w:ind w:left="447" w:right="730"/>
        <w:jc w:val="both"/>
      </w:pPr>
      <w:r>
        <w:rPr>
          <w:iCs/>
          <w:color w:val="212121"/>
          <w:sz w:val="24"/>
        </w:rPr>
        <w:t>3.8 The Elite Studio (EA) Ltd will ensure that pre-placement, the following information is recorded:</w:t>
      </w:r>
    </w:p>
    <w:p w14:paraId="2D0AC9F5" w14:textId="77777777" w:rsidR="00C84469" w:rsidRDefault="00000000">
      <w:pPr>
        <w:pStyle w:val="ListParagraph"/>
        <w:numPr>
          <w:ilvl w:val="2"/>
          <w:numId w:val="4"/>
        </w:numPr>
        <w:tabs>
          <w:tab w:val="left" w:pos="1167"/>
        </w:tabs>
        <w:spacing w:before="1"/>
        <w:ind w:left="1167" w:right="728"/>
        <w:jc w:val="both"/>
      </w:pPr>
      <w:r>
        <w:rPr>
          <w:sz w:val="24"/>
        </w:rPr>
        <w:t>If a school is the commissioner, the name and contact details for the home school’s Designated Safeguarding Lead.</w:t>
      </w:r>
    </w:p>
    <w:p w14:paraId="11F293F9" w14:textId="77777777" w:rsidR="00C84469" w:rsidRDefault="00000000">
      <w:pPr>
        <w:pStyle w:val="ListParagraph"/>
        <w:numPr>
          <w:ilvl w:val="2"/>
          <w:numId w:val="4"/>
        </w:numPr>
        <w:tabs>
          <w:tab w:val="left" w:pos="1167"/>
        </w:tabs>
        <w:ind w:left="1167" w:right="726"/>
        <w:jc w:val="both"/>
      </w:pPr>
      <w:r>
        <w:rPr>
          <w:sz w:val="24"/>
          <w:szCs w:val="24"/>
        </w:rPr>
        <w:t xml:space="preserve">If the local authority is the commissioner, the name, telephone </w:t>
      </w:r>
      <w:bookmarkStart w:id="12" w:name="_Int_eUHTOUuf"/>
      <w:r>
        <w:rPr>
          <w:sz w:val="24"/>
          <w:szCs w:val="24"/>
        </w:rPr>
        <w:t>number</w:t>
      </w:r>
      <w:bookmarkEnd w:id="12"/>
      <w:r>
        <w:rPr>
          <w:sz w:val="24"/>
          <w:szCs w:val="24"/>
        </w:rPr>
        <w:t xml:space="preserve"> and email for the local authority officer commissioning the placement and/or key contact at the Virtual School for Children in Care or Previously in Care, as </w:t>
      </w:r>
      <w:r>
        <w:rPr>
          <w:spacing w:val="-2"/>
          <w:sz w:val="24"/>
          <w:szCs w:val="24"/>
        </w:rPr>
        <w:t>appropriate.</w:t>
      </w:r>
    </w:p>
    <w:p w14:paraId="22237460" w14:textId="77777777" w:rsidR="00C84469" w:rsidRDefault="00000000">
      <w:pPr>
        <w:pStyle w:val="ListParagraph"/>
        <w:numPr>
          <w:ilvl w:val="2"/>
          <w:numId w:val="4"/>
        </w:numPr>
        <w:tabs>
          <w:tab w:val="left" w:pos="1167"/>
        </w:tabs>
        <w:ind w:left="1167" w:right="724"/>
        <w:jc w:val="both"/>
      </w:pPr>
      <w:r>
        <w:rPr>
          <w:sz w:val="24"/>
        </w:rPr>
        <w:t xml:space="preserve">A clear service level agreement on how safeguarding concerns will be communicated, followed up and by whom, and how regular communication between the home school/commissioner and The Elite Studio (EA) Ltd will be </w:t>
      </w:r>
      <w:r>
        <w:rPr>
          <w:sz w:val="24"/>
        </w:rPr>
        <w:lastRenderedPageBreak/>
        <w:t>assured.</w:t>
      </w:r>
    </w:p>
    <w:p w14:paraId="45345433" w14:textId="77777777" w:rsidR="00C84469" w:rsidRDefault="00000000">
      <w:pPr>
        <w:pStyle w:val="ListParagraph"/>
        <w:numPr>
          <w:ilvl w:val="2"/>
          <w:numId w:val="4"/>
        </w:numPr>
        <w:tabs>
          <w:tab w:val="left" w:pos="1167"/>
        </w:tabs>
        <w:spacing w:line="293" w:lineRule="exact"/>
        <w:ind w:left="1167" w:hanging="359"/>
        <w:jc w:val="both"/>
      </w:pPr>
      <w:r>
        <w:rPr>
          <w:sz w:val="24"/>
        </w:rPr>
        <w:t>Pupil-specific</w:t>
      </w:r>
      <w:r>
        <w:rPr>
          <w:spacing w:val="-5"/>
          <w:sz w:val="24"/>
        </w:rPr>
        <w:t xml:space="preserve"> </w:t>
      </w:r>
      <w:r>
        <w:rPr>
          <w:sz w:val="24"/>
        </w:rPr>
        <w:t>risk</w:t>
      </w:r>
      <w:r>
        <w:rPr>
          <w:spacing w:val="-4"/>
          <w:sz w:val="24"/>
        </w:rPr>
        <w:t xml:space="preserve"> </w:t>
      </w:r>
      <w:r>
        <w:rPr>
          <w:spacing w:val="-2"/>
          <w:sz w:val="24"/>
        </w:rPr>
        <w:t>assessment.</w:t>
      </w:r>
    </w:p>
    <w:p w14:paraId="038F13C1" w14:textId="77777777" w:rsidR="00C84469" w:rsidRDefault="00000000">
      <w:pPr>
        <w:pStyle w:val="ListParagraph"/>
        <w:numPr>
          <w:ilvl w:val="2"/>
          <w:numId w:val="4"/>
        </w:numPr>
        <w:tabs>
          <w:tab w:val="left" w:pos="1167"/>
        </w:tabs>
        <w:spacing w:line="293" w:lineRule="exact"/>
        <w:ind w:left="1167" w:hanging="359"/>
        <w:jc w:val="both"/>
      </w:pPr>
      <w:r>
        <w:rPr>
          <w:sz w:val="24"/>
        </w:rPr>
        <w:t>Emergency</w:t>
      </w:r>
      <w:r>
        <w:rPr>
          <w:spacing w:val="-2"/>
          <w:sz w:val="24"/>
        </w:rPr>
        <w:t xml:space="preserve"> </w:t>
      </w:r>
      <w:r>
        <w:rPr>
          <w:sz w:val="24"/>
        </w:rPr>
        <w:t>contact</w:t>
      </w:r>
      <w:r>
        <w:rPr>
          <w:spacing w:val="-4"/>
          <w:sz w:val="24"/>
        </w:rPr>
        <w:t xml:space="preserve"> </w:t>
      </w:r>
      <w:r>
        <w:rPr>
          <w:sz w:val="24"/>
        </w:rPr>
        <w:t>details</w:t>
      </w:r>
      <w:r>
        <w:rPr>
          <w:spacing w:val="-2"/>
          <w:sz w:val="24"/>
        </w:rPr>
        <w:t xml:space="preserve"> </w:t>
      </w:r>
      <w:r>
        <w:rPr>
          <w:sz w:val="24"/>
        </w:rPr>
        <w:t>for</w:t>
      </w:r>
      <w:r>
        <w:rPr>
          <w:spacing w:val="-3"/>
          <w:sz w:val="24"/>
        </w:rPr>
        <w:t xml:space="preserve"> </w:t>
      </w:r>
      <w:r>
        <w:rPr>
          <w:sz w:val="24"/>
        </w:rPr>
        <w:t xml:space="preserve">the </w:t>
      </w:r>
      <w:r>
        <w:rPr>
          <w:spacing w:val="-4"/>
          <w:sz w:val="24"/>
        </w:rPr>
        <w:t>pupil.</w:t>
      </w:r>
    </w:p>
    <w:p w14:paraId="22F583D2" w14:textId="77777777" w:rsidR="00C84469" w:rsidRDefault="00000000">
      <w:pPr>
        <w:pStyle w:val="ListParagraph"/>
        <w:numPr>
          <w:ilvl w:val="2"/>
          <w:numId w:val="4"/>
        </w:numPr>
        <w:tabs>
          <w:tab w:val="left" w:pos="1167"/>
        </w:tabs>
        <w:spacing w:line="292" w:lineRule="exact"/>
        <w:ind w:left="1167" w:hanging="359"/>
      </w:pPr>
      <w:r>
        <w:rPr>
          <w:sz w:val="24"/>
        </w:rPr>
        <w:t>Key</w:t>
      </w:r>
      <w:r>
        <w:rPr>
          <w:spacing w:val="-2"/>
          <w:sz w:val="24"/>
        </w:rPr>
        <w:t xml:space="preserve"> </w:t>
      </w:r>
      <w:r>
        <w:rPr>
          <w:sz w:val="24"/>
        </w:rPr>
        <w:t xml:space="preserve">medical </w:t>
      </w:r>
      <w:r>
        <w:rPr>
          <w:spacing w:val="-2"/>
          <w:sz w:val="24"/>
        </w:rPr>
        <w:t>information.</w:t>
      </w:r>
    </w:p>
    <w:p w14:paraId="3FCEC550" w14:textId="77777777" w:rsidR="00C84469" w:rsidRDefault="00000000">
      <w:pPr>
        <w:pStyle w:val="ListParagraph"/>
        <w:numPr>
          <w:ilvl w:val="2"/>
          <w:numId w:val="4"/>
        </w:numPr>
        <w:tabs>
          <w:tab w:val="left" w:pos="1167"/>
        </w:tabs>
        <w:spacing w:line="292" w:lineRule="exact"/>
        <w:ind w:left="1167" w:hanging="359"/>
      </w:pPr>
      <w:r>
        <w:t>For every placement, the primary safeguarding contact within The Elite Studio (EA) Ltd is the Designated Safeguarding Lead, Keri Wooden, on 01842 683 162 or Keri.Anne.TEHBTA@outlook.com. If Keri is unavailable, contact the Deputy Designated Safeguarding Lead, Danielle Crofts, on 01842 683 162 or Danielle.Crofts.TEHBTA@outlook.com.</w:t>
      </w:r>
    </w:p>
    <w:p w14:paraId="7A74667A" w14:textId="77777777" w:rsidR="00C84469" w:rsidRDefault="00000000">
      <w:pPr>
        <w:pStyle w:val="Normal1"/>
        <w:ind w:left="567"/>
      </w:pPr>
      <w:r>
        <w:rPr>
          <w:sz w:val="24"/>
          <w:szCs w:val="24"/>
        </w:rPr>
        <w:t>Additional</w:t>
      </w:r>
      <w:r>
        <w:rPr>
          <w:spacing w:val="80"/>
          <w:sz w:val="24"/>
          <w:szCs w:val="24"/>
        </w:rPr>
        <w:t xml:space="preserve"> </w:t>
      </w:r>
      <w:r>
        <w:rPr>
          <w:sz w:val="24"/>
          <w:szCs w:val="24"/>
        </w:rPr>
        <w:t>guidance</w:t>
      </w:r>
      <w:r>
        <w:rPr>
          <w:spacing w:val="80"/>
          <w:sz w:val="24"/>
          <w:szCs w:val="24"/>
        </w:rPr>
        <w:t xml:space="preserve"> </w:t>
      </w:r>
      <w:r>
        <w:rPr>
          <w:sz w:val="24"/>
          <w:szCs w:val="24"/>
        </w:rPr>
        <w:t>on</w:t>
      </w:r>
      <w:r>
        <w:rPr>
          <w:spacing w:val="80"/>
          <w:sz w:val="24"/>
          <w:szCs w:val="24"/>
        </w:rPr>
        <w:t xml:space="preserve"> </w:t>
      </w:r>
      <w:r>
        <w:rPr>
          <w:sz w:val="24"/>
          <w:szCs w:val="24"/>
        </w:rPr>
        <w:t>pre-placement</w:t>
      </w:r>
      <w:r>
        <w:rPr>
          <w:spacing w:val="80"/>
          <w:sz w:val="24"/>
          <w:szCs w:val="24"/>
        </w:rPr>
        <w:t xml:space="preserve"> </w:t>
      </w:r>
      <w:r>
        <w:rPr>
          <w:sz w:val="24"/>
          <w:szCs w:val="24"/>
        </w:rPr>
        <w:t>procedures</w:t>
      </w:r>
      <w:r>
        <w:rPr>
          <w:spacing w:val="80"/>
          <w:sz w:val="24"/>
          <w:szCs w:val="24"/>
        </w:rPr>
        <w:t xml:space="preserve"> </w:t>
      </w:r>
      <w:r>
        <w:rPr>
          <w:sz w:val="24"/>
          <w:szCs w:val="24"/>
        </w:rPr>
        <w:t>is</w:t>
      </w:r>
      <w:r>
        <w:rPr>
          <w:spacing w:val="80"/>
          <w:sz w:val="24"/>
          <w:szCs w:val="24"/>
        </w:rPr>
        <w:t xml:space="preserve"> </w:t>
      </w:r>
      <w:r>
        <w:rPr>
          <w:sz w:val="24"/>
          <w:szCs w:val="24"/>
        </w:rPr>
        <w:t>available</w:t>
      </w:r>
      <w:r>
        <w:rPr>
          <w:spacing w:val="80"/>
          <w:sz w:val="24"/>
          <w:szCs w:val="24"/>
        </w:rPr>
        <w:t xml:space="preserve"> </w:t>
      </w:r>
      <w:r>
        <w:rPr>
          <w:sz w:val="24"/>
          <w:szCs w:val="24"/>
        </w:rPr>
        <w:t>at</w:t>
      </w:r>
      <w:r>
        <w:rPr>
          <w:spacing w:val="80"/>
          <w:sz w:val="24"/>
          <w:szCs w:val="24"/>
        </w:rPr>
        <w:t xml:space="preserve"> </w:t>
      </w:r>
    </w:p>
    <w:p w14:paraId="5E8C3D0C" w14:textId="6737434F" w:rsidR="00C84469" w:rsidRDefault="00000000">
      <w:pPr>
        <w:pStyle w:val="Normal1"/>
        <w:ind w:left="567"/>
      </w:pPr>
      <w:hyperlink r:id="rId38" w:tgtFrame="_top">
        <w:r>
          <w:rPr>
            <w:rStyle w:val="Hyperlink"/>
            <w:sz w:val="24"/>
            <w:szCs w:val="24"/>
          </w:rPr>
          <w:t>Non-school alternative provision templates - Norfolk Schools and Learning Providers - Norfolk County Council</w:t>
        </w:r>
      </w:hyperlink>
      <w:r w:rsidR="003047CD">
        <w:t xml:space="preserve"> </w:t>
      </w:r>
    </w:p>
    <w:p w14:paraId="450ED066" w14:textId="77777777" w:rsidR="00C84469" w:rsidRDefault="00C84469">
      <w:pPr>
        <w:pStyle w:val="BodyTextuser"/>
      </w:pPr>
    </w:p>
    <w:p w14:paraId="645DA721" w14:textId="77777777" w:rsidR="00C84469" w:rsidRDefault="00000000">
      <w:pPr>
        <w:pStyle w:val="ListParagraph"/>
        <w:tabs>
          <w:tab w:val="left" w:pos="850"/>
        </w:tabs>
        <w:ind w:left="448" w:right="726"/>
        <w:rPr>
          <w:sz w:val="24"/>
        </w:rPr>
      </w:pPr>
      <w:r>
        <w:rPr>
          <w:sz w:val="24"/>
        </w:rPr>
        <w:t xml:space="preserve">3.9 At </w:t>
      </w:r>
      <w:proofErr w:type="gramStart"/>
      <w:r>
        <w:rPr>
          <w:sz w:val="24"/>
        </w:rPr>
        <w:t>The</w:t>
      </w:r>
      <w:proofErr w:type="gramEnd"/>
      <w:r>
        <w:rPr>
          <w:sz w:val="24"/>
        </w:rPr>
        <w:t xml:space="preserve"> Elite Studio (EA) Ltd we understand the importance of working in a way that adheres to the following legislation:</w:t>
      </w:r>
    </w:p>
    <w:p w14:paraId="77E1812A" w14:textId="77777777" w:rsidR="00C84469" w:rsidRDefault="00000000">
      <w:pPr>
        <w:pStyle w:val="ListParagraph"/>
        <w:numPr>
          <w:ilvl w:val="2"/>
          <w:numId w:val="4"/>
        </w:numPr>
        <w:tabs>
          <w:tab w:val="left" w:pos="1167"/>
        </w:tabs>
        <w:spacing w:before="1" w:line="293" w:lineRule="exact"/>
        <w:ind w:left="1167" w:hanging="359"/>
      </w:pPr>
      <w:r>
        <w:rPr>
          <w:sz w:val="24"/>
        </w:rPr>
        <w:t>The Human</w:t>
      </w:r>
      <w:r>
        <w:rPr>
          <w:spacing w:val="-2"/>
          <w:sz w:val="24"/>
        </w:rPr>
        <w:t xml:space="preserve"> </w:t>
      </w:r>
      <w:r>
        <w:rPr>
          <w:sz w:val="24"/>
        </w:rPr>
        <w:t>Rights</w:t>
      </w:r>
      <w:r>
        <w:rPr>
          <w:spacing w:val="-3"/>
          <w:sz w:val="24"/>
        </w:rPr>
        <w:t xml:space="preserve"> </w:t>
      </w:r>
      <w:r>
        <w:rPr>
          <w:sz w:val="24"/>
        </w:rPr>
        <w:t>Act</w:t>
      </w:r>
      <w:r>
        <w:rPr>
          <w:spacing w:val="-2"/>
          <w:sz w:val="24"/>
        </w:rPr>
        <w:t xml:space="preserve"> </w:t>
      </w:r>
      <w:r>
        <w:rPr>
          <w:spacing w:val="-4"/>
          <w:sz w:val="24"/>
        </w:rPr>
        <w:t>1998</w:t>
      </w:r>
    </w:p>
    <w:p w14:paraId="212522D8" w14:textId="77777777" w:rsidR="00C84469" w:rsidRDefault="00000000">
      <w:pPr>
        <w:pStyle w:val="ListParagraph"/>
        <w:numPr>
          <w:ilvl w:val="2"/>
          <w:numId w:val="4"/>
        </w:numPr>
        <w:tabs>
          <w:tab w:val="left" w:pos="1167"/>
        </w:tabs>
        <w:spacing w:line="292" w:lineRule="exact"/>
        <w:ind w:left="1167" w:hanging="359"/>
      </w:pPr>
      <w:r>
        <w:rPr>
          <w:sz w:val="24"/>
        </w:rPr>
        <w:t>Equality</w:t>
      </w:r>
      <w:r>
        <w:rPr>
          <w:spacing w:val="-5"/>
          <w:sz w:val="24"/>
        </w:rPr>
        <w:t xml:space="preserve"> </w:t>
      </w:r>
      <w:r>
        <w:rPr>
          <w:sz w:val="24"/>
        </w:rPr>
        <w:t>Act</w:t>
      </w:r>
      <w:r>
        <w:rPr>
          <w:spacing w:val="-3"/>
          <w:sz w:val="24"/>
        </w:rPr>
        <w:t xml:space="preserve"> </w:t>
      </w:r>
      <w:r>
        <w:rPr>
          <w:spacing w:val="-4"/>
          <w:sz w:val="24"/>
        </w:rPr>
        <w:t>2010</w:t>
      </w:r>
    </w:p>
    <w:p w14:paraId="28B6723D" w14:textId="77777777" w:rsidR="00C84469" w:rsidRDefault="00000000">
      <w:pPr>
        <w:pStyle w:val="ListParagraph"/>
        <w:numPr>
          <w:ilvl w:val="2"/>
          <w:numId w:val="4"/>
        </w:numPr>
        <w:tabs>
          <w:tab w:val="left" w:pos="1167"/>
        </w:tabs>
        <w:spacing w:line="292" w:lineRule="exact"/>
        <w:ind w:left="1167" w:hanging="359"/>
      </w:pPr>
      <w:r>
        <w:rPr>
          <w:sz w:val="24"/>
        </w:rPr>
        <w:t>Public</w:t>
      </w:r>
      <w:r>
        <w:rPr>
          <w:spacing w:val="-3"/>
          <w:sz w:val="24"/>
        </w:rPr>
        <w:t xml:space="preserve"> </w:t>
      </w:r>
      <w:r>
        <w:rPr>
          <w:sz w:val="24"/>
        </w:rPr>
        <w:t>Sector</w:t>
      </w:r>
      <w:r>
        <w:rPr>
          <w:spacing w:val="-4"/>
          <w:sz w:val="24"/>
        </w:rPr>
        <w:t xml:space="preserve"> </w:t>
      </w:r>
      <w:r>
        <w:rPr>
          <w:sz w:val="24"/>
        </w:rPr>
        <w:t>Equality</w:t>
      </w:r>
      <w:r>
        <w:rPr>
          <w:spacing w:val="-4"/>
          <w:sz w:val="24"/>
        </w:rPr>
        <w:t xml:space="preserve"> Duty</w:t>
      </w:r>
    </w:p>
    <w:p w14:paraId="7A4969B8" w14:textId="77777777" w:rsidR="00C84469" w:rsidRDefault="00000000">
      <w:pPr>
        <w:pStyle w:val="ListParagraph"/>
        <w:numPr>
          <w:ilvl w:val="2"/>
          <w:numId w:val="4"/>
        </w:numPr>
        <w:tabs>
          <w:tab w:val="left" w:pos="1167"/>
        </w:tabs>
        <w:spacing w:line="292" w:lineRule="exact"/>
        <w:ind w:left="1167" w:hanging="359"/>
      </w:pPr>
      <w:r>
        <w:rPr>
          <w:sz w:val="24"/>
          <w:szCs w:val="24"/>
        </w:rPr>
        <w:t xml:space="preserve">Data Protection Act 2018, UK GDPR and the Data (Use and Access) Act 2025 </w:t>
      </w:r>
    </w:p>
    <w:p w14:paraId="6D69B6B2" w14:textId="77777777" w:rsidR="00C84469" w:rsidRDefault="00000000">
      <w:pPr>
        <w:pStyle w:val="BodyTextuser"/>
        <w:spacing w:before="118" w:line="257" w:lineRule="auto"/>
        <w:ind w:left="448" w:right="725"/>
        <w:jc w:val="both"/>
      </w:pPr>
      <w:r>
        <w:t>This means we do not unlawfully discriminate against children because of their sex, race, disability, religion or belief, gender reassignment, pregnancy and maternity, or sexual orientation (protected characteristics).</w:t>
      </w:r>
    </w:p>
    <w:p w14:paraId="0B92B870" w14:textId="77777777" w:rsidR="00C84469" w:rsidRDefault="00C84469">
      <w:pPr>
        <w:pStyle w:val="Normal1"/>
        <w:spacing w:line="293" w:lineRule="exact"/>
        <w:jc w:val="both"/>
        <w:rPr>
          <w:rFonts w:ascii="Symbol" w:hAnsi="Symbol"/>
          <w:sz w:val="24"/>
        </w:rPr>
      </w:pPr>
    </w:p>
    <w:p w14:paraId="16BA5836" w14:textId="77777777" w:rsidR="00C84469" w:rsidRDefault="00000000">
      <w:pPr>
        <w:pStyle w:val="Heading4"/>
        <w:numPr>
          <w:ilvl w:val="0"/>
          <w:numId w:val="4"/>
        </w:numPr>
        <w:tabs>
          <w:tab w:val="left" w:pos="120"/>
        </w:tabs>
      </w:pPr>
      <w:bookmarkStart w:id="13" w:name="_Roles_and_responsibilities"/>
      <w:bookmarkStart w:id="14" w:name="Roles"/>
      <w:bookmarkEnd w:id="13"/>
      <w:r>
        <w:rPr>
          <w:color w:val="2E5395"/>
        </w:rPr>
        <w:t>Roles</w:t>
      </w:r>
      <w:r>
        <w:rPr>
          <w:color w:val="2E5395"/>
          <w:spacing w:val="-4"/>
        </w:rPr>
        <w:t xml:space="preserve"> </w:t>
      </w:r>
      <w:r>
        <w:rPr>
          <w:color w:val="2E5395"/>
        </w:rPr>
        <w:t>and</w:t>
      </w:r>
      <w:r>
        <w:rPr>
          <w:color w:val="2E5395"/>
          <w:spacing w:val="-4"/>
        </w:rPr>
        <w:t xml:space="preserve"> </w:t>
      </w:r>
      <w:r>
        <w:rPr>
          <w:color w:val="2E5395"/>
          <w:spacing w:val="-2"/>
        </w:rPr>
        <w:t>responsibilities</w:t>
      </w:r>
    </w:p>
    <w:bookmarkEnd w:id="14"/>
    <w:p w14:paraId="05D6D9F3" w14:textId="5B52E390" w:rsidR="00C84469" w:rsidRDefault="00000000">
      <w:pPr>
        <w:pStyle w:val="ListParagraph"/>
        <w:numPr>
          <w:ilvl w:val="1"/>
          <w:numId w:val="4"/>
        </w:numPr>
        <w:tabs>
          <w:tab w:val="left" w:pos="851"/>
        </w:tabs>
        <w:spacing w:before="285" w:line="259" w:lineRule="auto"/>
        <w:ind w:left="448" w:right="728" w:firstLine="0"/>
        <w:rPr>
          <w:sz w:val="24"/>
        </w:rPr>
      </w:pPr>
      <w:r>
        <w:rPr>
          <w:sz w:val="24"/>
        </w:rPr>
        <w:t xml:space="preserve">The proprietor </w:t>
      </w:r>
      <w:r w:rsidR="0075052B">
        <w:rPr>
          <w:sz w:val="24"/>
        </w:rPr>
        <w:t>Hannah</w:t>
      </w:r>
      <w:r>
        <w:rPr>
          <w:sz w:val="24"/>
        </w:rPr>
        <w:t xml:space="preserve"> Gilson of The Elite Studio (EA) Ltd is responsible for ensuring that:</w:t>
      </w:r>
    </w:p>
    <w:p w14:paraId="1E73F9F3" w14:textId="77777777" w:rsidR="00C84469" w:rsidRDefault="00000000">
      <w:pPr>
        <w:pStyle w:val="ListParagraph"/>
        <w:numPr>
          <w:ilvl w:val="2"/>
          <w:numId w:val="4"/>
        </w:numPr>
        <w:tabs>
          <w:tab w:val="left" w:pos="1527"/>
        </w:tabs>
        <w:spacing w:line="293" w:lineRule="exact"/>
        <w:ind w:left="1527"/>
      </w:pPr>
      <w:r>
        <w:rPr>
          <w:sz w:val="24"/>
        </w:rPr>
        <w:t>all</w:t>
      </w:r>
      <w:r>
        <w:rPr>
          <w:spacing w:val="-2"/>
          <w:sz w:val="24"/>
        </w:rPr>
        <w:t xml:space="preserve"> </w:t>
      </w:r>
      <w:r>
        <w:rPr>
          <w:sz w:val="24"/>
        </w:rPr>
        <w:t>staff</w:t>
      </w:r>
      <w:r>
        <w:rPr>
          <w:spacing w:val="-1"/>
          <w:sz w:val="24"/>
        </w:rPr>
        <w:t xml:space="preserve"> </w:t>
      </w:r>
      <w:r>
        <w:rPr>
          <w:sz w:val="24"/>
        </w:rPr>
        <w:t>carry</w:t>
      </w:r>
      <w:r>
        <w:rPr>
          <w:spacing w:val="-1"/>
          <w:sz w:val="24"/>
        </w:rPr>
        <w:t xml:space="preserve"> </w:t>
      </w:r>
      <w:r>
        <w:rPr>
          <w:sz w:val="24"/>
        </w:rPr>
        <w:t>out</w:t>
      </w:r>
      <w:r>
        <w:rPr>
          <w:spacing w:val="-4"/>
          <w:sz w:val="24"/>
        </w:rPr>
        <w:t xml:space="preserve"> </w:t>
      </w:r>
      <w:r>
        <w:rPr>
          <w:sz w:val="24"/>
        </w:rPr>
        <w:t>all</w:t>
      </w:r>
      <w:r>
        <w:rPr>
          <w:spacing w:val="-2"/>
          <w:sz w:val="24"/>
        </w:rPr>
        <w:t xml:space="preserve"> </w:t>
      </w:r>
      <w:r>
        <w:rPr>
          <w:sz w:val="24"/>
        </w:rPr>
        <w:t>the</w:t>
      </w:r>
      <w:r>
        <w:rPr>
          <w:spacing w:val="-1"/>
          <w:sz w:val="24"/>
        </w:rPr>
        <w:t xml:space="preserve"> </w:t>
      </w:r>
      <w:r>
        <w:rPr>
          <w:sz w:val="24"/>
        </w:rPr>
        <w:t>requirements</w:t>
      </w:r>
      <w:r>
        <w:rPr>
          <w:spacing w:val="-3"/>
          <w:sz w:val="24"/>
        </w:rPr>
        <w:t xml:space="preserve"> </w:t>
      </w:r>
      <w:r>
        <w:rPr>
          <w:sz w:val="24"/>
        </w:rPr>
        <w:t>of</w:t>
      </w:r>
      <w:r>
        <w:rPr>
          <w:spacing w:val="-1"/>
          <w:sz w:val="24"/>
        </w:rPr>
        <w:t xml:space="preserve"> </w:t>
      </w:r>
      <w:r>
        <w:rPr>
          <w:sz w:val="24"/>
        </w:rPr>
        <w:t>this</w:t>
      </w:r>
      <w:r>
        <w:rPr>
          <w:spacing w:val="-3"/>
          <w:sz w:val="24"/>
        </w:rPr>
        <w:t xml:space="preserve"> </w:t>
      </w:r>
      <w:r>
        <w:rPr>
          <w:spacing w:val="-2"/>
          <w:sz w:val="24"/>
        </w:rPr>
        <w:t>policy</w:t>
      </w:r>
    </w:p>
    <w:p w14:paraId="62489B5E" w14:textId="77777777" w:rsidR="00C84469" w:rsidRDefault="00000000">
      <w:pPr>
        <w:pStyle w:val="ListParagraph"/>
        <w:numPr>
          <w:ilvl w:val="2"/>
          <w:numId w:val="4"/>
        </w:numPr>
        <w:tabs>
          <w:tab w:val="left" w:pos="1167"/>
        </w:tabs>
        <w:ind w:right="729"/>
      </w:pPr>
      <w:r>
        <w:rPr>
          <w:sz w:val="24"/>
        </w:rPr>
        <w:t>all</w:t>
      </w:r>
      <w:r>
        <w:rPr>
          <w:spacing w:val="-9"/>
          <w:sz w:val="24"/>
        </w:rPr>
        <w:t xml:space="preserve"> </w:t>
      </w:r>
      <w:r>
        <w:rPr>
          <w:sz w:val="24"/>
        </w:rPr>
        <w:t>staff</w:t>
      </w:r>
      <w:r>
        <w:rPr>
          <w:spacing w:val="-10"/>
          <w:sz w:val="24"/>
        </w:rPr>
        <w:t xml:space="preserve"> </w:t>
      </w:r>
      <w:r>
        <w:rPr>
          <w:sz w:val="24"/>
        </w:rPr>
        <w:t>work</w:t>
      </w:r>
      <w:r>
        <w:rPr>
          <w:spacing w:val="-9"/>
          <w:sz w:val="24"/>
        </w:rPr>
        <w:t xml:space="preserve"> </w:t>
      </w:r>
      <w:r>
        <w:rPr>
          <w:sz w:val="24"/>
        </w:rPr>
        <w:t>in</w:t>
      </w:r>
      <w:r>
        <w:rPr>
          <w:spacing w:val="-10"/>
          <w:sz w:val="24"/>
        </w:rPr>
        <w:t xml:space="preserve"> </w:t>
      </w:r>
      <w:r>
        <w:rPr>
          <w:sz w:val="24"/>
        </w:rPr>
        <w:t>a</w:t>
      </w:r>
      <w:r>
        <w:rPr>
          <w:spacing w:val="-8"/>
          <w:sz w:val="24"/>
        </w:rPr>
        <w:t xml:space="preserve"> </w:t>
      </w:r>
      <w:r>
        <w:rPr>
          <w:sz w:val="24"/>
        </w:rPr>
        <w:t>way</w:t>
      </w:r>
      <w:r>
        <w:rPr>
          <w:spacing w:val="-11"/>
          <w:sz w:val="24"/>
        </w:rPr>
        <w:t xml:space="preserve"> </w:t>
      </w:r>
      <w:r>
        <w:rPr>
          <w:sz w:val="24"/>
        </w:rPr>
        <w:t>that</w:t>
      </w:r>
      <w:r>
        <w:rPr>
          <w:spacing w:val="-9"/>
          <w:sz w:val="24"/>
        </w:rPr>
        <w:t xml:space="preserve"> </w:t>
      </w:r>
      <w:r>
        <w:rPr>
          <w:sz w:val="24"/>
        </w:rPr>
        <w:t>will</w:t>
      </w:r>
      <w:r>
        <w:rPr>
          <w:spacing w:val="-9"/>
          <w:sz w:val="24"/>
        </w:rPr>
        <w:t xml:space="preserve"> </w:t>
      </w:r>
      <w:r>
        <w:rPr>
          <w:sz w:val="24"/>
        </w:rPr>
        <w:t>safeguard</w:t>
      </w:r>
      <w:r>
        <w:rPr>
          <w:spacing w:val="-10"/>
          <w:sz w:val="24"/>
        </w:rPr>
        <w:t xml:space="preserve"> </w:t>
      </w:r>
      <w:r>
        <w:rPr>
          <w:sz w:val="24"/>
        </w:rPr>
        <w:t>and</w:t>
      </w:r>
      <w:r>
        <w:rPr>
          <w:spacing w:val="-12"/>
          <w:sz w:val="24"/>
        </w:rPr>
        <w:t xml:space="preserve"> </w:t>
      </w:r>
      <w:r>
        <w:rPr>
          <w:sz w:val="24"/>
        </w:rPr>
        <w:t>promote</w:t>
      </w:r>
      <w:r>
        <w:rPr>
          <w:spacing w:val="-10"/>
          <w:sz w:val="24"/>
        </w:rPr>
        <w:t xml:space="preserve"> </w:t>
      </w:r>
      <w:r>
        <w:rPr>
          <w:sz w:val="24"/>
        </w:rPr>
        <w:t>the</w:t>
      </w:r>
      <w:r>
        <w:rPr>
          <w:spacing w:val="-10"/>
          <w:sz w:val="24"/>
        </w:rPr>
        <w:t xml:space="preserve"> </w:t>
      </w:r>
      <w:r>
        <w:rPr>
          <w:sz w:val="24"/>
        </w:rPr>
        <w:t>welfare</w:t>
      </w:r>
      <w:r>
        <w:rPr>
          <w:spacing w:val="-10"/>
          <w:sz w:val="24"/>
        </w:rPr>
        <w:t xml:space="preserve"> </w:t>
      </w:r>
      <w:r>
        <w:rPr>
          <w:sz w:val="24"/>
        </w:rPr>
        <w:t>of</w:t>
      </w:r>
      <w:r>
        <w:rPr>
          <w:spacing w:val="-12"/>
          <w:sz w:val="24"/>
        </w:rPr>
        <w:t xml:space="preserve"> </w:t>
      </w:r>
      <w:r>
        <w:rPr>
          <w:sz w:val="24"/>
        </w:rPr>
        <w:t>all</w:t>
      </w:r>
      <w:r>
        <w:rPr>
          <w:spacing w:val="-9"/>
          <w:sz w:val="24"/>
        </w:rPr>
        <w:t xml:space="preserve"> </w:t>
      </w:r>
      <w:r>
        <w:rPr>
          <w:sz w:val="24"/>
        </w:rPr>
        <w:t>children attending the setting</w:t>
      </w:r>
    </w:p>
    <w:p w14:paraId="167D58EA" w14:textId="77777777" w:rsidR="00C84469" w:rsidRDefault="00000000">
      <w:pPr>
        <w:pStyle w:val="ListParagraph"/>
        <w:numPr>
          <w:ilvl w:val="2"/>
          <w:numId w:val="4"/>
        </w:numPr>
        <w:tabs>
          <w:tab w:val="left" w:pos="1167"/>
        </w:tabs>
        <w:spacing w:line="292" w:lineRule="exact"/>
        <w:ind w:left="1167" w:hanging="359"/>
      </w:pPr>
      <w:r>
        <w:rPr>
          <w:sz w:val="24"/>
        </w:rPr>
        <w:t>all</w:t>
      </w:r>
      <w:r>
        <w:rPr>
          <w:spacing w:val="-6"/>
          <w:sz w:val="24"/>
        </w:rPr>
        <w:t xml:space="preserve"> </w:t>
      </w:r>
      <w:r>
        <w:rPr>
          <w:sz w:val="24"/>
        </w:rPr>
        <w:t>staff</w:t>
      </w:r>
      <w:r>
        <w:rPr>
          <w:spacing w:val="-3"/>
          <w:sz w:val="24"/>
        </w:rPr>
        <w:t xml:space="preserve"> </w:t>
      </w:r>
      <w:r>
        <w:rPr>
          <w:sz w:val="24"/>
        </w:rPr>
        <w:t>receive</w:t>
      </w:r>
      <w:r>
        <w:rPr>
          <w:spacing w:val="-4"/>
          <w:sz w:val="24"/>
        </w:rPr>
        <w:t xml:space="preserve"> </w:t>
      </w:r>
      <w:r>
        <w:rPr>
          <w:sz w:val="24"/>
        </w:rPr>
        <w:t>appropriate</w:t>
      </w:r>
      <w:r>
        <w:rPr>
          <w:spacing w:val="-3"/>
          <w:sz w:val="24"/>
        </w:rPr>
        <w:t xml:space="preserve"> </w:t>
      </w:r>
      <w:r>
        <w:rPr>
          <w:sz w:val="24"/>
        </w:rPr>
        <w:t>safeguarding</w:t>
      </w:r>
      <w:r>
        <w:rPr>
          <w:spacing w:val="-5"/>
          <w:sz w:val="24"/>
        </w:rPr>
        <w:t xml:space="preserve"> </w:t>
      </w:r>
      <w:r>
        <w:rPr>
          <w:sz w:val="24"/>
        </w:rPr>
        <w:t>induction</w:t>
      </w:r>
      <w:r>
        <w:rPr>
          <w:spacing w:val="-3"/>
          <w:sz w:val="24"/>
        </w:rPr>
        <w:t xml:space="preserve"> </w:t>
      </w:r>
      <w:r>
        <w:rPr>
          <w:sz w:val="24"/>
        </w:rPr>
        <w:t>on</w:t>
      </w:r>
      <w:r>
        <w:rPr>
          <w:spacing w:val="-2"/>
          <w:sz w:val="24"/>
        </w:rPr>
        <w:t xml:space="preserve"> appointment</w:t>
      </w:r>
    </w:p>
    <w:p w14:paraId="61C8D4D5" w14:textId="77777777" w:rsidR="00C84469" w:rsidRDefault="00000000">
      <w:pPr>
        <w:pStyle w:val="ListParagraph"/>
        <w:numPr>
          <w:ilvl w:val="2"/>
          <w:numId w:val="4"/>
        </w:numPr>
        <w:tabs>
          <w:tab w:val="left" w:pos="1167"/>
        </w:tabs>
        <w:spacing w:line="292" w:lineRule="exact"/>
        <w:ind w:left="1167" w:hanging="359"/>
      </w:pPr>
      <w:r>
        <w:rPr>
          <w:sz w:val="24"/>
        </w:rPr>
        <w:t>all</w:t>
      </w:r>
      <w:r>
        <w:rPr>
          <w:spacing w:val="-3"/>
          <w:sz w:val="24"/>
        </w:rPr>
        <w:t xml:space="preserve"> </w:t>
      </w:r>
      <w:r>
        <w:rPr>
          <w:sz w:val="24"/>
        </w:rPr>
        <w:t>staff</w:t>
      </w:r>
      <w:r>
        <w:rPr>
          <w:spacing w:val="-4"/>
          <w:sz w:val="24"/>
        </w:rPr>
        <w:t xml:space="preserve"> </w:t>
      </w:r>
      <w:r>
        <w:rPr>
          <w:sz w:val="24"/>
        </w:rPr>
        <w:t>are</w:t>
      </w:r>
      <w:r>
        <w:rPr>
          <w:spacing w:val="-1"/>
          <w:sz w:val="24"/>
        </w:rPr>
        <w:t xml:space="preserve"> </w:t>
      </w:r>
      <w:r>
        <w:rPr>
          <w:sz w:val="24"/>
        </w:rPr>
        <w:t>adequately</w:t>
      </w:r>
      <w:r>
        <w:rPr>
          <w:spacing w:val="-4"/>
          <w:sz w:val="24"/>
        </w:rPr>
        <w:t xml:space="preserve"> </w:t>
      </w:r>
      <w:r>
        <w:rPr>
          <w:sz w:val="24"/>
        </w:rPr>
        <w:t>trained</w:t>
      </w:r>
      <w:r>
        <w:rPr>
          <w:spacing w:val="-3"/>
          <w:sz w:val="24"/>
        </w:rPr>
        <w:t xml:space="preserve"> </w:t>
      </w:r>
      <w:r>
        <w:rPr>
          <w:sz w:val="24"/>
        </w:rPr>
        <w:t>to</w:t>
      </w:r>
      <w:r>
        <w:rPr>
          <w:spacing w:val="-1"/>
          <w:sz w:val="24"/>
        </w:rPr>
        <w:t xml:space="preserve"> </w:t>
      </w:r>
      <w:r>
        <w:rPr>
          <w:sz w:val="24"/>
        </w:rPr>
        <w:t>carry</w:t>
      </w:r>
      <w:r>
        <w:rPr>
          <w:spacing w:val="-2"/>
          <w:sz w:val="24"/>
        </w:rPr>
        <w:t xml:space="preserve"> </w:t>
      </w:r>
      <w:r>
        <w:rPr>
          <w:sz w:val="24"/>
        </w:rPr>
        <w:t>out</w:t>
      </w:r>
      <w:r>
        <w:rPr>
          <w:spacing w:val="-4"/>
          <w:sz w:val="24"/>
        </w:rPr>
        <w:t xml:space="preserve"> </w:t>
      </w:r>
      <w:r>
        <w:rPr>
          <w:sz w:val="24"/>
        </w:rPr>
        <w:t>safeguarding</w:t>
      </w:r>
      <w:r>
        <w:rPr>
          <w:spacing w:val="-3"/>
          <w:sz w:val="24"/>
        </w:rPr>
        <w:t xml:space="preserve"> </w:t>
      </w:r>
      <w:r>
        <w:rPr>
          <w:spacing w:val="-2"/>
          <w:sz w:val="24"/>
        </w:rPr>
        <w:t>duties</w:t>
      </w:r>
    </w:p>
    <w:p w14:paraId="7099E8AF" w14:textId="77777777" w:rsidR="00C84469" w:rsidRDefault="00000000">
      <w:pPr>
        <w:pStyle w:val="ListParagraph"/>
        <w:numPr>
          <w:ilvl w:val="2"/>
          <w:numId w:val="4"/>
        </w:numPr>
        <w:tabs>
          <w:tab w:val="left" w:pos="1167"/>
        </w:tabs>
        <w:spacing w:line="292" w:lineRule="exact"/>
        <w:ind w:left="1167"/>
      </w:pPr>
      <w:r>
        <w:rPr>
          <w:sz w:val="24"/>
        </w:rPr>
        <w:t>all</w:t>
      </w:r>
      <w:r>
        <w:rPr>
          <w:spacing w:val="-5"/>
          <w:sz w:val="24"/>
        </w:rPr>
        <w:t xml:space="preserve"> </w:t>
      </w:r>
      <w:r>
        <w:rPr>
          <w:sz w:val="24"/>
        </w:rPr>
        <w:t>staff</w:t>
      </w:r>
      <w:r>
        <w:rPr>
          <w:spacing w:val="-3"/>
          <w:sz w:val="24"/>
        </w:rPr>
        <w:t xml:space="preserve"> </w:t>
      </w:r>
      <w:r>
        <w:rPr>
          <w:sz w:val="24"/>
        </w:rPr>
        <w:t>maintain</w:t>
      </w:r>
      <w:r>
        <w:rPr>
          <w:spacing w:val="-3"/>
          <w:sz w:val="24"/>
        </w:rPr>
        <w:t xml:space="preserve"> </w:t>
      </w:r>
      <w:r>
        <w:rPr>
          <w:sz w:val="24"/>
        </w:rPr>
        <w:t>timely</w:t>
      </w:r>
      <w:r>
        <w:rPr>
          <w:spacing w:val="-2"/>
          <w:sz w:val="24"/>
        </w:rPr>
        <w:t xml:space="preserve"> </w:t>
      </w:r>
      <w:r>
        <w:rPr>
          <w:sz w:val="24"/>
        </w:rPr>
        <w:t>and</w:t>
      </w:r>
      <w:r>
        <w:rPr>
          <w:spacing w:val="-3"/>
          <w:sz w:val="24"/>
        </w:rPr>
        <w:t xml:space="preserve"> </w:t>
      </w:r>
      <w:r>
        <w:rPr>
          <w:sz w:val="24"/>
        </w:rPr>
        <w:t>detailed</w:t>
      </w:r>
      <w:r>
        <w:rPr>
          <w:spacing w:val="-1"/>
          <w:sz w:val="24"/>
        </w:rPr>
        <w:t xml:space="preserve"> </w:t>
      </w:r>
      <w:r>
        <w:rPr>
          <w:sz w:val="24"/>
        </w:rPr>
        <w:t>records</w:t>
      </w:r>
      <w:r>
        <w:rPr>
          <w:spacing w:val="-4"/>
          <w:sz w:val="24"/>
        </w:rPr>
        <w:t xml:space="preserve"> </w:t>
      </w:r>
      <w:r>
        <w:rPr>
          <w:sz w:val="24"/>
        </w:rPr>
        <w:t>of</w:t>
      </w:r>
      <w:r>
        <w:rPr>
          <w:spacing w:val="-1"/>
          <w:sz w:val="24"/>
        </w:rPr>
        <w:t xml:space="preserve"> </w:t>
      </w:r>
      <w:r>
        <w:rPr>
          <w:spacing w:val="-2"/>
          <w:sz w:val="24"/>
        </w:rPr>
        <w:t>safeguarding</w:t>
      </w:r>
    </w:p>
    <w:p w14:paraId="5B8084B3" w14:textId="77777777" w:rsidR="00C84469" w:rsidRDefault="00000000">
      <w:pPr>
        <w:pStyle w:val="ListParagraph"/>
        <w:numPr>
          <w:ilvl w:val="2"/>
          <w:numId w:val="4"/>
        </w:numPr>
        <w:tabs>
          <w:tab w:val="left" w:pos="1167"/>
        </w:tabs>
        <w:spacing w:line="293" w:lineRule="exact"/>
        <w:ind w:left="1167"/>
      </w:pPr>
      <w:r>
        <w:rPr>
          <w:sz w:val="24"/>
        </w:rPr>
        <w:t>the</w:t>
      </w:r>
      <w:r>
        <w:rPr>
          <w:spacing w:val="-4"/>
          <w:sz w:val="24"/>
        </w:rPr>
        <w:t xml:space="preserve"> </w:t>
      </w:r>
      <w:r>
        <w:rPr>
          <w:sz w:val="24"/>
        </w:rPr>
        <w:t>safeguarding</w:t>
      </w:r>
      <w:r>
        <w:rPr>
          <w:spacing w:val="-1"/>
          <w:sz w:val="24"/>
        </w:rPr>
        <w:t xml:space="preserve"> </w:t>
      </w:r>
      <w:r>
        <w:rPr>
          <w:sz w:val="24"/>
        </w:rPr>
        <w:t>lead</w:t>
      </w:r>
      <w:r>
        <w:rPr>
          <w:spacing w:val="-3"/>
          <w:sz w:val="24"/>
        </w:rPr>
        <w:t xml:space="preserve"> </w:t>
      </w:r>
      <w:r>
        <w:rPr>
          <w:sz w:val="24"/>
        </w:rPr>
        <w:t>has</w:t>
      </w:r>
      <w:r>
        <w:rPr>
          <w:spacing w:val="-2"/>
          <w:sz w:val="24"/>
        </w:rPr>
        <w:t xml:space="preserve"> </w:t>
      </w:r>
      <w:r>
        <w:rPr>
          <w:sz w:val="24"/>
        </w:rPr>
        <w:t>sufficient</w:t>
      </w:r>
      <w:r>
        <w:rPr>
          <w:spacing w:val="-4"/>
          <w:sz w:val="24"/>
        </w:rPr>
        <w:t xml:space="preserve"> </w:t>
      </w:r>
      <w:r>
        <w:rPr>
          <w:sz w:val="24"/>
        </w:rPr>
        <w:t>time</w:t>
      </w:r>
      <w:r>
        <w:rPr>
          <w:spacing w:val="-1"/>
          <w:sz w:val="24"/>
        </w:rPr>
        <w:t xml:space="preserve"> </w:t>
      </w:r>
      <w:r>
        <w:rPr>
          <w:sz w:val="24"/>
        </w:rPr>
        <w:t>to</w:t>
      </w:r>
      <w:r>
        <w:rPr>
          <w:spacing w:val="-3"/>
          <w:sz w:val="24"/>
        </w:rPr>
        <w:t xml:space="preserve"> </w:t>
      </w:r>
      <w:r>
        <w:rPr>
          <w:sz w:val="24"/>
        </w:rPr>
        <w:t>carry</w:t>
      </w:r>
      <w:r>
        <w:rPr>
          <w:spacing w:val="-2"/>
          <w:sz w:val="24"/>
        </w:rPr>
        <w:t xml:space="preserve"> </w:t>
      </w:r>
      <w:r>
        <w:rPr>
          <w:sz w:val="24"/>
        </w:rPr>
        <w:t>out</w:t>
      </w:r>
      <w:r>
        <w:rPr>
          <w:spacing w:val="-1"/>
          <w:sz w:val="24"/>
        </w:rPr>
        <w:t xml:space="preserve"> </w:t>
      </w:r>
      <w:r>
        <w:rPr>
          <w:sz w:val="24"/>
        </w:rPr>
        <w:t>their</w:t>
      </w:r>
      <w:r>
        <w:rPr>
          <w:spacing w:val="-3"/>
          <w:sz w:val="24"/>
        </w:rPr>
        <w:t xml:space="preserve"> </w:t>
      </w:r>
      <w:r>
        <w:rPr>
          <w:spacing w:val="-2"/>
          <w:sz w:val="24"/>
        </w:rPr>
        <w:t>duties</w:t>
      </w:r>
    </w:p>
    <w:p w14:paraId="6C6F9C12" w14:textId="77777777" w:rsidR="00C84469" w:rsidRDefault="00000000">
      <w:pPr>
        <w:pStyle w:val="ListParagraph"/>
        <w:numPr>
          <w:ilvl w:val="2"/>
          <w:numId w:val="4"/>
        </w:numPr>
        <w:tabs>
          <w:tab w:val="left" w:pos="1167"/>
        </w:tabs>
        <w:spacing w:line="292" w:lineRule="exact"/>
        <w:ind w:left="1167"/>
      </w:pPr>
      <w:r>
        <w:rPr>
          <w:sz w:val="24"/>
        </w:rPr>
        <w:t>this</w:t>
      </w:r>
      <w:r>
        <w:rPr>
          <w:spacing w:val="-2"/>
          <w:sz w:val="24"/>
        </w:rPr>
        <w:t xml:space="preserve"> </w:t>
      </w:r>
      <w:r>
        <w:rPr>
          <w:sz w:val="24"/>
        </w:rPr>
        <w:t>policy</w:t>
      </w:r>
      <w:r>
        <w:rPr>
          <w:spacing w:val="-3"/>
          <w:sz w:val="24"/>
        </w:rPr>
        <w:t xml:space="preserve"> </w:t>
      </w:r>
      <w:r>
        <w:rPr>
          <w:sz w:val="24"/>
        </w:rPr>
        <w:t>is</w:t>
      </w:r>
      <w:r>
        <w:rPr>
          <w:spacing w:val="-2"/>
          <w:sz w:val="24"/>
        </w:rPr>
        <w:t xml:space="preserve"> </w:t>
      </w:r>
      <w:r>
        <w:rPr>
          <w:sz w:val="24"/>
        </w:rPr>
        <w:t>reviewed</w:t>
      </w:r>
      <w:r>
        <w:rPr>
          <w:spacing w:val="-2"/>
          <w:sz w:val="24"/>
        </w:rPr>
        <w:t xml:space="preserve"> </w:t>
      </w:r>
      <w:r>
        <w:rPr>
          <w:sz w:val="24"/>
        </w:rPr>
        <w:t>and</w:t>
      </w:r>
      <w:r>
        <w:rPr>
          <w:spacing w:val="-3"/>
          <w:sz w:val="24"/>
        </w:rPr>
        <w:t xml:space="preserve"> </w:t>
      </w:r>
      <w:r>
        <w:rPr>
          <w:sz w:val="24"/>
        </w:rPr>
        <w:t>updated</w:t>
      </w:r>
      <w:r>
        <w:rPr>
          <w:spacing w:val="-1"/>
          <w:sz w:val="24"/>
        </w:rPr>
        <w:t xml:space="preserve"> </w:t>
      </w:r>
      <w:r>
        <w:rPr>
          <w:spacing w:val="-2"/>
          <w:sz w:val="24"/>
        </w:rPr>
        <w:t>annually</w:t>
      </w:r>
    </w:p>
    <w:p w14:paraId="10C33E9A" w14:textId="7D039480" w:rsidR="00C84469" w:rsidRDefault="00000000">
      <w:pPr>
        <w:pStyle w:val="ListParagraph"/>
        <w:numPr>
          <w:ilvl w:val="2"/>
          <w:numId w:val="4"/>
        </w:numPr>
        <w:tabs>
          <w:tab w:val="left" w:pos="1167"/>
        </w:tabs>
        <w:ind w:left="1167" w:right="728"/>
        <w:jc w:val="both"/>
      </w:pPr>
      <w:r>
        <w:rPr>
          <w:sz w:val="24"/>
        </w:rPr>
        <w:t>all</w:t>
      </w:r>
      <w:r>
        <w:rPr>
          <w:spacing w:val="-7"/>
          <w:sz w:val="24"/>
        </w:rPr>
        <w:t xml:space="preserve"> </w:t>
      </w:r>
      <w:r>
        <w:rPr>
          <w:sz w:val="24"/>
        </w:rPr>
        <w:t>staff</w:t>
      </w:r>
      <w:r>
        <w:rPr>
          <w:spacing w:val="-6"/>
          <w:sz w:val="24"/>
        </w:rPr>
        <w:t xml:space="preserve"> </w:t>
      </w:r>
      <w:r>
        <w:rPr>
          <w:sz w:val="24"/>
        </w:rPr>
        <w:t>read</w:t>
      </w:r>
      <w:r>
        <w:rPr>
          <w:spacing w:val="-6"/>
          <w:sz w:val="24"/>
        </w:rPr>
        <w:t xml:space="preserve"> </w:t>
      </w:r>
      <w:r>
        <w:rPr>
          <w:sz w:val="24"/>
        </w:rPr>
        <w:t>and</w:t>
      </w:r>
      <w:r>
        <w:rPr>
          <w:spacing w:val="-6"/>
          <w:sz w:val="24"/>
        </w:rPr>
        <w:t xml:space="preserve"> </w:t>
      </w:r>
      <w:r>
        <w:rPr>
          <w:sz w:val="24"/>
        </w:rPr>
        <w:t>sign</w:t>
      </w:r>
      <w:r>
        <w:rPr>
          <w:spacing w:val="-8"/>
          <w:sz w:val="24"/>
        </w:rPr>
        <w:t xml:space="preserve"> </w:t>
      </w:r>
      <w:r>
        <w:rPr>
          <w:sz w:val="24"/>
        </w:rPr>
        <w:t>annually</w:t>
      </w:r>
      <w:r>
        <w:rPr>
          <w:spacing w:val="-7"/>
          <w:sz w:val="24"/>
        </w:rPr>
        <w:t xml:space="preserve"> </w:t>
      </w:r>
      <w:r>
        <w:rPr>
          <w:sz w:val="24"/>
        </w:rPr>
        <w:t>to</w:t>
      </w:r>
      <w:r>
        <w:rPr>
          <w:spacing w:val="-6"/>
          <w:sz w:val="24"/>
        </w:rPr>
        <w:t xml:space="preserve"> </w:t>
      </w:r>
      <w:r>
        <w:rPr>
          <w:sz w:val="24"/>
        </w:rPr>
        <w:t>say</w:t>
      </w:r>
      <w:r>
        <w:rPr>
          <w:spacing w:val="-9"/>
          <w:sz w:val="24"/>
        </w:rPr>
        <w:t xml:space="preserve"> </w:t>
      </w:r>
      <w:r>
        <w:rPr>
          <w:sz w:val="24"/>
        </w:rPr>
        <w:t>they</w:t>
      </w:r>
      <w:r>
        <w:rPr>
          <w:spacing w:val="-9"/>
          <w:sz w:val="24"/>
        </w:rPr>
        <w:t xml:space="preserve"> </w:t>
      </w:r>
      <w:r>
        <w:rPr>
          <w:sz w:val="24"/>
        </w:rPr>
        <w:t>have</w:t>
      </w:r>
      <w:r>
        <w:rPr>
          <w:spacing w:val="-6"/>
          <w:sz w:val="24"/>
        </w:rPr>
        <w:t xml:space="preserve"> </w:t>
      </w:r>
      <w:r>
        <w:rPr>
          <w:sz w:val="24"/>
        </w:rPr>
        <w:t>read</w:t>
      </w:r>
      <w:r>
        <w:rPr>
          <w:spacing w:val="-8"/>
          <w:sz w:val="24"/>
        </w:rPr>
        <w:t xml:space="preserve"> </w:t>
      </w:r>
      <w:r>
        <w:rPr>
          <w:sz w:val="24"/>
        </w:rPr>
        <w:t>and</w:t>
      </w:r>
      <w:r>
        <w:rPr>
          <w:spacing w:val="-8"/>
          <w:sz w:val="24"/>
        </w:rPr>
        <w:t xml:space="preserve"> </w:t>
      </w:r>
      <w:r>
        <w:rPr>
          <w:sz w:val="24"/>
        </w:rPr>
        <w:t>understood</w:t>
      </w:r>
      <w:r>
        <w:rPr>
          <w:spacing w:val="-6"/>
          <w:sz w:val="24"/>
        </w:rPr>
        <w:t xml:space="preserve"> </w:t>
      </w:r>
      <w:r>
        <w:rPr>
          <w:sz w:val="24"/>
        </w:rPr>
        <w:t>Part</w:t>
      </w:r>
      <w:r>
        <w:rPr>
          <w:spacing w:val="-6"/>
          <w:sz w:val="24"/>
        </w:rPr>
        <w:t xml:space="preserve"> </w:t>
      </w:r>
      <w:r>
        <w:rPr>
          <w:sz w:val="24"/>
        </w:rPr>
        <w:t xml:space="preserve">One of </w:t>
      </w:r>
      <w:hyperlink r:id="rId39" w:tgtFrame="_top">
        <w:r>
          <w:rPr>
            <w:rStyle w:val="Hyperlink"/>
            <w:color w:val="0000FF"/>
            <w:sz w:val="24"/>
            <w:u w:color="0000FF"/>
          </w:rPr>
          <w:t>Keeping children safe in</w:t>
        </w:r>
        <w:r>
          <w:rPr>
            <w:rStyle w:val="Hyperlink"/>
            <w:color w:val="0000FF"/>
            <w:spacing w:val="-2"/>
            <w:sz w:val="24"/>
            <w:u w:color="0000FF"/>
          </w:rPr>
          <w:t xml:space="preserve"> </w:t>
        </w:r>
        <w:r>
          <w:rPr>
            <w:rStyle w:val="Hyperlink"/>
            <w:color w:val="0000FF"/>
            <w:sz w:val="24"/>
            <w:u w:color="0000FF"/>
          </w:rPr>
          <w:t>education</w:t>
        </w:r>
        <w:r>
          <w:rPr>
            <w:rStyle w:val="Hyperlink"/>
            <w:color w:val="0000FF"/>
            <w:spacing w:val="-2"/>
            <w:sz w:val="24"/>
            <w:u w:color="0000FF"/>
          </w:rPr>
          <w:t xml:space="preserve"> </w:t>
        </w:r>
        <w:r>
          <w:rPr>
            <w:rStyle w:val="Hyperlink"/>
            <w:color w:val="0000FF"/>
            <w:sz w:val="24"/>
            <w:u w:color="0000FF"/>
          </w:rPr>
          <w:t>-</w:t>
        </w:r>
        <w:r>
          <w:rPr>
            <w:rStyle w:val="Hyperlink"/>
            <w:color w:val="0000FF"/>
            <w:spacing w:val="-2"/>
            <w:sz w:val="24"/>
            <w:u w:color="0000FF"/>
          </w:rPr>
          <w:t xml:space="preserve"> </w:t>
        </w:r>
        <w:r>
          <w:rPr>
            <w:rStyle w:val="Hyperlink"/>
            <w:color w:val="0000FF"/>
            <w:sz w:val="24"/>
            <w:u w:color="0000FF"/>
          </w:rPr>
          <w:t>GOV.UK (www.gov.uk)</w:t>
        </w:r>
      </w:hyperlink>
      <w:r w:rsidR="003047CD">
        <w:t xml:space="preserve"> 2026</w:t>
      </w:r>
      <w:r>
        <w:rPr>
          <w:color w:val="0000FF"/>
          <w:spacing w:val="-2"/>
          <w:sz w:val="24"/>
        </w:rPr>
        <w:t xml:space="preserve"> </w:t>
      </w:r>
      <w:r>
        <w:rPr>
          <w:sz w:val="24"/>
        </w:rPr>
        <w:t>procedures</w:t>
      </w:r>
      <w:r>
        <w:rPr>
          <w:spacing w:val="-3"/>
          <w:sz w:val="24"/>
        </w:rPr>
        <w:t xml:space="preserve"> </w:t>
      </w:r>
      <w:r>
        <w:rPr>
          <w:sz w:val="24"/>
        </w:rPr>
        <w:t>are in place for dealing with allegations against members of staff</w:t>
      </w:r>
    </w:p>
    <w:p w14:paraId="2D454854" w14:textId="77777777" w:rsidR="00C84469" w:rsidRDefault="00000000">
      <w:pPr>
        <w:pStyle w:val="ListParagraph"/>
        <w:numPr>
          <w:ilvl w:val="2"/>
          <w:numId w:val="4"/>
        </w:numPr>
        <w:tabs>
          <w:tab w:val="left" w:pos="1167"/>
        </w:tabs>
        <w:ind w:right="727"/>
        <w:jc w:val="both"/>
      </w:pPr>
      <w:r>
        <w:rPr>
          <w:sz w:val="24"/>
        </w:rPr>
        <w:t xml:space="preserve">procedures are in place for promptly informing schools and commissioners of safeguarding concerns without delay </w:t>
      </w:r>
    </w:p>
    <w:p w14:paraId="55F482B3" w14:textId="77777777" w:rsidR="00C84469" w:rsidRDefault="00000000">
      <w:pPr>
        <w:pStyle w:val="ListParagraph"/>
        <w:numPr>
          <w:ilvl w:val="2"/>
          <w:numId w:val="4"/>
        </w:numPr>
        <w:tabs>
          <w:tab w:val="left" w:pos="1167"/>
        </w:tabs>
        <w:spacing w:line="292" w:lineRule="exact"/>
        <w:ind w:left="1167" w:hanging="359"/>
        <w:jc w:val="both"/>
      </w:pPr>
      <w:r>
        <w:rPr>
          <w:sz w:val="24"/>
        </w:rPr>
        <w:t>safeguarding</w:t>
      </w:r>
      <w:r>
        <w:rPr>
          <w:spacing w:val="-5"/>
          <w:sz w:val="24"/>
        </w:rPr>
        <w:t xml:space="preserve"> </w:t>
      </w:r>
      <w:r>
        <w:rPr>
          <w:sz w:val="24"/>
        </w:rPr>
        <w:t>records</w:t>
      </w:r>
      <w:r>
        <w:rPr>
          <w:spacing w:val="-6"/>
          <w:sz w:val="24"/>
        </w:rPr>
        <w:t xml:space="preserve"> </w:t>
      </w:r>
      <w:r>
        <w:rPr>
          <w:sz w:val="24"/>
        </w:rPr>
        <w:t>are</w:t>
      </w:r>
      <w:r>
        <w:rPr>
          <w:spacing w:val="-3"/>
          <w:sz w:val="24"/>
        </w:rPr>
        <w:t xml:space="preserve"> </w:t>
      </w:r>
      <w:r>
        <w:rPr>
          <w:sz w:val="24"/>
        </w:rPr>
        <w:t>maintained</w:t>
      </w:r>
      <w:r>
        <w:rPr>
          <w:spacing w:val="-3"/>
          <w:sz w:val="24"/>
        </w:rPr>
        <w:t xml:space="preserve"> </w:t>
      </w:r>
      <w:r>
        <w:rPr>
          <w:sz w:val="24"/>
        </w:rPr>
        <w:t>confidentially</w:t>
      </w:r>
      <w:r>
        <w:rPr>
          <w:spacing w:val="-4"/>
          <w:sz w:val="24"/>
        </w:rPr>
        <w:t xml:space="preserve"> </w:t>
      </w:r>
      <w:r>
        <w:rPr>
          <w:sz w:val="24"/>
        </w:rPr>
        <w:t>and</w:t>
      </w:r>
      <w:r>
        <w:rPr>
          <w:spacing w:val="-4"/>
          <w:sz w:val="24"/>
        </w:rPr>
        <w:t xml:space="preserve"> </w:t>
      </w:r>
      <w:r>
        <w:rPr>
          <w:spacing w:val="-2"/>
          <w:sz w:val="24"/>
        </w:rPr>
        <w:t>securely</w:t>
      </w:r>
    </w:p>
    <w:p w14:paraId="2046F21C" w14:textId="77777777" w:rsidR="00C84469" w:rsidRDefault="00000000">
      <w:pPr>
        <w:pStyle w:val="ListParagraph"/>
        <w:numPr>
          <w:ilvl w:val="2"/>
          <w:numId w:val="4"/>
        </w:numPr>
        <w:tabs>
          <w:tab w:val="left" w:pos="1167"/>
        </w:tabs>
        <w:spacing w:line="292" w:lineRule="exact"/>
        <w:ind w:left="1167" w:hanging="359"/>
        <w:jc w:val="both"/>
      </w:pPr>
      <w:r>
        <w:rPr>
          <w:sz w:val="24"/>
        </w:rPr>
        <w:t>safer</w:t>
      </w:r>
      <w:r>
        <w:rPr>
          <w:spacing w:val="-4"/>
          <w:sz w:val="24"/>
        </w:rPr>
        <w:t xml:space="preserve"> </w:t>
      </w:r>
      <w:r>
        <w:rPr>
          <w:sz w:val="24"/>
        </w:rPr>
        <w:t>recruitment</w:t>
      </w:r>
      <w:r>
        <w:rPr>
          <w:spacing w:val="-2"/>
          <w:sz w:val="24"/>
        </w:rPr>
        <w:t xml:space="preserve"> </w:t>
      </w:r>
      <w:r>
        <w:rPr>
          <w:sz w:val="24"/>
        </w:rPr>
        <w:t>practices</w:t>
      </w:r>
      <w:r>
        <w:rPr>
          <w:spacing w:val="-3"/>
          <w:sz w:val="24"/>
        </w:rPr>
        <w:t xml:space="preserve"> </w:t>
      </w:r>
      <w:r>
        <w:rPr>
          <w:sz w:val="24"/>
        </w:rPr>
        <w:t>are</w:t>
      </w:r>
      <w:r>
        <w:rPr>
          <w:spacing w:val="-1"/>
          <w:sz w:val="24"/>
        </w:rPr>
        <w:t xml:space="preserve"> </w:t>
      </w:r>
      <w:r>
        <w:rPr>
          <w:spacing w:val="-2"/>
          <w:sz w:val="24"/>
        </w:rPr>
        <w:t>followed</w:t>
      </w:r>
    </w:p>
    <w:p w14:paraId="5CC2D0EC" w14:textId="77777777" w:rsidR="00C84469" w:rsidRDefault="00000000">
      <w:pPr>
        <w:pStyle w:val="ListParagraph"/>
        <w:numPr>
          <w:ilvl w:val="2"/>
          <w:numId w:val="4"/>
        </w:numPr>
        <w:tabs>
          <w:tab w:val="left" w:pos="1167"/>
        </w:tabs>
        <w:ind w:right="726"/>
      </w:pPr>
      <w:r>
        <w:rPr>
          <w:sz w:val="24"/>
        </w:rPr>
        <w:t>placement procedures to The Elite Studio (EA) Ltd include detail on when and how safeguarding concerns are reported back to schools and other commissioners</w:t>
      </w:r>
    </w:p>
    <w:p w14:paraId="38D5C2C7" w14:textId="77777777" w:rsidR="00C84469" w:rsidRDefault="00000000">
      <w:pPr>
        <w:pStyle w:val="ListParagraph"/>
        <w:numPr>
          <w:ilvl w:val="2"/>
          <w:numId w:val="4"/>
        </w:numPr>
        <w:tabs>
          <w:tab w:val="left" w:pos="1167"/>
        </w:tabs>
        <w:ind w:left="1167" w:right="727"/>
      </w:pPr>
      <w:r>
        <w:rPr>
          <w:sz w:val="24"/>
        </w:rPr>
        <w:t>placement paperwork includes contact details for the commissioning schools’ Designated Safeguarding Lead</w:t>
      </w:r>
    </w:p>
    <w:p w14:paraId="7B9E2C59" w14:textId="77777777" w:rsidR="00C84469" w:rsidRDefault="00000000">
      <w:pPr>
        <w:pStyle w:val="ListParagraph"/>
        <w:numPr>
          <w:ilvl w:val="2"/>
          <w:numId w:val="4"/>
        </w:numPr>
        <w:tabs>
          <w:tab w:val="left" w:pos="1167"/>
        </w:tabs>
        <w:ind w:left="1167" w:right="726"/>
      </w:pPr>
      <w:r>
        <w:rPr>
          <w:sz w:val="24"/>
        </w:rPr>
        <w:t>sufficient information is provided to visitors on how to report a safeguarding</w:t>
      </w:r>
      <w:r>
        <w:rPr>
          <w:spacing w:val="80"/>
          <w:w w:val="150"/>
          <w:sz w:val="24"/>
        </w:rPr>
        <w:t xml:space="preserve"> </w:t>
      </w:r>
      <w:r>
        <w:rPr>
          <w:sz w:val="24"/>
        </w:rPr>
        <w:lastRenderedPageBreak/>
        <w:t>concern (e.g., by providing a leaflet on arrival, or having a poster in reception)</w:t>
      </w:r>
    </w:p>
    <w:p w14:paraId="7E184D49" w14:textId="77777777" w:rsidR="00C84469" w:rsidRDefault="00000000">
      <w:pPr>
        <w:pStyle w:val="Normal1"/>
        <w:spacing w:line="293" w:lineRule="exact"/>
        <w:jc w:val="both"/>
        <w:rPr>
          <w:rFonts w:ascii="Symbol" w:hAnsi="Symbol"/>
          <w:sz w:val="24"/>
        </w:rPr>
        <w:sectPr w:rsidR="00C84469">
          <w:headerReference w:type="default" r:id="rId40"/>
          <w:footerReference w:type="default" r:id="rId41"/>
          <w:headerReference w:type="first" r:id="rId42"/>
          <w:footerReference w:type="first" r:id="rId43"/>
          <w:pgSz w:w="11910" w:h="16840"/>
          <w:pgMar w:top="1643" w:right="708" w:bottom="1483" w:left="992" w:header="1360" w:footer="1200" w:gutter="0"/>
          <w:cols w:space="720"/>
          <w:formProt w:val="0"/>
          <w:docGrid w:linePitch="600" w:charSpace="36864"/>
        </w:sectPr>
      </w:pPr>
      <w:r>
        <w:br w:type="page"/>
      </w:r>
    </w:p>
    <w:p w14:paraId="0559EC93" w14:textId="77777777" w:rsidR="00C84469" w:rsidRDefault="00000000">
      <w:pPr>
        <w:pStyle w:val="ListParagraph"/>
        <w:numPr>
          <w:ilvl w:val="1"/>
          <w:numId w:val="4"/>
        </w:numPr>
        <w:tabs>
          <w:tab w:val="left" w:pos="849"/>
        </w:tabs>
        <w:spacing w:before="261" w:line="257" w:lineRule="auto"/>
        <w:ind w:left="849" w:hanging="401"/>
        <w:rPr>
          <w:sz w:val="24"/>
          <w:szCs w:val="24"/>
        </w:rPr>
      </w:pPr>
      <w:bookmarkStart w:id="15" w:name="_bookmark3"/>
      <w:bookmarkStart w:id="16" w:name="4._Roles_and_responsibilities"/>
      <w:bookmarkEnd w:id="15"/>
      <w:bookmarkEnd w:id="16"/>
      <w:r>
        <w:rPr>
          <w:sz w:val="24"/>
          <w:szCs w:val="24"/>
        </w:rPr>
        <w:lastRenderedPageBreak/>
        <w:t xml:space="preserve">The safeguarding lead, Keri Wooden is responsible for: </w:t>
      </w:r>
    </w:p>
    <w:p w14:paraId="65D56B0A" w14:textId="77777777" w:rsidR="00C84469" w:rsidRDefault="00000000">
      <w:pPr>
        <w:pStyle w:val="ListParagraph"/>
        <w:numPr>
          <w:ilvl w:val="2"/>
          <w:numId w:val="4"/>
        </w:numPr>
        <w:tabs>
          <w:tab w:val="left" w:pos="1167"/>
        </w:tabs>
        <w:spacing w:before="23" w:line="293" w:lineRule="exact"/>
        <w:ind w:left="1167" w:hanging="359"/>
      </w:pPr>
      <w:r>
        <w:rPr>
          <w:sz w:val="24"/>
        </w:rPr>
        <w:t>informing</w:t>
      </w:r>
      <w:r>
        <w:rPr>
          <w:spacing w:val="-10"/>
          <w:sz w:val="24"/>
        </w:rPr>
        <w:t xml:space="preserve"> </w:t>
      </w:r>
      <w:r>
        <w:rPr>
          <w:sz w:val="24"/>
        </w:rPr>
        <w:t>schools</w:t>
      </w:r>
      <w:r>
        <w:rPr>
          <w:spacing w:val="-11"/>
          <w:sz w:val="24"/>
        </w:rPr>
        <w:t xml:space="preserve"> </w:t>
      </w:r>
      <w:r>
        <w:rPr>
          <w:sz w:val="24"/>
        </w:rPr>
        <w:t>and</w:t>
      </w:r>
      <w:r>
        <w:rPr>
          <w:spacing w:val="-12"/>
          <w:sz w:val="24"/>
        </w:rPr>
        <w:t xml:space="preserve"> </w:t>
      </w:r>
      <w:r>
        <w:rPr>
          <w:sz w:val="24"/>
        </w:rPr>
        <w:t>commissioners</w:t>
      </w:r>
      <w:r>
        <w:rPr>
          <w:spacing w:val="-13"/>
          <w:sz w:val="24"/>
        </w:rPr>
        <w:t xml:space="preserve"> </w:t>
      </w:r>
      <w:r>
        <w:rPr>
          <w:sz w:val="24"/>
        </w:rPr>
        <w:t>of</w:t>
      </w:r>
      <w:r>
        <w:rPr>
          <w:spacing w:val="-11"/>
          <w:sz w:val="24"/>
        </w:rPr>
        <w:t xml:space="preserve"> </w:t>
      </w:r>
      <w:r>
        <w:rPr>
          <w:sz w:val="24"/>
        </w:rPr>
        <w:t>safeguarding</w:t>
      </w:r>
      <w:r>
        <w:rPr>
          <w:spacing w:val="-10"/>
          <w:sz w:val="24"/>
        </w:rPr>
        <w:t xml:space="preserve"> </w:t>
      </w:r>
      <w:r>
        <w:rPr>
          <w:sz w:val="24"/>
        </w:rPr>
        <w:t>concerns</w:t>
      </w:r>
      <w:r>
        <w:rPr>
          <w:spacing w:val="-13"/>
          <w:sz w:val="24"/>
        </w:rPr>
        <w:t xml:space="preserve"> </w:t>
      </w:r>
      <w:r>
        <w:rPr>
          <w:b/>
          <w:sz w:val="24"/>
        </w:rPr>
        <w:t>without</w:t>
      </w:r>
      <w:r>
        <w:rPr>
          <w:b/>
          <w:spacing w:val="-11"/>
          <w:sz w:val="24"/>
        </w:rPr>
        <w:t xml:space="preserve"> </w:t>
      </w:r>
      <w:r>
        <w:rPr>
          <w:b/>
          <w:spacing w:val="-2"/>
          <w:sz w:val="24"/>
        </w:rPr>
        <w:t>delay</w:t>
      </w:r>
    </w:p>
    <w:p w14:paraId="47783BD8" w14:textId="77777777" w:rsidR="00C84469" w:rsidRDefault="00000000">
      <w:pPr>
        <w:pStyle w:val="ListParagraph"/>
        <w:numPr>
          <w:ilvl w:val="2"/>
          <w:numId w:val="4"/>
        </w:numPr>
        <w:tabs>
          <w:tab w:val="left" w:pos="1167"/>
        </w:tabs>
        <w:spacing w:line="293" w:lineRule="exact"/>
        <w:ind w:left="1167"/>
      </w:pPr>
      <w:r>
        <w:rPr>
          <w:sz w:val="24"/>
        </w:rPr>
        <w:t>maintaining</w:t>
      </w:r>
      <w:r>
        <w:rPr>
          <w:spacing w:val="-5"/>
          <w:sz w:val="24"/>
        </w:rPr>
        <w:t xml:space="preserve"> </w:t>
      </w:r>
      <w:r>
        <w:rPr>
          <w:sz w:val="24"/>
        </w:rPr>
        <w:t>accurate</w:t>
      </w:r>
      <w:r>
        <w:rPr>
          <w:spacing w:val="-4"/>
          <w:sz w:val="24"/>
        </w:rPr>
        <w:t xml:space="preserve"> </w:t>
      </w:r>
      <w:r>
        <w:rPr>
          <w:sz w:val="24"/>
        </w:rPr>
        <w:t>safeguarding</w:t>
      </w:r>
      <w:r>
        <w:rPr>
          <w:spacing w:val="-4"/>
          <w:sz w:val="24"/>
        </w:rPr>
        <w:t xml:space="preserve"> </w:t>
      </w:r>
      <w:r>
        <w:rPr>
          <w:spacing w:val="-2"/>
          <w:sz w:val="24"/>
        </w:rPr>
        <w:t>records</w:t>
      </w:r>
    </w:p>
    <w:p w14:paraId="6A9CA5CF" w14:textId="77777777" w:rsidR="00C84469" w:rsidRDefault="00000000">
      <w:pPr>
        <w:pStyle w:val="ListParagraph"/>
        <w:numPr>
          <w:ilvl w:val="2"/>
          <w:numId w:val="4"/>
        </w:numPr>
        <w:tabs>
          <w:tab w:val="left" w:pos="1167"/>
        </w:tabs>
        <w:spacing w:line="293" w:lineRule="exact"/>
        <w:ind w:left="1167"/>
      </w:pPr>
      <w:r>
        <w:rPr>
          <w:sz w:val="24"/>
        </w:rPr>
        <w:t>ensuring</w:t>
      </w:r>
      <w:r>
        <w:rPr>
          <w:spacing w:val="-7"/>
          <w:sz w:val="24"/>
        </w:rPr>
        <w:t xml:space="preserve"> </w:t>
      </w:r>
      <w:r>
        <w:rPr>
          <w:sz w:val="24"/>
        </w:rPr>
        <w:t>that</w:t>
      </w:r>
      <w:r>
        <w:rPr>
          <w:spacing w:val="-3"/>
          <w:sz w:val="24"/>
        </w:rPr>
        <w:t xml:space="preserve"> </w:t>
      </w:r>
      <w:r>
        <w:rPr>
          <w:sz w:val="24"/>
        </w:rPr>
        <w:t>safeguarding</w:t>
      </w:r>
      <w:r>
        <w:rPr>
          <w:spacing w:val="-3"/>
          <w:sz w:val="24"/>
        </w:rPr>
        <w:t xml:space="preserve"> </w:t>
      </w:r>
      <w:r>
        <w:rPr>
          <w:sz w:val="24"/>
        </w:rPr>
        <w:t>records</w:t>
      </w:r>
      <w:r>
        <w:rPr>
          <w:spacing w:val="-4"/>
          <w:sz w:val="24"/>
        </w:rPr>
        <w:t xml:space="preserve"> </w:t>
      </w:r>
      <w:r>
        <w:rPr>
          <w:sz w:val="24"/>
        </w:rPr>
        <w:t>are</w:t>
      </w:r>
      <w:r>
        <w:rPr>
          <w:spacing w:val="-4"/>
          <w:sz w:val="24"/>
        </w:rPr>
        <w:t xml:space="preserve"> </w:t>
      </w:r>
      <w:r>
        <w:rPr>
          <w:sz w:val="24"/>
        </w:rPr>
        <w:t>maintained</w:t>
      </w:r>
      <w:r>
        <w:rPr>
          <w:spacing w:val="-5"/>
          <w:sz w:val="24"/>
        </w:rPr>
        <w:t xml:space="preserve"> </w:t>
      </w:r>
      <w:r>
        <w:rPr>
          <w:sz w:val="24"/>
        </w:rPr>
        <w:t>confidentially</w:t>
      </w:r>
      <w:r>
        <w:rPr>
          <w:spacing w:val="-4"/>
          <w:sz w:val="24"/>
        </w:rPr>
        <w:t xml:space="preserve"> </w:t>
      </w:r>
      <w:r>
        <w:rPr>
          <w:sz w:val="24"/>
        </w:rPr>
        <w:t>and</w:t>
      </w:r>
      <w:r>
        <w:rPr>
          <w:spacing w:val="-2"/>
          <w:sz w:val="24"/>
        </w:rPr>
        <w:t xml:space="preserve"> securely</w:t>
      </w:r>
    </w:p>
    <w:p w14:paraId="1691D5F6" w14:textId="77777777" w:rsidR="00C84469" w:rsidRDefault="00000000">
      <w:pPr>
        <w:pStyle w:val="ListParagraph"/>
        <w:numPr>
          <w:ilvl w:val="2"/>
          <w:numId w:val="4"/>
        </w:numPr>
        <w:tabs>
          <w:tab w:val="left" w:pos="1168"/>
        </w:tabs>
        <w:spacing w:line="293" w:lineRule="exact"/>
        <w:ind w:left="1167"/>
      </w:pPr>
      <w:r>
        <w:rPr>
          <w:sz w:val="24"/>
        </w:rPr>
        <w:t>maintaining an accurate central log of home school Designated Safeguarding Lead and/or other commissioner contact details</w:t>
      </w:r>
    </w:p>
    <w:p w14:paraId="73C9F716" w14:textId="77777777" w:rsidR="00C84469" w:rsidRDefault="00000000">
      <w:pPr>
        <w:pStyle w:val="ListParagraph"/>
        <w:numPr>
          <w:ilvl w:val="2"/>
          <w:numId w:val="4"/>
        </w:numPr>
        <w:tabs>
          <w:tab w:val="left" w:pos="1168"/>
        </w:tabs>
        <w:spacing w:line="293" w:lineRule="exact"/>
        <w:ind w:left="1167"/>
      </w:pPr>
      <w:r>
        <w:rPr>
          <w:sz w:val="24"/>
          <w:szCs w:val="24"/>
        </w:rPr>
        <w:t>providing advice and support to other staff on child welfare and child protection matters</w:t>
      </w:r>
    </w:p>
    <w:p w14:paraId="2618F417" w14:textId="77777777" w:rsidR="00C84469" w:rsidRDefault="00000000">
      <w:pPr>
        <w:pStyle w:val="ListParagraph"/>
        <w:numPr>
          <w:ilvl w:val="2"/>
          <w:numId w:val="4"/>
        </w:numPr>
        <w:tabs>
          <w:tab w:val="left" w:pos="1168"/>
        </w:tabs>
        <w:spacing w:line="293" w:lineRule="exact"/>
        <w:ind w:left="1167"/>
      </w:pPr>
      <w:r>
        <w:rPr>
          <w:rFonts w:eastAsia="Times New Roman"/>
          <w:color w:val="000000"/>
          <w:sz w:val="24"/>
          <w:szCs w:val="24"/>
          <w:lang w:eastAsia="en-GB"/>
        </w:rPr>
        <w:t xml:space="preserve">representing our setting at child protection conferences and core group meetings. </w:t>
      </w:r>
    </w:p>
    <w:p w14:paraId="2658DBD1" w14:textId="77777777" w:rsidR="00C84469" w:rsidRDefault="00000000">
      <w:pPr>
        <w:pStyle w:val="ListParagraph"/>
        <w:numPr>
          <w:ilvl w:val="2"/>
          <w:numId w:val="4"/>
        </w:numPr>
        <w:tabs>
          <w:tab w:val="left" w:pos="1168"/>
        </w:tabs>
        <w:spacing w:line="293" w:lineRule="exact"/>
        <w:ind w:left="1167"/>
      </w:pPr>
      <w:r>
        <w:rPr>
          <w:rFonts w:eastAsia="Times New Roman"/>
          <w:color w:val="000000"/>
          <w:sz w:val="24"/>
          <w:szCs w:val="24"/>
          <w:lang w:eastAsia="en-GB"/>
        </w:rPr>
        <w:t>liaising with Children’s Services and other agencies where necessary, and make referrals of suspected abuse to Children’s Services, take part in strategy discussions and other interagency meetings and contribute to the assessment of children.</w:t>
      </w:r>
    </w:p>
    <w:p w14:paraId="39F5A303" w14:textId="77777777" w:rsidR="00C84469" w:rsidRDefault="00000000">
      <w:pPr>
        <w:pStyle w:val="ListParagraph"/>
        <w:numPr>
          <w:ilvl w:val="2"/>
          <w:numId w:val="4"/>
        </w:numPr>
        <w:tabs>
          <w:tab w:val="left" w:pos="1168"/>
        </w:tabs>
        <w:spacing w:line="293" w:lineRule="exact"/>
        <w:ind w:left="1167"/>
      </w:pPr>
      <w:r>
        <w:rPr>
          <w:color w:val="000000"/>
          <w:sz w:val="24"/>
          <w:szCs w:val="24"/>
        </w:rPr>
        <w:t xml:space="preserve">following the </w:t>
      </w:r>
      <w:hyperlink r:id="rId44" w:tgtFrame="_top">
        <w:r>
          <w:rPr>
            <w:rStyle w:val="Hyperlink"/>
            <w:sz w:val="24"/>
            <w:szCs w:val="24"/>
          </w:rPr>
          <w:t>Norfolk Continuum of Needs Guidance</w:t>
        </w:r>
      </w:hyperlink>
      <w:r>
        <w:rPr>
          <w:color w:val="00B050"/>
          <w:sz w:val="24"/>
          <w:szCs w:val="24"/>
        </w:rPr>
        <w:t xml:space="preserve"> </w:t>
      </w:r>
      <w:r>
        <w:rPr>
          <w:color w:val="000000"/>
          <w:sz w:val="24"/>
          <w:szCs w:val="24"/>
        </w:rPr>
        <w:t>produced by the Norfolk Safeguarding Children Partnership (NSCP)</w:t>
      </w:r>
    </w:p>
    <w:p w14:paraId="1F7B8BE0" w14:textId="77777777" w:rsidR="00C84469" w:rsidRDefault="00C84469">
      <w:pPr>
        <w:pStyle w:val="Normal1"/>
        <w:tabs>
          <w:tab w:val="left" w:pos="847"/>
        </w:tabs>
        <w:spacing w:before="1" w:line="257" w:lineRule="auto"/>
        <w:ind w:right="729"/>
        <w:jc w:val="both"/>
        <w:rPr>
          <w:sz w:val="24"/>
        </w:rPr>
      </w:pPr>
    </w:p>
    <w:p w14:paraId="61B1C56C" w14:textId="77777777" w:rsidR="00C84469" w:rsidRDefault="00C84469">
      <w:pPr>
        <w:pStyle w:val="Normal1"/>
        <w:tabs>
          <w:tab w:val="left" w:pos="847"/>
        </w:tabs>
        <w:spacing w:before="1" w:line="257" w:lineRule="auto"/>
        <w:ind w:right="729"/>
        <w:jc w:val="both"/>
        <w:rPr>
          <w:sz w:val="24"/>
        </w:rPr>
      </w:pPr>
    </w:p>
    <w:p w14:paraId="7BEFB126" w14:textId="77777777" w:rsidR="00C84469" w:rsidRDefault="00000000">
      <w:pPr>
        <w:pStyle w:val="ListParagraph"/>
        <w:numPr>
          <w:ilvl w:val="1"/>
          <w:numId w:val="4"/>
        </w:numPr>
        <w:tabs>
          <w:tab w:val="left" w:pos="910"/>
        </w:tabs>
        <w:spacing w:before="1" w:line="257" w:lineRule="auto"/>
        <w:ind w:right="729"/>
        <w:jc w:val="both"/>
        <w:sectPr w:rsidR="00C84469">
          <w:headerReference w:type="default" r:id="rId45"/>
          <w:footerReference w:type="default" r:id="rId46"/>
          <w:headerReference w:type="first" r:id="rId47"/>
          <w:footerReference w:type="first" r:id="rId48"/>
          <w:pgSz w:w="11910" w:h="16840"/>
          <w:pgMar w:top="1643" w:right="1278" w:bottom="1483" w:left="992" w:header="1360" w:footer="1200" w:gutter="0"/>
          <w:cols w:space="720"/>
          <w:formProt w:val="0"/>
          <w:docGrid w:linePitch="600" w:charSpace="36864"/>
        </w:sectPr>
      </w:pPr>
      <w:r>
        <w:rPr>
          <w:sz w:val="24"/>
        </w:rPr>
        <w:t>The</w:t>
      </w:r>
      <w:r>
        <w:rPr>
          <w:spacing w:val="-7"/>
          <w:sz w:val="24"/>
        </w:rPr>
        <w:t xml:space="preserve"> </w:t>
      </w:r>
      <w:r>
        <w:rPr>
          <w:sz w:val="24"/>
        </w:rPr>
        <w:t>proprietor</w:t>
      </w:r>
      <w:r>
        <w:rPr>
          <w:spacing w:val="-8"/>
          <w:sz w:val="24"/>
        </w:rPr>
        <w:t xml:space="preserve"> </w:t>
      </w:r>
      <w:r>
        <w:rPr>
          <w:sz w:val="24"/>
        </w:rPr>
        <w:t>and</w:t>
      </w:r>
      <w:r>
        <w:rPr>
          <w:spacing w:val="-7"/>
          <w:sz w:val="24"/>
        </w:rPr>
        <w:t xml:space="preserve"> </w:t>
      </w:r>
      <w:r>
        <w:rPr>
          <w:sz w:val="24"/>
        </w:rPr>
        <w:t>safeguarding</w:t>
      </w:r>
      <w:r>
        <w:rPr>
          <w:spacing w:val="-4"/>
          <w:sz w:val="24"/>
        </w:rPr>
        <w:t xml:space="preserve"> </w:t>
      </w:r>
      <w:r>
        <w:rPr>
          <w:sz w:val="24"/>
        </w:rPr>
        <w:t>lead(s)</w:t>
      </w:r>
      <w:r>
        <w:rPr>
          <w:spacing w:val="-6"/>
          <w:sz w:val="24"/>
        </w:rPr>
        <w:t xml:space="preserve"> </w:t>
      </w:r>
      <w:r>
        <w:rPr>
          <w:sz w:val="24"/>
        </w:rPr>
        <w:t>are</w:t>
      </w:r>
      <w:r>
        <w:rPr>
          <w:spacing w:val="-4"/>
          <w:sz w:val="24"/>
        </w:rPr>
        <w:t xml:space="preserve"> </w:t>
      </w:r>
      <w:r>
        <w:rPr>
          <w:sz w:val="24"/>
        </w:rPr>
        <w:t>advised</w:t>
      </w:r>
      <w:r>
        <w:rPr>
          <w:spacing w:val="-4"/>
          <w:sz w:val="24"/>
        </w:rPr>
        <w:t xml:space="preserve"> </w:t>
      </w:r>
      <w:r>
        <w:rPr>
          <w:sz w:val="24"/>
        </w:rPr>
        <w:t>to</w:t>
      </w:r>
      <w:r>
        <w:rPr>
          <w:spacing w:val="-7"/>
          <w:sz w:val="24"/>
        </w:rPr>
        <w:t xml:space="preserve"> </w:t>
      </w:r>
      <w:r>
        <w:rPr>
          <w:sz w:val="24"/>
        </w:rPr>
        <w:t>sign</w:t>
      </w:r>
      <w:r>
        <w:rPr>
          <w:spacing w:val="-7"/>
          <w:sz w:val="24"/>
        </w:rPr>
        <w:t xml:space="preserve"> </w:t>
      </w:r>
      <w:r>
        <w:rPr>
          <w:sz w:val="24"/>
        </w:rPr>
        <w:t>up</w:t>
      </w:r>
      <w:r>
        <w:rPr>
          <w:spacing w:val="-7"/>
          <w:sz w:val="24"/>
        </w:rPr>
        <w:t xml:space="preserve"> </w:t>
      </w:r>
      <w:r>
        <w:rPr>
          <w:sz w:val="24"/>
        </w:rPr>
        <w:t>to</w:t>
      </w:r>
      <w:r>
        <w:rPr>
          <w:spacing w:val="-4"/>
          <w:sz w:val="24"/>
        </w:rPr>
        <w:t xml:space="preserve"> </w:t>
      </w:r>
      <w:hyperlink r:id="rId49" w:tgtFrame="_top">
        <w:r>
          <w:rPr>
            <w:rStyle w:val="Hyperlink"/>
            <w:spacing w:val="-4"/>
            <w:sz w:val="24"/>
          </w:rPr>
          <w:t>Together e-Courier</w:t>
        </w:r>
      </w:hyperlink>
      <w:r>
        <w:rPr>
          <w:spacing w:val="-4"/>
          <w:sz w:val="24"/>
        </w:rPr>
        <w:t xml:space="preserve"> </w:t>
      </w:r>
      <w:r>
        <w:rPr>
          <w:sz w:val="24"/>
        </w:rPr>
        <w:t>to</w:t>
      </w:r>
      <w:r>
        <w:rPr>
          <w:spacing w:val="-3"/>
          <w:sz w:val="24"/>
        </w:rPr>
        <w:t xml:space="preserve"> </w:t>
      </w:r>
      <w:r>
        <w:rPr>
          <w:sz w:val="24"/>
        </w:rPr>
        <w:t>receive</w:t>
      </w:r>
      <w:r>
        <w:rPr>
          <w:spacing w:val="-3"/>
          <w:sz w:val="24"/>
        </w:rPr>
        <w:t xml:space="preserve"> the </w:t>
      </w:r>
      <w:r>
        <w:rPr>
          <w:sz w:val="24"/>
        </w:rPr>
        <w:t>weekly</w:t>
      </w:r>
      <w:r>
        <w:rPr>
          <w:spacing w:val="-4"/>
          <w:sz w:val="24"/>
        </w:rPr>
        <w:t xml:space="preserve"> newsletter which goes to all schools</w:t>
      </w:r>
      <w:r>
        <w:rPr>
          <w:sz w:val="24"/>
        </w:rPr>
        <w:t>.</w:t>
      </w:r>
      <w:r>
        <w:rPr>
          <w:spacing w:val="-3"/>
          <w:sz w:val="24"/>
        </w:rPr>
        <w:t xml:space="preserve"> </w:t>
      </w:r>
      <w:r>
        <w:rPr>
          <w:sz w:val="24"/>
        </w:rPr>
        <w:t>These</w:t>
      </w:r>
      <w:r>
        <w:rPr>
          <w:spacing w:val="-3"/>
          <w:sz w:val="24"/>
        </w:rPr>
        <w:t xml:space="preserve"> </w:t>
      </w:r>
      <w:r>
        <w:rPr>
          <w:sz w:val="24"/>
        </w:rPr>
        <w:t>often</w:t>
      </w:r>
      <w:r>
        <w:rPr>
          <w:spacing w:val="-3"/>
          <w:sz w:val="24"/>
        </w:rPr>
        <w:t xml:space="preserve"> </w:t>
      </w:r>
      <w:r>
        <w:rPr>
          <w:sz w:val="24"/>
        </w:rPr>
        <w:t>contain safeguarding updates for schools and may be of value to non-school AP settings.</w:t>
      </w:r>
      <w:r>
        <w:br w:type="page"/>
      </w:r>
    </w:p>
    <w:p w14:paraId="356BF4BE" w14:textId="77777777" w:rsidR="00C84469" w:rsidRDefault="00000000">
      <w:pPr>
        <w:pStyle w:val="Heading4"/>
        <w:numPr>
          <w:ilvl w:val="0"/>
          <w:numId w:val="4"/>
        </w:numPr>
        <w:tabs>
          <w:tab w:val="left" w:pos="1134"/>
        </w:tabs>
        <w:ind w:left="1167" w:hanging="33"/>
      </w:pPr>
      <w:bookmarkStart w:id="17" w:name="Training_And_Induction"/>
      <w:r>
        <w:rPr>
          <w:color w:val="2E5395"/>
        </w:rPr>
        <w:lastRenderedPageBreak/>
        <w:t>Training</w:t>
      </w:r>
      <w:r>
        <w:rPr>
          <w:color w:val="2E5395"/>
          <w:spacing w:val="-4"/>
        </w:rPr>
        <w:t xml:space="preserve"> </w:t>
      </w:r>
      <w:r>
        <w:rPr>
          <w:color w:val="2E5395"/>
        </w:rPr>
        <w:t>and</w:t>
      </w:r>
      <w:r>
        <w:rPr>
          <w:color w:val="2E5395"/>
          <w:spacing w:val="-5"/>
        </w:rPr>
        <w:t xml:space="preserve"> </w:t>
      </w:r>
      <w:r>
        <w:rPr>
          <w:color w:val="2E5395"/>
          <w:spacing w:val="-2"/>
        </w:rPr>
        <w:t>induction</w:t>
      </w:r>
      <w:r>
        <w:t xml:space="preserve">                                                                                     </w:t>
      </w:r>
    </w:p>
    <w:bookmarkEnd w:id="17"/>
    <w:p w14:paraId="0998F345" w14:textId="77777777" w:rsidR="00C84469" w:rsidRDefault="00000000">
      <w:pPr>
        <w:pStyle w:val="Normal1"/>
        <w:spacing w:before="285"/>
        <w:ind w:left="426"/>
      </w:pPr>
      <w:r>
        <w:rPr>
          <w:sz w:val="24"/>
          <w:szCs w:val="24"/>
        </w:rPr>
        <w:t>5.1 When new staff join The Elite Studio (EA) Ltd they will be informed of the safeguarding arrangements in place. All staff will annually be given a copy of this safeguarding policy, the Staff Code of Conduct, behaviour policy and Part One of Keeping Children Safe in Education 2026 - GOV.UK. All staff are expected to read these key documents and sign a log to record that all have been read and understood. They will also be provided with contact details for the safeguarding lead(s) and information about how to record and report safeguarding concerns. Safeguarding concerns are recorded using the setting’s agreed safeguarding reporting form and/or secure electronic recording system.www.gov.uk).</w:t>
      </w:r>
      <w:hyperlink r:id="rId50" w:tgtFrame="_top">
        <w:r>
          <w:rPr>
            <w:rStyle w:val="Hyperlink"/>
            <w:sz w:val="24"/>
            <w:szCs w:val="24"/>
          </w:rPr>
          <w:t>www.gov.uk)</w:t>
        </w:r>
        <w:r>
          <w:rPr>
            <w:rStyle w:val="Hyperlink"/>
            <w:color w:val="auto"/>
            <w:sz w:val="24"/>
            <w:szCs w:val="24"/>
            <w:u w:val="none"/>
          </w:rPr>
          <w:t>.</w:t>
        </w:r>
      </w:hyperlink>
    </w:p>
    <w:p w14:paraId="4BB9542A" w14:textId="77777777" w:rsidR="00C84469" w:rsidRDefault="00C84469">
      <w:pPr>
        <w:pStyle w:val="Normal1"/>
        <w:ind w:left="426"/>
      </w:pPr>
    </w:p>
    <w:p w14:paraId="1FDEAEA5" w14:textId="77777777" w:rsidR="00C84469" w:rsidRDefault="00000000">
      <w:pPr>
        <w:pStyle w:val="Normal1"/>
        <w:ind w:left="426"/>
      </w:pPr>
      <w:r>
        <w:t>5.2 Every new member of staff will receive safeguarding training during their induction period within 12 weeks of joining The Elite Studio (EA) Ltd. This programme will include information relating to signs and symptoms of abuse, how to manage a disclosure from a child (including reassuring victims that they are being taken seriously and that they will be supported and kept safe), how to record concerns, the processes for referral to Children’s Services and the remit of the safeguarding lead. The induction will also include information about whistleblowing in respect of concerns about another adult’s behaviour and suitability to work with children. Staff will also receive online safety training, including understanding the expectations, applicable roles, and responsibilities in relation to filtering and monitoring as part of the overarching safeguarding approach of The Elite Studio (EA) Ltd).</w:t>
      </w:r>
    </w:p>
    <w:p w14:paraId="3CDEAC2F" w14:textId="77777777" w:rsidR="00C84469" w:rsidRDefault="00C84469">
      <w:pPr>
        <w:pStyle w:val="BodyTextuser"/>
        <w:spacing w:before="18"/>
        <w:ind w:left="426"/>
        <w:rPr>
          <w:i/>
        </w:rPr>
      </w:pPr>
    </w:p>
    <w:p w14:paraId="45806269" w14:textId="77777777" w:rsidR="00C84469" w:rsidRDefault="00000000">
      <w:pPr>
        <w:pStyle w:val="Normal1"/>
        <w:tabs>
          <w:tab w:val="left" w:pos="861"/>
        </w:tabs>
        <w:spacing w:line="257" w:lineRule="auto"/>
        <w:ind w:left="426" w:right="725"/>
        <w:jc w:val="both"/>
      </w:pPr>
      <w:r>
        <w:rPr>
          <w:sz w:val="24"/>
          <w:szCs w:val="24"/>
        </w:rPr>
        <w:t>5.3 In addition to the safeguarding induction, we will ensure that mechanisms are in place to assist staff to understand and discharge their role and responsibilities as</w:t>
      </w:r>
      <w:r>
        <w:rPr>
          <w:spacing w:val="-1"/>
          <w:sz w:val="24"/>
          <w:szCs w:val="24"/>
        </w:rPr>
        <w:t xml:space="preserve"> </w:t>
      </w:r>
      <w:r>
        <w:rPr>
          <w:sz w:val="24"/>
          <w:szCs w:val="24"/>
        </w:rPr>
        <w:t>set out</w:t>
      </w:r>
      <w:r>
        <w:rPr>
          <w:spacing w:val="-17"/>
          <w:sz w:val="24"/>
          <w:szCs w:val="24"/>
        </w:rPr>
        <w:t xml:space="preserve"> </w:t>
      </w:r>
      <w:r>
        <w:rPr>
          <w:sz w:val="24"/>
          <w:szCs w:val="24"/>
        </w:rPr>
        <w:t>in</w:t>
      </w:r>
      <w:r>
        <w:rPr>
          <w:spacing w:val="-17"/>
          <w:sz w:val="24"/>
          <w:szCs w:val="24"/>
        </w:rPr>
        <w:t xml:space="preserve"> </w:t>
      </w:r>
      <w:r>
        <w:rPr>
          <w:sz w:val="24"/>
          <w:szCs w:val="24"/>
        </w:rPr>
        <w:t>Part</w:t>
      </w:r>
      <w:r>
        <w:rPr>
          <w:spacing w:val="-16"/>
          <w:sz w:val="24"/>
          <w:szCs w:val="24"/>
        </w:rPr>
        <w:t xml:space="preserve"> </w:t>
      </w:r>
      <w:r>
        <w:rPr>
          <w:sz w:val="24"/>
          <w:szCs w:val="24"/>
        </w:rPr>
        <w:t>One</w:t>
      </w:r>
      <w:r>
        <w:rPr>
          <w:spacing w:val="-17"/>
          <w:sz w:val="24"/>
          <w:szCs w:val="24"/>
        </w:rPr>
        <w:t xml:space="preserve"> </w:t>
      </w:r>
      <w:r>
        <w:rPr>
          <w:sz w:val="24"/>
          <w:szCs w:val="24"/>
        </w:rPr>
        <w:t>of</w:t>
      </w:r>
      <w:r>
        <w:rPr>
          <w:spacing w:val="-17"/>
          <w:sz w:val="24"/>
          <w:szCs w:val="24"/>
        </w:rPr>
        <w:t xml:space="preserve"> </w:t>
      </w:r>
      <w:hyperlink r:id="rId51" w:tgtFrame="_top">
        <w:r>
          <w:rPr>
            <w:rStyle w:val="Hyperlink"/>
            <w:color w:val="0000FF"/>
            <w:sz w:val="24"/>
            <w:szCs w:val="24"/>
            <w:u w:color="0000FF"/>
          </w:rPr>
          <w:t>Keeping</w:t>
        </w:r>
        <w:r>
          <w:rPr>
            <w:rStyle w:val="Hyperlink"/>
            <w:color w:val="0000FF"/>
            <w:spacing w:val="-17"/>
            <w:sz w:val="24"/>
            <w:szCs w:val="24"/>
            <w:u w:color="0000FF"/>
          </w:rPr>
          <w:t xml:space="preserve"> </w:t>
        </w:r>
        <w:r>
          <w:rPr>
            <w:rStyle w:val="Hyperlink"/>
            <w:color w:val="0000FF"/>
            <w:sz w:val="24"/>
            <w:szCs w:val="24"/>
            <w:u w:color="0000FF"/>
          </w:rPr>
          <w:t>children</w:t>
        </w:r>
        <w:r>
          <w:rPr>
            <w:rStyle w:val="Hyperlink"/>
            <w:color w:val="0000FF"/>
            <w:spacing w:val="-16"/>
            <w:sz w:val="24"/>
            <w:szCs w:val="24"/>
            <w:u w:color="0000FF"/>
          </w:rPr>
          <w:t xml:space="preserve"> </w:t>
        </w:r>
        <w:r>
          <w:rPr>
            <w:rStyle w:val="Hyperlink"/>
            <w:color w:val="0000FF"/>
            <w:sz w:val="24"/>
            <w:szCs w:val="24"/>
            <w:u w:color="0000FF"/>
          </w:rPr>
          <w:t>safe</w:t>
        </w:r>
        <w:r>
          <w:rPr>
            <w:rStyle w:val="Hyperlink"/>
            <w:color w:val="0000FF"/>
            <w:spacing w:val="-17"/>
            <w:sz w:val="24"/>
            <w:szCs w:val="24"/>
            <w:u w:color="0000FF"/>
          </w:rPr>
          <w:t xml:space="preserve"> </w:t>
        </w:r>
        <w:r>
          <w:rPr>
            <w:rStyle w:val="Hyperlink"/>
            <w:color w:val="0000FF"/>
            <w:sz w:val="24"/>
            <w:szCs w:val="24"/>
            <w:u w:color="0000FF"/>
          </w:rPr>
          <w:t>in</w:t>
        </w:r>
        <w:r>
          <w:rPr>
            <w:rStyle w:val="Hyperlink"/>
            <w:color w:val="0000FF"/>
            <w:spacing w:val="-17"/>
            <w:sz w:val="24"/>
            <w:szCs w:val="24"/>
            <w:u w:color="0000FF"/>
          </w:rPr>
          <w:t xml:space="preserve"> </w:t>
        </w:r>
        <w:r>
          <w:rPr>
            <w:rStyle w:val="Hyperlink"/>
            <w:color w:val="0000FF"/>
            <w:sz w:val="24"/>
            <w:szCs w:val="24"/>
            <w:u w:color="0000FF"/>
          </w:rPr>
          <w:t>education</w:t>
        </w:r>
        <w:r>
          <w:rPr>
            <w:rStyle w:val="Hyperlink"/>
            <w:color w:val="0000FF"/>
            <w:spacing w:val="-16"/>
            <w:sz w:val="24"/>
            <w:szCs w:val="24"/>
            <w:u w:color="0000FF"/>
          </w:rPr>
          <w:t xml:space="preserve"> </w:t>
        </w:r>
        <w:r>
          <w:rPr>
            <w:rStyle w:val="Hyperlink"/>
            <w:color w:val="0000FF"/>
            <w:sz w:val="24"/>
            <w:szCs w:val="24"/>
            <w:u w:color="0000FF"/>
          </w:rPr>
          <w:t>-</w:t>
        </w:r>
        <w:r>
          <w:rPr>
            <w:rStyle w:val="Hyperlink"/>
            <w:color w:val="0000FF"/>
            <w:spacing w:val="-17"/>
            <w:sz w:val="24"/>
            <w:szCs w:val="24"/>
            <w:u w:color="0000FF"/>
          </w:rPr>
          <w:t xml:space="preserve"> </w:t>
        </w:r>
        <w:r>
          <w:rPr>
            <w:rStyle w:val="Hyperlink"/>
            <w:color w:val="0000FF"/>
            <w:sz w:val="24"/>
            <w:szCs w:val="24"/>
            <w:u w:color="0000FF"/>
          </w:rPr>
          <w:t>GOV.UK</w:t>
        </w:r>
        <w:r>
          <w:rPr>
            <w:rStyle w:val="Hyperlink"/>
            <w:color w:val="0000FF"/>
            <w:spacing w:val="-17"/>
            <w:sz w:val="24"/>
            <w:szCs w:val="24"/>
            <w:u w:color="0000FF"/>
          </w:rPr>
          <w:t xml:space="preserve"> </w:t>
        </w:r>
        <w:r>
          <w:rPr>
            <w:rStyle w:val="Hyperlink"/>
            <w:color w:val="0000FF"/>
            <w:sz w:val="24"/>
            <w:szCs w:val="24"/>
            <w:u w:color="0000FF"/>
          </w:rPr>
          <w:t>(www.gov.uk)</w:t>
        </w:r>
      </w:hyperlink>
      <w:r>
        <w:rPr>
          <w:sz w:val="24"/>
          <w:szCs w:val="24"/>
        </w:rPr>
        <w:t>.</w:t>
      </w:r>
      <w:r>
        <w:rPr>
          <w:spacing w:val="-16"/>
          <w:sz w:val="24"/>
          <w:szCs w:val="24"/>
        </w:rPr>
        <w:t xml:space="preserve"> </w:t>
      </w:r>
      <w:bookmarkStart w:id="18" w:name="_Int_kbpsRDDL"/>
      <w:proofErr w:type="gramStart"/>
      <w:r>
        <w:rPr>
          <w:sz w:val="24"/>
          <w:szCs w:val="24"/>
        </w:rPr>
        <w:t>In</w:t>
      </w:r>
      <w:r>
        <w:rPr>
          <w:spacing w:val="-17"/>
          <w:sz w:val="24"/>
          <w:szCs w:val="24"/>
        </w:rPr>
        <w:t xml:space="preserve"> </w:t>
      </w:r>
      <w:r>
        <w:rPr>
          <w:sz w:val="24"/>
          <w:szCs w:val="24"/>
        </w:rPr>
        <w:t>order to</w:t>
      </w:r>
      <w:bookmarkEnd w:id="18"/>
      <w:proofErr w:type="gramEnd"/>
      <w:r>
        <w:rPr>
          <w:sz w:val="24"/>
          <w:szCs w:val="24"/>
        </w:rPr>
        <w:t xml:space="preserve"> achieve this, we will ensure that:</w:t>
      </w:r>
    </w:p>
    <w:p w14:paraId="694C4017" w14:textId="77777777" w:rsidR="00C84469" w:rsidRDefault="00000000">
      <w:pPr>
        <w:pStyle w:val="ListParagraph"/>
        <w:numPr>
          <w:ilvl w:val="2"/>
          <w:numId w:val="4"/>
        </w:numPr>
        <w:tabs>
          <w:tab w:val="left" w:pos="1167"/>
        </w:tabs>
        <w:ind w:left="426" w:right="725"/>
        <w:jc w:val="both"/>
      </w:pPr>
      <w:r>
        <w:rPr>
          <w:sz w:val="24"/>
        </w:rPr>
        <w:t>all</w:t>
      </w:r>
      <w:r>
        <w:rPr>
          <w:spacing w:val="-3"/>
          <w:sz w:val="24"/>
        </w:rPr>
        <w:t xml:space="preserve"> </w:t>
      </w:r>
      <w:r>
        <w:rPr>
          <w:sz w:val="24"/>
        </w:rPr>
        <w:t>staff</w:t>
      </w:r>
      <w:r>
        <w:rPr>
          <w:spacing w:val="-3"/>
          <w:sz w:val="24"/>
        </w:rPr>
        <w:t xml:space="preserve"> </w:t>
      </w:r>
      <w:r>
        <w:rPr>
          <w:sz w:val="24"/>
        </w:rPr>
        <w:t>undertake</w:t>
      </w:r>
      <w:r>
        <w:rPr>
          <w:spacing w:val="-3"/>
          <w:sz w:val="24"/>
        </w:rPr>
        <w:t xml:space="preserve"> </w:t>
      </w:r>
      <w:r>
        <w:rPr>
          <w:sz w:val="24"/>
        </w:rPr>
        <w:t>appropriate</w:t>
      </w:r>
      <w:r>
        <w:rPr>
          <w:spacing w:val="-3"/>
          <w:sz w:val="24"/>
        </w:rPr>
        <w:t xml:space="preserve"> </w:t>
      </w:r>
      <w:r>
        <w:rPr>
          <w:sz w:val="24"/>
        </w:rPr>
        <w:t>annual</w:t>
      </w:r>
      <w:r>
        <w:rPr>
          <w:spacing w:val="-4"/>
          <w:sz w:val="24"/>
        </w:rPr>
        <w:t xml:space="preserve"> </w:t>
      </w:r>
      <w:r>
        <w:rPr>
          <w:sz w:val="24"/>
        </w:rPr>
        <w:t>safeguarding</w:t>
      </w:r>
      <w:r>
        <w:rPr>
          <w:spacing w:val="-3"/>
          <w:sz w:val="24"/>
        </w:rPr>
        <w:t xml:space="preserve"> </w:t>
      </w:r>
      <w:r>
        <w:rPr>
          <w:sz w:val="24"/>
        </w:rPr>
        <w:t>training,</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proprietor and safeguarding lead(s) will evaluate the impact of this training</w:t>
      </w:r>
    </w:p>
    <w:p w14:paraId="2D43AC6A" w14:textId="77777777" w:rsidR="00C84469" w:rsidRDefault="00000000">
      <w:pPr>
        <w:pStyle w:val="ListParagraph"/>
        <w:numPr>
          <w:ilvl w:val="2"/>
          <w:numId w:val="4"/>
        </w:numPr>
        <w:tabs>
          <w:tab w:val="left" w:pos="1167"/>
        </w:tabs>
        <w:ind w:left="426" w:right="726"/>
        <w:jc w:val="both"/>
      </w:pPr>
      <w:r>
        <w:rPr>
          <w:sz w:val="24"/>
        </w:rPr>
        <w:t>all</w:t>
      </w:r>
      <w:r>
        <w:rPr>
          <w:spacing w:val="-12"/>
          <w:sz w:val="24"/>
        </w:rPr>
        <w:t xml:space="preserve"> </w:t>
      </w:r>
      <w:r>
        <w:rPr>
          <w:sz w:val="24"/>
        </w:rPr>
        <w:t>staff</w:t>
      </w:r>
      <w:r>
        <w:rPr>
          <w:spacing w:val="-13"/>
          <w:sz w:val="24"/>
        </w:rPr>
        <w:t xml:space="preserve"> </w:t>
      </w:r>
      <w:r>
        <w:rPr>
          <w:sz w:val="24"/>
        </w:rPr>
        <w:t>receive</w:t>
      </w:r>
      <w:r>
        <w:rPr>
          <w:spacing w:val="-13"/>
          <w:sz w:val="24"/>
        </w:rPr>
        <w:t xml:space="preserve"> </w:t>
      </w:r>
      <w:r>
        <w:rPr>
          <w:sz w:val="24"/>
        </w:rPr>
        <w:t>regular</w:t>
      </w:r>
      <w:r>
        <w:rPr>
          <w:spacing w:val="-15"/>
          <w:sz w:val="24"/>
        </w:rPr>
        <w:t xml:space="preserve"> </w:t>
      </w:r>
      <w:r>
        <w:rPr>
          <w:sz w:val="24"/>
        </w:rPr>
        <w:t>safeguarding</w:t>
      </w:r>
      <w:r>
        <w:rPr>
          <w:spacing w:val="-11"/>
          <w:sz w:val="24"/>
        </w:rPr>
        <w:t xml:space="preserve"> </w:t>
      </w:r>
      <w:r>
        <w:rPr>
          <w:sz w:val="24"/>
        </w:rPr>
        <w:t>and</w:t>
      </w:r>
      <w:r>
        <w:rPr>
          <w:spacing w:val="-13"/>
          <w:sz w:val="24"/>
        </w:rPr>
        <w:t xml:space="preserve"> </w:t>
      </w:r>
      <w:r>
        <w:rPr>
          <w:sz w:val="24"/>
        </w:rPr>
        <w:t>child</w:t>
      </w:r>
      <w:r>
        <w:rPr>
          <w:spacing w:val="-13"/>
          <w:sz w:val="24"/>
        </w:rPr>
        <w:t xml:space="preserve"> </w:t>
      </w:r>
      <w:r>
        <w:rPr>
          <w:sz w:val="24"/>
        </w:rPr>
        <w:t>protection</w:t>
      </w:r>
      <w:r>
        <w:rPr>
          <w:spacing w:val="-13"/>
          <w:sz w:val="24"/>
        </w:rPr>
        <w:t xml:space="preserve"> </w:t>
      </w:r>
      <w:r>
        <w:rPr>
          <w:sz w:val="24"/>
        </w:rPr>
        <w:t>updates</w:t>
      </w:r>
      <w:r>
        <w:rPr>
          <w:spacing w:val="-14"/>
          <w:sz w:val="24"/>
        </w:rPr>
        <w:t xml:space="preserve"> </w:t>
      </w:r>
      <w:r>
        <w:rPr>
          <w:sz w:val="24"/>
        </w:rPr>
        <w:t>(for</w:t>
      </w:r>
      <w:r>
        <w:rPr>
          <w:spacing w:val="-15"/>
          <w:sz w:val="24"/>
        </w:rPr>
        <w:t xml:space="preserve"> </w:t>
      </w:r>
      <w:r>
        <w:rPr>
          <w:sz w:val="24"/>
        </w:rPr>
        <w:t>example, via email, e-bulletins, staff meetings), as required, but at least annually, to provide them with relevant skills and knowledge to safeguard children</w:t>
      </w:r>
    </w:p>
    <w:p w14:paraId="183A343B" w14:textId="77777777" w:rsidR="00C84469" w:rsidRDefault="00000000">
      <w:pPr>
        <w:pStyle w:val="Normal1"/>
        <w:tabs>
          <w:tab w:val="left" w:pos="1167"/>
        </w:tabs>
        <w:ind w:left="426" w:right="728"/>
        <w:jc w:val="both"/>
      </w:pPr>
      <w:r>
        <w:rPr>
          <w:i/>
          <w:color w:val="4471C4"/>
          <w:sz w:val="24"/>
        </w:rPr>
        <w:t xml:space="preserve">In addition to the mechanisms above, staff </w:t>
      </w:r>
      <w:proofErr w:type="gramStart"/>
      <w:r>
        <w:rPr>
          <w:i/>
          <w:color w:val="4471C4"/>
          <w:sz w:val="24"/>
        </w:rPr>
        <w:t>have access at all times</w:t>
      </w:r>
      <w:proofErr w:type="gramEnd"/>
      <w:r>
        <w:rPr>
          <w:i/>
          <w:color w:val="4471C4"/>
          <w:sz w:val="24"/>
        </w:rPr>
        <w:t xml:space="preserve"> to an online platform with a wellbeing hub and continuing-development training resources. The proprietor and safeguarding lead(s) will use this platform and other staff communications to support continuing safeguarding updates.</w:t>
      </w:r>
    </w:p>
    <w:p w14:paraId="0BF2671F" w14:textId="77777777" w:rsidR="00C84469" w:rsidRDefault="00C84469">
      <w:pPr>
        <w:pStyle w:val="BodyTextuser"/>
        <w:spacing w:before="16"/>
        <w:ind w:left="426"/>
        <w:rPr>
          <w:i/>
        </w:rPr>
      </w:pPr>
    </w:p>
    <w:p w14:paraId="6D6ABFC4" w14:textId="77777777" w:rsidR="00C84469" w:rsidRDefault="00000000">
      <w:pPr>
        <w:pStyle w:val="Normal1"/>
        <w:tabs>
          <w:tab w:val="left" w:pos="901"/>
        </w:tabs>
        <w:spacing w:line="257" w:lineRule="auto"/>
        <w:ind w:left="426" w:right="728"/>
        <w:jc w:val="both"/>
        <w:sectPr w:rsidR="00C84469">
          <w:headerReference w:type="default" r:id="rId52"/>
          <w:footerReference w:type="default" r:id="rId53"/>
          <w:headerReference w:type="first" r:id="rId54"/>
          <w:footerReference w:type="first" r:id="rId55"/>
          <w:pgSz w:w="11910" w:h="16840"/>
          <w:pgMar w:top="1643" w:right="1137" w:bottom="1483" w:left="992" w:header="1360" w:footer="1200" w:gutter="0"/>
          <w:cols w:space="720"/>
          <w:formProt w:val="0"/>
          <w:docGrid w:linePitch="600" w:charSpace="36864"/>
        </w:sectPr>
      </w:pPr>
      <w:r>
        <w:rPr>
          <w:sz w:val="24"/>
        </w:rPr>
        <w:t>5.4 All staff, volunteers and commissioners will be informed of our safeguarding procedures, including how to contact the safeguarding lead(s), how to record a concern</w:t>
      </w:r>
      <w:r>
        <w:rPr>
          <w:spacing w:val="-1"/>
          <w:sz w:val="24"/>
        </w:rPr>
        <w:t xml:space="preserve"> </w:t>
      </w:r>
      <w:r>
        <w:rPr>
          <w:sz w:val="24"/>
        </w:rPr>
        <w:t>and pass it on. Parent carers will be</w:t>
      </w:r>
      <w:r>
        <w:rPr>
          <w:spacing w:val="-4"/>
          <w:sz w:val="24"/>
        </w:rPr>
        <w:t xml:space="preserve"> </w:t>
      </w:r>
      <w:r>
        <w:rPr>
          <w:sz w:val="24"/>
        </w:rPr>
        <w:t>signposted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policy on</w:t>
      </w:r>
      <w:r>
        <w:rPr>
          <w:spacing w:val="-1"/>
          <w:sz w:val="24"/>
        </w:rPr>
        <w:t xml:space="preserve"> </w:t>
      </w:r>
      <w:r>
        <w:rPr>
          <w:sz w:val="24"/>
        </w:rPr>
        <w:t>our</w:t>
      </w:r>
      <w:r>
        <w:rPr>
          <w:spacing w:val="-1"/>
          <w:sz w:val="24"/>
        </w:rPr>
        <w:t xml:space="preserve"> </w:t>
      </w:r>
      <w:r>
        <w:rPr>
          <w:sz w:val="24"/>
        </w:rPr>
        <w:t>website.</w:t>
      </w:r>
      <w:r>
        <w:br w:type="page"/>
      </w:r>
    </w:p>
    <w:p w14:paraId="334BA230" w14:textId="77777777" w:rsidR="00C84469" w:rsidRDefault="00000000">
      <w:pPr>
        <w:pStyle w:val="Normal1"/>
        <w:tabs>
          <w:tab w:val="left" w:pos="954"/>
        </w:tabs>
        <w:spacing w:before="269" w:line="257" w:lineRule="auto"/>
        <w:ind w:left="414" w:right="727"/>
        <w:jc w:val="both"/>
        <w:rPr>
          <w:sz w:val="24"/>
        </w:rPr>
      </w:pPr>
      <w:r>
        <w:rPr>
          <w:sz w:val="24"/>
        </w:rPr>
        <w:lastRenderedPageBreak/>
        <w:t xml:space="preserve">5.5 Our board of </w:t>
      </w:r>
      <w:proofErr w:type="gramStart"/>
      <w:r>
        <w:rPr>
          <w:sz w:val="24"/>
        </w:rPr>
        <w:t>trustees  will</w:t>
      </w:r>
      <w:proofErr w:type="gramEnd"/>
      <w:r>
        <w:rPr>
          <w:sz w:val="24"/>
        </w:rPr>
        <w:t xml:space="preserve"> also undertake appropriate training to equip them with the knowledge to provide strategic challenge to test and assure themselves that the safeguarding policies and procedures in place are effective and support the delivery of a robust approach to safeguarding at The Elite Studio (EA) Ltd. This training takes place at induction and is updated regularly.</w:t>
      </w:r>
    </w:p>
    <w:p w14:paraId="7799D923" w14:textId="77777777" w:rsidR="00C84469" w:rsidRDefault="00000000">
      <w:pPr>
        <w:pStyle w:val="Normal1"/>
        <w:tabs>
          <w:tab w:val="left" w:pos="954"/>
        </w:tabs>
        <w:spacing w:before="269" w:line="257" w:lineRule="auto"/>
        <w:ind w:left="414" w:right="727"/>
        <w:jc w:val="both"/>
      </w:pPr>
      <w:r>
        <w:t>5.6 We actively encourage all our staff to keep up to date with the most recent local and national safeguarding advice and guidance, including the guidance and resources signposted in Part One and the relevant annexes of ‘Keeping Children Safe in Education’ (2026). In addition, local guidance can be accessed via the Norfolk Safeguarding Children Partnership and, where relevant to Suffolk children, the Suffolk Safeguarding Partnership and Suffolk County Council.</w:t>
      </w:r>
    </w:p>
    <w:p w14:paraId="642BFB6A" w14:textId="77777777" w:rsidR="00C84469" w:rsidRDefault="00C84469">
      <w:pPr>
        <w:pStyle w:val="Normal1"/>
        <w:tabs>
          <w:tab w:val="left" w:pos="954"/>
        </w:tabs>
        <w:spacing w:before="269" w:line="257" w:lineRule="auto"/>
        <w:ind w:right="727"/>
        <w:jc w:val="both"/>
        <w:rPr>
          <w:sz w:val="24"/>
          <w:szCs w:val="24"/>
        </w:rPr>
      </w:pPr>
    </w:p>
    <w:p w14:paraId="0658FA56" w14:textId="77777777" w:rsidR="00C84469" w:rsidRDefault="00000000">
      <w:pPr>
        <w:pStyle w:val="Heading4"/>
        <w:numPr>
          <w:ilvl w:val="0"/>
          <w:numId w:val="4"/>
        </w:numPr>
        <w:tabs>
          <w:tab w:val="left" w:pos="1134"/>
        </w:tabs>
        <w:spacing w:before="120"/>
        <w:ind w:left="1167" w:hanging="33"/>
      </w:pPr>
      <w:bookmarkStart w:id="19" w:name="_bookmark5"/>
      <w:bookmarkStart w:id="20" w:name="6._Procedures_for_managing_concerns"/>
      <w:bookmarkEnd w:id="19"/>
      <w:bookmarkEnd w:id="20"/>
      <w:r>
        <w:rPr>
          <w:color w:val="2E5395"/>
        </w:rPr>
        <w:t>Procedures</w:t>
      </w:r>
      <w:r>
        <w:rPr>
          <w:color w:val="2E5395"/>
          <w:spacing w:val="-9"/>
        </w:rPr>
        <w:t xml:space="preserve"> </w:t>
      </w:r>
      <w:r>
        <w:rPr>
          <w:color w:val="2E5395"/>
        </w:rPr>
        <w:t>for</w:t>
      </w:r>
      <w:r>
        <w:rPr>
          <w:color w:val="2E5395"/>
          <w:spacing w:val="-6"/>
        </w:rPr>
        <w:t xml:space="preserve"> </w:t>
      </w:r>
      <w:r>
        <w:rPr>
          <w:color w:val="2E5395"/>
        </w:rPr>
        <w:t>managing</w:t>
      </w:r>
      <w:r>
        <w:rPr>
          <w:color w:val="2E5395"/>
          <w:spacing w:val="-4"/>
        </w:rPr>
        <w:t xml:space="preserve"> </w:t>
      </w:r>
      <w:r>
        <w:rPr>
          <w:color w:val="2E5395"/>
          <w:spacing w:val="-2"/>
        </w:rPr>
        <w:t>concerns</w:t>
      </w:r>
    </w:p>
    <w:p w14:paraId="1E886D24" w14:textId="77777777" w:rsidR="00C84469" w:rsidRDefault="00C84469">
      <w:pPr>
        <w:pStyle w:val="Heading4"/>
        <w:tabs>
          <w:tab w:val="left" w:pos="1134"/>
        </w:tabs>
        <w:spacing w:before="120"/>
        <w:ind w:left="1134" w:firstLine="0"/>
      </w:pPr>
    </w:p>
    <w:p w14:paraId="72CFC4E2" w14:textId="77777777" w:rsidR="00C84469" w:rsidRDefault="00000000">
      <w:pPr>
        <w:pStyle w:val="Default"/>
        <w:ind w:left="426"/>
      </w:pPr>
      <w:r>
        <w:rPr>
          <w:iCs/>
          <w:color w:val="212121"/>
        </w:rPr>
        <w:t xml:space="preserve">6.1 The Elite Studio (EA) Ltd adheres to child protection procedures agreed locally through the Norfolk Safeguarding Children Partnership. We carry out our responsibilities in accordance with the Norfolk Continuum of Needs Guidance. Where we identify children and families in need of support, we notify the commissioner without delay and work in partnership with them and other agencies which may subsequently become involved. Where a child is placed through Suffolk County Council or is otherwise identified as a Suffolk child, we also work in accordance with Suffolk safeguarding arrangements and use Suffolk's local threshold </w:t>
      </w:r>
      <w:proofErr w:type="spellStart"/>
      <w:r>
        <w:rPr>
          <w:iCs/>
          <w:color w:val="212121"/>
        </w:rPr>
        <w:t>guidance.</w:t>
      </w:r>
      <w:hyperlink r:id="rId56" w:tgtFrame="_top">
        <w:r>
          <w:rPr>
            <w:rStyle w:val="Hyperlink"/>
            <w:color w:val="0000FF"/>
            <w:u w:color="0000FF"/>
          </w:rPr>
          <w:t>Norfolk</w:t>
        </w:r>
        <w:proofErr w:type="spellEnd"/>
        <w:r>
          <w:rPr>
            <w:rStyle w:val="Hyperlink"/>
            <w:color w:val="0000FF"/>
            <w:u w:color="0000FF"/>
          </w:rPr>
          <w:t xml:space="preserve"> Safeguarding Children Partnership</w:t>
        </w:r>
      </w:hyperlink>
    </w:p>
    <w:p w14:paraId="27C104E5" w14:textId="77777777" w:rsidR="00C84469" w:rsidRDefault="00C84469">
      <w:pPr>
        <w:pStyle w:val="Default"/>
        <w:spacing w:before="120"/>
      </w:pPr>
    </w:p>
    <w:p w14:paraId="32E58329" w14:textId="77777777" w:rsidR="00C84469" w:rsidRDefault="00000000">
      <w:pPr>
        <w:pStyle w:val="Default"/>
      </w:pPr>
      <w:r>
        <w:t xml:space="preserve">     Key points to consider when dealing with a disclosure:</w:t>
      </w:r>
    </w:p>
    <w:p w14:paraId="29E577B0" w14:textId="77777777" w:rsidR="00C84469" w:rsidRDefault="00000000">
      <w:pPr>
        <w:pStyle w:val="ListParagraph"/>
        <w:numPr>
          <w:ilvl w:val="2"/>
          <w:numId w:val="4"/>
        </w:numPr>
        <w:tabs>
          <w:tab w:val="left" w:pos="1167"/>
        </w:tabs>
        <w:ind w:left="1167" w:hanging="359"/>
      </w:pPr>
      <w:r>
        <w:rPr>
          <w:sz w:val="24"/>
        </w:rPr>
        <w:t>Listen</w:t>
      </w:r>
      <w:r>
        <w:rPr>
          <w:spacing w:val="-2"/>
          <w:sz w:val="24"/>
        </w:rPr>
        <w:t xml:space="preserve"> </w:t>
      </w:r>
      <w:r>
        <w:rPr>
          <w:sz w:val="24"/>
        </w:rPr>
        <w:t>and</w:t>
      </w:r>
      <w:r>
        <w:rPr>
          <w:spacing w:val="-1"/>
          <w:sz w:val="24"/>
        </w:rPr>
        <w:t xml:space="preserve"> </w:t>
      </w:r>
      <w:r>
        <w:rPr>
          <w:sz w:val="24"/>
        </w:rPr>
        <w:t>be</w:t>
      </w:r>
      <w:r>
        <w:rPr>
          <w:spacing w:val="-1"/>
          <w:sz w:val="24"/>
        </w:rPr>
        <w:t xml:space="preserve"> </w:t>
      </w:r>
      <w:r>
        <w:rPr>
          <w:spacing w:val="-2"/>
          <w:sz w:val="24"/>
        </w:rPr>
        <w:t>supportive.</w:t>
      </w:r>
    </w:p>
    <w:p w14:paraId="632D72D4" w14:textId="77777777" w:rsidR="00C84469" w:rsidRDefault="00000000">
      <w:pPr>
        <w:pStyle w:val="ListParagraph"/>
        <w:numPr>
          <w:ilvl w:val="2"/>
          <w:numId w:val="4"/>
        </w:numPr>
        <w:tabs>
          <w:tab w:val="left" w:pos="1167"/>
        </w:tabs>
        <w:ind w:right="724"/>
      </w:pPr>
      <w:r>
        <w:rPr>
          <w:sz w:val="24"/>
        </w:rPr>
        <w:t>Do</w:t>
      </w:r>
      <w:r>
        <w:rPr>
          <w:spacing w:val="37"/>
          <w:sz w:val="24"/>
        </w:rPr>
        <w:t xml:space="preserve"> </w:t>
      </w:r>
      <w:r>
        <w:rPr>
          <w:sz w:val="24"/>
        </w:rPr>
        <w:t>not</w:t>
      </w:r>
      <w:r>
        <w:rPr>
          <w:spacing w:val="34"/>
          <w:sz w:val="24"/>
        </w:rPr>
        <w:t xml:space="preserve"> </w:t>
      </w:r>
      <w:r>
        <w:rPr>
          <w:sz w:val="24"/>
        </w:rPr>
        <w:t>ask</w:t>
      </w:r>
      <w:r>
        <w:rPr>
          <w:spacing w:val="33"/>
          <w:sz w:val="24"/>
        </w:rPr>
        <w:t xml:space="preserve"> </w:t>
      </w:r>
      <w:r>
        <w:rPr>
          <w:sz w:val="24"/>
        </w:rPr>
        <w:t>any</w:t>
      </w:r>
      <w:r>
        <w:rPr>
          <w:spacing w:val="33"/>
          <w:sz w:val="24"/>
        </w:rPr>
        <w:t xml:space="preserve"> </w:t>
      </w:r>
      <w:r>
        <w:rPr>
          <w:sz w:val="24"/>
        </w:rPr>
        <w:t>leading</w:t>
      </w:r>
      <w:r>
        <w:rPr>
          <w:spacing w:val="34"/>
          <w:sz w:val="24"/>
        </w:rPr>
        <w:t xml:space="preserve"> </w:t>
      </w:r>
      <w:r>
        <w:rPr>
          <w:sz w:val="24"/>
        </w:rPr>
        <w:t>questions,</w:t>
      </w:r>
      <w:r>
        <w:rPr>
          <w:spacing w:val="34"/>
          <w:sz w:val="24"/>
        </w:rPr>
        <w:t xml:space="preserve"> </w:t>
      </w:r>
      <w:r>
        <w:rPr>
          <w:sz w:val="24"/>
        </w:rPr>
        <w:t>interrogate</w:t>
      </w:r>
      <w:r>
        <w:rPr>
          <w:spacing w:val="34"/>
          <w:sz w:val="24"/>
        </w:rPr>
        <w:t xml:space="preserve"> </w:t>
      </w:r>
      <w:r>
        <w:rPr>
          <w:sz w:val="24"/>
        </w:rPr>
        <w:t>the</w:t>
      </w:r>
      <w:r>
        <w:rPr>
          <w:spacing w:val="37"/>
          <w:sz w:val="24"/>
        </w:rPr>
        <w:t xml:space="preserve"> </w:t>
      </w:r>
      <w:r>
        <w:rPr>
          <w:sz w:val="24"/>
        </w:rPr>
        <w:t>child,</w:t>
      </w:r>
      <w:r>
        <w:rPr>
          <w:spacing w:val="34"/>
          <w:sz w:val="24"/>
        </w:rPr>
        <w:t xml:space="preserve"> </w:t>
      </w:r>
      <w:r>
        <w:rPr>
          <w:sz w:val="24"/>
        </w:rPr>
        <w:t>or</w:t>
      </w:r>
      <w:r>
        <w:rPr>
          <w:spacing w:val="35"/>
          <w:sz w:val="24"/>
        </w:rPr>
        <w:t xml:space="preserve"> </w:t>
      </w:r>
      <w:r>
        <w:rPr>
          <w:sz w:val="24"/>
        </w:rPr>
        <w:t>put</w:t>
      </w:r>
      <w:r>
        <w:rPr>
          <w:spacing w:val="36"/>
          <w:sz w:val="24"/>
        </w:rPr>
        <w:t xml:space="preserve"> </w:t>
      </w:r>
      <w:r>
        <w:rPr>
          <w:sz w:val="24"/>
        </w:rPr>
        <w:t>ideas</w:t>
      </w:r>
      <w:r>
        <w:rPr>
          <w:spacing w:val="33"/>
          <w:sz w:val="24"/>
        </w:rPr>
        <w:t xml:space="preserve"> </w:t>
      </w:r>
      <w:r>
        <w:rPr>
          <w:sz w:val="24"/>
        </w:rPr>
        <w:t>in</w:t>
      </w:r>
      <w:r>
        <w:rPr>
          <w:spacing w:val="34"/>
          <w:sz w:val="24"/>
        </w:rPr>
        <w:t xml:space="preserve"> </w:t>
      </w:r>
      <w:r>
        <w:rPr>
          <w:sz w:val="24"/>
        </w:rPr>
        <w:t>the child’s head, or jump to conclusions.</w:t>
      </w:r>
    </w:p>
    <w:p w14:paraId="619B0B53" w14:textId="77777777" w:rsidR="00C84469" w:rsidRDefault="00000000">
      <w:pPr>
        <w:pStyle w:val="ListParagraph"/>
        <w:numPr>
          <w:ilvl w:val="2"/>
          <w:numId w:val="4"/>
        </w:numPr>
        <w:tabs>
          <w:tab w:val="left" w:pos="1167"/>
        </w:tabs>
        <w:ind w:left="1167" w:hanging="359"/>
      </w:pPr>
      <w:r>
        <w:rPr>
          <w:sz w:val="24"/>
          <w:szCs w:val="24"/>
        </w:rPr>
        <w:t>Do</w:t>
      </w:r>
      <w:r>
        <w:rPr>
          <w:spacing w:val="-1"/>
          <w:sz w:val="24"/>
          <w:szCs w:val="24"/>
        </w:rPr>
        <w:t xml:space="preserve"> </w:t>
      </w:r>
      <w:r>
        <w:rPr>
          <w:sz w:val="24"/>
          <w:szCs w:val="24"/>
        </w:rPr>
        <w:t>not</w:t>
      </w:r>
      <w:r>
        <w:rPr>
          <w:spacing w:val="-4"/>
          <w:sz w:val="24"/>
          <w:szCs w:val="24"/>
        </w:rPr>
        <w:t xml:space="preserve"> </w:t>
      </w:r>
      <w:r>
        <w:rPr>
          <w:sz w:val="24"/>
          <w:szCs w:val="24"/>
        </w:rPr>
        <w:t>stop</w:t>
      </w:r>
      <w:r>
        <w:rPr>
          <w:spacing w:val="-1"/>
          <w:sz w:val="24"/>
          <w:szCs w:val="24"/>
        </w:rPr>
        <w:t xml:space="preserve"> </w:t>
      </w:r>
      <w:r>
        <w:rPr>
          <w:sz w:val="24"/>
          <w:szCs w:val="24"/>
        </w:rPr>
        <w:t>or</w:t>
      </w:r>
      <w:r>
        <w:rPr>
          <w:spacing w:val="-3"/>
          <w:sz w:val="24"/>
          <w:szCs w:val="24"/>
        </w:rPr>
        <w:t xml:space="preserve"> </w:t>
      </w:r>
      <w:r>
        <w:rPr>
          <w:sz w:val="24"/>
          <w:szCs w:val="24"/>
        </w:rPr>
        <w:t>interrupt</w:t>
      </w:r>
      <w:r>
        <w:rPr>
          <w:spacing w:val="-3"/>
          <w:sz w:val="24"/>
          <w:szCs w:val="24"/>
        </w:rPr>
        <w:t xml:space="preserve"> </w:t>
      </w:r>
      <w:r>
        <w:rPr>
          <w:sz w:val="24"/>
          <w:szCs w:val="24"/>
        </w:rPr>
        <w:t>a</w:t>
      </w:r>
      <w:r>
        <w:rPr>
          <w:spacing w:val="-1"/>
          <w:sz w:val="24"/>
          <w:szCs w:val="24"/>
        </w:rPr>
        <w:t xml:space="preserve"> </w:t>
      </w:r>
      <w:r>
        <w:rPr>
          <w:sz w:val="24"/>
          <w:szCs w:val="24"/>
        </w:rPr>
        <w:t>child</w:t>
      </w:r>
      <w:r>
        <w:rPr>
          <w:spacing w:val="-1"/>
          <w:sz w:val="24"/>
          <w:szCs w:val="24"/>
        </w:rPr>
        <w:t xml:space="preserve"> </w:t>
      </w:r>
      <w:r>
        <w:rPr>
          <w:sz w:val="24"/>
          <w:szCs w:val="24"/>
        </w:rPr>
        <w:t>who</w:t>
      </w:r>
      <w:r>
        <w:rPr>
          <w:spacing w:val="-1"/>
          <w:sz w:val="24"/>
          <w:szCs w:val="24"/>
        </w:rPr>
        <w:t xml:space="preserve"> </w:t>
      </w:r>
      <w:r>
        <w:rPr>
          <w:sz w:val="24"/>
          <w:szCs w:val="24"/>
        </w:rPr>
        <w:t>is</w:t>
      </w:r>
      <w:r>
        <w:rPr>
          <w:spacing w:val="-2"/>
          <w:sz w:val="24"/>
          <w:szCs w:val="24"/>
        </w:rPr>
        <w:t xml:space="preserve"> </w:t>
      </w:r>
      <w:r>
        <w:rPr>
          <w:sz w:val="24"/>
          <w:szCs w:val="24"/>
        </w:rPr>
        <w:t>recalling</w:t>
      </w:r>
      <w:r>
        <w:rPr>
          <w:spacing w:val="-1"/>
          <w:sz w:val="24"/>
          <w:szCs w:val="24"/>
        </w:rPr>
        <w:t xml:space="preserve"> </w:t>
      </w:r>
      <w:bookmarkStart w:id="21" w:name="_Int_vlrkCoOO"/>
      <w:r>
        <w:rPr>
          <w:sz w:val="24"/>
          <w:szCs w:val="24"/>
        </w:rPr>
        <w:t xml:space="preserve">significant </w:t>
      </w:r>
      <w:r>
        <w:rPr>
          <w:spacing w:val="-2"/>
          <w:sz w:val="24"/>
          <w:szCs w:val="24"/>
        </w:rPr>
        <w:t>events</w:t>
      </w:r>
      <w:bookmarkEnd w:id="21"/>
      <w:r>
        <w:rPr>
          <w:sz w:val="24"/>
          <w:szCs w:val="24"/>
        </w:rPr>
        <w:t>.</w:t>
      </w:r>
    </w:p>
    <w:p w14:paraId="140E66F7" w14:textId="77777777" w:rsidR="00C84469" w:rsidRDefault="00000000">
      <w:pPr>
        <w:pStyle w:val="ListParagraph"/>
        <w:numPr>
          <w:ilvl w:val="2"/>
          <w:numId w:val="4"/>
        </w:numPr>
        <w:tabs>
          <w:tab w:val="left" w:pos="1167"/>
        </w:tabs>
        <w:ind w:right="729"/>
      </w:pPr>
      <w:r>
        <w:rPr>
          <w:sz w:val="24"/>
        </w:rPr>
        <w:t>Never promise the child confidentiality– it must be explained that information will need be to be passed on to help keep them safe.</w:t>
      </w:r>
    </w:p>
    <w:p w14:paraId="0790D638" w14:textId="77777777" w:rsidR="00C84469" w:rsidRDefault="00000000">
      <w:pPr>
        <w:pStyle w:val="ListParagraph"/>
        <w:numPr>
          <w:ilvl w:val="2"/>
          <w:numId w:val="4"/>
        </w:numPr>
        <w:tabs>
          <w:tab w:val="left" w:pos="1167"/>
        </w:tabs>
        <w:ind w:right="727"/>
      </w:pPr>
      <w:r>
        <w:rPr>
          <w:sz w:val="24"/>
        </w:rPr>
        <w:t>Record</w:t>
      </w:r>
      <w:r>
        <w:rPr>
          <w:spacing w:val="-4"/>
          <w:sz w:val="24"/>
        </w:rPr>
        <w:t xml:space="preserve"> </w:t>
      </w:r>
      <w:r>
        <w:rPr>
          <w:sz w:val="24"/>
        </w:rPr>
        <w:t>what</w:t>
      </w:r>
      <w:r>
        <w:rPr>
          <w:spacing w:val="-7"/>
          <w:sz w:val="24"/>
        </w:rPr>
        <w:t xml:space="preserve"> </w:t>
      </w:r>
      <w:r>
        <w:rPr>
          <w:sz w:val="24"/>
        </w:rPr>
        <w:t>was</w:t>
      </w:r>
      <w:r>
        <w:rPr>
          <w:spacing w:val="-5"/>
          <w:sz w:val="24"/>
        </w:rPr>
        <w:t xml:space="preserve"> </w:t>
      </w:r>
      <w:r>
        <w:rPr>
          <w:sz w:val="24"/>
        </w:rPr>
        <w:t>said</w:t>
      </w:r>
      <w:r>
        <w:rPr>
          <w:spacing w:val="-7"/>
          <w:sz w:val="24"/>
        </w:rPr>
        <w:t xml:space="preserve"> </w:t>
      </w:r>
      <w:r>
        <w:rPr>
          <w:sz w:val="24"/>
        </w:rPr>
        <w:t>immediately</w:t>
      </w:r>
      <w:r>
        <w:rPr>
          <w:spacing w:val="-8"/>
          <w:sz w:val="24"/>
        </w:rPr>
        <w:t xml:space="preserve"> </w:t>
      </w:r>
      <w:r>
        <w:rPr>
          <w:sz w:val="24"/>
        </w:rPr>
        <w:t>as</w:t>
      </w:r>
      <w:r>
        <w:rPr>
          <w:spacing w:val="-5"/>
          <w:sz w:val="24"/>
        </w:rPr>
        <w:t xml:space="preserve"> </w:t>
      </w:r>
      <w:r>
        <w:rPr>
          <w:sz w:val="24"/>
        </w:rPr>
        <w:t>close</w:t>
      </w:r>
      <w:r>
        <w:rPr>
          <w:spacing w:val="-7"/>
          <w:sz w:val="24"/>
        </w:rPr>
        <w:t xml:space="preserve"> </w:t>
      </w:r>
      <w:r>
        <w:rPr>
          <w:sz w:val="24"/>
        </w:rPr>
        <w:t>to</w:t>
      </w:r>
      <w:r>
        <w:rPr>
          <w:spacing w:val="-7"/>
          <w:sz w:val="24"/>
        </w:rPr>
        <w:t xml:space="preserve"> </w:t>
      </w:r>
      <w:r>
        <w:rPr>
          <w:sz w:val="24"/>
        </w:rPr>
        <w:t>what</w:t>
      </w:r>
      <w:r>
        <w:rPr>
          <w:spacing w:val="-7"/>
          <w:sz w:val="24"/>
        </w:rPr>
        <w:t xml:space="preserve"> </w:t>
      </w:r>
      <w:r>
        <w:rPr>
          <w:sz w:val="24"/>
        </w:rPr>
        <w:t>was</w:t>
      </w:r>
      <w:r>
        <w:rPr>
          <w:spacing w:val="-8"/>
          <w:sz w:val="24"/>
        </w:rPr>
        <w:t xml:space="preserve"> </w:t>
      </w:r>
      <w:r>
        <w:rPr>
          <w:sz w:val="24"/>
        </w:rPr>
        <w:t>said</w:t>
      </w:r>
      <w:r>
        <w:rPr>
          <w:spacing w:val="-7"/>
          <w:sz w:val="24"/>
        </w:rPr>
        <w:t xml:space="preserve"> </w:t>
      </w:r>
      <w:r>
        <w:rPr>
          <w:sz w:val="24"/>
        </w:rPr>
        <w:t>as</w:t>
      </w:r>
      <w:r>
        <w:rPr>
          <w:spacing w:val="-8"/>
          <w:sz w:val="24"/>
        </w:rPr>
        <w:t xml:space="preserve"> </w:t>
      </w:r>
      <w:r>
        <w:rPr>
          <w:sz w:val="24"/>
        </w:rPr>
        <w:t>possible.</w:t>
      </w:r>
      <w:r>
        <w:rPr>
          <w:spacing w:val="-5"/>
          <w:sz w:val="24"/>
        </w:rPr>
        <w:t xml:space="preserve"> </w:t>
      </w:r>
      <w:r>
        <w:rPr>
          <w:sz w:val="24"/>
        </w:rPr>
        <w:t>Also record what was happening immediately before the child disclosed.</w:t>
      </w:r>
    </w:p>
    <w:p w14:paraId="5A76D691" w14:textId="77777777" w:rsidR="00C84469" w:rsidRDefault="00000000">
      <w:pPr>
        <w:pStyle w:val="ListParagraph"/>
        <w:numPr>
          <w:ilvl w:val="2"/>
          <w:numId w:val="4"/>
        </w:numPr>
        <w:tabs>
          <w:tab w:val="left" w:pos="1167"/>
        </w:tabs>
        <w:ind w:left="1167" w:hanging="359"/>
      </w:pPr>
      <w:r>
        <w:rPr>
          <w:sz w:val="24"/>
        </w:rPr>
        <w:t>Name,</w:t>
      </w:r>
      <w:r>
        <w:rPr>
          <w:spacing w:val="-4"/>
          <w:sz w:val="24"/>
        </w:rPr>
        <w:t xml:space="preserve"> </w:t>
      </w:r>
      <w:r>
        <w:rPr>
          <w:sz w:val="24"/>
        </w:rPr>
        <w:t>sign</w:t>
      </w:r>
      <w:r>
        <w:rPr>
          <w:spacing w:val="-3"/>
          <w:sz w:val="24"/>
        </w:rPr>
        <w:t xml:space="preserve"> </w:t>
      </w:r>
      <w:r>
        <w:rPr>
          <w:sz w:val="24"/>
        </w:rPr>
        <w:t>and date</w:t>
      </w:r>
      <w:r>
        <w:rPr>
          <w:spacing w:val="-3"/>
          <w:sz w:val="24"/>
        </w:rPr>
        <w:t xml:space="preserve"> </w:t>
      </w:r>
      <w:r>
        <w:rPr>
          <w:sz w:val="24"/>
        </w:rPr>
        <w:t>the record</w:t>
      </w:r>
      <w:r>
        <w:rPr>
          <w:spacing w:val="-1"/>
          <w:sz w:val="24"/>
        </w:rPr>
        <w:t xml:space="preserve"> </w:t>
      </w:r>
      <w:r>
        <w:rPr>
          <w:sz w:val="24"/>
        </w:rPr>
        <w:t xml:space="preserve">in </w:t>
      </w:r>
      <w:r>
        <w:rPr>
          <w:spacing w:val="-2"/>
          <w:sz w:val="24"/>
        </w:rPr>
        <w:t>ink/electronically</w:t>
      </w:r>
    </w:p>
    <w:p w14:paraId="1C1269AC" w14:textId="77777777" w:rsidR="00C84469" w:rsidRDefault="00000000">
      <w:pPr>
        <w:pStyle w:val="ListParagraph"/>
        <w:numPr>
          <w:ilvl w:val="2"/>
          <w:numId w:val="4"/>
        </w:numPr>
        <w:tabs>
          <w:tab w:val="left" w:pos="1167"/>
        </w:tabs>
        <w:ind w:right="726"/>
      </w:pPr>
      <w:r>
        <w:rPr>
          <w:sz w:val="24"/>
        </w:rPr>
        <w:t>Contact the designated safeguarding person immediately who will decide on what action to take.</w:t>
      </w:r>
    </w:p>
    <w:p w14:paraId="096C9BAB" w14:textId="77777777" w:rsidR="00C84469" w:rsidRDefault="00C84469">
      <w:pPr>
        <w:pStyle w:val="BodyTextuser"/>
        <w:spacing w:before="22"/>
      </w:pPr>
    </w:p>
    <w:p w14:paraId="269C9ABB" w14:textId="77777777" w:rsidR="00C84469" w:rsidRDefault="00C84469">
      <w:pPr>
        <w:pStyle w:val="BodyTextuser"/>
        <w:spacing w:before="22"/>
      </w:pPr>
    </w:p>
    <w:p w14:paraId="60E8C6D5" w14:textId="77777777" w:rsidR="00C84469" w:rsidRDefault="00000000">
      <w:pPr>
        <w:pStyle w:val="ListParagraph"/>
        <w:numPr>
          <w:ilvl w:val="1"/>
          <w:numId w:val="4"/>
        </w:numPr>
        <w:tabs>
          <w:tab w:val="left" w:pos="854"/>
        </w:tabs>
        <w:spacing w:line="257" w:lineRule="auto"/>
        <w:ind w:left="448" w:right="726" w:firstLine="0"/>
        <w:jc w:val="both"/>
      </w:pPr>
      <w:r>
        <w:rPr>
          <w:sz w:val="24"/>
          <w:szCs w:val="24"/>
        </w:rPr>
        <w:t>All staff are encouraged to report any concerns that they have and not see these as</w:t>
      </w:r>
      <w:r>
        <w:rPr>
          <w:spacing w:val="-17"/>
          <w:sz w:val="24"/>
          <w:szCs w:val="24"/>
        </w:rPr>
        <w:t xml:space="preserve"> </w:t>
      </w:r>
      <w:r>
        <w:rPr>
          <w:sz w:val="24"/>
          <w:szCs w:val="24"/>
        </w:rPr>
        <w:t>insignificant.</w:t>
      </w:r>
      <w:r>
        <w:rPr>
          <w:spacing w:val="-17"/>
          <w:sz w:val="24"/>
          <w:szCs w:val="24"/>
        </w:rPr>
        <w:t xml:space="preserve"> </w:t>
      </w:r>
      <w:r>
        <w:rPr>
          <w:sz w:val="24"/>
          <w:szCs w:val="24"/>
        </w:rPr>
        <w:t>On</w:t>
      </w:r>
      <w:r>
        <w:rPr>
          <w:spacing w:val="-16"/>
          <w:sz w:val="24"/>
          <w:szCs w:val="24"/>
        </w:rPr>
        <w:t xml:space="preserve"> </w:t>
      </w:r>
      <w:r>
        <w:rPr>
          <w:sz w:val="24"/>
          <w:szCs w:val="24"/>
        </w:rPr>
        <w:t>occasion,</w:t>
      </w:r>
      <w:r>
        <w:rPr>
          <w:spacing w:val="-17"/>
          <w:sz w:val="24"/>
          <w:szCs w:val="24"/>
        </w:rPr>
        <w:t xml:space="preserve"> </w:t>
      </w:r>
      <w:r>
        <w:rPr>
          <w:sz w:val="24"/>
          <w:szCs w:val="24"/>
        </w:rPr>
        <w:t>a</w:t>
      </w:r>
      <w:r>
        <w:rPr>
          <w:spacing w:val="-15"/>
          <w:sz w:val="24"/>
          <w:szCs w:val="24"/>
        </w:rPr>
        <w:t xml:space="preserve"> </w:t>
      </w:r>
      <w:r>
        <w:rPr>
          <w:sz w:val="24"/>
          <w:szCs w:val="24"/>
        </w:rPr>
        <w:t>referral</w:t>
      </w:r>
      <w:r>
        <w:rPr>
          <w:spacing w:val="-17"/>
          <w:sz w:val="24"/>
          <w:szCs w:val="24"/>
        </w:rPr>
        <w:t xml:space="preserve"> </w:t>
      </w:r>
      <w:r>
        <w:rPr>
          <w:sz w:val="24"/>
          <w:szCs w:val="24"/>
        </w:rPr>
        <w:t>is</w:t>
      </w:r>
      <w:r>
        <w:rPr>
          <w:spacing w:val="-16"/>
          <w:sz w:val="24"/>
          <w:szCs w:val="24"/>
        </w:rPr>
        <w:t xml:space="preserve"> </w:t>
      </w:r>
      <w:r>
        <w:rPr>
          <w:sz w:val="24"/>
          <w:szCs w:val="24"/>
        </w:rPr>
        <w:t>justified</w:t>
      </w:r>
      <w:r>
        <w:rPr>
          <w:spacing w:val="-15"/>
          <w:sz w:val="24"/>
          <w:szCs w:val="24"/>
        </w:rPr>
        <w:t xml:space="preserve"> </w:t>
      </w:r>
      <w:r>
        <w:rPr>
          <w:sz w:val="24"/>
          <w:szCs w:val="24"/>
        </w:rPr>
        <w:t>by</w:t>
      </w:r>
      <w:r>
        <w:rPr>
          <w:spacing w:val="-16"/>
          <w:sz w:val="24"/>
          <w:szCs w:val="24"/>
        </w:rPr>
        <w:t xml:space="preserve"> </w:t>
      </w:r>
      <w:r>
        <w:rPr>
          <w:sz w:val="24"/>
          <w:szCs w:val="24"/>
        </w:rPr>
        <w:t>a</w:t>
      </w:r>
      <w:r>
        <w:rPr>
          <w:spacing w:val="-15"/>
          <w:sz w:val="24"/>
          <w:szCs w:val="24"/>
        </w:rPr>
        <w:t xml:space="preserve"> </w:t>
      </w:r>
      <w:r>
        <w:rPr>
          <w:sz w:val="24"/>
          <w:szCs w:val="24"/>
        </w:rPr>
        <w:t>single</w:t>
      </w:r>
      <w:r>
        <w:rPr>
          <w:spacing w:val="-15"/>
          <w:sz w:val="24"/>
          <w:szCs w:val="24"/>
        </w:rPr>
        <w:t xml:space="preserve"> </w:t>
      </w:r>
      <w:r>
        <w:rPr>
          <w:sz w:val="24"/>
          <w:szCs w:val="24"/>
        </w:rPr>
        <w:t>incident</w:t>
      </w:r>
      <w:r>
        <w:rPr>
          <w:spacing w:val="-17"/>
          <w:sz w:val="24"/>
          <w:szCs w:val="24"/>
        </w:rPr>
        <w:t xml:space="preserve"> </w:t>
      </w:r>
      <w:r>
        <w:rPr>
          <w:sz w:val="24"/>
          <w:szCs w:val="24"/>
        </w:rPr>
        <w:t>such</w:t>
      </w:r>
      <w:r>
        <w:rPr>
          <w:spacing w:val="-15"/>
          <w:sz w:val="24"/>
          <w:szCs w:val="24"/>
        </w:rPr>
        <w:t xml:space="preserve"> </w:t>
      </w:r>
      <w:r>
        <w:rPr>
          <w:sz w:val="24"/>
          <w:szCs w:val="24"/>
        </w:rPr>
        <w:t>as</w:t>
      </w:r>
      <w:r>
        <w:rPr>
          <w:spacing w:val="-16"/>
          <w:sz w:val="24"/>
          <w:szCs w:val="24"/>
        </w:rPr>
        <w:t xml:space="preserve"> </w:t>
      </w:r>
      <w:r>
        <w:rPr>
          <w:sz w:val="24"/>
          <w:szCs w:val="24"/>
        </w:rPr>
        <w:t>an</w:t>
      </w:r>
      <w:r>
        <w:rPr>
          <w:spacing w:val="-15"/>
          <w:sz w:val="24"/>
          <w:szCs w:val="24"/>
        </w:rPr>
        <w:t xml:space="preserve"> </w:t>
      </w:r>
      <w:r>
        <w:rPr>
          <w:sz w:val="24"/>
          <w:szCs w:val="24"/>
        </w:rPr>
        <w:t xml:space="preserve">injury or disclosure of abuse. More often however, concerns accumulate over </w:t>
      </w:r>
      <w:bookmarkStart w:id="22" w:name="_Int_IkHb2VZ5"/>
      <w:proofErr w:type="gramStart"/>
      <w:r>
        <w:rPr>
          <w:sz w:val="24"/>
          <w:szCs w:val="24"/>
        </w:rPr>
        <w:t>a period of time</w:t>
      </w:r>
      <w:bookmarkEnd w:id="22"/>
      <w:proofErr w:type="gramEnd"/>
      <w:r>
        <w:rPr>
          <w:sz w:val="24"/>
          <w:szCs w:val="24"/>
        </w:rPr>
        <w:t xml:space="preserve"> and are evidenced by building up a picture of harm over time; this is particularly true</w:t>
      </w:r>
      <w:r>
        <w:rPr>
          <w:spacing w:val="-3"/>
          <w:sz w:val="24"/>
          <w:szCs w:val="24"/>
        </w:rPr>
        <w:t xml:space="preserve"> </w:t>
      </w:r>
      <w:r>
        <w:rPr>
          <w:sz w:val="24"/>
          <w:szCs w:val="24"/>
        </w:rPr>
        <w:t>in</w:t>
      </w:r>
      <w:r>
        <w:rPr>
          <w:spacing w:val="-6"/>
          <w:sz w:val="24"/>
          <w:szCs w:val="24"/>
        </w:rPr>
        <w:t xml:space="preserve"> </w:t>
      </w:r>
      <w:r>
        <w:rPr>
          <w:sz w:val="24"/>
          <w:szCs w:val="24"/>
        </w:rPr>
        <w:t>cases</w:t>
      </w:r>
      <w:r>
        <w:rPr>
          <w:spacing w:val="-7"/>
          <w:sz w:val="24"/>
          <w:szCs w:val="24"/>
        </w:rPr>
        <w:t xml:space="preserve"> </w:t>
      </w:r>
      <w:r>
        <w:rPr>
          <w:sz w:val="24"/>
          <w:szCs w:val="24"/>
        </w:rPr>
        <w:t>of</w:t>
      </w:r>
      <w:r>
        <w:rPr>
          <w:spacing w:val="-6"/>
          <w:sz w:val="24"/>
          <w:szCs w:val="24"/>
        </w:rPr>
        <w:t xml:space="preserve"> </w:t>
      </w:r>
      <w:r>
        <w:rPr>
          <w:sz w:val="24"/>
          <w:szCs w:val="24"/>
        </w:rPr>
        <w:t>emotional</w:t>
      </w:r>
      <w:r>
        <w:rPr>
          <w:spacing w:val="-5"/>
          <w:sz w:val="24"/>
          <w:szCs w:val="24"/>
        </w:rPr>
        <w:t xml:space="preserve"> </w:t>
      </w:r>
      <w:r>
        <w:rPr>
          <w:sz w:val="24"/>
          <w:szCs w:val="24"/>
        </w:rPr>
        <w:t>abuse</w:t>
      </w:r>
      <w:r>
        <w:rPr>
          <w:spacing w:val="-6"/>
          <w:sz w:val="24"/>
          <w:szCs w:val="24"/>
        </w:rPr>
        <w:t xml:space="preserve"> </w:t>
      </w:r>
      <w:r>
        <w:rPr>
          <w:sz w:val="24"/>
          <w:szCs w:val="24"/>
        </w:rPr>
        <w:t>and</w:t>
      </w:r>
      <w:r>
        <w:rPr>
          <w:spacing w:val="-6"/>
          <w:sz w:val="24"/>
          <w:szCs w:val="24"/>
        </w:rPr>
        <w:t xml:space="preserve"> </w:t>
      </w:r>
      <w:r>
        <w:rPr>
          <w:sz w:val="24"/>
          <w:szCs w:val="24"/>
        </w:rPr>
        <w:t>neglect.</w:t>
      </w:r>
      <w:r>
        <w:rPr>
          <w:spacing w:val="-6"/>
          <w:sz w:val="24"/>
          <w:szCs w:val="24"/>
        </w:rPr>
        <w:t xml:space="preserve"> </w:t>
      </w:r>
      <w:r>
        <w:rPr>
          <w:sz w:val="24"/>
          <w:szCs w:val="24"/>
        </w:rPr>
        <w:t>In</w:t>
      </w:r>
      <w:r>
        <w:rPr>
          <w:spacing w:val="-6"/>
          <w:sz w:val="24"/>
          <w:szCs w:val="24"/>
        </w:rPr>
        <w:t xml:space="preserve"> </w:t>
      </w:r>
      <w:r>
        <w:rPr>
          <w:sz w:val="24"/>
          <w:szCs w:val="24"/>
        </w:rPr>
        <w:t>these</w:t>
      </w:r>
      <w:r>
        <w:rPr>
          <w:spacing w:val="-6"/>
          <w:sz w:val="24"/>
          <w:szCs w:val="24"/>
        </w:rPr>
        <w:t xml:space="preserve"> </w:t>
      </w:r>
      <w:r>
        <w:rPr>
          <w:sz w:val="24"/>
          <w:szCs w:val="24"/>
        </w:rPr>
        <w:t>circumstances,</w:t>
      </w:r>
      <w:r>
        <w:rPr>
          <w:spacing w:val="-4"/>
          <w:sz w:val="24"/>
          <w:szCs w:val="24"/>
        </w:rPr>
        <w:t xml:space="preserve"> </w:t>
      </w:r>
      <w:r>
        <w:rPr>
          <w:sz w:val="24"/>
          <w:szCs w:val="24"/>
        </w:rPr>
        <w:t>it</w:t>
      </w:r>
      <w:r>
        <w:rPr>
          <w:spacing w:val="-4"/>
          <w:sz w:val="24"/>
          <w:szCs w:val="24"/>
        </w:rPr>
        <w:t xml:space="preserve"> </w:t>
      </w:r>
      <w:r>
        <w:rPr>
          <w:sz w:val="24"/>
          <w:szCs w:val="24"/>
        </w:rPr>
        <w:t>is</w:t>
      </w:r>
      <w:r>
        <w:rPr>
          <w:spacing w:val="-7"/>
          <w:sz w:val="24"/>
          <w:szCs w:val="24"/>
        </w:rPr>
        <w:t xml:space="preserve"> </w:t>
      </w:r>
      <w:r>
        <w:rPr>
          <w:sz w:val="24"/>
          <w:szCs w:val="24"/>
        </w:rPr>
        <w:t>crucial</w:t>
      </w:r>
      <w:r>
        <w:rPr>
          <w:spacing w:val="-5"/>
          <w:sz w:val="24"/>
          <w:szCs w:val="24"/>
        </w:rPr>
        <w:t xml:space="preserve"> </w:t>
      </w:r>
      <w:r>
        <w:rPr>
          <w:sz w:val="24"/>
          <w:szCs w:val="24"/>
        </w:rPr>
        <w:t>that staff</w:t>
      </w:r>
      <w:r>
        <w:rPr>
          <w:spacing w:val="-2"/>
          <w:sz w:val="24"/>
          <w:szCs w:val="24"/>
        </w:rPr>
        <w:t xml:space="preserve"> </w:t>
      </w:r>
      <w:r>
        <w:rPr>
          <w:sz w:val="24"/>
          <w:szCs w:val="24"/>
        </w:rPr>
        <w:t>record</w:t>
      </w:r>
      <w:r>
        <w:rPr>
          <w:spacing w:val="-2"/>
          <w:sz w:val="24"/>
          <w:szCs w:val="24"/>
        </w:rPr>
        <w:t xml:space="preserve"> </w:t>
      </w:r>
      <w:r>
        <w:rPr>
          <w:sz w:val="24"/>
          <w:szCs w:val="24"/>
        </w:rPr>
        <w:t>and</w:t>
      </w:r>
      <w:r>
        <w:rPr>
          <w:spacing w:val="-2"/>
          <w:sz w:val="24"/>
          <w:szCs w:val="24"/>
        </w:rPr>
        <w:t xml:space="preserve"> </w:t>
      </w:r>
      <w:r>
        <w:rPr>
          <w:sz w:val="24"/>
          <w:szCs w:val="24"/>
        </w:rPr>
        <w:t>pass</w:t>
      </w:r>
      <w:r>
        <w:rPr>
          <w:spacing w:val="-4"/>
          <w:sz w:val="24"/>
          <w:szCs w:val="24"/>
        </w:rPr>
        <w:t xml:space="preserve"> </w:t>
      </w:r>
      <w:r>
        <w:rPr>
          <w:sz w:val="24"/>
          <w:szCs w:val="24"/>
        </w:rPr>
        <w:t>on</w:t>
      </w:r>
      <w:r>
        <w:rPr>
          <w:spacing w:val="-2"/>
          <w:sz w:val="24"/>
          <w:szCs w:val="24"/>
        </w:rPr>
        <w:t xml:space="preserve"> </w:t>
      </w:r>
      <w:r>
        <w:rPr>
          <w:sz w:val="24"/>
          <w:szCs w:val="24"/>
        </w:rPr>
        <w:t>concerns</w:t>
      </w:r>
      <w:r>
        <w:rPr>
          <w:spacing w:val="-2"/>
          <w:sz w:val="24"/>
          <w:szCs w:val="24"/>
        </w:rPr>
        <w:t xml:space="preserve"> </w:t>
      </w:r>
      <w:r>
        <w:rPr>
          <w:sz w:val="24"/>
          <w:szCs w:val="24"/>
        </w:rPr>
        <w:t>in</w:t>
      </w:r>
      <w:r>
        <w:rPr>
          <w:spacing w:val="-2"/>
          <w:sz w:val="24"/>
          <w:szCs w:val="24"/>
        </w:rPr>
        <w:t xml:space="preserve"> </w:t>
      </w:r>
      <w:r>
        <w:rPr>
          <w:sz w:val="24"/>
          <w:szCs w:val="24"/>
        </w:rPr>
        <w:t>accordance</w:t>
      </w:r>
      <w:r>
        <w:rPr>
          <w:spacing w:val="-2"/>
          <w:sz w:val="24"/>
          <w:szCs w:val="24"/>
        </w:rPr>
        <w:t xml:space="preserve"> </w:t>
      </w:r>
      <w:r>
        <w:rPr>
          <w:sz w:val="24"/>
          <w:szCs w:val="24"/>
        </w:rPr>
        <w:t>with</w:t>
      </w:r>
      <w:r>
        <w:rPr>
          <w:spacing w:val="-2"/>
          <w:sz w:val="24"/>
          <w:szCs w:val="24"/>
        </w:rPr>
        <w:t xml:space="preserve"> </w:t>
      </w:r>
      <w:r>
        <w:rPr>
          <w:sz w:val="24"/>
          <w:szCs w:val="24"/>
        </w:rPr>
        <w:t>this</w:t>
      </w:r>
      <w:r>
        <w:rPr>
          <w:spacing w:val="-4"/>
          <w:sz w:val="24"/>
          <w:szCs w:val="24"/>
        </w:rPr>
        <w:t xml:space="preserve"> </w:t>
      </w:r>
      <w:r>
        <w:rPr>
          <w:sz w:val="24"/>
          <w:szCs w:val="24"/>
        </w:rPr>
        <w:t>policy</w:t>
      </w:r>
      <w:r>
        <w:rPr>
          <w:spacing w:val="-2"/>
          <w:sz w:val="24"/>
          <w:szCs w:val="24"/>
        </w:rPr>
        <w:t xml:space="preserve"> </w:t>
      </w:r>
      <w:r>
        <w:rPr>
          <w:sz w:val="24"/>
          <w:szCs w:val="24"/>
        </w:rPr>
        <w:t>immediately</w:t>
      </w:r>
      <w:r>
        <w:rPr>
          <w:spacing w:val="-2"/>
          <w:sz w:val="24"/>
          <w:szCs w:val="24"/>
        </w:rPr>
        <w:t xml:space="preserve"> </w:t>
      </w:r>
      <w:r>
        <w:rPr>
          <w:sz w:val="24"/>
          <w:szCs w:val="24"/>
        </w:rPr>
        <w:t>to</w:t>
      </w:r>
      <w:r>
        <w:rPr>
          <w:spacing w:val="-2"/>
          <w:sz w:val="24"/>
          <w:szCs w:val="24"/>
        </w:rPr>
        <w:t xml:space="preserve"> </w:t>
      </w:r>
      <w:r>
        <w:rPr>
          <w:sz w:val="24"/>
          <w:szCs w:val="24"/>
        </w:rPr>
        <w:t xml:space="preserve">allow the safeguarding lead to pass this information on to the home school or other </w:t>
      </w:r>
      <w:r>
        <w:rPr>
          <w:spacing w:val="-2"/>
          <w:sz w:val="24"/>
          <w:szCs w:val="24"/>
        </w:rPr>
        <w:t>commissioner.</w:t>
      </w:r>
    </w:p>
    <w:p w14:paraId="5D20BD7B" w14:textId="77777777" w:rsidR="00C84469" w:rsidRDefault="00C84469">
      <w:pPr>
        <w:pStyle w:val="BodyTextuser"/>
        <w:spacing w:before="20"/>
      </w:pPr>
    </w:p>
    <w:p w14:paraId="4C120B4C" w14:textId="77777777" w:rsidR="00C84469" w:rsidRDefault="00000000">
      <w:pPr>
        <w:pStyle w:val="ListParagraph"/>
        <w:numPr>
          <w:ilvl w:val="1"/>
          <w:numId w:val="4"/>
        </w:numPr>
        <w:tabs>
          <w:tab w:val="left" w:pos="849"/>
        </w:tabs>
        <w:spacing w:line="257" w:lineRule="auto"/>
        <w:ind w:left="448" w:right="727" w:firstLine="0"/>
        <w:jc w:val="both"/>
        <w:rPr>
          <w:sz w:val="24"/>
        </w:rPr>
      </w:pPr>
      <w:r>
        <w:rPr>
          <w:sz w:val="24"/>
        </w:rPr>
        <w:t xml:space="preserve">It is not the responsibility of The Elite Studio (EA) Ltd staff to investigate welfare concerns or determine the truth of any disclosure or allegation. All staff, however, </w:t>
      </w:r>
      <w:r>
        <w:rPr>
          <w:sz w:val="24"/>
        </w:rPr>
        <w:lastRenderedPageBreak/>
        <w:t>have a duty to recognise concerns and pass the information on to commissioners in accordance with the procedures outlined in this policy.</w:t>
      </w:r>
    </w:p>
    <w:p w14:paraId="6B4846DC" w14:textId="77777777" w:rsidR="00C84469" w:rsidRDefault="00C84469">
      <w:pPr>
        <w:pStyle w:val="BodyTextuser"/>
        <w:spacing w:before="20"/>
      </w:pPr>
    </w:p>
    <w:p w14:paraId="4ED36779" w14:textId="77777777" w:rsidR="00C84469" w:rsidRDefault="00000000">
      <w:pPr>
        <w:pStyle w:val="ListParagraph"/>
        <w:numPr>
          <w:ilvl w:val="1"/>
          <w:numId w:val="4"/>
        </w:numPr>
        <w:tabs>
          <w:tab w:val="left" w:pos="848"/>
        </w:tabs>
        <w:spacing w:line="257" w:lineRule="auto"/>
        <w:ind w:left="447" w:right="724" w:firstLine="0"/>
        <w:jc w:val="both"/>
        <w:rPr>
          <w:sz w:val="24"/>
        </w:rPr>
      </w:pPr>
      <w:r>
        <w:rPr>
          <w:sz w:val="24"/>
        </w:rPr>
        <w:t>The safeguarding lead should be used as a first point of contact for concerns and queries regarding any safeguarding concern at The Elite Studio (EA) Ltd. Any member of staff or visitor to the setting who receives a disclosure of abuse or suspects that a child is at risk of harm must report it immediately to the safeguarding lead, or if unavailable, to the alternate designated person. In the absence of either of the above, the matter should be brought to the attention of the most senior member of staff on site.</w:t>
      </w:r>
    </w:p>
    <w:p w14:paraId="1F35690C" w14:textId="77777777" w:rsidR="00C84469" w:rsidRDefault="00C84469">
      <w:pPr>
        <w:pStyle w:val="ListParagraph"/>
        <w:rPr>
          <w:sz w:val="24"/>
        </w:rPr>
      </w:pPr>
    </w:p>
    <w:p w14:paraId="5F0BADE6" w14:textId="77777777" w:rsidR="00C84469" w:rsidRDefault="00000000">
      <w:pPr>
        <w:pStyle w:val="ListParagraph"/>
        <w:numPr>
          <w:ilvl w:val="1"/>
          <w:numId w:val="4"/>
        </w:numPr>
        <w:tabs>
          <w:tab w:val="left" w:pos="844"/>
        </w:tabs>
        <w:spacing w:before="269" w:line="257" w:lineRule="auto"/>
        <w:ind w:left="851" w:right="726"/>
        <w:jc w:val="both"/>
      </w:pPr>
      <w:r>
        <w:rPr>
          <w:sz w:val="24"/>
        </w:rPr>
        <w:t>All</w:t>
      </w:r>
      <w:r>
        <w:rPr>
          <w:spacing w:val="-6"/>
          <w:sz w:val="24"/>
        </w:rPr>
        <w:t xml:space="preserve"> </w:t>
      </w:r>
      <w:r>
        <w:rPr>
          <w:sz w:val="24"/>
        </w:rPr>
        <w:t>concerns</w:t>
      </w:r>
      <w:r>
        <w:rPr>
          <w:spacing w:val="-8"/>
          <w:sz w:val="24"/>
        </w:rPr>
        <w:t xml:space="preserve"> </w:t>
      </w:r>
      <w:r>
        <w:rPr>
          <w:sz w:val="24"/>
        </w:rPr>
        <w:t>about</w:t>
      </w:r>
      <w:r>
        <w:rPr>
          <w:spacing w:val="-7"/>
          <w:sz w:val="24"/>
        </w:rPr>
        <w:t xml:space="preserve"> </w:t>
      </w:r>
      <w:r>
        <w:rPr>
          <w:sz w:val="24"/>
        </w:rPr>
        <w:t>a</w:t>
      </w:r>
      <w:r>
        <w:rPr>
          <w:spacing w:val="-4"/>
          <w:sz w:val="24"/>
        </w:rPr>
        <w:t xml:space="preserve"> </w:t>
      </w:r>
      <w:r>
        <w:rPr>
          <w:sz w:val="24"/>
        </w:rPr>
        <w:t>child</w:t>
      </w:r>
      <w:r>
        <w:rPr>
          <w:spacing w:val="-7"/>
          <w:sz w:val="24"/>
        </w:rPr>
        <w:t xml:space="preserve"> </w:t>
      </w:r>
      <w:r>
        <w:rPr>
          <w:sz w:val="24"/>
        </w:rPr>
        <w:t>or</w:t>
      </w:r>
      <w:r>
        <w:rPr>
          <w:spacing w:val="-8"/>
          <w:sz w:val="24"/>
        </w:rPr>
        <w:t xml:space="preserve"> </w:t>
      </w:r>
      <w:r>
        <w:rPr>
          <w:sz w:val="24"/>
        </w:rPr>
        <w:t>young</w:t>
      </w:r>
      <w:r>
        <w:rPr>
          <w:spacing w:val="-7"/>
          <w:sz w:val="24"/>
        </w:rPr>
        <w:t xml:space="preserve"> </w:t>
      </w:r>
      <w:r>
        <w:rPr>
          <w:sz w:val="24"/>
        </w:rPr>
        <w:t>person</w:t>
      </w:r>
      <w:r>
        <w:rPr>
          <w:spacing w:val="-4"/>
          <w:sz w:val="24"/>
        </w:rPr>
        <w:t xml:space="preserve"> </w:t>
      </w:r>
      <w:r>
        <w:rPr>
          <w:sz w:val="24"/>
        </w:rPr>
        <w:t>should</w:t>
      </w:r>
      <w:r>
        <w:rPr>
          <w:spacing w:val="-7"/>
          <w:sz w:val="24"/>
        </w:rPr>
        <w:t xml:space="preserve"> </w:t>
      </w:r>
      <w:r>
        <w:rPr>
          <w:sz w:val="24"/>
        </w:rPr>
        <w:t>be</w:t>
      </w:r>
      <w:r>
        <w:rPr>
          <w:spacing w:val="-4"/>
          <w:sz w:val="24"/>
        </w:rPr>
        <w:t xml:space="preserve"> </w:t>
      </w:r>
      <w:r>
        <w:rPr>
          <w:sz w:val="24"/>
        </w:rPr>
        <w:t>reported</w:t>
      </w:r>
      <w:r>
        <w:rPr>
          <w:spacing w:val="-4"/>
          <w:sz w:val="24"/>
        </w:rPr>
        <w:t xml:space="preserve"> </w:t>
      </w:r>
      <w:r>
        <w:rPr>
          <w:b/>
          <w:sz w:val="24"/>
        </w:rPr>
        <w:t>without</w:t>
      </w:r>
      <w:r>
        <w:rPr>
          <w:b/>
          <w:spacing w:val="-6"/>
          <w:sz w:val="24"/>
        </w:rPr>
        <w:t xml:space="preserve"> </w:t>
      </w:r>
      <w:r>
        <w:rPr>
          <w:b/>
          <w:sz w:val="24"/>
        </w:rPr>
        <w:t>delay</w:t>
      </w:r>
      <w:r>
        <w:rPr>
          <w:b/>
          <w:spacing w:val="-7"/>
          <w:sz w:val="24"/>
        </w:rPr>
        <w:t xml:space="preserve"> </w:t>
      </w:r>
      <w:r>
        <w:rPr>
          <w:sz w:val="24"/>
        </w:rPr>
        <w:t xml:space="preserve">and recorded in writing using the agreed system in the setting (see </w:t>
      </w:r>
      <w:hyperlink w:anchor="_bookmark18" w:tgtFrame="_top">
        <w:r>
          <w:rPr>
            <w:rStyle w:val="Hyperlink"/>
            <w:color w:val="0000FF"/>
            <w:sz w:val="24"/>
            <w:u w:color="0000FF"/>
          </w:rPr>
          <w:t>Appendix</w:t>
        </w:r>
        <w:r>
          <w:rPr>
            <w:rStyle w:val="Hyperlink"/>
            <w:color w:val="0000FF"/>
            <w:spacing w:val="-1"/>
            <w:sz w:val="24"/>
            <w:u w:color="0000FF"/>
          </w:rPr>
          <w:t xml:space="preserve"> </w:t>
        </w:r>
        <w:r>
          <w:rPr>
            <w:rStyle w:val="Hyperlink"/>
            <w:color w:val="0000FF"/>
            <w:sz w:val="24"/>
            <w:u w:color="0000FF"/>
          </w:rPr>
          <w:t>1</w:t>
        </w:r>
      </w:hyperlink>
      <w:r>
        <w:rPr>
          <w:sz w:val="24"/>
        </w:rPr>
        <w:t>). Records should include:</w:t>
      </w:r>
    </w:p>
    <w:p w14:paraId="5E1B47C4" w14:textId="77777777" w:rsidR="00C84469" w:rsidRDefault="00000000">
      <w:pPr>
        <w:pStyle w:val="ListParagraph"/>
        <w:numPr>
          <w:ilvl w:val="2"/>
          <w:numId w:val="4"/>
        </w:numPr>
        <w:tabs>
          <w:tab w:val="left" w:pos="1167"/>
        </w:tabs>
        <w:spacing w:line="293" w:lineRule="exact"/>
        <w:ind w:left="1167" w:hanging="359"/>
      </w:pPr>
      <w:r>
        <w:rPr>
          <w:sz w:val="24"/>
        </w:rPr>
        <w:t>a</w:t>
      </w:r>
      <w:r>
        <w:rPr>
          <w:spacing w:val="-2"/>
          <w:sz w:val="24"/>
        </w:rPr>
        <w:t xml:space="preserve"> </w:t>
      </w:r>
      <w:r>
        <w:rPr>
          <w:sz w:val="24"/>
        </w:rPr>
        <w:t>clear</w:t>
      </w:r>
      <w:r>
        <w:rPr>
          <w:spacing w:val="-3"/>
          <w:sz w:val="24"/>
        </w:rPr>
        <w:t xml:space="preserve"> </w:t>
      </w:r>
      <w:r>
        <w:rPr>
          <w:sz w:val="24"/>
        </w:rPr>
        <w:t>and</w:t>
      </w:r>
      <w:r>
        <w:rPr>
          <w:spacing w:val="-2"/>
          <w:sz w:val="24"/>
        </w:rPr>
        <w:t xml:space="preserve"> </w:t>
      </w:r>
      <w:r>
        <w:rPr>
          <w:sz w:val="24"/>
        </w:rPr>
        <w:t>comprehensive</w:t>
      </w:r>
      <w:r>
        <w:rPr>
          <w:spacing w:val="-1"/>
          <w:sz w:val="24"/>
        </w:rPr>
        <w:t xml:space="preserve"> </w:t>
      </w:r>
      <w:r>
        <w:rPr>
          <w:sz w:val="24"/>
        </w:rPr>
        <w:t>summary</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concern</w:t>
      </w:r>
    </w:p>
    <w:p w14:paraId="579D03AB" w14:textId="77777777" w:rsidR="00C84469" w:rsidRDefault="00000000">
      <w:pPr>
        <w:pStyle w:val="ListParagraph"/>
        <w:numPr>
          <w:ilvl w:val="2"/>
          <w:numId w:val="4"/>
        </w:numPr>
        <w:tabs>
          <w:tab w:val="left" w:pos="1167"/>
        </w:tabs>
        <w:ind w:right="729"/>
      </w:pPr>
      <w:r>
        <w:rPr>
          <w:sz w:val="24"/>
        </w:rPr>
        <w:t>the</w:t>
      </w:r>
      <w:r>
        <w:rPr>
          <w:spacing w:val="80"/>
          <w:sz w:val="24"/>
        </w:rPr>
        <w:t xml:space="preserve"> </w:t>
      </w:r>
      <w:r>
        <w:rPr>
          <w:sz w:val="24"/>
        </w:rPr>
        <w:t>time</w:t>
      </w:r>
      <w:r>
        <w:rPr>
          <w:spacing w:val="80"/>
          <w:sz w:val="24"/>
        </w:rPr>
        <w:t xml:space="preserve"> </w:t>
      </w:r>
      <w:r>
        <w:rPr>
          <w:sz w:val="24"/>
        </w:rPr>
        <w:t>and</w:t>
      </w:r>
      <w:r>
        <w:rPr>
          <w:spacing w:val="80"/>
          <w:sz w:val="24"/>
        </w:rPr>
        <w:t xml:space="preserve"> </w:t>
      </w:r>
      <w:r>
        <w:rPr>
          <w:sz w:val="24"/>
        </w:rPr>
        <w:t>date</w:t>
      </w:r>
      <w:r>
        <w:rPr>
          <w:spacing w:val="75"/>
          <w:w w:val="150"/>
          <w:sz w:val="24"/>
        </w:rPr>
        <w:t xml:space="preserve"> </w:t>
      </w:r>
      <w:r>
        <w:rPr>
          <w:sz w:val="24"/>
        </w:rPr>
        <w:t>that</w:t>
      </w:r>
      <w:r>
        <w:rPr>
          <w:spacing w:val="80"/>
          <w:sz w:val="24"/>
        </w:rPr>
        <w:t xml:space="preserve"> </w:t>
      </w:r>
      <w:r>
        <w:rPr>
          <w:sz w:val="24"/>
        </w:rPr>
        <w:t>the</w:t>
      </w:r>
      <w:r>
        <w:rPr>
          <w:spacing w:val="80"/>
          <w:sz w:val="24"/>
        </w:rPr>
        <w:t xml:space="preserve"> </w:t>
      </w:r>
      <w:r>
        <w:rPr>
          <w:sz w:val="24"/>
        </w:rPr>
        <w:t>concern</w:t>
      </w:r>
      <w:r>
        <w:rPr>
          <w:spacing w:val="75"/>
          <w:w w:val="150"/>
          <w:sz w:val="24"/>
        </w:rPr>
        <w:t xml:space="preserve"> </w:t>
      </w:r>
      <w:r>
        <w:rPr>
          <w:sz w:val="24"/>
        </w:rPr>
        <w:t>was</w:t>
      </w:r>
      <w:r>
        <w:rPr>
          <w:spacing w:val="80"/>
          <w:sz w:val="24"/>
        </w:rPr>
        <w:t xml:space="preserve"> </w:t>
      </w:r>
      <w:r>
        <w:rPr>
          <w:sz w:val="24"/>
        </w:rPr>
        <w:t>communicated</w:t>
      </w:r>
      <w:r>
        <w:rPr>
          <w:spacing w:val="80"/>
          <w:sz w:val="24"/>
        </w:rPr>
        <w:t xml:space="preserve"> </w:t>
      </w:r>
      <w:r>
        <w:rPr>
          <w:sz w:val="24"/>
        </w:rPr>
        <w:t>to</w:t>
      </w:r>
      <w:r>
        <w:rPr>
          <w:spacing w:val="80"/>
          <w:sz w:val="24"/>
        </w:rPr>
        <w:t xml:space="preserve"> </w:t>
      </w:r>
      <w:r>
        <w:rPr>
          <w:sz w:val="24"/>
        </w:rPr>
        <w:t>the</w:t>
      </w:r>
      <w:r>
        <w:rPr>
          <w:spacing w:val="80"/>
          <w:sz w:val="24"/>
        </w:rPr>
        <w:t xml:space="preserve"> </w:t>
      </w:r>
      <w:r>
        <w:rPr>
          <w:sz w:val="24"/>
        </w:rPr>
        <w:t>home</w:t>
      </w:r>
      <w:r>
        <w:rPr>
          <w:spacing w:val="40"/>
          <w:sz w:val="24"/>
        </w:rPr>
        <w:t xml:space="preserve"> </w:t>
      </w:r>
      <w:r>
        <w:rPr>
          <w:spacing w:val="-2"/>
          <w:sz w:val="24"/>
        </w:rPr>
        <w:t>school/commissioner</w:t>
      </w:r>
    </w:p>
    <w:p w14:paraId="3DA28C51" w14:textId="77777777" w:rsidR="00C84469" w:rsidRDefault="00000000">
      <w:pPr>
        <w:pStyle w:val="ListParagraph"/>
        <w:numPr>
          <w:ilvl w:val="2"/>
          <w:numId w:val="4"/>
        </w:numPr>
        <w:tabs>
          <w:tab w:val="left" w:pos="1167"/>
        </w:tabs>
        <w:spacing w:line="290" w:lineRule="exact"/>
        <w:ind w:left="1167" w:hanging="359"/>
      </w:pPr>
      <w:r>
        <w:rPr>
          <w:sz w:val="24"/>
        </w:rPr>
        <w:t>details</w:t>
      </w:r>
      <w:r>
        <w:rPr>
          <w:spacing w:val="-6"/>
          <w:sz w:val="24"/>
        </w:rPr>
        <w:t xml:space="preserve"> </w:t>
      </w:r>
      <w:r>
        <w:rPr>
          <w:sz w:val="24"/>
        </w:rPr>
        <w:t>of</w:t>
      </w:r>
      <w:r>
        <w:rPr>
          <w:spacing w:val="-1"/>
          <w:sz w:val="24"/>
        </w:rPr>
        <w:t xml:space="preserve"> </w:t>
      </w:r>
      <w:r>
        <w:rPr>
          <w:sz w:val="24"/>
        </w:rPr>
        <w:t>how</w:t>
      </w:r>
      <w:r>
        <w:rPr>
          <w:spacing w:val="-2"/>
          <w:sz w:val="24"/>
        </w:rPr>
        <w:t xml:space="preserve"> </w:t>
      </w:r>
      <w:r>
        <w:rPr>
          <w:sz w:val="24"/>
        </w:rPr>
        <w:t>the</w:t>
      </w:r>
      <w:r>
        <w:rPr>
          <w:spacing w:val="-1"/>
          <w:sz w:val="24"/>
        </w:rPr>
        <w:t xml:space="preserve"> </w:t>
      </w:r>
      <w:r>
        <w:rPr>
          <w:sz w:val="24"/>
        </w:rPr>
        <w:t>concern</w:t>
      </w:r>
      <w:r>
        <w:rPr>
          <w:spacing w:val="-1"/>
          <w:sz w:val="24"/>
        </w:rPr>
        <w:t xml:space="preserve"> </w:t>
      </w:r>
      <w:r>
        <w:rPr>
          <w:sz w:val="24"/>
        </w:rPr>
        <w:t>was</w:t>
      </w:r>
      <w:r>
        <w:rPr>
          <w:spacing w:val="-2"/>
          <w:sz w:val="24"/>
        </w:rPr>
        <w:t xml:space="preserve"> </w:t>
      </w:r>
      <w:r>
        <w:rPr>
          <w:sz w:val="24"/>
        </w:rPr>
        <w:t>followed</w:t>
      </w:r>
      <w:r>
        <w:rPr>
          <w:spacing w:val="-3"/>
          <w:sz w:val="24"/>
        </w:rPr>
        <w:t xml:space="preserve"> </w:t>
      </w:r>
      <w:r>
        <w:rPr>
          <w:sz w:val="24"/>
        </w:rPr>
        <w:t>up</w:t>
      </w:r>
      <w:r>
        <w:rPr>
          <w:spacing w:val="-3"/>
          <w:sz w:val="24"/>
        </w:rPr>
        <w:t xml:space="preserve"> </w:t>
      </w:r>
      <w:r>
        <w:rPr>
          <w:sz w:val="24"/>
        </w:rPr>
        <w:t xml:space="preserve">and </w:t>
      </w:r>
      <w:r>
        <w:rPr>
          <w:spacing w:val="-2"/>
          <w:sz w:val="24"/>
        </w:rPr>
        <w:t>resolved</w:t>
      </w:r>
    </w:p>
    <w:p w14:paraId="1FEDC70F" w14:textId="77777777" w:rsidR="00C84469" w:rsidRDefault="00000000">
      <w:pPr>
        <w:pStyle w:val="ListParagraph"/>
        <w:numPr>
          <w:ilvl w:val="2"/>
          <w:numId w:val="4"/>
        </w:numPr>
        <w:tabs>
          <w:tab w:val="left" w:pos="1167"/>
        </w:tabs>
        <w:spacing w:line="293" w:lineRule="exact"/>
        <w:ind w:left="1167" w:hanging="359"/>
      </w:pPr>
      <w:r>
        <w:rPr>
          <w:sz w:val="24"/>
        </w:rPr>
        <w:t>a</w:t>
      </w:r>
      <w:r>
        <w:rPr>
          <w:spacing w:val="-3"/>
          <w:sz w:val="24"/>
        </w:rPr>
        <w:t xml:space="preserve"> </w:t>
      </w:r>
      <w:r>
        <w:rPr>
          <w:sz w:val="24"/>
        </w:rPr>
        <w:t>note</w:t>
      </w:r>
      <w:r>
        <w:rPr>
          <w:spacing w:val="-3"/>
          <w:sz w:val="24"/>
        </w:rPr>
        <w:t xml:space="preserve"> </w:t>
      </w:r>
      <w:r>
        <w:rPr>
          <w:sz w:val="24"/>
        </w:rPr>
        <w:t>of</w:t>
      </w:r>
      <w:r>
        <w:rPr>
          <w:spacing w:val="-1"/>
          <w:sz w:val="24"/>
        </w:rPr>
        <w:t xml:space="preserve"> </w:t>
      </w:r>
      <w:r>
        <w:rPr>
          <w:sz w:val="24"/>
        </w:rPr>
        <w:t>any</w:t>
      </w:r>
      <w:r>
        <w:rPr>
          <w:spacing w:val="-1"/>
          <w:sz w:val="24"/>
        </w:rPr>
        <w:t xml:space="preserve"> </w:t>
      </w:r>
      <w:r>
        <w:rPr>
          <w:sz w:val="24"/>
        </w:rPr>
        <w:t>action</w:t>
      </w:r>
      <w:r>
        <w:rPr>
          <w:spacing w:val="-3"/>
          <w:sz w:val="24"/>
        </w:rPr>
        <w:t xml:space="preserve"> </w:t>
      </w:r>
      <w:r>
        <w:rPr>
          <w:sz w:val="24"/>
        </w:rPr>
        <w:t>taken,</w:t>
      </w:r>
      <w:r>
        <w:rPr>
          <w:spacing w:val="-4"/>
          <w:sz w:val="24"/>
        </w:rPr>
        <w:t xml:space="preserve"> </w:t>
      </w:r>
      <w:r>
        <w:rPr>
          <w:sz w:val="24"/>
        </w:rPr>
        <w:t>decisions</w:t>
      </w:r>
      <w:r>
        <w:rPr>
          <w:spacing w:val="-1"/>
          <w:sz w:val="24"/>
        </w:rPr>
        <w:t xml:space="preserve"> </w:t>
      </w:r>
      <w:r>
        <w:rPr>
          <w:sz w:val="24"/>
        </w:rPr>
        <w:t>reached</w:t>
      </w:r>
      <w:r>
        <w:rPr>
          <w:spacing w:val="-3"/>
          <w:sz w:val="24"/>
        </w:rPr>
        <w:t xml:space="preserve"> </w:t>
      </w:r>
      <w:r>
        <w:rPr>
          <w:sz w:val="24"/>
        </w:rPr>
        <w:t>and</w:t>
      </w:r>
      <w:r>
        <w:rPr>
          <w:spacing w:val="-3"/>
          <w:sz w:val="24"/>
        </w:rPr>
        <w:t xml:space="preserve"> </w:t>
      </w:r>
      <w:r>
        <w:rPr>
          <w:sz w:val="24"/>
        </w:rPr>
        <w:t xml:space="preserve">the </w:t>
      </w:r>
      <w:r>
        <w:rPr>
          <w:spacing w:val="-2"/>
          <w:sz w:val="24"/>
        </w:rPr>
        <w:t>outcome</w:t>
      </w:r>
    </w:p>
    <w:p w14:paraId="7FFA56CC" w14:textId="77777777" w:rsidR="00C84469" w:rsidRDefault="00C84469">
      <w:pPr>
        <w:pStyle w:val="BodyTextuser"/>
        <w:spacing w:before="19"/>
      </w:pPr>
    </w:p>
    <w:p w14:paraId="41E0D3D5" w14:textId="77777777" w:rsidR="00C84469" w:rsidRDefault="00000000">
      <w:pPr>
        <w:pStyle w:val="ListParagraph"/>
        <w:numPr>
          <w:ilvl w:val="1"/>
          <w:numId w:val="4"/>
        </w:numPr>
        <w:tabs>
          <w:tab w:val="left" w:pos="878"/>
        </w:tabs>
        <w:spacing w:line="257" w:lineRule="auto"/>
        <w:ind w:left="448" w:right="727" w:firstLine="0"/>
        <w:jc w:val="both"/>
      </w:pPr>
      <w:r>
        <w:rPr>
          <w:sz w:val="24"/>
        </w:rPr>
        <w:t xml:space="preserve">Following receipt of any information raising concern, the safeguarding lead will pass this on </w:t>
      </w:r>
      <w:r>
        <w:rPr>
          <w:b/>
          <w:sz w:val="24"/>
        </w:rPr>
        <w:t xml:space="preserve">without delay </w:t>
      </w:r>
      <w:r>
        <w:rPr>
          <w:sz w:val="24"/>
        </w:rPr>
        <w:t>to:</w:t>
      </w:r>
    </w:p>
    <w:p w14:paraId="692B78CE" w14:textId="77777777" w:rsidR="00C84469" w:rsidRDefault="00000000">
      <w:pPr>
        <w:pStyle w:val="ListParagraph"/>
        <w:numPr>
          <w:ilvl w:val="2"/>
          <w:numId w:val="4"/>
        </w:numPr>
        <w:tabs>
          <w:tab w:val="left" w:pos="1167"/>
        </w:tabs>
        <w:spacing w:line="293" w:lineRule="exact"/>
        <w:ind w:left="1167" w:hanging="359"/>
        <w:jc w:val="both"/>
      </w:pPr>
      <w:r>
        <w:rPr>
          <w:sz w:val="24"/>
        </w:rPr>
        <w:t>The</w:t>
      </w:r>
      <w:r>
        <w:rPr>
          <w:spacing w:val="-4"/>
          <w:sz w:val="24"/>
        </w:rPr>
        <w:t xml:space="preserve"> </w:t>
      </w:r>
      <w:r>
        <w:rPr>
          <w:sz w:val="24"/>
        </w:rPr>
        <w:t>home</w:t>
      </w:r>
      <w:r>
        <w:rPr>
          <w:spacing w:val="-2"/>
          <w:sz w:val="24"/>
        </w:rPr>
        <w:t xml:space="preserve"> </w:t>
      </w:r>
      <w:r>
        <w:rPr>
          <w:sz w:val="24"/>
        </w:rPr>
        <w:t>school</w:t>
      </w:r>
      <w:r>
        <w:rPr>
          <w:spacing w:val="-4"/>
          <w:sz w:val="24"/>
        </w:rPr>
        <w:t xml:space="preserve"> </w:t>
      </w:r>
      <w:r>
        <w:rPr>
          <w:sz w:val="24"/>
        </w:rPr>
        <w:t>Designated</w:t>
      </w:r>
      <w:r>
        <w:rPr>
          <w:spacing w:val="-3"/>
          <w:sz w:val="24"/>
        </w:rPr>
        <w:t xml:space="preserve"> </w:t>
      </w:r>
      <w:r>
        <w:rPr>
          <w:sz w:val="24"/>
        </w:rPr>
        <w:t>Safeguarding</w:t>
      </w:r>
      <w:r>
        <w:rPr>
          <w:spacing w:val="-4"/>
          <w:sz w:val="24"/>
        </w:rPr>
        <w:t xml:space="preserve"> </w:t>
      </w:r>
      <w:r>
        <w:rPr>
          <w:sz w:val="24"/>
        </w:rPr>
        <w:t>Lead,</w:t>
      </w:r>
      <w:r>
        <w:rPr>
          <w:spacing w:val="-4"/>
          <w:sz w:val="24"/>
        </w:rPr>
        <w:t xml:space="preserve"> </w:t>
      </w:r>
      <w:r>
        <w:rPr>
          <w:spacing w:val="-5"/>
          <w:sz w:val="24"/>
        </w:rPr>
        <w:t>or</w:t>
      </w:r>
    </w:p>
    <w:p w14:paraId="43C65C4A" w14:textId="77777777" w:rsidR="00C84469" w:rsidRDefault="00000000">
      <w:pPr>
        <w:pStyle w:val="ListParagraph"/>
        <w:numPr>
          <w:ilvl w:val="2"/>
          <w:numId w:val="4"/>
        </w:numPr>
        <w:tabs>
          <w:tab w:val="left" w:pos="1167"/>
        </w:tabs>
        <w:spacing w:line="293" w:lineRule="exact"/>
        <w:ind w:left="1167" w:hanging="359"/>
        <w:jc w:val="both"/>
      </w:pPr>
      <w:proofErr w:type="gramStart"/>
      <w:r>
        <w:rPr>
          <w:sz w:val="24"/>
        </w:rPr>
        <w:t>Other</w:t>
      </w:r>
      <w:proofErr w:type="gramEnd"/>
      <w:r>
        <w:rPr>
          <w:spacing w:val="-5"/>
          <w:sz w:val="24"/>
        </w:rPr>
        <w:t xml:space="preserve"> </w:t>
      </w:r>
      <w:r>
        <w:rPr>
          <w:sz w:val="24"/>
        </w:rPr>
        <w:t>commissioner,</w:t>
      </w:r>
      <w:r>
        <w:rPr>
          <w:spacing w:val="-2"/>
          <w:sz w:val="24"/>
        </w:rPr>
        <w:t xml:space="preserve"> </w:t>
      </w:r>
      <w:r>
        <w:rPr>
          <w:spacing w:val="-5"/>
          <w:sz w:val="24"/>
        </w:rPr>
        <w:t>or</w:t>
      </w:r>
    </w:p>
    <w:p w14:paraId="2BCF5A7A" w14:textId="77777777" w:rsidR="00C84469" w:rsidRDefault="00000000">
      <w:pPr>
        <w:pStyle w:val="ListParagraph"/>
        <w:numPr>
          <w:ilvl w:val="2"/>
          <w:numId w:val="4"/>
        </w:numPr>
        <w:tabs>
          <w:tab w:val="left" w:pos="1167"/>
        </w:tabs>
        <w:ind w:right="726"/>
        <w:jc w:val="both"/>
      </w:pPr>
      <w:hyperlink r:id="rId57" w:tgtFrame="_top">
        <w:r>
          <w:rPr>
            <w:rStyle w:val="Hyperlink"/>
            <w:color w:val="0000FF"/>
            <w:sz w:val="24"/>
            <w:u w:color="0000FF"/>
          </w:rPr>
          <w:t>Services to Home Educators Team</w:t>
        </w:r>
      </w:hyperlink>
      <w:r>
        <w:rPr>
          <w:color w:val="0000FF"/>
          <w:sz w:val="24"/>
          <w:u w:val="single" w:color="0000FF"/>
        </w:rPr>
        <w:t xml:space="preserve"> </w:t>
      </w:r>
      <w:r>
        <w:rPr>
          <w:sz w:val="24"/>
        </w:rPr>
        <w:t>if the child is electively home educated by their parent, or</w:t>
      </w:r>
    </w:p>
    <w:p w14:paraId="4CCEBAC2" w14:textId="77777777" w:rsidR="00C84469" w:rsidRDefault="00000000">
      <w:pPr>
        <w:pStyle w:val="ListParagraph"/>
        <w:numPr>
          <w:ilvl w:val="2"/>
          <w:numId w:val="4"/>
        </w:numPr>
        <w:tabs>
          <w:tab w:val="left" w:pos="1167"/>
        </w:tabs>
        <w:spacing w:line="235" w:lineRule="auto"/>
        <w:ind w:right="726"/>
        <w:jc w:val="both"/>
      </w:pPr>
      <w:r>
        <w:rPr>
          <w:sz w:val="24"/>
        </w:rPr>
        <w:t xml:space="preserve">The relevant Norfolk County Council officer if the child is not on the </w:t>
      </w:r>
      <w:proofErr w:type="spellStart"/>
      <w:r>
        <w:rPr>
          <w:sz w:val="24"/>
        </w:rPr>
        <w:t>roll</w:t>
      </w:r>
      <w:proofErr w:type="spellEnd"/>
      <w:r>
        <w:rPr>
          <w:sz w:val="24"/>
        </w:rPr>
        <w:t xml:space="preserve"> of a school, but has</w:t>
      </w:r>
      <w:r>
        <w:rPr>
          <w:spacing w:val="-1"/>
          <w:sz w:val="24"/>
        </w:rPr>
        <w:t xml:space="preserve"> </w:t>
      </w:r>
      <w:r>
        <w:rPr>
          <w:sz w:val="24"/>
        </w:rPr>
        <w:t>been placed by</w:t>
      </w:r>
      <w:r>
        <w:rPr>
          <w:spacing w:val="-1"/>
          <w:sz w:val="24"/>
        </w:rPr>
        <w:t xml:space="preserve"> </w:t>
      </w:r>
      <w:r>
        <w:rPr>
          <w:sz w:val="24"/>
        </w:rPr>
        <w:t>the local</w:t>
      </w:r>
      <w:r>
        <w:rPr>
          <w:spacing w:val="-1"/>
          <w:sz w:val="24"/>
        </w:rPr>
        <w:t xml:space="preserve"> </w:t>
      </w:r>
      <w:r>
        <w:rPr>
          <w:sz w:val="24"/>
        </w:rPr>
        <w:t>authority, for</w:t>
      </w:r>
      <w:r>
        <w:rPr>
          <w:spacing w:val="-2"/>
          <w:sz w:val="24"/>
        </w:rPr>
        <w:t xml:space="preserve"> </w:t>
      </w:r>
      <w:r>
        <w:rPr>
          <w:sz w:val="24"/>
        </w:rPr>
        <w:t>example on an EOTAS</w:t>
      </w:r>
      <w:hyperlink w:anchor="_bookmark6" w:tgtFrame="_top">
        <w:r>
          <w:rPr>
            <w:rStyle w:val="Hyperlink"/>
            <w:position w:val="8"/>
            <w:sz w:val="16"/>
          </w:rPr>
          <w:t>1</w:t>
        </w:r>
      </w:hyperlink>
      <w:r>
        <w:rPr>
          <w:position w:val="8"/>
          <w:sz w:val="16"/>
        </w:rPr>
        <w:t xml:space="preserve"> </w:t>
      </w:r>
      <w:r>
        <w:rPr>
          <w:spacing w:val="-2"/>
          <w:sz w:val="24"/>
        </w:rPr>
        <w:t>package.</w:t>
      </w:r>
    </w:p>
    <w:p w14:paraId="31DF8669" w14:textId="77777777" w:rsidR="00C84469" w:rsidRDefault="00000000">
      <w:pPr>
        <w:pStyle w:val="ListParagraph"/>
        <w:numPr>
          <w:ilvl w:val="1"/>
          <w:numId w:val="4"/>
        </w:numPr>
        <w:tabs>
          <w:tab w:val="left" w:pos="849"/>
        </w:tabs>
        <w:spacing w:before="274"/>
        <w:ind w:left="849" w:hanging="401"/>
        <w:jc w:val="both"/>
      </w:pPr>
      <w:r>
        <w:rPr>
          <w:b/>
          <w:sz w:val="24"/>
        </w:rPr>
        <w:t>If</w:t>
      </w:r>
      <w:r>
        <w:rPr>
          <w:b/>
          <w:spacing w:val="-5"/>
          <w:sz w:val="24"/>
        </w:rPr>
        <w:t xml:space="preserve"> </w:t>
      </w:r>
      <w:r>
        <w:rPr>
          <w:b/>
          <w:sz w:val="24"/>
        </w:rPr>
        <w:t>it is</w:t>
      </w:r>
      <w:r>
        <w:rPr>
          <w:b/>
          <w:spacing w:val="-2"/>
          <w:sz w:val="24"/>
        </w:rPr>
        <w:t xml:space="preserve"> </w:t>
      </w:r>
      <w:r>
        <w:rPr>
          <w:b/>
          <w:sz w:val="24"/>
        </w:rPr>
        <w:t>an</w:t>
      </w:r>
      <w:r>
        <w:rPr>
          <w:b/>
          <w:spacing w:val="-2"/>
          <w:sz w:val="24"/>
        </w:rPr>
        <w:t xml:space="preserve"> </w:t>
      </w:r>
      <w:r>
        <w:rPr>
          <w:b/>
          <w:sz w:val="24"/>
        </w:rPr>
        <w:t>emergency or a child is in immediate danger</w:t>
      </w:r>
      <w:r>
        <w:rPr>
          <w:b/>
          <w:spacing w:val="-3"/>
          <w:sz w:val="24"/>
        </w:rPr>
        <w:t xml:space="preserve"> </w:t>
      </w:r>
      <w:r>
        <w:rPr>
          <w:b/>
          <w:sz w:val="24"/>
        </w:rPr>
        <w:t>call</w:t>
      </w:r>
      <w:r>
        <w:rPr>
          <w:b/>
          <w:spacing w:val="-2"/>
          <w:sz w:val="24"/>
        </w:rPr>
        <w:t xml:space="preserve"> </w:t>
      </w:r>
      <w:r>
        <w:rPr>
          <w:b/>
          <w:sz w:val="24"/>
        </w:rPr>
        <w:t>the Police on</w:t>
      </w:r>
      <w:r>
        <w:rPr>
          <w:b/>
          <w:spacing w:val="-4"/>
          <w:sz w:val="24"/>
        </w:rPr>
        <w:t xml:space="preserve"> 999.</w:t>
      </w:r>
    </w:p>
    <w:p w14:paraId="67342D21" w14:textId="77777777" w:rsidR="00C84469" w:rsidRDefault="00000000">
      <w:pPr>
        <w:pStyle w:val="Normal1"/>
        <w:spacing w:line="254" w:lineRule="auto"/>
        <w:ind w:left="448" w:right="728"/>
        <w:jc w:val="both"/>
      </w:pPr>
      <w:hyperlink r:id="rId58" w:tgtFrame="_top">
        <w:r>
          <w:rPr>
            <w:rStyle w:val="Hyperlink"/>
            <w:color w:val="0000FF"/>
            <w:sz w:val="24"/>
            <w:u w:color="0000FF"/>
          </w:rPr>
          <w:t xml:space="preserve">Children's Advice and Duty Service (CADS) </w:t>
        </w:r>
        <w:proofErr w:type="spellStart"/>
        <w:r>
          <w:rPr>
            <w:rStyle w:val="Hyperlink"/>
            <w:sz w:val="24"/>
          </w:rPr>
          <w:t>i</w:t>
        </w:r>
        <w:proofErr w:type="spellEnd"/>
      </w:hyperlink>
      <w:hyperlink w:anchor="_bookmark7" w:tgtFrame="_top">
        <w:r>
          <w:rPr>
            <w:rStyle w:val="Hyperlink"/>
            <w:b/>
            <w:position w:val="8"/>
            <w:sz w:val="16"/>
          </w:rPr>
          <w:t>2</w:t>
        </w:r>
      </w:hyperlink>
      <w:r>
        <w:t>If, at any point, there are child protection or immediate safeguarding concerns, call Norfolk CADS immediately on 0344 800 8021 for a Norfolk child. For a Suffolk child, call Customer First on 0808 800 4005 and use the secure Children and Young People's Portal as appropriate. In an emergency, call 999.</w:t>
      </w:r>
    </w:p>
    <w:p w14:paraId="57B433A9" w14:textId="77777777" w:rsidR="00C84469" w:rsidRDefault="00000000">
      <w:pPr>
        <w:pStyle w:val="Normal1"/>
        <w:spacing w:line="254" w:lineRule="auto"/>
        <w:ind w:left="448" w:right="728"/>
        <w:jc w:val="both"/>
        <w:rPr>
          <w:sz w:val="24"/>
        </w:rPr>
      </w:pPr>
      <w:r>
        <w:rPr>
          <w:sz w:val="24"/>
        </w:rPr>
        <w:t>Choose from the following options:</w:t>
      </w:r>
    </w:p>
    <w:p w14:paraId="372ED115" w14:textId="77777777" w:rsidR="00C84469" w:rsidRDefault="00000000">
      <w:pPr>
        <w:pStyle w:val="BodyTextuser"/>
        <w:spacing w:before="2" w:line="257" w:lineRule="auto"/>
        <w:ind w:left="448" w:right="907"/>
        <w:jc w:val="both"/>
      </w:pPr>
      <w:r>
        <w:rPr>
          <w:b/>
        </w:rPr>
        <w:t>Option</w:t>
      </w:r>
      <w:r>
        <w:rPr>
          <w:b/>
          <w:spacing w:val="-3"/>
        </w:rPr>
        <w:t xml:space="preserve"> </w:t>
      </w:r>
      <w:r>
        <w:rPr>
          <w:b/>
        </w:rPr>
        <w:t>1</w:t>
      </w:r>
      <w:r>
        <w:t>-the</w:t>
      </w:r>
      <w:r>
        <w:rPr>
          <w:spacing w:val="-2"/>
        </w:rPr>
        <w:t xml:space="preserve"> </w:t>
      </w:r>
      <w:r>
        <w:t>child</w:t>
      </w:r>
      <w:r>
        <w:rPr>
          <w:spacing w:val="-2"/>
        </w:rPr>
        <w:t xml:space="preserve"> </w:t>
      </w:r>
      <w:r>
        <w:t>or</w:t>
      </w:r>
      <w:r>
        <w:rPr>
          <w:spacing w:val="-4"/>
        </w:rPr>
        <w:t xml:space="preserve"> </w:t>
      </w:r>
      <w:r>
        <w:t>young</w:t>
      </w:r>
      <w:r>
        <w:rPr>
          <w:spacing w:val="-2"/>
        </w:rPr>
        <w:t xml:space="preserve"> </w:t>
      </w:r>
      <w:r>
        <w:t>person</w:t>
      </w:r>
      <w:r>
        <w:rPr>
          <w:spacing w:val="-2"/>
        </w:rPr>
        <w:t xml:space="preserve"> </w:t>
      </w:r>
      <w:r>
        <w:t>is</w:t>
      </w:r>
      <w:r>
        <w:rPr>
          <w:spacing w:val="-3"/>
        </w:rPr>
        <w:t xml:space="preserve"> </w:t>
      </w:r>
      <w:r>
        <w:t>currently</w:t>
      </w:r>
      <w:r>
        <w:rPr>
          <w:spacing w:val="-3"/>
        </w:rPr>
        <w:t xml:space="preserve"> </w:t>
      </w:r>
      <w:r>
        <w:t>being</w:t>
      </w:r>
      <w:r>
        <w:rPr>
          <w:spacing w:val="-2"/>
        </w:rPr>
        <w:t xml:space="preserve"> </w:t>
      </w:r>
      <w:r>
        <w:t>supported</w:t>
      </w:r>
      <w:r>
        <w:rPr>
          <w:spacing w:val="-4"/>
        </w:rPr>
        <w:t xml:space="preserve"> </w:t>
      </w:r>
      <w:r>
        <w:t>by</w:t>
      </w:r>
      <w:r>
        <w:rPr>
          <w:spacing w:val="-3"/>
        </w:rPr>
        <w:t xml:space="preserve"> </w:t>
      </w:r>
      <w:r>
        <w:t>a</w:t>
      </w:r>
      <w:r>
        <w:rPr>
          <w:spacing w:val="-4"/>
        </w:rPr>
        <w:t xml:space="preserve"> </w:t>
      </w:r>
      <w:r>
        <w:t>Social</w:t>
      </w:r>
      <w:r>
        <w:rPr>
          <w:spacing w:val="-6"/>
        </w:rPr>
        <w:t xml:space="preserve"> </w:t>
      </w:r>
      <w:r>
        <w:t>Worker or Family Practitioner.</w:t>
      </w:r>
    </w:p>
    <w:p w14:paraId="1A17E1AE" w14:textId="77777777" w:rsidR="00C84469" w:rsidRDefault="00000000">
      <w:pPr>
        <w:pStyle w:val="BodyTextuser"/>
        <w:spacing w:before="160"/>
        <w:ind w:left="447"/>
      </w:pPr>
      <w:r>
        <w:rPr>
          <w:b/>
        </w:rPr>
        <w:t>Option</w:t>
      </w:r>
      <w:r>
        <w:rPr>
          <w:b/>
          <w:spacing w:val="-2"/>
        </w:rPr>
        <w:t xml:space="preserve"> </w:t>
      </w:r>
      <w:r>
        <w:rPr>
          <w:b/>
        </w:rPr>
        <w:t>2</w:t>
      </w:r>
      <w:r>
        <w:t>-your</w:t>
      </w:r>
      <w:r>
        <w:rPr>
          <w:spacing w:val="-3"/>
        </w:rPr>
        <w:t xml:space="preserve"> </w:t>
      </w:r>
      <w:r>
        <w:t>call</w:t>
      </w:r>
      <w:r>
        <w:rPr>
          <w:spacing w:val="-2"/>
        </w:rPr>
        <w:t xml:space="preserve"> </w:t>
      </w:r>
      <w:r>
        <w:t>relates</w:t>
      </w:r>
      <w:r>
        <w:rPr>
          <w:spacing w:val="-2"/>
        </w:rPr>
        <w:t xml:space="preserve"> </w:t>
      </w:r>
      <w:r>
        <w:t>to</w:t>
      </w:r>
      <w:r>
        <w:rPr>
          <w:spacing w:val="-3"/>
        </w:rPr>
        <w:t xml:space="preserve"> </w:t>
      </w:r>
      <w:r>
        <w:t>Child</w:t>
      </w:r>
      <w:r>
        <w:rPr>
          <w:spacing w:val="-1"/>
        </w:rPr>
        <w:t xml:space="preserve"> </w:t>
      </w:r>
      <w:r>
        <w:rPr>
          <w:spacing w:val="-2"/>
        </w:rPr>
        <w:t>Exploitation.</w:t>
      </w:r>
    </w:p>
    <w:p w14:paraId="21399BE4" w14:textId="77777777" w:rsidR="00C84469" w:rsidRDefault="00000000">
      <w:pPr>
        <w:pStyle w:val="BodyTextuser"/>
        <w:spacing w:before="182"/>
        <w:ind w:left="448"/>
      </w:pPr>
      <w:r>
        <w:rPr>
          <w:b/>
        </w:rPr>
        <w:t>Option</w:t>
      </w:r>
      <w:r>
        <w:rPr>
          <w:b/>
          <w:spacing w:val="-5"/>
        </w:rPr>
        <w:t xml:space="preserve"> </w:t>
      </w:r>
      <w:r>
        <w:rPr>
          <w:b/>
        </w:rPr>
        <w:t>3</w:t>
      </w:r>
      <w:r>
        <w:t>-your</w:t>
      </w:r>
      <w:r>
        <w:rPr>
          <w:spacing w:val="-2"/>
        </w:rPr>
        <w:t xml:space="preserve"> </w:t>
      </w:r>
      <w:r>
        <w:t>call</w:t>
      </w:r>
      <w:r>
        <w:rPr>
          <w:spacing w:val="-2"/>
        </w:rPr>
        <w:t xml:space="preserve"> </w:t>
      </w:r>
      <w:r>
        <w:t>relates</w:t>
      </w:r>
      <w:r>
        <w:rPr>
          <w:spacing w:val="-3"/>
        </w:rPr>
        <w:t xml:space="preserve"> </w:t>
      </w:r>
      <w:r>
        <w:t>to</w:t>
      </w:r>
      <w:r>
        <w:rPr>
          <w:spacing w:val="-2"/>
        </w:rPr>
        <w:t xml:space="preserve"> </w:t>
      </w:r>
      <w:r>
        <w:t>Domestic</w:t>
      </w:r>
      <w:r>
        <w:rPr>
          <w:spacing w:val="-2"/>
        </w:rPr>
        <w:t xml:space="preserve"> Abuse.</w:t>
      </w:r>
    </w:p>
    <w:p w14:paraId="3A1E3ED6" w14:textId="77777777" w:rsidR="00C84469" w:rsidRDefault="00000000">
      <w:pPr>
        <w:pStyle w:val="BodyTextuser"/>
        <w:spacing w:before="182"/>
        <w:ind w:left="448"/>
      </w:pPr>
      <w:r>
        <w:rPr>
          <w:b/>
        </w:rPr>
        <w:t xml:space="preserve">Option 0 </w:t>
      </w:r>
      <w:r>
        <w:rPr>
          <w:bCs/>
        </w:rPr>
        <w:t>– for Child Protection and immediate Safeguarding Concerns</w:t>
      </w:r>
    </w:p>
    <w:p w14:paraId="355D7CBF" w14:textId="77777777" w:rsidR="00C84469" w:rsidRDefault="00000000">
      <w:pPr>
        <w:pStyle w:val="BodyTextuser"/>
        <w:spacing w:before="182"/>
        <w:ind w:left="448"/>
      </w:pPr>
      <w:r>
        <w:rPr>
          <w:rStyle w:val="normaltextrun"/>
          <w:color w:val="1A1A1A"/>
        </w:rPr>
        <w:t>(Please note, during busy periods, if your call is not answered within 40 minutes, a call back option will be offered).</w:t>
      </w:r>
      <w:r>
        <w:rPr>
          <w:rStyle w:val="eop"/>
          <w:color w:val="1A1A1A"/>
        </w:rPr>
        <w:t> </w:t>
      </w:r>
    </w:p>
    <w:p w14:paraId="5E877F88" w14:textId="77777777" w:rsidR="00C84469" w:rsidRDefault="00000000">
      <w:pPr>
        <w:pStyle w:val="BodyTextuser"/>
        <w:spacing w:before="182"/>
      </w:pPr>
      <w:r>
        <w:rPr>
          <w:noProof/>
        </w:rPr>
        <mc:AlternateContent>
          <mc:Choice Requires="wps">
            <w:drawing>
              <wp:anchor distT="0" distB="0" distL="0" distR="0" simplePos="0" relativeHeight="79" behindDoc="1" locked="0" layoutInCell="0" allowOverlap="1" wp14:anchorId="7F8019E2" wp14:editId="706DEB0F">
                <wp:simplePos x="0" y="0"/>
                <wp:positionH relativeFrom="page">
                  <wp:posOffset>1049655</wp:posOffset>
                </wp:positionH>
                <wp:positionV relativeFrom="paragraph">
                  <wp:posOffset>525145</wp:posOffset>
                </wp:positionV>
                <wp:extent cx="1828800" cy="8890"/>
                <wp:effectExtent l="0" t="0" r="635" b="0"/>
                <wp:wrapTopAndBottom/>
                <wp:docPr id="34" name="Graphic 6"/>
                <wp:cNvGraphicFramePr/>
                <a:graphic xmlns:a="http://schemas.openxmlformats.org/drawingml/2006/main">
                  <a:graphicData uri="http://schemas.microsoft.com/office/word/2010/wordprocessingShape">
                    <wps:wsp>
                      <wps:cNvSpPr/>
                      <wps:spPr>
                        <a:xfrm>
                          <a:off x="0" y="0"/>
                          <a:ext cx="1828800" cy="9000"/>
                        </a:xfrm>
                        <a:custGeom>
                          <a:avLst/>
                          <a:gdLst>
                            <a:gd name="textAreaLeft" fmla="*/ 0 w 1036800"/>
                            <a:gd name="textAreaRight" fmla="*/ 1037160 w 1036800"/>
                            <a:gd name="textAreaTop" fmla="*/ 0 h 5040"/>
                            <a:gd name="textAreaBottom" fmla="*/ 5400 h 5040"/>
                          </a:gdLst>
                          <a:ahLst/>
                          <a:cxnLst/>
                          <a:rect l="textAreaLeft" t="textAreaTop" r="textAreaRight" b="textAreaBottom"/>
                          <a:pathLst>
                            <a:path w="1828800" h="9525">
                              <a:moveTo>
                                <a:pt x="1828800" y="0"/>
                              </a:moveTo>
                              <a:lnTo>
                                <a:pt x="0" y="0"/>
                              </a:lnTo>
                              <a:lnTo>
                                <a:pt x="0" y="9143"/>
                              </a:lnTo>
                              <a:lnTo>
                                <a:pt x="1828800" y="9143"/>
                              </a:lnTo>
                              <a:lnTo>
                                <a:pt x="1828800" y="0"/>
                              </a:lnTo>
                              <a:close/>
                            </a:path>
                          </a:pathLst>
                        </a:custGeom>
                        <a:solidFill>
                          <a:srgbClr val="000000"/>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1828800,9525" fillcolor="black" stroked="f" o:allowincell="f" style="position:absolute;margin-left:82.65pt;margin-top:41.35pt;width:143.95pt;height:0.65pt;mso-wrap-style:none;v-text-anchor:middle;mso-position-horizontal-relative:page" path="m1828800,0l0,0l0,9143l1828800,9143l1828800,0xe">
                <v:fill o:detectmouseclick="t" type="solid" color2="white"/>
                <v:stroke color="#1c334e" weight="25560" joinstyle="round" endcap="flat"/>
                <w10:wrap type="topAndBottom"/>
              </v:shape>
            </w:pict>
          </mc:Fallback>
        </mc:AlternateContent>
      </w:r>
    </w:p>
    <w:p w14:paraId="0F345D93" w14:textId="77777777" w:rsidR="00C84469" w:rsidRDefault="00000000">
      <w:pPr>
        <w:pStyle w:val="Normal1"/>
        <w:spacing w:before="100"/>
        <w:ind w:left="448"/>
      </w:pPr>
      <w:bookmarkStart w:id="23" w:name="_bookmark6"/>
      <w:bookmarkEnd w:id="23"/>
      <w:r>
        <w:rPr>
          <w:position w:val="6"/>
          <w:sz w:val="18"/>
          <w:szCs w:val="18"/>
        </w:rPr>
        <w:t>1</w:t>
      </w:r>
      <w:r>
        <w:rPr>
          <w:spacing w:val="13"/>
          <w:position w:val="6"/>
          <w:sz w:val="18"/>
          <w:szCs w:val="18"/>
        </w:rPr>
        <w:t xml:space="preserve"> </w:t>
      </w:r>
      <w:r>
        <w:rPr>
          <w:sz w:val="18"/>
          <w:szCs w:val="18"/>
        </w:rPr>
        <w:t>Education</w:t>
      </w:r>
      <w:r>
        <w:rPr>
          <w:spacing w:val="-5"/>
          <w:sz w:val="18"/>
          <w:szCs w:val="18"/>
        </w:rPr>
        <w:t xml:space="preserve"> </w:t>
      </w:r>
      <w:r>
        <w:rPr>
          <w:sz w:val="18"/>
          <w:szCs w:val="18"/>
        </w:rPr>
        <w:t>other</w:t>
      </w:r>
      <w:r>
        <w:rPr>
          <w:spacing w:val="-5"/>
          <w:sz w:val="18"/>
          <w:szCs w:val="18"/>
        </w:rPr>
        <w:t xml:space="preserve"> </w:t>
      </w:r>
      <w:r>
        <w:rPr>
          <w:sz w:val="18"/>
          <w:szCs w:val="18"/>
        </w:rPr>
        <w:t>than</w:t>
      </w:r>
      <w:r>
        <w:rPr>
          <w:spacing w:val="-4"/>
          <w:sz w:val="18"/>
          <w:szCs w:val="18"/>
        </w:rPr>
        <w:t xml:space="preserve"> </w:t>
      </w:r>
      <w:r>
        <w:rPr>
          <w:sz w:val="18"/>
          <w:szCs w:val="18"/>
        </w:rPr>
        <w:t>at</w:t>
      </w:r>
      <w:r>
        <w:rPr>
          <w:spacing w:val="-5"/>
          <w:sz w:val="18"/>
          <w:szCs w:val="18"/>
        </w:rPr>
        <w:t xml:space="preserve"> </w:t>
      </w:r>
      <w:r>
        <w:rPr>
          <w:spacing w:val="-2"/>
          <w:sz w:val="18"/>
          <w:szCs w:val="18"/>
        </w:rPr>
        <w:t>school</w:t>
      </w:r>
    </w:p>
    <w:p w14:paraId="66F689B8" w14:textId="77777777" w:rsidR="00C84469" w:rsidRDefault="00000000">
      <w:pPr>
        <w:pStyle w:val="Normal1"/>
        <w:spacing w:before="1"/>
        <w:ind w:left="447" w:right="773"/>
      </w:pPr>
      <w:bookmarkStart w:id="24" w:name="_bookmark7"/>
      <w:bookmarkEnd w:id="24"/>
      <w:r>
        <w:rPr>
          <w:position w:val="6"/>
          <w:sz w:val="18"/>
          <w:szCs w:val="18"/>
        </w:rPr>
        <w:lastRenderedPageBreak/>
        <w:t>2</w:t>
      </w:r>
      <w:r>
        <w:rPr>
          <w:spacing w:val="15"/>
          <w:position w:val="6"/>
          <w:sz w:val="18"/>
          <w:szCs w:val="18"/>
        </w:rPr>
        <w:t xml:space="preserve"> </w:t>
      </w:r>
      <w:r>
        <w:rPr>
          <w:sz w:val="18"/>
          <w:szCs w:val="18"/>
        </w:rPr>
        <w:t>Note:</w:t>
      </w:r>
      <w:r>
        <w:rPr>
          <w:spacing w:val="-2"/>
          <w:sz w:val="18"/>
          <w:szCs w:val="18"/>
        </w:rPr>
        <w:t xml:space="preserve"> </w:t>
      </w:r>
      <w:r>
        <w:rPr>
          <w:sz w:val="18"/>
          <w:szCs w:val="18"/>
        </w:rPr>
        <w:t>this</w:t>
      </w:r>
      <w:r>
        <w:rPr>
          <w:spacing w:val="-3"/>
          <w:sz w:val="18"/>
          <w:szCs w:val="18"/>
        </w:rPr>
        <w:t xml:space="preserve"> </w:t>
      </w:r>
      <w:r>
        <w:rPr>
          <w:sz w:val="18"/>
          <w:szCs w:val="18"/>
        </w:rPr>
        <w:t>telephone</w:t>
      </w:r>
      <w:r>
        <w:rPr>
          <w:spacing w:val="-2"/>
          <w:sz w:val="18"/>
          <w:szCs w:val="18"/>
        </w:rPr>
        <w:t xml:space="preserve"> </w:t>
      </w:r>
      <w:r>
        <w:rPr>
          <w:sz w:val="18"/>
          <w:szCs w:val="18"/>
        </w:rPr>
        <w:t>number</w:t>
      </w:r>
      <w:r>
        <w:rPr>
          <w:spacing w:val="-3"/>
          <w:sz w:val="18"/>
          <w:szCs w:val="18"/>
        </w:rPr>
        <w:t xml:space="preserve"> </w:t>
      </w:r>
      <w:r>
        <w:rPr>
          <w:sz w:val="18"/>
          <w:szCs w:val="18"/>
        </w:rPr>
        <w:t>is</w:t>
      </w:r>
      <w:r>
        <w:rPr>
          <w:spacing w:val="-3"/>
          <w:sz w:val="18"/>
          <w:szCs w:val="18"/>
        </w:rPr>
        <w:t xml:space="preserve"> </w:t>
      </w:r>
      <w:r>
        <w:rPr>
          <w:sz w:val="18"/>
          <w:szCs w:val="18"/>
        </w:rPr>
        <w:t>only</w:t>
      </w:r>
      <w:r>
        <w:rPr>
          <w:spacing w:val="-3"/>
          <w:sz w:val="18"/>
          <w:szCs w:val="18"/>
        </w:rPr>
        <w:t xml:space="preserve"> </w:t>
      </w:r>
      <w:r>
        <w:rPr>
          <w:sz w:val="18"/>
          <w:szCs w:val="18"/>
        </w:rPr>
        <w:t>for</w:t>
      </w:r>
      <w:r>
        <w:rPr>
          <w:spacing w:val="-3"/>
          <w:sz w:val="18"/>
          <w:szCs w:val="18"/>
        </w:rPr>
        <w:t xml:space="preserve"> </w:t>
      </w:r>
      <w:r>
        <w:rPr>
          <w:sz w:val="18"/>
          <w:szCs w:val="18"/>
        </w:rPr>
        <w:t>professionals working</w:t>
      </w:r>
      <w:r>
        <w:rPr>
          <w:spacing w:val="-2"/>
          <w:sz w:val="18"/>
          <w:szCs w:val="18"/>
        </w:rPr>
        <w:t xml:space="preserve"> </w:t>
      </w:r>
      <w:r>
        <w:rPr>
          <w:sz w:val="18"/>
          <w:szCs w:val="18"/>
        </w:rPr>
        <w:t>with</w:t>
      </w:r>
      <w:r>
        <w:rPr>
          <w:spacing w:val="-4"/>
          <w:sz w:val="18"/>
          <w:szCs w:val="18"/>
        </w:rPr>
        <w:t xml:space="preserve"> </w:t>
      </w:r>
      <w:r>
        <w:rPr>
          <w:sz w:val="18"/>
          <w:szCs w:val="18"/>
        </w:rPr>
        <w:t>children.</w:t>
      </w:r>
      <w:r>
        <w:rPr>
          <w:spacing w:val="40"/>
          <w:sz w:val="18"/>
          <w:szCs w:val="18"/>
        </w:rPr>
        <w:t xml:space="preserve"> </w:t>
      </w:r>
      <w:r>
        <w:rPr>
          <w:sz w:val="18"/>
          <w:szCs w:val="18"/>
        </w:rPr>
        <w:t>0344</w:t>
      </w:r>
      <w:r>
        <w:rPr>
          <w:spacing w:val="-4"/>
          <w:sz w:val="18"/>
          <w:szCs w:val="18"/>
        </w:rPr>
        <w:t xml:space="preserve"> </w:t>
      </w:r>
      <w:r>
        <w:rPr>
          <w:sz w:val="18"/>
          <w:szCs w:val="18"/>
        </w:rPr>
        <w:t>800</w:t>
      </w:r>
      <w:r>
        <w:rPr>
          <w:spacing w:val="-4"/>
          <w:sz w:val="18"/>
          <w:szCs w:val="18"/>
        </w:rPr>
        <w:t xml:space="preserve"> </w:t>
      </w:r>
      <w:r>
        <w:rPr>
          <w:sz w:val="18"/>
          <w:szCs w:val="18"/>
        </w:rPr>
        <w:t>8020</w:t>
      </w:r>
      <w:r>
        <w:rPr>
          <w:spacing w:val="-4"/>
          <w:sz w:val="18"/>
          <w:szCs w:val="18"/>
        </w:rPr>
        <w:t xml:space="preserve"> </w:t>
      </w:r>
      <w:r>
        <w:rPr>
          <w:sz w:val="18"/>
          <w:szCs w:val="18"/>
        </w:rPr>
        <w:t>should be used by members of the public.</w:t>
      </w:r>
    </w:p>
    <w:p w14:paraId="1B0E5653" w14:textId="77777777" w:rsidR="00C84469" w:rsidRDefault="00C84469">
      <w:pPr>
        <w:pStyle w:val="BodyTextuser"/>
        <w:spacing w:before="182"/>
        <w:ind w:left="448"/>
      </w:pPr>
    </w:p>
    <w:p w14:paraId="10127902" w14:textId="77777777" w:rsidR="00C84469" w:rsidRDefault="00C84469">
      <w:pPr>
        <w:pStyle w:val="BodyTextuser"/>
        <w:spacing w:before="182"/>
        <w:ind w:left="448"/>
      </w:pPr>
    </w:p>
    <w:p w14:paraId="2FB906D0" w14:textId="77777777" w:rsidR="00C84469" w:rsidRDefault="00000000">
      <w:pPr>
        <w:pStyle w:val="BodyTextuser"/>
        <w:spacing w:before="182"/>
        <w:ind w:left="448"/>
      </w:pPr>
      <w:r>
        <w:rPr>
          <w:rStyle w:val="Emphasis"/>
          <w:i w:val="0"/>
          <w:iCs w:val="0"/>
          <w:color w:val="1A1A1A"/>
          <w:shd w:val="clear" w:color="auto" w:fill="FFFFFF"/>
        </w:rPr>
        <w:t>Ensure you seek consent for the referrals unless the concerns being raised suggest that the child/children or someone else (including the referrer) would be placed at risk of significant harm, or it might undermine a criminal investigation if the parents/carers are informed. Reasons for not seeking consent should be clearly stated when speaking with CADS and recorded on internal systems for your records.</w:t>
      </w:r>
    </w:p>
    <w:p w14:paraId="68471F2B" w14:textId="77777777" w:rsidR="00C84469" w:rsidRDefault="00000000">
      <w:pPr>
        <w:pStyle w:val="BodyTextuser"/>
        <w:spacing w:before="182"/>
        <w:ind w:left="448"/>
      </w:pPr>
      <w:r>
        <w:t>Anyone can make a referral in these circumstances. If the child’s situation does not appear to be improving the staff member with concerns should press for re-consideration</w:t>
      </w:r>
      <w:r>
        <w:rPr>
          <w:spacing w:val="-2"/>
        </w:rPr>
        <w:t xml:space="preserve"> </w:t>
      </w:r>
      <w:r>
        <w:t>by</w:t>
      </w:r>
      <w:r>
        <w:rPr>
          <w:spacing w:val="-3"/>
        </w:rPr>
        <w:t xml:space="preserve"> </w:t>
      </w:r>
      <w:r>
        <w:t>raising</w:t>
      </w:r>
      <w:r>
        <w:rPr>
          <w:spacing w:val="-2"/>
        </w:rPr>
        <w:t xml:space="preserve"> </w:t>
      </w:r>
      <w:r>
        <w:t>concerns</w:t>
      </w:r>
      <w:r>
        <w:rPr>
          <w:spacing w:val="-3"/>
        </w:rPr>
        <w:t xml:space="preserve"> </w:t>
      </w:r>
      <w:r>
        <w:t>again</w:t>
      </w:r>
      <w:r>
        <w:rPr>
          <w:spacing w:val="-2"/>
        </w:rPr>
        <w:t xml:space="preserve"> </w:t>
      </w:r>
      <w:r>
        <w:t>with</w:t>
      </w:r>
      <w:r>
        <w:rPr>
          <w:spacing w:val="-4"/>
        </w:rPr>
        <w:t xml:space="preserve"> </w:t>
      </w:r>
      <w:r>
        <w:t>the</w:t>
      </w:r>
      <w:r>
        <w:rPr>
          <w:spacing w:val="-2"/>
        </w:rPr>
        <w:t xml:space="preserve"> </w:t>
      </w:r>
      <w:r>
        <w:t>safeguarding</w:t>
      </w:r>
      <w:r>
        <w:rPr>
          <w:spacing w:val="-2"/>
        </w:rPr>
        <w:t xml:space="preserve"> </w:t>
      </w:r>
      <w:r>
        <w:t>lead.</w:t>
      </w:r>
      <w:r>
        <w:rPr>
          <w:spacing w:val="-5"/>
        </w:rPr>
        <w:t xml:space="preserve"> </w:t>
      </w:r>
      <w:r>
        <w:t>Concerns</w:t>
      </w:r>
      <w:r>
        <w:rPr>
          <w:spacing w:val="-3"/>
        </w:rPr>
        <w:t xml:space="preserve"> </w:t>
      </w:r>
      <w:r>
        <w:t>should always lead to help for the child at some point.</w:t>
      </w:r>
    </w:p>
    <w:p w14:paraId="0B83AB03" w14:textId="77777777" w:rsidR="00C84469" w:rsidRDefault="00C84469">
      <w:pPr>
        <w:pStyle w:val="Normal1"/>
        <w:tabs>
          <w:tab w:val="left" w:pos="848"/>
        </w:tabs>
        <w:spacing w:line="257" w:lineRule="auto"/>
        <w:ind w:right="724"/>
        <w:jc w:val="both"/>
        <w:rPr>
          <w:sz w:val="24"/>
        </w:rPr>
      </w:pPr>
    </w:p>
    <w:p w14:paraId="55444544" w14:textId="77777777" w:rsidR="00C84469" w:rsidRDefault="00000000">
      <w:pPr>
        <w:pStyle w:val="Normal1"/>
        <w:spacing w:before="1"/>
      </w:pPr>
      <w:r>
        <w:rPr>
          <w:i/>
          <w:sz w:val="24"/>
        </w:rPr>
        <w:t xml:space="preserve">      Have</w:t>
      </w:r>
      <w:r>
        <w:rPr>
          <w:i/>
          <w:spacing w:val="-2"/>
          <w:sz w:val="24"/>
        </w:rPr>
        <w:t xml:space="preserve"> </w:t>
      </w:r>
      <w:r>
        <w:rPr>
          <w:i/>
          <w:sz w:val="24"/>
        </w:rPr>
        <w:t>the</w:t>
      </w:r>
      <w:r>
        <w:rPr>
          <w:i/>
          <w:spacing w:val="-2"/>
          <w:sz w:val="24"/>
        </w:rPr>
        <w:t xml:space="preserve"> </w:t>
      </w:r>
      <w:r>
        <w:rPr>
          <w:i/>
          <w:sz w:val="24"/>
        </w:rPr>
        <w:t>following</w:t>
      </w:r>
      <w:r>
        <w:rPr>
          <w:i/>
          <w:spacing w:val="-1"/>
          <w:sz w:val="24"/>
        </w:rPr>
        <w:t xml:space="preserve"> </w:t>
      </w:r>
      <w:r>
        <w:rPr>
          <w:i/>
          <w:sz w:val="24"/>
        </w:rPr>
        <w:t>information</w:t>
      </w:r>
      <w:r>
        <w:rPr>
          <w:i/>
          <w:spacing w:val="-2"/>
          <w:sz w:val="24"/>
        </w:rPr>
        <w:t xml:space="preserve"> </w:t>
      </w:r>
      <w:r>
        <w:rPr>
          <w:i/>
          <w:sz w:val="24"/>
        </w:rPr>
        <w:t>ready</w:t>
      </w:r>
      <w:r>
        <w:rPr>
          <w:i/>
          <w:spacing w:val="-5"/>
          <w:sz w:val="24"/>
        </w:rPr>
        <w:t xml:space="preserve"> </w:t>
      </w:r>
      <w:r>
        <w:rPr>
          <w:i/>
          <w:sz w:val="24"/>
        </w:rPr>
        <w:t>before</w:t>
      </w:r>
      <w:r>
        <w:rPr>
          <w:i/>
          <w:spacing w:val="-2"/>
          <w:sz w:val="24"/>
        </w:rPr>
        <w:t xml:space="preserve"> </w:t>
      </w:r>
      <w:r>
        <w:rPr>
          <w:i/>
          <w:sz w:val="24"/>
        </w:rPr>
        <w:t>calling</w:t>
      </w:r>
      <w:r>
        <w:rPr>
          <w:i/>
          <w:spacing w:val="-3"/>
          <w:sz w:val="24"/>
        </w:rPr>
        <w:t xml:space="preserve"> </w:t>
      </w:r>
      <w:r>
        <w:rPr>
          <w:i/>
          <w:spacing w:val="-2"/>
          <w:sz w:val="24"/>
        </w:rPr>
        <w:t>CADS:</w:t>
      </w:r>
    </w:p>
    <w:p w14:paraId="37221DDE" w14:textId="77777777" w:rsidR="00C84469" w:rsidRDefault="00000000">
      <w:pPr>
        <w:pStyle w:val="ListParagraph"/>
        <w:numPr>
          <w:ilvl w:val="0"/>
          <w:numId w:val="7"/>
        </w:numPr>
        <w:tabs>
          <w:tab w:val="left" w:pos="1167"/>
        </w:tabs>
        <w:spacing w:before="182"/>
        <w:ind w:right="734"/>
      </w:pPr>
      <w:proofErr w:type="gramStart"/>
      <w:r>
        <w:rPr>
          <w:sz w:val="24"/>
        </w:rPr>
        <w:t>all of</w:t>
      </w:r>
      <w:proofErr w:type="gramEnd"/>
      <w:r>
        <w:rPr>
          <w:sz w:val="24"/>
        </w:rPr>
        <w:t xml:space="preserve"> the details known to your organisation about the child (including DOB, current</w:t>
      </w:r>
      <w:r>
        <w:rPr>
          <w:spacing w:val="-2"/>
          <w:sz w:val="24"/>
        </w:rPr>
        <w:t xml:space="preserve"> </w:t>
      </w:r>
      <w:r>
        <w:rPr>
          <w:sz w:val="24"/>
        </w:rPr>
        <w:t>address,</w:t>
      </w:r>
      <w:r>
        <w:rPr>
          <w:spacing w:val="-5"/>
          <w:sz w:val="24"/>
        </w:rPr>
        <w:t xml:space="preserve"> </w:t>
      </w:r>
      <w:r>
        <w:rPr>
          <w:sz w:val="24"/>
        </w:rPr>
        <w:t>contact</w:t>
      </w:r>
      <w:r>
        <w:rPr>
          <w:spacing w:val="-2"/>
          <w:sz w:val="24"/>
        </w:rPr>
        <w:t xml:space="preserve"> </w:t>
      </w:r>
      <w:r>
        <w:rPr>
          <w:sz w:val="24"/>
        </w:rPr>
        <w:t>details</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family,</w:t>
      </w:r>
      <w:r>
        <w:rPr>
          <w:spacing w:val="-2"/>
          <w:sz w:val="24"/>
        </w:rPr>
        <w:t xml:space="preserve"> </w:t>
      </w:r>
      <w:r>
        <w:rPr>
          <w:sz w:val="24"/>
        </w:rPr>
        <w:t>the</w:t>
      </w:r>
      <w:r>
        <w:rPr>
          <w:spacing w:val="-4"/>
          <w:sz w:val="24"/>
        </w:rPr>
        <w:t xml:space="preserve"> </w:t>
      </w:r>
      <w:r>
        <w:rPr>
          <w:sz w:val="24"/>
        </w:rPr>
        <w:t>family</w:t>
      </w:r>
      <w:r>
        <w:rPr>
          <w:spacing w:val="-3"/>
          <w:sz w:val="24"/>
        </w:rPr>
        <w:t xml:space="preserve"> </w:t>
      </w:r>
      <w:r>
        <w:rPr>
          <w:sz w:val="24"/>
        </w:rPr>
        <w:t>composition</w:t>
      </w:r>
      <w:r>
        <w:rPr>
          <w:spacing w:val="-4"/>
          <w:sz w:val="24"/>
        </w:rPr>
        <w:t xml:space="preserve"> </w:t>
      </w:r>
      <w:r>
        <w:rPr>
          <w:sz w:val="24"/>
        </w:rPr>
        <w:t>including siblings, and where possible extended family members and anyone important in the child’s life)</w:t>
      </w:r>
    </w:p>
    <w:p w14:paraId="32E09129" w14:textId="77777777" w:rsidR="00C84469" w:rsidRDefault="00000000">
      <w:pPr>
        <w:pStyle w:val="ListParagraph"/>
        <w:numPr>
          <w:ilvl w:val="0"/>
          <w:numId w:val="7"/>
        </w:numPr>
        <w:tabs>
          <w:tab w:val="left" w:pos="1167"/>
        </w:tabs>
        <w:ind w:left="1167" w:hanging="359"/>
      </w:pPr>
      <w:r>
        <w:rPr>
          <w:sz w:val="24"/>
        </w:rPr>
        <w:t>the</w:t>
      </w:r>
      <w:r>
        <w:rPr>
          <w:spacing w:val="-3"/>
          <w:sz w:val="24"/>
        </w:rPr>
        <w:t xml:space="preserve"> </w:t>
      </w:r>
      <w:r>
        <w:rPr>
          <w:sz w:val="24"/>
        </w:rPr>
        <w:t>nature of</w:t>
      </w:r>
      <w:r>
        <w:rPr>
          <w:spacing w:val="-3"/>
          <w:sz w:val="24"/>
        </w:rPr>
        <w:t xml:space="preserve"> </w:t>
      </w:r>
      <w:r>
        <w:rPr>
          <w:sz w:val="24"/>
        </w:rPr>
        <w:t>the concern and</w:t>
      </w:r>
      <w:r>
        <w:rPr>
          <w:spacing w:val="-2"/>
          <w:sz w:val="24"/>
        </w:rPr>
        <w:t xml:space="preserve"> worries</w:t>
      </w:r>
    </w:p>
    <w:p w14:paraId="6C2D9E9E" w14:textId="77777777" w:rsidR="00C84469" w:rsidRDefault="00000000">
      <w:pPr>
        <w:pStyle w:val="ListParagraph"/>
        <w:numPr>
          <w:ilvl w:val="0"/>
          <w:numId w:val="7"/>
        </w:numPr>
        <w:tabs>
          <w:tab w:val="left" w:pos="1167"/>
        </w:tabs>
        <w:ind w:left="1167" w:hanging="359"/>
      </w:pPr>
      <w:r>
        <w:rPr>
          <w:sz w:val="24"/>
        </w:rPr>
        <w:t>history</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family</w:t>
      </w:r>
      <w:r>
        <w:rPr>
          <w:spacing w:val="-3"/>
          <w:sz w:val="24"/>
        </w:rPr>
        <w:t xml:space="preserve"> </w:t>
      </w:r>
      <w:r>
        <w:rPr>
          <w:sz w:val="24"/>
        </w:rPr>
        <w:t>(including</w:t>
      </w:r>
      <w:r>
        <w:rPr>
          <w:spacing w:val="-2"/>
          <w:sz w:val="24"/>
        </w:rPr>
        <w:t xml:space="preserve"> </w:t>
      </w:r>
      <w:r>
        <w:rPr>
          <w:sz w:val="24"/>
        </w:rPr>
        <w:t>significant</w:t>
      </w:r>
      <w:r>
        <w:rPr>
          <w:spacing w:val="-1"/>
          <w:sz w:val="24"/>
        </w:rPr>
        <w:t xml:space="preserve"> </w:t>
      </w:r>
      <w:r>
        <w:rPr>
          <w:spacing w:val="-2"/>
          <w:sz w:val="24"/>
        </w:rPr>
        <w:t>events)</w:t>
      </w:r>
    </w:p>
    <w:p w14:paraId="2D2B139A" w14:textId="77777777" w:rsidR="00C84469" w:rsidRDefault="00000000">
      <w:pPr>
        <w:pStyle w:val="ListParagraph"/>
        <w:numPr>
          <w:ilvl w:val="0"/>
          <w:numId w:val="7"/>
        </w:numPr>
        <w:tabs>
          <w:tab w:val="left" w:pos="1167"/>
        </w:tabs>
        <w:ind w:left="1167" w:hanging="359"/>
      </w:pPr>
      <w:r>
        <w:rPr>
          <w:sz w:val="24"/>
        </w:rPr>
        <w:t>any</w:t>
      </w:r>
      <w:r>
        <w:rPr>
          <w:spacing w:val="-5"/>
          <w:sz w:val="24"/>
        </w:rPr>
        <w:t xml:space="preserve"> </w:t>
      </w:r>
      <w:r>
        <w:rPr>
          <w:sz w:val="24"/>
        </w:rPr>
        <w:t>work/support</w:t>
      </w:r>
      <w:r>
        <w:rPr>
          <w:spacing w:val="-1"/>
          <w:sz w:val="24"/>
        </w:rPr>
        <w:t xml:space="preserve"> </w:t>
      </w:r>
      <w:r>
        <w:rPr>
          <w:sz w:val="24"/>
        </w:rPr>
        <w:t>you</w:t>
      </w:r>
      <w:r>
        <w:rPr>
          <w:spacing w:val="-6"/>
          <w:sz w:val="24"/>
        </w:rPr>
        <w:t xml:space="preserve"> </w:t>
      </w:r>
      <w:r>
        <w:rPr>
          <w:sz w:val="24"/>
        </w:rPr>
        <w:t>have</w:t>
      </w:r>
      <w:r>
        <w:rPr>
          <w:spacing w:val="-3"/>
          <w:sz w:val="24"/>
        </w:rPr>
        <w:t xml:space="preserve"> </w:t>
      </w:r>
      <w:r>
        <w:rPr>
          <w:sz w:val="24"/>
        </w:rPr>
        <w:t>provided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child</w:t>
      </w:r>
      <w:r>
        <w:rPr>
          <w:spacing w:val="-1"/>
          <w:sz w:val="24"/>
        </w:rPr>
        <w:t xml:space="preserve"> </w:t>
      </w:r>
      <w:r>
        <w:rPr>
          <w:sz w:val="24"/>
        </w:rPr>
        <w:t>or</w:t>
      </w:r>
      <w:r>
        <w:rPr>
          <w:spacing w:val="-3"/>
          <w:sz w:val="24"/>
        </w:rPr>
        <w:t xml:space="preserve"> </w:t>
      </w:r>
      <w:r>
        <w:rPr>
          <w:sz w:val="24"/>
        </w:rPr>
        <w:t>family</w:t>
      </w:r>
      <w:r>
        <w:rPr>
          <w:spacing w:val="-2"/>
          <w:sz w:val="24"/>
        </w:rPr>
        <w:t xml:space="preserve"> </w:t>
      </w:r>
      <w:r>
        <w:rPr>
          <w:sz w:val="24"/>
        </w:rPr>
        <w:t>to</w:t>
      </w:r>
      <w:r>
        <w:rPr>
          <w:spacing w:val="-3"/>
          <w:sz w:val="24"/>
        </w:rPr>
        <w:t xml:space="preserve"> </w:t>
      </w:r>
      <w:r>
        <w:rPr>
          <w:spacing w:val="-2"/>
          <w:sz w:val="24"/>
        </w:rPr>
        <w:t>date.</w:t>
      </w:r>
    </w:p>
    <w:p w14:paraId="689BCCB1" w14:textId="77777777" w:rsidR="00C84469" w:rsidRDefault="00000000">
      <w:pPr>
        <w:pStyle w:val="ListParagraph"/>
        <w:numPr>
          <w:ilvl w:val="0"/>
          <w:numId w:val="7"/>
        </w:numPr>
        <w:tabs>
          <w:tab w:val="left" w:pos="1167"/>
        </w:tabs>
        <w:ind w:left="1167" w:hanging="359"/>
      </w:pPr>
      <w:r>
        <w:rPr>
          <w:sz w:val="24"/>
        </w:rPr>
        <w:t>where</w:t>
      </w:r>
      <w:r>
        <w:rPr>
          <w:spacing w:val="-1"/>
          <w:sz w:val="24"/>
        </w:rPr>
        <w:t xml:space="preserve"> </w:t>
      </w:r>
      <w:r>
        <w:rPr>
          <w:sz w:val="24"/>
        </w:rPr>
        <w:t>the</w:t>
      </w:r>
      <w:r>
        <w:rPr>
          <w:spacing w:val="-1"/>
          <w:sz w:val="24"/>
        </w:rPr>
        <w:t xml:space="preserve"> </w:t>
      </w:r>
      <w:r>
        <w:rPr>
          <w:sz w:val="24"/>
        </w:rPr>
        <w:t>child</w:t>
      </w:r>
      <w:r>
        <w:rPr>
          <w:spacing w:val="-3"/>
          <w:sz w:val="24"/>
        </w:rPr>
        <w:t xml:space="preserve"> </w:t>
      </w:r>
      <w:r>
        <w:rPr>
          <w:sz w:val="24"/>
        </w:rPr>
        <w:t>is</w:t>
      </w:r>
      <w:r>
        <w:rPr>
          <w:spacing w:val="-1"/>
          <w:sz w:val="24"/>
        </w:rPr>
        <w:t xml:space="preserve"> </w:t>
      </w:r>
      <w:r>
        <w:rPr>
          <w:spacing w:val="-5"/>
          <w:sz w:val="24"/>
        </w:rPr>
        <w:t>now</w:t>
      </w:r>
    </w:p>
    <w:p w14:paraId="3C0882A9" w14:textId="77777777" w:rsidR="00C84469" w:rsidRDefault="00000000">
      <w:pPr>
        <w:pStyle w:val="ListParagraph"/>
        <w:numPr>
          <w:ilvl w:val="0"/>
          <w:numId w:val="7"/>
        </w:numPr>
        <w:tabs>
          <w:tab w:val="left" w:pos="1167"/>
        </w:tabs>
        <w:ind w:left="1167" w:hanging="359"/>
      </w:pPr>
      <w:r>
        <w:rPr>
          <w:sz w:val="24"/>
        </w:rPr>
        <w:t>whether</w:t>
      </w:r>
      <w:r>
        <w:rPr>
          <w:spacing w:val="-5"/>
          <w:sz w:val="24"/>
        </w:rPr>
        <w:t xml:space="preserve"> </w:t>
      </w:r>
      <w:r>
        <w:rPr>
          <w:sz w:val="24"/>
        </w:rPr>
        <w:t>you</w:t>
      </w:r>
      <w:r>
        <w:rPr>
          <w:spacing w:val="-3"/>
          <w:sz w:val="24"/>
        </w:rPr>
        <w:t xml:space="preserve"> </w:t>
      </w:r>
      <w:r>
        <w:rPr>
          <w:sz w:val="24"/>
        </w:rPr>
        <w:t>have</w:t>
      </w:r>
      <w:r>
        <w:rPr>
          <w:spacing w:val="-1"/>
          <w:sz w:val="24"/>
        </w:rPr>
        <w:t xml:space="preserve"> </w:t>
      </w:r>
      <w:r>
        <w:rPr>
          <w:sz w:val="24"/>
        </w:rPr>
        <w:t>informed</w:t>
      </w:r>
      <w:r>
        <w:rPr>
          <w:spacing w:val="-2"/>
          <w:sz w:val="24"/>
        </w:rPr>
        <w:t xml:space="preserve"> </w:t>
      </w:r>
      <w:r>
        <w:rPr>
          <w:sz w:val="24"/>
        </w:rPr>
        <w:t>parents/carers</w:t>
      </w:r>
      <w:r>
        <w:rPr>
          <w:spacing w:val="-2"/>
          <w:sz w:val="24"/>
        </w:rPr>
        <w:t xml:space="preserve"> </w:t>
      </w:r>
      <w:r>
        <w:rPr>
          <w:sz w:val="24"/>
        </w:rPr>
        <w:t>of</w:t>
      </w:r>
      <w:r>
        <w:rPr>
          <w:spacing w:val="-4"/>
          <w:sz w:val="24"/>
        </w:rPr>
        <w:t xml:space="preserve"> </w:t>
      </w:r>
      <w:r>
        <w:rPr>
          <w:sz w:val="24"/>
        </w:rPr>
        <w:t>your</w:t>
      </w:r>
      <w:r>
        <w:rPr>
          <w:spacing w:val="-2"/>
          <w:sz w:val="24"/>
        </w:rPr>
        <w:t xml:space="preserve"> concern</w:t>
      </w:r>
    </w:p>
    <w:p w14:paraId="2D895780" w14:textId="77777777" w:rsidR="00C84469" w:rsidRDefault="00C84469">
      <w:pPr>
        <w:pStyle w:val="ListParagraph"/>
        <w:tabs>
          <w:tab w:val="left" w:pos="1167"/>
        </w:tabs>
        <w:rPr>
          <w:sz w:val="24"/>
        </w:rPr>
      </w:pPr>
    </w:p>
    <w:p w14:paraId="08EE95A1" w14:textId="77777777" w:rsidR="00C84469" w:rsidRDefault="00000000">
      <w:pPr>
        <w:pStyle w:val="paragraph"/>
        <w:shd w:val="clear" w:color="auto" w:fill="FFFFFF"/>
        <w:spacing w:before="0" w:after="0"/>
        <w:ind w:left="567"/>
        <w:textAlignment w:val="baseline"/>
      </w:pPr>
      <w:r>
        <w:rPr>
          <w:rStyle w:val="normaltextrun"/>
          <w:rFonts w:ascii="Arial" w:hAnsi="Arial" w:cs="Arial"/>
          <w:b/>
          <w:bCs/>
          <w:color w:val="1A1A1A"/>
          <w:u w:val="single"/>
        </w:rPr>
        <w:t>When to complete a request for support form</w:t>
      </w:r>
      <w:r>
        <w:rPr>
          <w:rStyle w:val="eop"/>
          <w:rFonts w:eastAsia="Arial"/>
          <w:color w:val="1A1A1A"/>
        </w:rPr>
        <w:t> </w:t>
      </w:r>
    </w:p>
    <w:p w14:paraId="43EF09F2" w14:textId="77777777" w:rsidR="00C84469" w:rsidRDefault="00000000">
      <w:pPr>
        <w:pStyle w:val="paragraph"/>
        <w:shd w:val="clear" w:color="auto" w:fill="FFFFFF"/>
        <w:spacing w:before="0" w:after="0"/>
        <w:ind w:left="567"/>
        <w:textAlignment w:val="baseline"/>
        <w:rPr>
          <w:rFonts w:ascii="Arial" w:eastAsia="Arial" w:hAnsi="Arial" w:cs="Arial"/>
          <w:color w:val="1A1A1A"/>
          <w:shd w:val="clear" w:color="auto" w:fill="FFFFFF"/>
          <w:lang w:eastAsia="en-US"/>
        </w:rPr>
      </w:pPr>
      <w:r>
        <w:rPr>
          <w:rFonts w:ascii="Arial" w:eastAsia="Arial" w:hAnsi="Arial" w:cs="Arial"/>
          <w:color w:val="1A1A1A"/>
          <w:shd w:val="clear" w:color="auto" w:fill="FFFFFF"/>
          <w:lang w:eastAsia="en-US"/>
        </w:rPr>
        <w:t xml:space="preserve">If there are not child protection or immediate safeguarding concerns, but you feel a family would benefit from additional support then professionals can submit a Request for Support form. </w:t>
      </w:r>
    </w:p>
    <w:p w14:paraId="445D5531" w14:textId="77777777" w:rsidR="00C84469" w:rsidRDefault="00C84469">
      <w:pPr>
        <w:pStyle w:val="paragraph"/>
        <w:shd w:val="clear" w:color="auto" w:fill="FFFFFF"/>
        <w:spacing w:before="0" w:after="0"/>
        <w:ind w:left="567"/>
        <w:textAlignment w:val="baseline"/>
        <w:rPr>
          <w:rFonts w:ascii="Arial" w:eastAsia="Arial" w:hAnsi="Arial" w:cs="Arial"/>
          <w:color w:val="1A1A1A"/>
          <w:shd w:val="clear" w:color="auto" w:fill="FFFFFF"/>
          <w:lang w:eastAsia="en-US"/>
        </w:rPr>
      </w:pPr>
    </w:p>
    <w:p w14:paraId="4B9A0F31" w14:textId="77777777" w:rsidR="00C84469" w:rsidRDefault="00000000">
      <w:pPr>
        <w:pStyle w:val="paragraph"/>
        <w:shd w:val="clear" w:color="auto" w:fill="FFFFFF"/>
        <w:spacing w:before="0" w:after="0"/>
        <w:ind w:left="567"/>
        <w:textAlignment w:val="baseline"/>
        <w:rPr>
          <w:rFonts w:ascii="Arial" w:eastAsia="Arial" w:hAnsi="Arial" w:cs="Arial"/>
          <w:color w:val="1A1A1A"/>
          <w:shd w:val="clear" w:color="auto" w:fill="FFFFFF"/>
          <w:lang w:eastAsia="en-US"/>
        </w:rPr>
      </w:pPr>
      <w:r>
        <w:rPr>
          <w:rFonts w:ascii="Arial" w:eastAsia="Arial" w:hAnsi="Arial" w:cs="Arial"/>
          <w:color w:val="1A1A1A"/>
          <w:shd w:val="clear" w:color="auto" w:fill="FFFFFF"/>
          <w:lang w:eastAsia="en-US"/>
        </w:rPr>
        <w:t>An initial conversation should take place with the Safeguarding Lead prior to completing the form.</w:t>
      </w:r>
    </w:p>
    <w:p w14:paraId="7045B532" w14:textId="77777777" w:rsidR="00C84469" w:rsidRDefault="00000000">
      <w:pPr>
        <w:pStyle w:val="paragraph"/>
        <w:spacing w:before="0" w:after="0"/>
        <w:ind w:left="567"/>
        <w:textAlignment w:val="baseline"/>
        <w:rPr>
          <w:rFonts w:ascii="Arial" w:eastAsia="Arial" w:hAnsi="Arial" w:cs="Arial"/>
          <w:color w:val="1A1A1A"/>
          <w:shd w:val="clear" w:color="auto" w:fill="FFFFFF"/>
          <w:lang w:eastAsia="en-US"/>
        </w:rPr>
      </w:pPr>
      <w:r>
        <w:rPr>
          <w:rFonts w:ascii="Arial" w:eastAsia="Arial" w:hAnsi="Arial" w:cs="Arial"/>
          <w:color w:val="1A1A1A"/>
          <w:shd w:val="clear" w:color="auto" w:fill="FFFFFF"/>
          <w:lang w:eastAsia="en-US"/>
        </w:rPr>
        <w:t>Inform parents/carers of the concerns and gain consent for support from Early Help services, prior to a call or completing a Request for Support unless doing so places the child at further risk.</w:t>
      </w:r>
    </w:p>
    <w:p w14:paraId="3D453CAB" w14:textId="77777777" w:rsidR="00C84469" w:rsidRDefault="00000000">
      <w:pPr>
        <w:pStyle w:val="paragraph"/>
        <w:spacing w:before="0" w:after="0"/>
        <w:ind w:left="567"/>
        <w:textAlignment w:val="baseline"/>
        <w:rPr>
          <w:rFonts w:ascii="Arial" w:hAnsi="Arial" w:cs="Arial"/>
          <w:color w:val="1A1A1A"/>
        </w:rPr>
      </w:pPr>
      <w:r>
        <w:rPr>
          <w:rFonts w:ascii="Arial" w:hAnsi="Arial" w:cs="Arial"/>
          <w:color w:val="1A1A1A"/>
        </w:rPr>
        <w:t>When submitting a Request for Support form, professionals must include:</w:t>
      </w:r>
    </w:p>
    <w:p w14:paraId="24354F8E" w14:textId="77777777" w:rsidR="00C84469" w:rsidRDefault="00000000">
      <w:pPr>
        <w:pStyle w:val="paragraph"/>
        <w:numPr>
          <w:ilvl w:val="0"/>
          <w:numId w:val="8"/>
        </w:numPr>
        <w:spacing w:before="0" w:after="0"/>
        <w:textAlignment w:val="baseline"/>
        <w:rPr>
          <w:rFonts w:ascii="Arial" w:hAnsi="Arial" w:cs="Arial"/>
          <w:color w:val="1A1A1A"/>
        </w:rPr>
      </w:pPr>
      <w:r>
        <w:rPr>
          <w:rFonts w:ascii="Arial" w:hAnsi="Arial" w:cs="Arial"/>
          <w:color w:val="1A1A1A"/>
        </w:rPr>
        <w:t>A clear, up-to-date chronology of involvement with the child and family, outlining key events, concerns, and interventions.</w:t>
      </w:r>
    </w:p>
    <w:p w14:paraId="2C39AF7D" w14:textId="77777777" w:rsidR="00C84469" w:rsidRDefault="00000000">
      <w:pPr>
        <w:pStyle w:val="paragraph"/>
        <w:numPr>
          <w:ilvl w:val="0"/>
          <w:numId w:val="8"/>
        </w:numPr>
        <w:spacing w:before="0" w:after="0"/>
        <w:textAlignment w:val="baseline"/>
        <w:rPr>
          <w:rFonts w:ascii="Arial" w:hAnsi="Arial" w:cs="Arial"/>
          <w:color w:val="1A1A1A"/>
        </w:rPr>
      </w:pPr>
      <w:r>
        <w:rPr>
          <w:rFonts w:ascii="Arial" w:hAnsi="Arial" w:cs="Arial"/>
          <w:color w:val="1A1A1A"/>
        </w:rPr>
        <w:t>Relevant assessments and plans, including Early Help Assessments, Family Plans, and any other supporting documentation.</w:t>
      </w:r>
    </w:p>
    <w:p w14:paraId="3C0E0B07" w14:textId="77777777" w:rsidR="00C84469" w:rsidRDefault="00C84469">
      <w:pPr>
        <w:pStyle w:val="paragraph"/>
        <w:spacing w:before="0" w:after="0"/>
        <w:ind w:left="720"/>
        <w:textAlignment w:val="baseline"/>
        <w:rPr>
          <w:rFonts w:ascii="Arial" w:hAnsi="Arial" w:cs="Arial"/>
          <w:color w:val="1A1A1A"/>
        </w:rPr>
      </w:pPr>
    </w:p>
    <w:p w14:paraId="01C9E35D" w14:textId="77777777" w:rsidR="00C84469" w:rsidRDefault="00000000">
      <w:pPr>
        <w:pStyle w:val="paragraph"/>
        <w:spacing w:before="0" w:after="0"/>
        <w:ind w:left="720"/>
        <w:textAlignment w:val="baseline"/>
        <w:rPr>
          <w:rFonts w:ascii="Arial" w:hAnsi="Arial" w:cs="Arial"/>
          <w:color w:val="1A1A1A"/>
        </w:rPr>
      </w:pPr>
      <w:r>
        <w:rPr>
          <w:rFonts w:ascii="Arial" w:hAnsi="Arial" w:cs="Arial"/>
          <w:color w:val="1A1A1A"/>
        </w:rPr>
        <w:t>This information is essential to support informed and timely decision-making.</w:t>
      </w:r>
    </w:p>
    <w:p w14:paraId="392415C4" w14:textId="77777777" w:rsidR="00C84469" w:rsidRDefault="00000000">
      <w:pPr>
        <w:pStyle w:val="paragraph"/>
        <w:spacing w:before="0" w:after="0"/>
        <w:ind w:left="720"/>
        <w:textAlignment w:val="baseline"/>
        <w:sectPr w:rsidR="00C84469">
          <w:headerReference w:type="default" r:id="rId59"/>
          <w:footerReference w:type="default" r:id="rId60"/>
          <w:headerReference w:type="first" r:id="rId61"/>
          <w:footerReference w:type="first" r:id="rId62"/>
          <w:pgSz w:w="11910" w:h="16840"/>
          <w:pgMar w:top="1643" w:right="995" w:bottom="1483" w:left="992" w:header="1360" w:footer="1200" w:gutter="0"/>
          <w:cols w:space="720"/>
          <w:formProt w:val="0"/>
          <w:docGrid w:linePitch="600" w:charSpace="36864"/>
        </w:sectPr>
      </w:pPr>
      <w:r>
        <w:rPr>
          <w:rFonts w:ascii="Arial" w:hAnsi="Arial" w:cs="Arial"/>
          <w:color w:val="1A1A1A"/>
        </w:rPr>
        <w:t xml:space="preserve">The form can be accessed here: </w:t>
      </w:r>
      <w:hyperlink r:id="rId63" w:tgtFrame="_top">
        <w:r>
          <w:rPr>
            <w:rStyle w:val="Hyperlink"/>
            <w:rFonts w:ascii="Arial" w:hAnsi="Arial" w:cs="Arial"/>
            <w:b/>
            <w:bCs/>
          </w:rPr>
          <w:t>Request for support - Norfolk County Council</w:t>
        </w:r>
      </w:hyperlink>
      <w:r>
        <w:br w:type="page"/>
      </w:r>
    </w:p>
    <w:p w14:paraId="3863D5C6" w14:textId="77777777" w:rsidR="00C84469" w:rsidRDefault="00C84469">
      <w:pPr>
        <w:pStyle w:val="ListParagraph"/>
        <w:tabs>
          <w:tab w:val="left" w:pos="1167"/>
        </w:tabs>
        <w:rPr>
          <w:sz w:val="24"/>
        </w:rPr>
      </w:pPr>
    </w:p>
    <w:p w14:paraId="690CE80A" w14:textId="77777777" w:rsidR="00C84469" w:rsidRDefault="00C84469">
      <w:pPr>
        <w:pStyle w:val="paragraph"/>
        <w:shd w:val="clear" w:color="auto" w:fill="FFFFFF"/>
        <w:spacing w:before="0" w:after="0"/>
        <w:ind w:left="567"/>
        <w:textAlignment w:val="baseline"/>
        <w:rPr>
          <w:rFonts w:ascii="Segoe UI" w:hAnsi="Segoe UI" w:cs="Segoe UI"/>
          <w:sz w:val="18"/>
          <w:szCs w:val="18"/>
        </w:rPr>
      </w:pPr>
    </w:p>
    <w:p w14:paraId="2F2EC30B" w14:textId="77777777" w:rsidR="00C84469" w:rsidRDefault="00000000">
      <w:pPr>
        <w:pStyle w:val="paragraph"/>
        <w:spacing w:before="0" w:after="0"/>
        <w:ind w:left="567"/>
        <w:textAlignment w:val="baseline"/>
        <w:rPr>
          <w:rFonts w:ascii="Arial" w:hAnsi="Arial" w:cs="Arial"/>
          <w:color w:val="1A1A1A"/>
        </w:rPr>
      </w:pPr>
      <w:r>
        <w:rPr>
          <w:rFonts w:ascii="Arial" w:hAnsi="Arial" w:cs="Arial"/>
          <w:color w:val="1A1A1A"/>
        </w:rPr>
        <w:t>After a request is submitted, a team member will contact you to discuss it. The information you provide, along with any supporting documents, will be reviewed before this discussion takes place.</w:t>
      </w:r>
    </w:p>
    <w:p w14:paraId="2FFD36B1" w14:textId="77777777" w:rsidR="00C84469" w:rsidRDefault="00000000">
      <w:pPr>
        <w:pStyle w:val="paragraph"/>
        <w:spacing w:before="0" w:after="0"/>
        <w:ind w:left="567"/>
        <w:textAlignment w:val="baseline"/>
        <w:rPr>
          <w:rFonts w:ascii="Arial" w:hAnsi="Arial" w:cs="Arial"/>
          <w:color w:val="1A1A1A"/>
        </w:rPr>
      </w:pPr>
      <w:r>
        <w:rPr>
          <w:rFonts w:ascii="Arial" w:hAnsi="Arial" w:cs="Arial"/>
          <w:color w:val="1A1A1A"/>
        </w:rPr>
        <w:t>Community-based support and targeted early help can both be accessed via the Request for support form.</w:t>
      </w:r>
    </w:p>
    <w:p w14:paraId="2027F8E6" w14:textId="77777777" w:rsidR="00C84469" w:rsidRDefault="00000000">
      <w:pPr>
        <w:pStyle w:val="paragraph"/>
        <w:spacing w:before="0" w:after="0"/>
        <w:ind w:left="567"/>
        <w:textAlignment w:val="baseline"/>
        <w:rPr>
          <w:rFonts w:ascii="Arial" w:hAnsi="Arial" w:cs="Arial"/>
          <w:color w:val="1A1A1A"/>
        </w:rPr>
      </w:pPr>
      <w:r>
        <w:rPr>
          <w:rFonts w:ascii="Arial" w:hAnsi="Arial" w:cs="Arial"/>
          <w:color w:val="1A1A1A"/>
        </w:rPr>
        <w:t>Early Help is designed to support children, young people, and families experiencing difficulties that may affect their wellbeing, development, or ability to flourish.</w:t>
      </w:r>
    </w:p>
    <w:p w14:paraId="388445CE" w14:textId="77777777" w:rsidR="00C84469" w:rsidRDefault="00C84469">
      <w:pPr>
        <w:pStyle w:val="paragraph"/>
        <w:shd w:val="clear" w:color="auto" w:fill="FFFFFF"/>
        <w:spacing w:before="0" w:after="0"/>
        <w:ind w:left="567"/>
        <w:textAlignment w:val="baseline"/>
      </w:pPr>
    </w:p>
    <w:p w14:paraId="4576B6CB" w14:textId="77777777" w:rsidR="00C84469" w:rsidRDefault="00000000">
      <w:pPr>
        <w:pStyle w:val="paragraph"/>
        <w:shd w:val="clear" w:color="auto" w:fill="FFFFFF"/>
        <w:spacing w:before="0" w:after="0"/>
        <w:ind w:left="567"/>
        <w:textAlignment w:val="baseline"/>
      </w:pPr>
      <w:r>
        <w:rPr>
          <w:rStyle w:val="normaltextrun"/>
          <w:rFonts w:ascii="Arial" w:hAnsi="Arial" w:cs="Arial"/>
          <w:color w:val="1A1A1A"/>
        </w:rPr>
        <w:t>Further details on the CADS safeguarding process can be found in Appendix 3.</w:t>
      </w:r>
    </w:p>
    <w:p w14:paraId="764F641B" w14:textId="77777777" w:rsidR="00C84469" w:rsidRDefault="00000000">
      <w:pPr>
        <w:pStyle w:val="paragraph"/>
        <w:shd w:val="clear" w:color="auto" w:fill="FFFFFF"/>
        <w:spacing w:before="0" w:after="0"/>
        <w:ind w:left="567"/>
        <w:textAlignment w:val="baseline"/>
      </w:pPr>
      <w:r>
        <w:t>6.7F Suffolk Local Authority Designated Officer (LADO) – allegations concerning an adult who works with children in Suffolk will be referred or discussed in accordance with Suffolk procedures. The current Suffolk LADO contact is LADO@suffolk.gov.uk and 0300 123 2044. Where the setting has a concern about an adult's suitability to work with children, advice will be sought promptly and the relevant home school/commissioner informed as appropriate.</w:t>
      </w:r>
    </w:p>
    <w:p w14:paraId="5EC06242" w14:textId="77777777" w:rsidR="00C84469" w:rsidRDefault="00000000">
      <w:pPr>
        <w:pStyle w:val="paragraph"/>
        <w:shd w:val="clear" w:color="auto" w:fill="FFFFFF"/>
        <w:spacing w:before="0" w:after="0"/>
        <w:ind w:left="567"/>
        <w:textAlignment w:val="baseline"/>
      </w:pPr>
      <w:r>
        <w:t xml:space="preserve">6.7E Where concerns do not meet the safeguarding </w:t>
      </w:r>
      <w:proofErr w:type="gramStart"/>
      <w:r>
        <w:t>threshold</w:t>
      </w:r>
      <w:proofErr w:type="gramEnd"/>
      <w:r>
        <w:t xml:space="preserve"> but additional support is required, Suffolk Early Help is accessed through the Suffolk Children and Young People's Portal using the Early Help Assessment (EHA)/Family Support process. Parent/carer and child agreement will be sought in line with Suffolk arrangements unless safeguarding considerations require otherwise.</w:t>
      </w:r>
    </w:p>
    <w:p w14:paraId="158660F6" w14:textId="77777777" w:rsidR="00C84469" w:rsidRDefault="00000000">
      <w:pPr>
        <w:pStyle w:val="paragraph"/>
        <w:shd w:val="clear" w:color="auto" w:fill="FFFFFF"/>
        <w:spacing w:before="0" w:after="0"/>
        <w:ind w:left="567"/>
        <w:textAlignment w:val="baseline"/>
      </w:pPr>
      <w:r>
        <w:t>6.7D Following consultation or referral, The Elite Studio (EA) Ltd will record the discussion, advice received, actions taken and outcome in dated safeguarding records. We will follow the advice of the relevant social care professional and will not undertake our own investigation where the matter is being led by the Local Authority and/or Police. Safeguarding concerns will be shared with the relevant home school/commissioner without delay.</w:t>
      </w:r>
    </w:p>
    <w:p w14:paraId="5F426ED1" w14:textId="77777777" w:rsidR="00C84469" w:rsidRDefault="00000000">
      <w:pPr>
        <w:pStyle w:val="paragraph"/>
        <w:shd w:val="clear" w:color="auto" w:fill="FFFFFF"/>
        <w:spacing w:before="0" w:after="0"/>
        <w:ind w:left="567"/>
        <w:textAlignment w:val="baseline"/>
      </w:pPr>
      <w:r>
        <w:t>6.7C Before contacting Suffolk MASH, staff should have available all known details about the child, including date of birth, current address, family/contact details, family composition, nature of the concern, relevant history, support already provided, the child's current location and whether parents/carers have been informed. We will seek consent where appropriate, unless doing so would place a child or another person at risk of significant harm or could undermine the investigation of a serious crime. Reasons for not seeking consent will be recorded.</w:t>
      </w:r>
    </w:p>
    <w:p w14:paraId="12A243A3" w14:textId="77777777" w:rsidR="00C84469" w:rsidRDefault="00000000">
      <w:pPr>
        <w:pStyle w:val="paragraph"/>
        <w:shd w:val="clear" w:color="auto" w:fill="FFFFFF"/>
        <w:spacing w:before="0" w:after="0"/>
        <w:ind w:left="567"/>
        <w:textAlignment w:val="baseline"/>
      </w:pPr>
      <w:r>
        <w:t>6.7B For professional consultation about whether a safeguarding referral is required in Suffolk, contact the Suffolk Multi-Agency Safeguarding Hub (MASH) Professional Consultation Line on 0345 606 1499. For an immediate safeguarding concern, contact Suffolk Customer First on 0808 800 4005; in an emergency call the Police on 999. Suffolk also provides a secure Children and Young People's Portal for safeguarding referrals.</w:t>
      </w:r>
    </w:p>
    <w:p w14:paraId="7609736B" w14:textId="77777777" w:rsidR="00C84469" w:rsidRDefault="00000000">
      <w:pPr>
        <w:pStyle w:val="paragraph"/>
        <w:shd w:val="clear" w:color="auto" w:fill="FFFFFF"/>
        <w:spacing w:before="0" w:after="0"/>
        <w:ind w:left="567"/>
        <w:textAlignment w:val="baseline"/>
      </w:pPr>
      <w:r>
        <w:t>6.7A Suffolk safeguarding arrangements - for children placed by, referred from or ordinarily resident in Suffolk, The Elite Studio (EA) Ltd will follow Suffolk Safeguarding Partnership procedures and the current Suffolk Safeguarding Framework and Threshold Matrix. Staff must use the current online version and check for updates before making decisions.</w:t>
      </w:r>
    </w:p>
    <w:p w14:paraId="639DBA58" w14:textId="77777777" w:rsidR="00C84469" w:rsidRDefault="00C84469">
      <w:pPr>
        <w:pStyle w:val="paragraph"/>
        <w:shd w:val="clear" w:color="auto" w:fill="FFFFFF"/>
        <w:spacing w:before="0" w:after="0"/>
        <w:textAlignment w:val="baseline"/>
      </w:pPr>
    </w:p>
    <w:p w14:paraId="3502A028" w14:textId="77777777" w:rsidR="00C84469" w:rsidRDefault="00C84469">
      <w:pPr>
        <w:pStyle w:val="paragraph"/>
        <w:shd w:val="clear" w:color="auto" w:fill="FFFFFF"/>
        <w:spacing w:before="0" w:after="0"/>
        <w:textAlignment w:val="baseline"/>
        <w:rPr>
          <w:rFonts w:ascii="Segoe UI" w:hAnsi="Segoe UI" w:cs="Segoe UI"/>
          <w:sz w:val="18"/>
          <w:szCs w:val="18"/>
        </w:rPr>
      </w:pPr>
    </w:p>
    <w:p w14:paraId="40C6DE5F" w14:textId="77777777" w:rsidR="00C84469" w:rsidRDefault="00000000">
      <w:pPr>
        <w:pStyle w:val="ListParagraph"/>
        <w:numPr>
          <w:ilvl w:val="1"/>
          <w:numId w:val="4"/>
        </w:numPr>
        <w:tabs>
          <w:tab w:val="left" w:pos="867"/>
        </w:tabs>
        <w:spacing w:line="257" w:lineRule="auto"/>
        <w:ind w:left="447" w:right="727" w:firstLine="0"/>
        <w:jc w:val="both"/>
        <w:rPr>
          <w:sz w:val="24"/>
        </w:rPr>
      </w:pPr>
      <w:r>
        <w:rPr>
          <w:sz w:val="24"/>
        </w:rPr>
        <w:t>Staff should always follow the reporting procedures outlined in this policy in the first instance. However, they may also share information directly with Norfolk Children’s Advice &amp; Duty Service, or the police if:</w:t>
      </w:r>
    </w:p>
    <w:p w14:paraId="284DB310" w14:textId="77777777" w:rsidR="00C84469" w:rsidRDefault="00000000">
      <w:pPr>
        <w:pStyle w:val="ListParagraph"/>
        <w:numPr>
          <w:ilvl w:val="2"/>
          <w:numId w:val="4"/>
        </w:numPr>
        <w:tabs>
          <w:tab w:val="left" w:pos="805"/>
        </w:tabs>
        <w:ind w:left="805" w:right="728" w:hanging="358"/>
        <w:jc w:val="both"/>
      </w:pPr>
      <w:r>
        <w:rPr>
          <w:sz w:val="24"/>
        </w:rPr>
        <w:t>the situation is an emergency and the safeguarding lead, their deputy and the proprietor are unavailable</w:t>
      </w:r>
    </w:p>
    <w:p w14:paraId="47DB2A67" w14:textId="77777777" w:rsidR="00C84469" w:rsidRDefault="00000000">
      <w:pPr>
        <w:pStyle w:val="ListParagraph"/>
        <w:numPr>
          <w:ilvl w:val="2"/>
          <w:numId w:val="4"/>
        </w:numPr>
        <w:tabs>
          <w:tab w:val="left" w:pos="804"/>
        </w:tabs>
        <w:spacing w:line="293" w:lineRule="exact"/>
        <w:ind w:left="804" w:hanging="357"/>
        <w:jc w:val="both"/>
      </w:pPr>
      <w:r>
        <w:rPr>
          <w:sz w:val="24"/>
        </w:rPr>
        <w:t>they</w:t>
      </w:r>
      <w:r>
        <w:rPr>
          <w:spacing w:val="-7"/>
          <w:sz w:val="24"/>
        </w:rPr>
        <w:t xml:space="preserve"> </w:t>
      </w:r>
      <w:r>
        <w:rPr>
          <w:sz w:val="24"/>
        </w:rPr>
        <w:t>are</w:t>
      </w:r>
      <w:r>
        <w:rPr>
          <w:spacing w:val="-1"/>
          <w:sz w:val="24"/>
        </w:rPr>
        <w:t xml:space="preserve"> </w:t>
      </w:r>
      <w:r>
        <w:rPr>
          <w:sz w:val="24"/>
        </w:rPr>
        <w:t>convinced</w:t>
      </w:r>
      <w:r>
        <w:rPr>
          <w:spacing w:val="-1"/>
          <w:sz w:val="24"/>
        </w:rPr>
        <w:t xml:space="preserve"> </w:t>
      </w:r>
      <w:r>
        <w:rPr>
          <w:sz w:val="24"/>
        </w:rPr>
        <w:t>that</w:t>
      </w:r>
      <w:r>
        <w:rPr>
          <w:spacing w:val="-2"/>
          <w:sz w:val="24"/>
        </w:rPr>
        <w:t xml:space="preserve"> </w:t>
      </w:r>
      <w:r>
        <w:rPr>
          <w:sz w:val="24"/>
        </w:rPr>
        <w:t>a</w:t>
      </w:r>
      <w:r>
        <w:rPr>
          <w:spacing w:val="-1"/>
          <w:sz w:val="24"/>
        </w:rPr>
        <w:t xml:space="preserve"> </w:t>
      </w:r>
      <w:r>
        <w:rPr>
          <w:sz w:val="24"/>
        </w:rPr>
        <w:t>direct</w:t>
      </w:r>
      <w:r>
        <w:rPr>
          <w:spacing w:val="-4"/>
          <w:sz w:val="24"/>
        </w:rPr>
        <w:t xml:space="preserve"> </w:t>
      </w:r>
      <w:r>
        <w:rPr>
          <w:sz w:val="24"/>
        </w:rPr>
        <w:t>report</w:t>
      </w:r>
      <w:r>
        <w:rPr>
          <w:spacing w:val="-2"/>
          <w:sz w:val="24"/>
        </w:rPr>
        <w:t xml:space="preserve"> </w:t>
      </w:r>
      <w:r>
        <w:rPr>
          <w:sz w:val="24"/>
        </w:rPr>
        <w:t>is</w:t>
      </w:r>
      <w:r>
        <w:rPr>
          <w:spacing w:val="-2"/>
          <w:sz w:val="24"/>
        </w:rPr>
        <w:t xml:space="preserve"> </w:t>
      </w:r>
      <w:r>
        <w:rPr>
          <w:sz w:val="24"/>
        </w:rPr>
        <w:t>the</w:t>
      </w:r>
      <w:r>
        <w:rPr>
          <w:spacing w:val="-1"/>
          <w:sz w:val="24"/>
        </w:rPr>
        <w:t xml:space="preserve"> </w:t>
      </w:r>
      <w:r>
        <w:rPr>
          <w:sz w:val="24"/>
        </w:rPr>
        <w:t>only</w:t>
      </w:r>
      <w:r>
        <w:rPr>
          <w:spacing w:val="-3"/>
          <w:sz w:val="24"/>
        </w:rPr>
        <w:t xml:space="preserve"> </w:t>
      </w:r>
      <w:r>
        <w:rPr>
          <w:sz w:val="24"/>
        </w:rPr>
        <w:t>way</w:t>
      </w:r>
      <w:r>
        <w:rPr>
          <w:spacing w:val="-2"/>
          <w:sz w:val="24"/>
        </w:rPr>
        <w:t xml:space="preserve"> </w:t>
      </w:r>
      <w:r>
        <w:rPr>
          <w:sz w:val="24"/>
        </w:rPr>
        <w:t>to</w:t>
      </w:r>
      <w:r>
        <w:rPr>
          <w:spacing w:val="-3"/>
          <w:sz w:val="24"/>
        </w:rPr>
        <w:t xml:space="preserve"> </w:t>
      </w:r>
      <w:r>
        <w:rPr>
          <w:sz w:val="24"/>
        </w:rPr>
        <w:t>ensure</w:t>
      </w:r>
      <w:r>
        <w:rPr>
          <w:spacing w:val="-2"/>
          <w:sz w:val="24"/>
        </w:rPr>
        <w:t xml:space="preserve"> </w:t>
      </w:r>
      <w:r>
        <w:rPr>
          <w:sz w:val="24"/>
        </w:rPr>
        <w:t>the</w:t>
      </w:r>
      <w:r>
        <w:rPr>
          <w:spacing w:val="-1"/>
          <w:sz w:val="24"/>
        </w:rPr>
        <w:t xml:space="preserve"> </w:t>
      </w:r>
      <w:r>
        <w:rPr>
          <w:sz w:val="24"/>
        </w:rPr>
        <w:t>child’s</w:t>
      </w:r>
      <w:r>
        <w:rPr>
          <w:spacing w:val="-2"/>
          <w:sz w:val="24"/>
        </w:rPr>
        <w:t xml:space="preserve"> safety.</w:t>
      </w:r>
    </w:p>
    <w:p w14:paraId="3DF69719" w14:textId="77777777" w:rsidR="00C84469" w:rsidRDefault="00000000">
      <w:pPr>
        <w:pStyle w:val="ListParagraph"/>
        <w:numPr>
          <w:ilvl w:val="1"/>
          <w:numId w:val="4"/>
        </w:numPr>
        <w:tabs>
          <w:tab w:val="left" w:pos="896"/>
        </w:tabs>
        <w:spacing w:before="274" w:line="257" w:lineRule="auto"/>
        <w:ind w:left="447" w:right="725" w:firstLine="0"/>
        <w:jc w:val="both"/>
      </w:pPr>
      <w:r>
        <w:rPr>
          <w:sz w:val="24"/>
        </w:rPr>
        <w:lastRenderedPageBreak/>
        <w:t>Any staff member who does not feel that concerns about a child have been responded to appropriately and in accordance with the procedures outlined in this policy</w:t>
      </w:r>
      <w:r>
        <w:rPr>
          <w:spacing w:val="-12"/>
          <w:sz w:val="24"/>
        </w:rPr>
        <w:t xml:space="preserve"> </w:t>
      </w:r>
      <w:r>
        <w:rPr>
          <w:sz w:val="24"/>
        </w:rPr>
        <w:t>should</w:t>
      </w:r>
      <w:r>
        <w:rPr>
          <w:spacing w:val="-11"/>
          <w:sz w:val="24"/>
        </w:rPr>
        <w:t xml:space="preserve"> </w:t>
      </w:r>
      <w:r>
        <w:rPr>
          <w:sz w:val="24"/>
        </w:rPr>
        <w:t>raise</w:t>
      </w:r>
      <w:r>
        <w:rPr>
          <w:spacing w:val="-11"/>
          <w:sz w:val="24"/>
        </w:rPr>
        <w:t xml:space="preserve"> </w:t>
      </w:r>
      <w:r>
        <w:rPr>
          <w:sz w:val="24"/>
        </w:rPr>
        <w:t>their</w:t>
      </w:r>
      <w:r>
        <w:rPr>
          <w:spacing w:val="-12"/>
          <w:sz w:val="24"/>
        </w:rPr>
        <w:t xml:space="preserve"> </w:t>
      </w:r>
      <w:r>
        <w:rPr>
          <w:sz w:val="24"/>
        </w:rPr>
        <w:t>concerns</w:t>
      </w:r>
      <w:r>
        <w:rPr>
          <w:spacing w:val="-14"/>
          <w:sz w:val="24"/>
        </w:rPr>
        <w:t xml:space="preserve"> </w:t>
      </w:r>
      <w:r>
        <w:rPr>
          <w:sz w:val="24"/>
        </w:rPr>
        <w:t>with</w:t>
      </w:r>
      <w:r>
        <w:rPr>
          <w:spacing w:val="-11"/>
          <w:sz w:val="24"/>
        </w:rPr>
        <w:t xml:space="preserve"> </w:t>
      </w:r>
      <w:r>
        <w:rPr>
          <w:sz w:val="24"/>
        </w:rPr>
        <w:t>the</w:t>
      </w:r>
      <w:r>
        <w:rPr>
          <w:spacing w:val="-13"/>
          <w:sz w:val="24"/>
        </w:rPr>
        <w:t xml:space="preserve"> </w:t>
      </w:r>
      <w:r>
        <w:rPr>
          <w:sz w:val="24"/>
        </w:rPr>
        <w:t>proprietor.</w:t>
      </w:r>
      <w:r>
        <w:rPr>
          <w:spacing w:val="-11"/>
          <w:sz w:val="24"/>
        </w:rPr>
        <w:t xml:space="preserve"> </w:t>
      </w:r>
      <w:r>
        <w:rPr>
          <w:sz w:val="24"/>
        </w:rPr>
        <w:t>If</w:t>
      </w:r>
      <w:r>
        <w:rPr>
          <w:spacing w:val="-11"/>
          <w:sz w:val="24"/>
        </w:rPr>
        <w:t xml:space="preserve"> </w:t>
      </w:r>
      <w:r>
        <w:rPr>
          <w:sz w:val="24"/>
        </w:rPr>
        <w:t>any</w:t>
      </w:r>
      <w:r>
        <w:rPr>
          <w:spacing w:val="-12"/>
          <w:sz w:val="24"/>
        </w:rPr>
        <w:t xml:space="preserve"> </w:t>
      </w:r>
      <w:r>
        <w:rPr>
          <w:sz w:val="24"/>
        </w:rPr>
        <w:t>staff</w:t>
      </w:r>
      <w:r>
        <w:rPr>
          <w:spacing w:val="-13"/>
          <w:sz w:val="24"/>
        </w:rPr>
        <w:t xml:space="preserve"> </w:t>
      </w:r>
      <w:r>
        <w:rPr>
          <w:sz w:val="24"/>
        </w:rPr>
        <w:t>member</w:t>
      </w:r>
      <w:r>
        <w:rPr>
          <w:spacing w:val="-15"/>
          <w:sz w:val="24"/>
        </w:rPr>
        <w:t xml:space="preserve"> </w:t>
      </w:r>
      <w:r>
        <w:rPr>
          <w:sz w:val="24"/>
        </w:rPr>
        <w:t>does</w:t>
      </w:r>
      <w:r>
        <w:rPr>
          <w:spacing w:val="-12"/>
          <w:sz w:val="24"/>
        </w:rPr>
        <w:t xml:space="preserve"> </w:t>
      </w:r>
      <w:r>
        <w:rPr>
          <w:sz w:val="24"/>
        </w:rPr>
        <w:t>not</w:t>
      </w:r>
      <w:r>
        <w:rPr>
          <w:spacing w:val="-11"/>
          <w:sz w:val="24"/>
        </w:rPr>
        <w:t xml:space="preserve"> </w:t>
      </w:r>
      <w:r>
        <w:rPr>
          <w:sz w:val="24"/>
        </w:rPr>
        <w:t>feel the</w:t>
      </w:r>
      <w:r>
        <w:rPr>
          <w:spacing w:val="-2"/>
          <w:sz w:val="24"/>
        </w:rPr>
        <w:t xml:space="preserve"> </w:t>
      </w:r>
      <w:r>
        <w:rPr>
          <w:sz w:val="24"/>
        </w:rPr>
        <w:t>situation</w:t>
      </w:r>
      <w:r>
        <w:rPr>
          <w:spacing w:val="-2"/>
          <w:sz w:val="24"/>
        </w:rPr>
        <w:t xml:space="preserve"> </w:t>
      </w:r>
      <w:r>
        <w:rPr>
          <w:sz w:val="24"/>
        </w:rPr>
        <w:t>has</w:t>
      </w:r>
      <w:r>
        <w:rPr>
          <w:spacing w:val="-3"/>
          <w:sz w:val="24"/>
        </w:rPr>
        <w:t xml:space="preserve"> </w:t>
      </w:r>
      <w:r>
        <w:rPr>
          <w:sz w:val="24"/>
        </w:rPr>
        <w:t>been</w:t>
      </w:r>
      <w:r>
        <w:rPr>
          <w:spacing w:val="-4"/>
          <w:sz w:val="24"/>
        </w:rPr>
        <w:t xml:space="preserve"> </w:t>
      </w:r>
      <w:r>
        <w:rPr>
          <w:sz w:val="24"/>
        </w:rPr>
        <w:t>addressed</w:t>
      </w:r>
      <w:r>
        <w:rPr>
          <w:spacing w:val="-4"/>
          <w:sz w:val="24"/>
        </w:rPr>
        <w:t xml:space="preserve"> </w:t>
      </w:r>
      <w:r>
        <w:rPr>
          <w:sz w:val="24"/>
        </w:rPr>
        <w:t>appropriately</w:t>
      </w:r>
      <w:r>
        <w:rPr>
          <w:spacing w:val="-3"/>
          <w:sz w:val="24"/>
        </w:rPr>
        <w:t xml:space="preserve"> </w:t>
      </w:r>
      <w:r>
        <w:rPr>
          <w:sz w:val="24"/>
        </w:rPr>
        <w:t>at</w:t>
      </w:r>
      <w:r>
        <w:rPr>
          <w:spacing w:val="-2"/>
          <w:sz w:val="24"/>
        </w:rPr>
        <w:t xml:space="preserve"> </w:t>
      </w:r>
      <w:r>
        <w:rPr>
          <w:sz w:val="24"/>
        </w:rPr>
        <w:t>this</w:t>
      </w:r>
      <w:r>
        <w:rPr>
          <w:spacing w:val="-3"/>
          <w:sz w:val="24"/>
        </w:rPr>
        <w:t xml:space="preserve"> </w:t>
      </w:r>
      <w:r>
        <w:rPr>
          <w:sz w:val="24"/>
        </w:rPr>
        <w:t>point</w:t>
      </w:r>
      <w:r>
        <w:rPr>
          <w:spacing w:val="-2"/>
          <w:sz w:val="24"/>
        </w:rPr>
        <w:t xml:space="preserve"> </w:t>
      </w:r>
      <w:r>
        <w:rPr>
          <w:sz w:val="24"/>
        </w:rPr>
        <w:t>should</w:t>
      </w:r>
      <w:r>
        <w:rPr>
          <w:spacing w:val="-2"/>
          <w:sz w:val="24"/>
        </w:rPr>
        <w:t xml:space="preserve"> </w:t>
      </w:r>
      <w:r>
        <w:rPr>
          <w:sz w:val="24"/>
        </w:rPr>
        <w:t>contact</w:t>
      </w:r>
      <w:r>
        <w:rPr>
          <w:spacing w:val="-2"/>
          <w:sz w:val="24"/>
        </w:rPr>
        <w:t xml:space="preserve"> </w:t>
      </w:r>
      <w:hyperlink r:id="rId64" w:tgtFrame="_top">
        <w:r>
          <w:rPr>
            <w:rStyle w:val="Hyperlink"/>
            <w:color w:val="0000FF"/>
            <w:sz w:val="24"/>
            <w:u w:color="0000FF"/>
          </w:rPr>
          <w:t>Children's</w:t>
        </w:r>
      </w:hyperlink>
      <w:r>
        <w:rPr>
          <w:color w:val="0000FF"/>
          <w:sz w:val="24"/>
        </w:rPr>
        <w:t xml:space="preserve"> </w:t>
      </w:r>
      <w:hyperlink r:id="rId65" w:tgtFrame="_top">
        <w:r>
          <w:rPr>
            <w:rStyle w:val="Hyperlink"/>
            <w:color w:val="0000FF"/>
            <w:sz w:val="24"/>
            <w:u w:color="0000FF"/>
          </w:rPr>
          <w:t>Advice and Duty Service (CADS)</w:t>
        </w:r>
      </w:hyperlink>
      <w:r>
        <w:rPr>
          <w:color w:val="0000FF"/>
          <w:sz w:val="24"/>
          <w:u w:val="single" w:color="0000FF"/>
        </w:rPr>
        <w:t xml:space="preserve"> </w:t>
      </w:r>
      <w:r>
        <w:rPr>
          <w:sz w:val="24"/>
        </w:rPr>
        <w:t>directly with their concerns.</w:t>
      </w:r>
    </w:p>
    <w:p w14:paraId="380F6037" w14:textId="77777777" w:rsidR="00C84469" w:rsidRDefault="00C84469">
      <w:pPr>
        <w:pStyle w:val="BodyTextuser"/>
        <w:spacing w:before="227"/>
        <w:rPr>
          <w:sz w:val="28"/>
        </w:rPr>
      </w:pPr>
    </w:p>
    <w:p w14:paraId="40EAF86B" w14:textId="77777777" w:rsidR="00C84469" w:rsidRDefault="00000000">
      <w:pPr>
        <w:pStyle w:val="Heading4"/>
        <w:numPr>
          <w:ilvl w:val="0"/>
          <w:numId w:val="4"/>
        </w:numPr>
        <w:tabs>
          <w:tab w:val="left" w:pos="851"/>
        </w:tabs>
        <w:spacing w:before="0"/>
        <w:ind w:left="1167" w:hanging="741"/>
      </w:pPr>
      <w:bookmarkStart w:id="25" w:name="_bookmark8"/>
      <w:bookmarkStart w:id="26" w:name="7._Specific_Safeguarding_Issues"/>
      <w:bookmarkEnd w:id="25"/>
      <w:bookmarkEnd w:id="26"/>
      <w:r>
        <w:rPr>
          <w:color w:val="2E5395"/>
        </w:rPr>
        <w:t>Specific</w:t>
      </w:r>
      <w:r>
        <w:rPr>
          <w:color w:val="2E5395"/>
          <w:spacing w:val="-9"/>
        </w:rPr>
        <w:t xml:space="preserve"> </w:t>
      </w:r>
      <w:r>
        <w:rPr>
          <w:color w:val="2E5395"/>
        </w:rPr>
        <w:t>Safeguarding</w:t>
      </w:r>
      <w:r>
        <w:rPr>
          <w:color w:val="2E5395"/>
          <w:spacing w:val="-9"/>
        </w:rPr>
        <w:t xml:space="preserve"> </w:t>
      </w:r>
      <w:r>
        <w:rPr>
          <w:color w:val="2E5395"/>
          <w:spacing w:val="-2"/>
        </w:rPr>
        <w:t>Issues</w:t>
      </w:r>
    </w:p>
    <w:p w14:paraId="114903EE" w14:textId="77777777" w:rsidR="00C84469" w:rsidRDefault="00C84469">
      <w:pPr>
        <w:pStyle w:val="BodyTextuser"/>
        <w:spacing w:before="9"/>
        <w:rPr>
          <w:b/>
          <w:sz w:val="28"/>
        </w:rPr>
      </w:pPr>
    </w:p>
    <w:p w14:paraId="392879E2" w14:textId="77777777" w:rsidR="00C84469" w:rsidRDefault="00000000">
      <w:pPr>
        <w:pStyle w:val="Heading5"/>
        <w:tabs>
          <w:tab w:val="left" w:pos="448"/>
        </w:tabs>
        <w:spacing w:before="1"/>
      </w:pPr>
      <w:bookmarkStart w:id="27" w:name="Contextual_safeguarding"/>
      <w:bookmarkEnd w:id="27"/>
      <w:r>
        <w:rPr>
          <w:color w:val="2E5395"/>
        </w:rPr>
        <w:t>Contextual</w:t>
      </w:r>
      <w:r>
        <w:rPr>
          <w:color w:val="2E5395"/>
          <w:spacing w:val="-18"/>
        </w:rPr>
        <w:t xml:space="preserve"> </w:t>
      </w:r>
      <w:r>
        <w:rPr>
          <w:color w:val="2E5395"/>
          <w:spacing w:val="-2"/>
        </w:rPr>
        <w:t>safeguarding</w:t>
      </w:r>
    </w:p>
    <w:p w14:paraId="60D8A452" w14:textId="77777777" w:rsidR="00C84469" w:rsidRDefault="00000000">
      <w:pPr>
        <w:pStyle w:val="ListParagraph"/>
        <w:numPr>
          <w:ilvl w:val="1"/>
          <w:numId w:val="4"/>
        </w:numPr>
        <w:tabs>
          <w:tab w:val="left" w:pos="915"/>
        </w:tabs>
        <w:spacing w:before="295" w:line="257" w:lineRule="auto"/>
        <w:ind w:left="447" w:right="725" w:firstLine="0"/>
        <w:jc w:val="both"/>
        <w:rPr>
          <w:sz w:val="24"/>
        </w:rPr>
      </w:pPr>
      <w:r>
        <w:rPr>
          <w:sz w:val="24"/>
        </w:rPr>
        <w:t>At The Elite Studio (EA) Ltd we recognise that safeguarding incidents and/or behaviours can be associated with factors outside of the setting’s environment and/or can occur between children outside of the setting. This is known as contextual safeguarding. It is key that all staff understand the definition of contextual safeguarding and consider whether children are at risk of abuse or exploitation in situations outside their families. Through training we will ensure that staff and volunteers are aware that extra-familial harms take a variety of different forms and children can be vulnerable to multiple harms including (but not limited to) sexual exploitation, criminal exploitation, and serious youth violence. When reporting concerns, staff should include as much information and background detail as possible for the safeguarding lead to report to the home school Designated Safeguarding Lead or other commissioner to provide a holistic view of the child. This will allow any assessment to consider all the available evidence and the full context of any abuse.</w:t>
      </w:r>
    </w:p>
    <w:p w14:paraId="7224DA18" w14:textId="77777777" w:rsidR="00C84469" w:rsidRDefault="00C84469">
      <w:pPr>
        <w:pStyle w:val="ListParagraph"/>
        <w:tabs>
          <w:tab w:val="left" w:pos="915"/>
        </w:tabs>
        <w:spacing w:before="295" w:line="257" w:lineRule="auto"/>
        <w:ind w:left="447" w:right="725"/>
        <w:jc w:val="both"/>
        <w:rPr>
          <w:sz w:val="24"/>
        </w:rPr>
      </w:pPr>
    </w:p>
    <w:p w14:paraId="0ACFB1AC" w14:textId="77777777" w:rsidR="00C84469" w:rsidRDefault="00C84469">
      <w:pPr>
        <w:pStyle w:val="BodyTextuser"/>
        <w:spacing w:before="18"/>
      </w:pPr>
    </w:p>
    <w:p w14:paraId="5CDFDD23" w14:textId="77777777" w:rsidR="00C84469" w:rsidRDefault="00000000">
      <w:pPr>
        <w:pStyle w:val="ListParagraph"/>
        <w:widowControl/>
        <w:numPr>
          <w:ilvl w:val="1"/>
          <w:numId w:val="4"/>
        </w:numPr>
        <w:ind w:right="2904"/>
        <w:jc w:val="both"/>
      </w:pPr>
      <w:r>
        <w:rPr>
          <w:sz w:val="24"/>
          <w:szCs w:val="24"/>
        </w:rPr>
        <w:t>At The Elite Studio (EA) Ltd we recognise that children with special educational needs or disabilities (SEND) or certain health conditions can face additional safeguarding challenges such as</w:t>
      </w:r>
    </w:p>
    <w:p w14:paraId="133376C3" w14:textId="77777777" w:rsidR="00C84469" w:rsidRDefault="00000000">
      <w:pPr>
        <w:pStyle w:val="ListParagraph"/>
        <w:widowControl/>
        <w:numPr>
          <w:ilvl w:val="2"/>
          <w:numId w:val="4"/>
        </w:numPr>
        <w:ind w:right="1454"/>
        <w:jc w:val="both"/>
      </w:pPr>
      <w:r>
        <w:rPr>
          <w:sz w:val="24"/>
          <w:szCs w:val="24"/>
        </w:rPr>
        <w:t xml:space="preserve">assumptions that indicators of </w:t>
      </w:r>
      <w:bookmarkStart w:id="28" w:name="_Int_b79itimm"/>
      <w:r>
        <w:rPr>
          <w:sz w:val="24"/>
          <w:szCs w:val="24"/>
        </w:rPr>
        <w:t>possible abuse</w:t>
      </w:r>
      <w:bookmarkEnd w:id="28"/>
      <w:r>
        <w:rPr>
          <w:sz w:val="24"/>
          <w:szCs w:val="24"/>
        </w:rPr>
        <w:t xml:space="preserve"> such as behaviour, mood and injury relate to the child’s condition without further exploration.</w:t>
      </w:r>
    </w:p>
    <w:p w14:paraId="385FD1A9" w14:textId="77777777" w:rsidR="00C84469" w:rsidRDefault="00000000">
      <w:pPr>
        <w:pStyle w:val="ListParagraph"/>
        <w:widowControl/>
        <w:numPr>
          <w:ilvl w:val="2"/>
          <w:numId w:val="4"/>
        </w:numPr>
        <w:ind w:right="1454"/>
        <w:jc w:val="both"/>
      </w:pPr>
      <w:r>
        <w:rPr>
          <w:sz w:val="24"/>
          <w:szCs w:val="24"/>
        </w:rPr>
        <w:t>children</w:t>
      </w:r>
      <w:r>
        <w:rPr>
          <w:spacing w:val="-2"/>
          <w:sz w:val="24"/>
          <w:szCs w:val="24"/>
        </w:rPr>
        <w:t xml:space="preserve"> </w:t>
      </w:r>
      <w:r>
        <w:rPr>
          <w:sz w:val="24"/>
          <w:szCs w:val="24"/>
        </w:rPr>
        <w:t>with</w:t>
      </w:r>
      <w:r>
        <w:rPr>
          <w:spacing w:val="-4"/>
          <w:sz w:val="24"/>
          <w:szCs w:val="24"/>
        </w:rPr>
        <w:t xml:space="preserve"> </w:t>
      </w:r>
      <w:r>
        <w:rPr>
          <w:sz w:val="24"/>
          <w:szCs w:val="24"/>
        </w:rPr>
        <w:t>SEN</w:t>
      </w:r>
      <w:r>
        <w:rPr>
          <w:spacing w:val="-3"/>
          <w:sz w:val="24"/>
          <w:szCs w:val="24"/>
        </w:rPr>
        <w:t xml:space="preserve"> </w:t>
      </w:r>
      <w:r>
        <w:rPr>
          <w:sz w:val="24"/>
          <w:szCs w:val="24"/>
        </w:rPr>
        <w:t>and</w:t>
      </w:r>
      <w:r>
        <w:rPr>
          <w:spacing w:val="-4"/>
          <w:sz w:val="24"/>
          <w:szCs w:val="24"/>
        </w:rPr>
        <w:t xml:space="preserve"> </w:t>
      </w:r>
      <w:r>
        <w:rPr>
          <w:sz w:val="24"/>
          <w:szCs w:val="24"/>
        </w:rPr>
        <w:t>disabilities</w:t>
      </w:r>
      <w:r>
        <w:rPr>
          <w:spacing w:val="-3"/>
          <w:sz w:val="24"/>
          <w:szCs w:val="24"/>
        </w:rPr>
        <w:t xml:space="preserve"> </w:t>
      </w:r>
      <w:r>
        <w:rPr>
          <w:sz w:val="24"/>
          <w:szCs w:val="24"/>
        </w:rPr>
        <w:t>can</w:t>
      </w:r>
      <w:r>
        <w:rPr>
          <w:spacing w:val="-2"/>
          <w:sz w:val="24"/>
          <w:szCs w:val="24"/>
        </w:rPr>
        <w:t xml:space="preserve"> </w:t>
      </w:r>
      <w:r>
        <w:rPr>
          <w:sz w:val="24"/>
          <w:szCs w:val="24"/>
        </w:rPr>
        <w:t>be</w:t>
      </w:r>
      <w:r>
        <w:rPr>
          <w:spacing w:val="-3"/>
          <w:sz w:val="24"/>
          <w:szCs w:val="24"/>
        </w:rPr>
        <w:t xml:space="preserve"> </w:t>
      </w:r>
      <w:r>
        <w:rPr>
          <w:sz w:val="24"/>
          <w:szCs w:val="24"/>
        </w:rPr>
        <w:t>disproportionally</w:t>
      </w:r>
      <w:r>
        <w:rPr>
          <w:spacing w:val="-3"/>
          <w:sz w:val="24"/>
          <w:szCs w:val="24"/>
        </w:rPr>
        <w:t xml:space="preserve"> </w:t>
      </w:r>
      <w:r>
        <w:rPr>
          <w:sz w:val="24"/>
          <w:szCs w:val="24"/>
        </w:rPr>
        <w:t>impacted</w:t>
      </w:r>
      <w:r>
        <w:rPr>
          <w:spacing w:val="-4"/>
          <w:sz w:val="24"/>
          <w:szCs w:val="24"/>
        </w:rPr>
        <w:t xml:space="preserve"> </w:t>
      </w:r>
      <w:r>
        <w:rPr>
          <w:sz w:val="24"/>
          <w:szCs w:val="24"/>
        </w:rPr>
        <w:t>by</w:t>
      </w:r>
      <w:r>
        <w:rPr>
          <w:spacing w:val="-3"/>
          <w:sz w:val="24"/>
          <w:szCs w:val="24"/>
        </w:rPr>
        <w:t xml:space="preserve"> </w:t>
      </w:r>
      <w:r>
        <w:rPr>
          <w:sz w:val="24"/>
          <w:szCs w:val="24"/>
        </w:rPr>
        <w:t>things like bullying- without outwardly showing any signs.</w:t>
      </w:r>
    </w:p>
    <w:p w14:paraId="4EFB0A6C" w14:textId="77777777" w:rsidR="00C84469" w:rsidRDefault="00000000">
      <w:pPr>
        <w:pStyle w:val="ListParagraph"/>
        <w:widowControl/>
        <w:numPr>
          <w:ilvl w:val="2"/>
          <w:numId w:val="4"/>
        </w:numPr>
        <w:ind w:right="1454"/>
        <w:jc w:val="both"/>
      </w:pPr>
      <w:r>
        <w:rPr>
          <w:sz w:val="24"/>
          <w:szCs w:val="24"/>
        </w:rPr>
        <w:t>communication</w:t>
      </w:r>
      <w:r>
        <w:rPr>
          <w:spacing w:val="-7"/>
          <w:sz w:val="24"/>
          <w:szCs w:val="24"/>
        </w:rPr>
        <w:t xml:space="preserve"> </w:t>
      </w:r>
      <w:r>
        <w:rPr>
          <w:sz w:val="24"/>
          <w:szCs w:val="24"/>
        </w:rPr>
        <w:t>barriers</w:t>
      </w:r>
      <w:r>
        <w:rPr>
          <w:spacing w:val="-3"/>
          <w:sz w:val="24"/>
          <w:szCs w:val="24"/>
        </w:rPr>
        <w:t xml:space="preserve"> </w:t>
      </w:r>
      <w:r>
        <w:rPr>
          <w:sz w:val="24"/>
          <w:szCs w:val="24"/>
        </w:rPr>
        <w:t>and</w:t>
      </w:r>
      <w:r>
        <w:rPr>
          <w:spacing w:val="-5"/>
          <w:sz w:val="24"/>
          <w:szCs w:val="24"/>
        </w:rPr>
        <w:t xml:space="preserve"> </w:t>
      </w:r>
      <w:r>
        <w:rPr>
          <w:sz w:val="24"/>
          <w:szCs w:val="24"/>
        </w:rPr>
        <w:t>difficulties</w:t>
      </w:r>
      <w:r>
        <w:rPr>
          <w:spacing w:val="-5"/>
          <w:sz w:val="24"/>
          <w:szCs w:val="24"/>
        </w:rPr>
        <w:t xml:space="preserve"> </w:t>
      </w:r>
      <w:r>
        <w:rPr>
          <w:sz w:val="24"/>
          <w:szCs w:val="24"/>
        </w:rPr>
        <w:t>in</w:t>
      </w:r>
      <w:r>
        <w:rPr>
          <w:spacing w:val="-3"/>
          <w:sz w:val="24"/>
          <w:szCs w:val="24"/>
        </w:rPr>
        <w:t xml:space="preserve"> </w:t>
      </w:r>
      <w:r>
        <w:rPr>
          <w:sz w:val="24"/>
          <w:szCs w:val="24"/>
        </w:rPr>
        <w:t>overcoming</w:t>
      </w:r>
      <w:r>
        <w:rPr>
          <w:spacing w:val="-4"/>
          <w:sz w:val="24"/>
          <w:szCs w:val="24"/>
        </w:rPr>
        <w:t xml:space="preserve"> </w:t>
      </w:r>
      <w:r>
        <w:rPr>
          <w:sz w:val="24"/>
          <w:szCs w:val="24"/>
        </w:rPr>
        <w:t>these</w:t>
      </w:r>
      <w:r>
        <w:rPr>
          <w:spacing w:val="-2"/>
          <w:sz w:val="24"/>
          <w:szCs w:val="24"/>
        </w:rPr>
        <w:t xml:space="preserve"> barriers.</w:t>
      </w:r>
    </w:p>
    <w:p w14:paraId="0FCBBCC2" w14:textId="77777777" w:rsidR="00C84469" w:rsidRDefault="00000000">
      <w:pPr>
        <w:pStyle w:val="ListParagraph"/>
        <w:widowControl/>
        <w:numPr>
          <w:ilvl w:val="2"/>
          <w:numId w:val="4"/>
        </w:numPr>
        <w:ind w:right="1454"/>
        <w:jc w:val="both"/>
      </w:pPr>
      <w:r>
        <w:rPr>
          <w:rStyle w:val="cf01"/>
          <w:rFonts w:cs="Arial"/>
          <w:sz w:val="24"/>
          <w:szCs w:val="24"/>
        </w:rPr>
        <w:t>the need for intimate care and more likely to be dependent on adults for care</w:t>
      </w:r>
    </w:p>
    <w:p w14:paraId="16152B0E" w14:textId="77777777" w:rsidR="00C84469" w:rsidRDefault="00000000">
      <w:pPr>
        <w:pStyle w:val="ListParagraph"/>
        <w:widowControl/>
        <w:numPr>
          <w:ilvl w:val="2"/>
          <w:numId w:val="4"/>
        </w:numPr>
        <w:ind w:right="1454"/>
        <w:jc w:val="both"/>
      </w:pPr>
      <w:r>
        <w:rPr>
          <w:rStyle w:val="cf01"/>
          <w:rFonts w:cs="Arial"/>
          <w:sz w:val="24"/>
          <w:szCs w:val="24"/>
        </w:rPr>
        <w:t>cognitive understanding – being unable to understand the difference between fact and fiction in online content and then repeating the content/behaviours in the setting or the consequences of doing so.</w:t>
      </w:r>
    </w:p>
    <w:p w14:paraId="452183FD" w14:textId="77777777" w:rsidR="00C84469" w:rsidRDefault="00C84469">
      <w:pPr>
        <w:pStyle w:val="ListParagraph"/>
        <w:tabs>
          <w:tab w:val="left" w:pos="1168"/>
        </w:tabs>
        <w:ind w:left="1168" w:right="827"/>
        <w:jc w:val="both"/>
        <w:rPr>
          <w:rFonts w:ascii="Symbol" w:hAnsi="Symbol"/>
          <w:sz w:val="24"/>
        </w:rPr>
      </w:pPr>
    </w:p>
    <w:p w14:paraId="31D15AD3" w14:textId="77777777" w:rsidR="00C84469" w:rsidRDefault="00000000">
      <w:pPr>
        <w:pStyle w:val="ListParagraph"/>
        <w:widowControl/>
        <w:numPr>
          <w:ilvl w:val="1"/>
          <w:numId w:val="4"/>
        </w:numPr>
        <w:ind w:right="1563"/>
        <w:jc w:val="both"/>
      </w:pPr>
      <w:r>
        <w:rPr>
          <w:sz w:val="24"/>
        </w:rPr>
        <w:t xml:space="preserve">At The Elite Studio (EA) Ltd we recognise that a previously looked after child potentially remains vulnerable and all staff should have the skills, knowledge and understanding to keep previously looked after children safe. During pre-placement arrangements, we will ensure that key </w:t>
      </w:r>
      <w:r>
        <w:rPr>
          <w:sz w:val="24"/>
        </w:rPr>
        <w:lastRenderedPageBreak/>
        <w:t>contacts for the Virtual School are named, and agreement is reached on how and when the Virtual School should be informed of a safeguarding concern.</w:t>
      </w:r>
    </w:p>
    <w:p w14:paraId="4796294B" w14:textId="77777777" w:rsidR="00C84469" w:rsidRDefault="00C84469">
      <w:pPr>
        <w:pStyle w:val="ListParagraph"/>
        <w:tabs>
          <w:tab w:val="left" w:pos="879"/>
        </w:tabs>
        <w:spacing w:before="1" w:line="257" w:lineRule="auto"/>
        <w:ind w:left="447" w:right="726"/>
        <w:jc w:val="both"/>
        <w:rPr>
          <w:sz w:val="24"/>
        </w:rPr>
      </w:pPr>
    </w:p>
    <w:p w14:paraId="66BAF783" w14:textId="77777777" w:rsidR="00C84469" w:rsidRDefault="00000000">
      <w:pPr>
        <w:pStyle w:val="Heading4"/>
        <w:tabs>
          <w:tab w:val="left" w:pos="448"/>
        </w:tabs>
        <w:spacing w:before="0" w:line="254" w:lineRule="auto"/>
        <w:ind w:hanging="1"/>
        <w:rPr>
          <w:color w:val="2E5395"/>
          <w:sz w:val="26"/>
          <w:szCs w:val="26"/>
        </w:rPr>
      </w:pPr>
      <w:r>
        <w:rPr>
          <w:color w:val="2E5395"/>
          <w:sz w:val="26"/>
          <w:szCs w:val="26"/>
        </w:rPr>
        <w:t xml:space="preserve">       Child Sexual Exploitation [CSE], Child Criminal Exploitation </w:t>
      </w:r>
    </w:p>
    <w:p w14:paraId="2DB6518E" w14:textId="77777777" w:rsidR="00C84469" w:rsidRDefault="00000000">
      <w:pPr>
        <w:pStyle w:val="Heading4"/>
        <w:tabs>
          <w:tab w:val="left" w:pos="448"/>
        </w:tabs>
        <w:spacing w:before="0" w:line="254" w:lineRule="auto"/>
        <w:ind w:hanging="1"/>
        <w:rPr>
          <w:color w:val="2E5395"/>
          <w:sz w:val="26"/>
          <w:szCs w:val="26"/>
        </w:rPr>
      </w:pPr>
      <w:r>
        <w:rPr>
          <w:color w:val="2E5395"/>
          <w:sz w:val="26"/>
          <w:szCs w:val="26"/>
        </w:rPr>
        <w:t xml:space="preserve">       [CCE]:  County Lines and serious violence</w:t>
      </w:r>
    </w:p>
    <w:p w14:paraId="46637CD1" w14:textId="77777777" w:rsidR="00C84469" w:rsidRDefault="00C84469">
      <w:pPr>
        <w:pStyle w:val="Heading4"/>
        <w:tabs>
          <w:tab w:val="left" w:pos="448"/>
        </w:tabs>
        <w:spacing w:before="0" w:line="254" w:lineRule="auto"/>
        <w:ind w:hanging="1"/>
        <w:rPr>
          <w:sz w:val="26"/>
          <w:szCs w:val="26"/>
        </w:rPr>
      </w:pPr>
    </w:p>
    <w:p w14:paraId="71B83BA9" w14:textId="77777777" w:rsidR="00C84469" w:rsidRDefault="00000000">
      <w:pPr>
        <w:pStyle w:val="ListParagraph"/>
        <w:widowControl/>
        <w:numPr>
          <w:ilvl w:val="1"/>
          <w:numId w:val="4"/>
        </w:numPr>
        <w:ind w:right="1452"/>
        <w:jc w:val="both"/>
      </w:pPr>
      <w:r>
        <w:rPr>
          <w:sz w:val="24"/>
        </w:rPr>
        <w:t>At The Elite Studio (EA) Ltd we train staff to recognise that 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 and access to economic or other resources. Victims can be exploited even when activity appears consensual, and it should be noted exploitation as well as being physical can be facilitated and/or take place online.</w:t>
      </w:r>
    </w:p>
    <w:p w14:paraId="43D5A526" w14:textId="77777777" w:rsidR="00C84469" w:rsidRDefault="00C84469">
      <w:pPr>
        <w:pStyle w:val="BodyTextuser"/>
        <w:spacing w:before="21"/>
      </w:pPr>
    </w:p>
    <w:p w14:paraId="762D8C3A" w14:textId="77777777" w:rsidR="00C84469" w:rsidRDefault="00000000">
      <w:pPr>
        <w:pStyle w:val="ListParagraph"/>
        <w:widowControl/>
        <w:numPr>
          <w:ilvl w:val="1"/>
          <w:numId w:val="4"/>
        </w:numPr>
        <w:ind w:right="1452"/>
        <w:jc w:val="both"/>
        <w:sectPr w:rsidR="00C84469">
          <w:headerReference w:type="default" r:id="rId66"/>
          <w:footerReference w:type="default" r:id="rId67"/>
          <w:headerReference w:type="first" r:id="rId68"/>
          <w:footerReference w:type="first" r:id="rId69"/>
          <w:pgSz w:w="11910" w:h="16840"/>
          <w:pgMar w:top="1643" w:right="708" w:bottom="1483" w:left="992" w:header="1360" w:footer="1200" w:gutter="0"/>
          <w:cols w:space="720"/>
          <w:formProt w:val="0"/>
          <w:docGrid w:linePitch="600" w:charSpace="36864"/>
        </w:sectPr>
      </w:pPr>
      <w:r>
        <w:rPr>
          <w:sz w:val="24"/>
          <w:szCs w:val="24"/>
        </w:rPr>
        <w:t xml:space="preserve">We recognise that CSE is a form of child sexual abuse, and this imbalance of power coerces, </w:t>
      </w:r>
      <w:bookmarkStart w:id="29" w:name="_Int_RX15JgHE"/>
      <w:r>
        <w:rPr>
          <w:sz w:val="24"/>
          <w:szCs w:val="24"/>
        </w:rPr>
        <w:t>manipulates</w:t>
      </w:r>
      <w:bookmarkEnd w:id="29"/>
      <w:r>
        <w:rPr>
          <w:sz w:val="24"/>
          <w:szCs w:val="24"/>
        </w:rPr>
        <w:t xml:space="preserve"> or deceives a child or young person into sexual activity (a) in exchange for something the victim needs or wants, and/or (b) for the financial advantage or increased status of the perpetrator. CSE does not always include physical</w:t>
      </w:r>
      <w:r>
        <w:rPr>
          <w:spacing w:val="-2"/>
          <w:sz w:val="24"/>
          <w:szCs w:val="24"/>
        </w:rPr>
        <w:t xml:space="preserve"> </w:t>
      </w:r>
      <w:r>
        <w:rPr>
          <w:sz w:val="24"/>
          <w:szCs w:val="24"/>
        </w:rPr>
        <w:t>contact,</w:t>
      </w:r>
      <w:r>
        <w:rPr>
          <w:spacing w:val="-1"/>
          <w:sz w:val="24"/>
          <w:szCs w:val="24"/>
        </w:rPr>
        <w:t xml:space="preserve"> </w:t>
      </w:r>
      <w:r>
        <w:rPr>
          <w:sz w:val="24"/>
          <w:szCs w:val="24"/>
        </w:rPr>
        <w:t>it</w:t>
      </w:r>
      <w:r>
        <w:rPr>
          <w:spacing w:val="-4"/>
          <w:sz w:val="24"/>
          <w:szCs w:val="24"/>
        </w:rPr>
        <w:t xml:space="preserve"> </w:t>
      </w:r>
      <w:r>
        <w:rPr>
          <w:sz w:val="24"/>
          <w:szCs w:val="24"/>
        </w:rPr>
        <w:t>can</w:t>
      </w:r>
      <w:r>
        <w:rPr>
          <w:spacing w:val="-3"/>
          <w:sz w:val="24"/>
          <w:szCs w:val="24"/>
        </w:rPr>
        <w:t xml:space="preserve"> </w:t>
      </w:r>
      <w:r>
        <w:rPr>
          <w:sz w:val="24"/>
          <w:szCs w:val="24"/>
        </w:rPr>
        <w:t>also</w:t>
      </w:r>
      <w:r>
        <w:rPr>
          <w:spacing w:val="-3"/>
          <w:sz w:val="24"/>
          <w:szCs w:val="24"/>
        </w:rPr>
        <w:t xml:space="preserve"> </w:t>
      </w:r>
      <w:r>
        <w:rPr>
          <w:sz w:val="24"/>
          <w:szCs w:val="24"/>
        </w:rPr>
        <w:t>occur</w:t>
      </w:r>
      <w:r>
        <w:rPr>
          <w:spacing w:val="-3"/>
          <w:sz w:val="24"/>
          <w:szCs w:val="24"/>
        </w:rPr>
        <w:t xml:space="preserve"> </w:t>
      </w:r>
      <w:bookmarkStart w:id="30" w:name="_Int_WKkBfUlO"/>
      <w:proofErr w:type="gramStart"/>
      <w:r>
        <w:rPr>
          <w:sz w:val="24"/>
          <w:szCs w:val="24"/>
        </w:rPr>
        <w:t>through</w:t>
      </w:r>
      <w:r>
        <w:rPr>
          <w:spacing w:val="-3"/>
          <w:sz w:val="24"/>
          <w:szCs w:val="24"/>
        </w:rPr>
        <w:t xml:space="preserve"> </w:t>
      </w:r>
      <w:r>
        <w:rPr>
          <w:sz w:val="24"/>
          <w:szCs w:val="24"/>
        </w:rPr>
        <w:t>the</w:t>
      </w:r>
      <w:r>
        <w:rPr>
          <w:spacing w:val="-3"/>
          <w:sz w:val="24"/>
          <w:szCs w:val="24"/>
        </w:rPr>
        <w:t xml:space="preserve"> </w:t>
      </w:r>
      <w:r>
        <w:rPr>
          <w:sz w:val="24"/>
          <w:szCs w:val="24"/>
        </w:rPr>
        <w:t>use</w:t>
      </w:r>
      <w:r>
        <w:rPr>
          <w:spacing w:val="-3"/>
          <w:sz w:val="24"/>
          <w:szCs w:val="24"/>
        </w:rPr>
        <w:t xml:space="preserve"> </w:t>
      </w:r>
      <w:r>
        <w:rPr>
          <w:sz w:val="24"/>
          <w:szCs w:val="24"/>
        </w:rPr>
        <w:t>of</w:t>
      </w:r>
      <w:bookmarkEnd w:id="30"/>
      <w:proofErr w:type="gramEnd"/>
      <w:r>
        <w:rPr>
          <w:spacing w:val="-4"/>
          <w:sz w:val="24"/>
          <w:szCs w:val="24"/>
        </w:rPr>
        <w:t xml:space="preserve"> </w:t>
      </w:r>
      <w:r>
        <w:rPr>
          <w:sz w:val="24"/>
          <w:szCs w:val="24"/>
        </w:rPr>
        <w:t>technology.</w:t>
      </w:r>
      <w:r>
        <w:rPr>
          <w:spacing w:val="-4"/>
          <w:sz w:val="24"/>
          <w:szCs w:val="24"/>
        </w:rPr>
        <w:t xml:space="preserve"> </w:t>
      </w:r>
      <w:r>
        <w:rPr>
          <w:sz w:val="24"/>
          <w:szCs w:val="24"/>
        </w:rPr>
        <w:t>We</w:t>
      </w:r>
      <w:r>
        <w:rPr>
          <w:spacing w:val="-3"/>
          <w:sz w:val="24"/>
          <w:szCs w:val="24"/>
        </w:rPr>
        <w:t xml:space="preserve"> </w:t>
      </w:r>
      <w:r>
        <w:rPr>
          <w:sz w:val="24"/>
          <w:szCs w:val="24"/>
        </w:rPr>
        <w:t>understand</w:t>
      </w:r>
      <w:r>
        <w:rPr>
          <w:spacing w:val="-3"/>
          <w:sz w:val="24"/>
          <w:szCs w:val="24"/>
        </w:rPr>
        <w:t xml:space="preserve"> </w:t>
      </w:r>
      <w:r>
        <w:rPr>
          <w:sz w:val="24"/>
          <w:szCs w:val="24"/>
        </w:rPr>
        <w:t>that some</w:t>
      </w:r>
      <w:r>
        <w:rPr>
          <w:spacing w:val="-11"/>
          <w:sz w:val="24"/>
          <w:szCs w:val="24"/>
        </w:rPr>
        <w:t xml:space="preserve"> </w:t>
      </w:r>
      <w:r>
        <w:rPr>
          <w:sz w:val="24"/>
          <w:szCs w:val="24"/>
        </w:rPr>
        <w:t>children</w:t>
      </w:r>
      <w:r>
        <w:rPr>
          <w:spacing w:val="-11"/>
          <w:sz w:val="24"/>
          <w:szCs w:val="24"/>
        </w:rPr>
        <w:t xml:space="preserve"> </w:t>
      </w:r>
      <w:r>
        <w:rPr>
          <w:sz w:val="24"/>
          <w:szCs w:val="24"/>
        </w:rPr>
        <w:t>may</w:t>
      </w:r>
      <w:r>
        <w:rPr>
          <w:spacing w:val="-12"/>
          <w:sz w:val="24"/>
          <w:szCs w:val="24"/>
        </w:rPr>
        <w:t xml:space="preserve"> </w:t>
      </w:r>
      <w:r>
        <w:rPr>
          <w:sz w:val="24"/>
          <w:szCs w:val="24"/>
        </w:rPr>
        <w:t>not</w:t>
      </w:r>
      <w:r>
        <w:rPr>
          <w:spacing w:val="-13"/>
          <w:sz w:val="24"/>
          <w:szCs w:val="24"/>
        </w:rPr>
        <w:t xml:space="preserve"> </w:t>
      </w:r>
      <w:r>
        <w:rPr>
          <w:sz w:val="24"/>
          <w:szCs w:val="24"/>
        </w:rPr>
        <w:t>realise</w:t>
      </w:r>
      <w:r>
        <w:rPr>
          <w:spacing w:val="-8"/>
          <w:sz w:val="24"/>
          <w:szCs w:val="24"/>
        </w:rPr>
        <w:t xml:space="preserve"> </w:t>
      </w:r>
      <w:r>
        <w:rPr>
          <w:sz w:val="24"/>
          <w:szCs w:val="24"/>
        </w:rPr>
        <w:t>they</w:t>
      </w:r>
      <w:r>
        <w:rPr>
          <w:spacing w:val="-12"/>
          <w:sz w:val="24"/>
          <w:szCs w:val="24"/>
        </w:rPr>
        <w:t xml:space="preserve"> </w:t>
      </w:r>
      <w:r>
        <w:rPr>
          <w:sz w:val="24"/>
          <w:szCs w:val="24"/>
        </w:rPr>
        <w:t>are</w:t>
      </w:r>
      <w:r>
        <w:rPr>
          <w:spacing w:val="-11"/>
          <w:sz w:val="24"/>
          <w:szCs w:val="24"/>
        </w:rPr>
        <w:t xml:space="preserve"> </w:t>
      </w:r>
      <w:r>
        <w:rPr>
          <w:sz w:val="24"/>
          <w:szCs w:val="24"/>
        </w:rPr>
        <w:t>being</w:t>
      </w:r>
      <w:r>
        <w:rPr>
          <w:spacing w:val="-11"/>
          <w:sz w:val="24"/>
          <w:szCs w:val="24"/>
        </w:rPr>
        <w:t xml:space="preserve"> </w:t>
      </w:r>
      <w:r>
        <w:rPr>
          <w:sz w:val="24"/>
          <w:szCs w:val="24"/>
        </w:rPr>
        <w:t>exploited,</w:t>
      </w:r>
      <w:r>
        <w:rPr>
          <w:spacing w:val="-11"/>
          <w:sz w:val="24"/>
          <w:szCs w:val="24"/>
        </w:rPr>
        <w:t xml:space="preserve"> </w:t>
      </w:r>
      <w:r>
        <w:rPr>
          <w:sz w:val="24"/>
          <w:szCs w:val="24"/>
        </w:rPr>
        <w:t>e.g.,</w:t>
      </w:r>
      <w:r>
        <w:rPr>
          <w:spacing w:val="-9"/>
          <w:sz w:val="24"/>
          <w:szCs w:val="24"/>
        </w:rPr>
        <w:t xml:space="preserve"> </w:t>
      </w:r>
      <w:r>
        <w:rPr>
          <w:sz w:val="24"/>
          <w:szCs w:val="24"/>
        </w:rPr>
        <w:t>they</w:t>
      </w:r>
      <w:r>
        <w:rPr>
          <w:spacing w:val="-12"/>
          <w:sz w:val="24"/>
          <w:szCs w:val="24"/>
        </w:rPr>
        <w:t xml:space="preserve"> </w:t>
      </w:r>
      <w:r>
        <w:rPr>
          <w:sz w:val="24"/>
          <w:szCs w:val="24"/>
        </w:rPr>
        <w:t>may</w:t>
      </w:r>
      <w:r>
        <w:rPr>
          <w:spacing w:val="-9"/>
          <w:sz w:val="24"/>
          <w:szCs w:val="24"/>
        </w:rPr>
        <w:t xml:space="preserve"> </w:t>
      </w:r>
      <w:r>
        <w:rPr>
          <w:sz w:val="24"/>
          <w:szCs w:val="24"/>
        </w:rPr>
        <w:t>believe</w:t>
      </w:r>
      <w:r>
        <w:rPr>
          <w:spacing w:val="-8"/>
          <w:sz w:val="24"/>
          <w:szCs w:val="24"/>
        </w:rPr>
        <w:t xml:space="preserve"> </w:t>
      </w:r>
      <w:r>
        <w:rPr>
          <w:sz w:val="24"/>
          <w:szCs w:val="24"/>
        </w:rPr>
        <w:t>they</w:t>
      </w:r>
      <w:r>
        <w:rPr>
          <w:spacing w:val="-12"/>
          <w:sz w:val="24"/>
          <w:szCs w:val="24"/>
        </w:rPr>
        <w:t xml:space="preserve"> </w:t>
      </w:r>
      <w:r>
        <w:rPr>
          <w:sz w:val="24"/>
          <w:szCs w:val="24"/>
        </w:rPr>
        <w:t>are in a genuine romantic relationship.</w:t>
      </w:r>
      <w:r>
        <w:br w:type="page"/>
      </w:r>
    </w:p>
    <w:p w14:paraId="4C697CB7" w14:textId="77777777" w:rsidR="00C84469" w:rsidRDefault="00C84469">
      <w:pPr>
        <w:pStyle w:val="ListParagraph"/>
      </w:pPr>
    </w:p>
    <w:p w14:paraId="05E244D6" w14:textId="77777777" w:rsidR="00C84469" w:rsidRDefault="00C84469">
      <w:pPr>
        <w:pStyle w:val="BodyTextuser"/>
        <w:spacing w:before="19"/>
      </w:pPr>
    </w:p>
    <w:p w14:paraId="54777CBD" w14:textId="77777777" w:rsidR="00C84469" w:rsidRDefault="00000000">
      <w:pPr>
        <w:pStyle w:val="ListParagraph"/>
        <w:spacing w:line="254" w:lineRule="auto"/>
        <w:ind w:left="709" w:right="725"/>
        <w:jc w:val="both"/>
      </w:pPr>
      <w:bookmarkStart w:id="31" w:name="Child_Sexual_Exploitation_%5BCSE%5D,_Chi"/>
      <w:bookmarkEnd w:id="31"/>
      <w:r>
        <w:rPr>
          <w:sz w:val="24"/>
          <w:szCs w:val="24"/>
        </w:rPr>
        <w:t xml:space="preserve">7.6 We understand that CCE is a geographically widespread form of harm that is a typical feature of county lines criminal activity. Drug networks or gangs groom and exploit children and young people to carry drugs and money from urban areas to suburban and rural areas, </w:t>
      </w:r>
      <w:bookmarkStart w:id="32" w:name="_Int_uWJfnrAq"/>
      <w:r>
        <w:rPr>
          <w:sz w:val="24"/>
          <w:szCs w:val="24"/>
        </w:rPr>
        <w:t>market</w:t>
      </w:r>
      <w:bookmarkEnd w:id="32"/>
      <w:r>
        <w:rPr>
          <w:sz w:val="24"/>
          <w:szCs w:val="24"/>
        </w:rPr>
        <w:t xml:space="preserve"> and seaside towns. Key to identifying potential involvement in county lines are missing episodes when the victim may have been trafficked for the purpose of transporting drugs.</w:t>
      </w:r>
    </w:p>
    <w:p w14:paraId="06F944F1" w14:textId="77777777" w:rsidR="00C84469" w:rsidRDefault="00C84469">
      <w:pPr>
        <w:pStyle w:val="BodyTextuser"/>
        <w:tabs>
          <w:tab w:val="left" w:pos="1134"/>
        </w:tabs>
        <w:spacing w:before="19"/>
      </w:pPr>
    </w:p>
    <w:p w14:paraId="23D682B5" w14:textId="77777777" w:rsidR="00C84469" w:rsidRDefault="00000000">
      <w:pPr>
        <w:pStyle w:val="ListParagraph"/>
        <w:spacing w:line="254" w:lineRule="auto"/>
        <w:ind w:left="709" w:right="725"/>
        <w:jc w:val="both"/>
      </w:pPr>
      <w:r>
        <w:rPr>
          <w:sz w:val="24"/>
          <w:szCs w:val="24"/>
        </w:rPr>
        <w:t>7.7 We understand that children can become trapped by this type of exploitation as perpetrators can threaten victims (and their families) with violence or entrap and coerce</w:t>
      </w:r>
      <w:r>
        <w:rPr>
          <w:spacing w:val="-6"/>
          <w:sz w:val="24"/>
          <w:szCs w:val="24"/>
        </w:rPr>
        <w:t xml:space="preserve"> </w:t>
      </w:r>
      <w:r>
        <w:rPr>
          <w:sz w:val="24"/>
          <w:szCs w:val="24"/>
        </w:rPr>
        <w:t>them</w:t>
      </w:r>
      <w:r>
        <w:rPr>
          <w:spacing w:val="-5"/>
          <w:sz w:val="24"/>
          <w:szCs w:val="24"/>
        </w:rPr>
        <w:t xml:space="preserve"> </w:t>
      </w:r>
      <w:r>
        <w:rPr>
          <w:sz w:val="24"/>
          <w:szCs w:val="24"/>
        </w:rPr>
        <w:t>into</w:t>
      </w:r>
      <w:r>
        <w:rPr>
          <w:spacing w:val="-6"/>
          <w:sz w:val="24"/>
          <w:szCs w:val="24"/>
        </w:rPr>
        <w:t xml:space="preserve"> </w:t>
      </w:r>
      <w:r>
        <w:rPr>
          <w:sz w:val="24"/>
          <w:szCs w:val="24"/>
        </w:rPr>
        <w:t>debt.</w:t>
      </w:r>
      <w:r>
        <w:rPr>
          <w:spacing w:val="-6"/>
          <w:sz w:val="24"/>
          <w:szCs w:val="24"/>
        </w:rPr>
        <w:t xml:space="preserve"> </w:t>
      </w:r>
      <w:r>
        <w:rPr>
          <w:sz w:val="24"/>
          <w:szCs w:val="24"/>
        </w:rPr>
        <w:t>They</w:t>
      </w:r>
      <w:r>
        <w:rPr>
          <w:spacing w:val="-7"/>
          <w:sz w:val="24"/>
          <w:szCs w:val="24"/>
        </w:rPr>
        <w:t xml:space="preserve"> </w:t>
      </w:r>
      <w:r>
        <w:rPr>
          <w:sz w:val="24"/>
          <w:szCs w:val="24"/>
        </w:rPr>
        <w:t>may</w:t>
      </w:r>
      <w:r>
        <w:rPr>
          <w:spacing w:val="-7"/>
          <w:sz w:val="24"/>
          <w:szCs w:val="24"/>
        </w:rPr>
        <w:t xml:space="preserve"> </w:t>
      </w:r>
      <w:r>
        <w:rPr>
          <w:sz w:val="24"/>
          <w:szCs w:val="24"/>
        </w:rPr>
        <w:t>be</w:t>
      </w:r>
      <w:r>
        <w:rPr>
          <w:spacing w:val="-3"/>
          <w:sz w:val="24"/>
          <w:szCs w:val="24"/>
        </w:rPr>
        <w:t xml:space="preserve"> </w:t>
      </w:r>
      <w:r>
        <w:rPr>
          <w:sz w:val="24"/>
          <w:szCs w:val="24"/>
        </w:rPr>
        <w:t>coerced</w:t>
      </w:r>
      <w:r>
        <w:rPr>
          <w:spacing w:val="-6"/>
          <w:sz w:val="24"/>
          <w:szCs w:val="24"/>
        </w:rPr>
        <w:t xml:space="preserve"> </w:t>
      </w:r>
      <w:r>
        <w:rPr>
          <w:sz w:val="24"/>
          <w:szCs w:val="24"/>
        </w:rPr>
        <w:t>into</w:t>
      </w:r>
      <w:r>
        <w:rPr>
          <w:spacing w:val="-6"/>
          <w:sz w:val="24"/>
          <w:szCs w:val="24"/>
        </w:rPr>
        <w:t xml:space="preserve"> </w:t>
      </w:r>
      <w:r>
        <w:rPr>
          <w:sz w:val="24"/>
          <w:szCs w:val="24"/>
        </w:rPr>
        <w:t>carrying</w:t>
      </w:r>
      <w:r>
        <w:rPr>
          <w:spacing w:val="-3"/>
          <w:sz w:val="24"/>
          <w:szCs w:val="24"/>
        </w:rPr>
        <w:t xml:space="preserve"> </w:t>
      </w:r>
      <w:r>
        <w:rPr>
          <w:sz w:val="24"/>
          <w:szCs w:val="24"/>
        </w:rPr>
        <w:t>weapons</w:t>
      </w:r>
      <w:r>
        <w:rPr>
          <w:spacing w:val="-9"/>
          <w:sz w:val="24"/>
          <w:szCs w:val="24"/>
        </w:rPr>
        <w:t xml:space="preserve"> </w:t>
      </w:r>
      <w:r>
        <w:rPr>
          <w:sz w:val="24"/>
          <w:szCs w:val="24"/>
        </w:rPr>
        <w:t>such</w:t>
      </w:r>
      <w:r>
        <w:rPr>
          <w:spacing w:val="-6"/>
          <w:sz w:val="24"/>
          <w:szCs w:val="24"/>
        </w:rPr>
        <w:t xml:space="preserve"> </w:t>
      </w:r>
      <w:r>
        <w:rPr>
          <w:sz w:val="24"/>
          <w:szCs w:val="24"/>
        </w:rPr>
        <w:t>as</w:t>
      </w:r>
      <w:r>
        <w:rPr>
          <w:spacing w:val="-4"/>
          <w:sz w:val="24"/>
          <w:szCs w:val="24"/>
        </w:rPr>
        <w:t xml:space="preserve"> </w:t>
      </w:r>
      <w:r>
        <w:rPr>
          <w:sz w:val="24"/>
          <w:szCs w:val="24"/>
        </w:rPr>
        <w:t>knives</w:t>
      </w:r>
      <w:r>
        <w:rPr>
          <w:spacing w:val="-7"/>
          <w:sz w:val="24"/>
          <w:szCs w:val="24"/>
        </w:rPr>
        <w:t xml:space="preserve"> </w:t>
      </w:r>
      <w:r>
        <w:rPr>
          <w:sz w:val="24"/>
          <w:szCs w:val="24"/>
        </w:rPr>
        <w:t>or begin to carry a knife for a sense of protection from harm from others. We will treat these</w:t>
      </w:r>
      <w:r>
        <w:rPr>
          <w:spacing w:val="-7"/>
          <w:sz w:val="24"/>
          <w:szCs w:val="24"/>
        </w:rPr>
        <w:t xml:space="preserve"> </w:t>
      </w:r>
      <w:r>
        <w:rPr>
          <w:sz w:val="24"/>
          <w:szCs w:val="24"/>
        </w:rPr>
        <w:t>children</w:t>
      </w:r>
      <w:r>
        <w:rPr>
          <w:spacing w:val="-4"/>
          <w:sz w:val="24"/>
          <w:szCs w:val="24"/>
        </w:rPr>
        <w:t xml:space="preserve"> </w:t>
      </w:r>
      <w:r>
        <w:rPr>
          <w:sz w:val="24"/>
          <w:szCs w:val="24"/>
        </w:rPr>
        <w:t>as</w:t>
      </w:r>
      <w:r>
        <w:rPr>
          <w:spacing w:val="-8"/>
          <w:sz w:val="24"/>
          <w:szCs w:val="24"/>
        </w:rPr>
        <w:t xml:space="preserve"> </w:t>
      </w:r>
      <w:r>
        <w:rPr>
          <w:sz w:val="24"/>
          <w:szCs w:val="24"/>
        </w:rPr>
        <w:t>victims</w:t>
      </w:r>
      <w:r>
        <w:rPr>
          <w:spacing w:val="-8"/>
          <w:sz w:val="24"/>
          <w:szCs w:val="24"/>
        </w:rPr>
        <w:t xml:space="preserve"> </w:t>
      </w:r>
      <w:r>
        <w:rPr>
          <w:sz w:val="24"/>
          <w:szCs w:val="24"/>
        </w:rPr>
        <w:t>understanding</w:t>
      </w:r>
      <w:r>
        <w:rPr>
          <w:spacing w:val="-7"/>
          <w:sz w:val="24"/>
          <w:szCs w:val="24"/>
        </w:rPr>
        <w:t xml:space="preserve"> </w:t>
      </w:r>
      <w:r>
        <w:rPr>
          <w:sz w:val="24"/>
          <w:szCs w:val="24"/>
        </w:rPr>
        <w:t>that</w:t>
      </w:r>
      <w:r>
        <w:rPr>
          <w:spacing w:val="-7"/>
          <w:sz w:val="24"/>
          <w:szCs w:val="24"/>
        </w:rPr>
        <w:t xml:space="preserve"> </w:t>
      </w:r>
      <w:r>
        <w:rPr>
          <w:sz w:val="24"/>
          <w:szCs w:val="24"/>
        </w:rPr>
        <w:t>they</w:t>
      </w:r>
      <w:r>
        <w:rPr>
          <w:spacing w:val="-8"/>
          <w:sz w:val="24"/>
          <w:szCs w:val="24"/>
        </w:rPr>
        <w:t xml:space="preserve"> </w:t>
      </w:r>
      <w:r>
        <w:rPr>
          <w:sz w:val="24"/>
          <w:szCs w:val="24"/>
        </w:rPr>
        <w:t>have</w:t>
      </w:r>
      <w:r>
        <w:rPr>
          <w:spacing w:val="-4"/>
          <w:sz w:val="24"/>
          <w:szCs w:val="24"/>
        </w:rPr>
        <w:t xml:space="preserve"> </w:t>
      </w:r>
      <w:r>
        <w:rPr>
          <w:sz w:val="24"/>
          <w:szCs w:val="24"/>
        </w:rPr>
        <w:t>been</w:t>
      </w:r>
      <w:r>
        <w:rPr>
          <w:spacing w:val="-4"/>
          <w:sz w:val="24"/>
          <w:szCs w:val="24"/>
        </w:rPr>
        <w:t xml:space="preserve"> </w:t>
      </w:r>
      <w:r>
        <w:rPr>
          <w:sz w:val="24"/>
          <w:szCs w:val="24"/>
        </w:rPr>
        <w:t>criminally</w:t>
      </w:r>
      <w:r>
        <w:rPr>
          <w:spacing w:val="-5"/>
          <w:sz w:val="24"/>
          <w:szCs w:val="24"/>
        </w:rPr>
        <w:t xml:space="preserve"> </w:t>
      </w:r>
      <w:r>
        <w:rPr>
          <w:sz w:val="24"/>
          <w:szCs w:val="24"/>
        </w:rPr>
        <w:t>exploited</w:t>
      </w:r>
      <w:r>
        <w:rPr>
          <w:spacing w:val="-7"/>
          <w:sz w:val="24"/>
          <w:szCs w:val="24"/>
        </w:rPr>
        <w:t xml:space="preserve"> </w:t>
      </w:r>
      <w:r>
        <w:rPr>
          <w:sz w:val="24"/>
          <w:szCs w:val="24"/>
        </w:rPr>
        <w:t xml:space="preserve">even if the activity </w:t>
      </w:r>
      <w:bookmarkStart w:id="33" w:name="_Int_dYcrieVA"/>
      <w:r>
        <w:rPr>
          <w:sz w:val="24"/>
          <w:szCs w:val="24"/>
        </w:rPr>
        <w:t>appears to be</w:t>
      </w:r>
      <w:bookmarkEnd w:id="33"/>
      <w:r>
        <w:rPr>
          <w:sz w:val="24"/>
          <w:szCs w:val="24"/>
        </w:rPr>
        <w:t xml:space="preserve"> something they have agreed or consented to. We recognise the experience of girls who are criminally exploited can be very different to that of boys and that both boys and girls being criminally exploited may be at higher risk of sexual exploitation.</w:t>
      </w:r>
    </w:p>
    <w:p w14:paraId="77611339" w14:textId="77777777" w:rsidR="00C84469" w:rsidRDefault="00C84469">
      <w:pPr>
        <w:pStyle w:val="ListParagraph"/>
        <w:tabs>
          <w:tab w:val="left" w:pos="1134"/>
        </w:tabs>
        <w:rPr>
          <w:sz w:val="24"/>
          <w:szCs w:val="24"/>
        </w:rPr>
      </w:pPr>
    </w:p>
    <w:p w14:paraId="622B57C2" w14:textId="77777777" w:rsidR="00C84469" w:rsidRDefault="00C84469">
      <w:pPr>
        <w:pStyle w:val="Normal1"/>
        <w:tabs>
          <w:tab w:val="left" w:pos="863"/>
          <w:tab w:val="left" w:pos="1134"/>
        </w:tabs>
        <w:spacing w:line="257" w:lineRule="auto"/>
        <w:ind w:left="709" w:right="725"/>
        <w:jc w:val="both"/>
        <w:rPr>
          <w:sz w:val="24"/>
          <w:szCs w:val="24"/>
        </w:rPr>
      </w:pPr>
    </w:p>
    <w:p w14:paraId="33D2969A" w14:textId="77777777" w:rsidR="00C84469" w:rsidRDefault="00000000">
      <w:pPr>
        <w:pStyle w:val="Normal1"/>
        <w:spacing w:line="254" w:lineRule="auto"/>
        <w:ind w:left="709" w:right="725"/>
        <w:jc w:val="both"/>
      </w:pPr>
      <w:r>
        <w:rPr>
          <w:sz w:val="24"/>
          <w:szCs w:val="24"/>
        </w:rPr>
        <w:t xml:space="preserve">7.8 At </w:t>
      </w:r>
      <w:proofErr w:type="gramStart"/>
      <w:r>
        <w:rPr>
          <w:sz w:val="24"/>
          <w:szCs w:val="24"/>
        </w:rPr>
        <w:t>The</w:t>
      </w:r>
      <w:proofErr w:type="gramEnd"/>
      <w:r>
        <w:rPr>
          <w:sz w:val="24"/>
          <w:szCs w:val="24"/>
        </w:rPr>
        <w:t xml:space="preserve"> Elite Studio (EA) Ltd, staff are aware of the indicators and risk factors which may signal a child is vulnerable to or involved with serious violent crime. We </w:t>
      </w:r>
      <w:proofErr w:type="gramStart"/>
      <w:r>
        <w:rPr>
          <w:sz w:val="24"/>
          <w:szCs w:val="24"/>
        </w:rPr>
        <w:t>make reference</w:t>
      </w:r>
      <w:proofErr w:type="gramEnd"/>
      <w:r>
        <w:rPr>
          <w:sz w:val="24"/>
          <w:szCs w:val="24"/>
        </w:rPr>
        <w:t xml:space="preserve"> to the Home Office’s Preventing youth violence and gang involvement, and the Children’s Society Preventing Child Sexual Exploitation guidance for more information. </w:t>
      </w:r>
      <w:hyperlink r:id="rId70" w:tgtFrame="_top">
        <w:r>
          <w:rPr>
            <w:rStyle w:val="Hyperlink"/>
            <w:sz w:val="24"/>
            <w:szCs w:val="24"/>
          </w:rPr>
          <w:t xml:space="preserve">Preventing youth violence and gang </w:t>
        </w:r>
        <w:proofErr w:type="spellStart"/>
        <w:r>
          <w:rPr>
            <w:rStyle w:val="Hyperlink"/>
            <w:sz w:val="24"/>
            <w:szCs w:val="24"/>
          </w:rPr>
          <w:t>involvement</w:t>
        </w:r>
      </w:hyperlink>
      <w:hyperlink r:id="rId71" w:tgtFrame="_top">
        <w:r>
          <w:rPr>
            <w:rStyle w:val="Hyperlink"/>
            <w:sz w:val="24"/>
            <w:szCs w:val="24"/>
          </w:rPr>
          <w:t>Children’s</w:t>
        </w:r>
        <w:proofErr w:type="spellEnd"/>
        <w:r>
          <w:rPr>
            <w:rStyle w:val="Hyperlink"/>
            <w:sz w:val="24"/>
            <w:szCs w:val="24"/>
          </w:rPr>
          <w:t xml:space="preserve"> Society Preventing Child Sexual Exploitation</w:t>
        </w:r>
      </w:hyperlink>
    </w:p>
    <w:p w14:paraId="30E865B7" w14:textId="77777777" w:rsidR="00C84469" w:rsidRDefault="00C84469">
      <w:pPr>
        <w:pStyle w:val="BodyTextuser"/>
        <w:tabs>
          <w:tab w:val="left" w:pos="1134"/>
        </w:tabs>
        <w:spacing w:before="160" w:line="257" w:lineRule="auto"/>
        <w:ind w:left="709" w:right="727"/>
        <w:jc w:val="both"/>
        <w:rPr>
          <w:spacing w:val="-2"/>
        </w:rPr>
      </w:pPr>
    </w:p>
    <w:p w14:paraId="5E92FA2A" w14:textId="77777777" w:rsidR="00C84469" w:rsidRDefault="00000000">
      <w:pPr>
        <w:pStyle w:val="Normal1"/>
        <w:spacing w:line="254" w:lineRule="auto"/>
        <w:ind w:left="709" w:right="725"/>
        <w:jc w:val="both"/>
      </w:pPr>
      <w:r>
        <w:rPr>
          <w:sz w:val="24"/>
          <w:szCs w:val="24"/>
        </w:rPr>
        <w:t>7.9 We understand that serious violence is seen as a continuing safeguarding concern, Staff are trained and alert to the signs a child may be at risk or involved in serious violence. We are aware there are times of the day when children may be at higher risk and respond accordingly. Where staff report concerns, the safeguarding lead will gather contextual information, provide early support for those considered at risk and dependent on the risk, implement a safety and support plan.</w:t>
      </w:r>
    </w:p>
    <w:p w14:paraId="4794118C" w14:textId="77777777" w:rsidR="00C84469" w:rsidRDefault="00C84469">
      <w:pPr>
        <w:pStyle w:val="BodyTextuser"/>
        <w:tabs>
          <w:tab w:val="left" w:pos="1134"/>
        </w:tabs>
        <w:spacing w:before="180"/>
        <w:ind w:left="709"/>
      </w:pPr>
    </w:p>
    <w:p w14:paraId="1671FE1B" w14:textId="77777777" w:rsidR="00C84469" w:rsidRDefault="00000000">
      <w:pPr>
        <w:pStyle w:val="Normal1"/>
        <w:spacing w:line="254" w:lineRule="auto"/>
        <w:ind w:left="709" w:right="725"/>
        <w:jc w:val="both"/>
        <w:sectPr w:rsidR="00C84469">
          <w:headerReference w:type="default" r:id="rId72"/>
          <w:footerReference w:type="default" r:id="rId73"/>
          <w:headerReference w:type="first" r:id="rId74"/>
          <w:footerReference w:type="first" r:id="rId75"/>
          <w:pgSz w:w="11910" w:h="16840"/>
          <w:pgMar w:top="1643" w:right="708" w:bottom="1483" w:left="992" w:header="1360" w:footer="1200" w:gutter="0"/>
          <w:cols w:space="720"/>
          <w:formProt w:val="0"/>
          <w:docGrid w:linePitch="600" w:charSpace="36864"/>
        </w:sectPr>
      </w:pPr>
      <w:r>
        <w:rPr>
          <w:sz w:val="24"/>
        </w:rPr>
        <w:t>7.10 If a child</w:t>
      </w:r>
      <w:r>
        <w:rPr>
          <w:spacing w:val="-1"/>
          <w:sz w:val="24"/>
        </w:rPr>
        <w:t xml:space="preserve"> </w:t>
      </w:r>
      <w:r>
        <w:rPr>
          <w:sz w:val="24"/>
        </w:rPr>
        <w:t>is suspected to</w:t>
      </w:r>
      <w:r>
        <w:rPr>
          <w:spacing w:val="-1"/>
          <w:sz w:val="24"/>
        </w:rPr>
        <w:t xml:space="preserve"> </w:t>
      </w:r>
      <w:r>
        <w:rPr>
          <w:sz w:val="24"/>
        </w:rPr>
        <w:t>be</w:t>
      </w:r>
      <w:r>
        <w:rPr>
          <w:spacing w:val="-1"/>
          <w:sz w:val="24"/>
        </w:rPr>
        <w:t xml:space="preserve"> </w:t>
      </w:r>
      <w:r>
        <w:rPr>
          <w:sz w:val="24"/>
        </w:rPr>
        <w:t>at risk of</w:t>
      </w:r>
      <w:r>
        <w:rPr>
          <w:spacing w:val="-1"/>
          <w:sz w:val="24"/>
        </w:rPr>
        <w:t xml:space="preserve"> </w:t>
      </w:r>
      <w:r>
        <w:rPr>
          <w:sz w:val="24"/>
        </w:rPr>
        <w:t xml:space="preserve">or involved in county lines, </w:t>
      </w:r>
      <w:r>
        <w:rPr>
          <w:sz w:val="24"/>
          <w:szCs w:val="24"/>
        </w:rPr>
        <w:t xml:space="preserve">exploitation, serious violence, or modern slavery, </w:t>
      </w:r>
      <w:r>
        <w:rPr>
          <w:sz w:val="24"/>
        </w:rPr>
        <w:t xml:space="preserve">the home school or other commissioner will be informed </w:t>
      </w:r>
      <w:r>
        <w:rPr>
          <w:b/>
          <w:sz w:val="24"/>
        </w:rPr>
        <w:t>immediately</w:t>
      </w:r>
      <w:r>
        <w:rPr>
          <w:sz w:val="24"/>
        </w:rPr>
        <w:t>.</w:t>
      </w:r>
      <w:r>
        <w:br w:type="page"/>
      </w:r>
    </w:p>
    <w:p w14:paraId="2E2E07E9" w14:textId="77777777" w:rsidR="00C84469" w:rsidRDefault="00C84469">
      <w:pPr>
        <w:pStyle w:val="BodyTextuser"/>
        <w:spacing w:before="267"/>
      </w:pPr>
    </w:p>
    <w:p w14:paraId="36F22EAA" w14:textId="77777777" w:rsidR="00C84469" w:rsidRDefault="00000000">
      <w:pPr>
        <w:pStyle w:val="Heading4"/>
        <w:tabs>
          <w:tab w:val="left" w:pos="448"/>
        </w:tabs>
        <w:spacing w:line="254" w:lineRule="auto"/>
        <w:ind w:right="728" w:hanging="1"/>
        <w:jc w:val="both"/>
        <w:rPr>
          <w:color w:val="2E5395"/>
          <w:sz w:val="26"/>
          <w:szCs w:val="26"/>
        </w:rPr>
      </w:pPr>
      <w:bookmarkStart w:id="34" w:name="So-called_‘honour-based_violence_(includ"/>
      <w:bookmarkEnd w:id="34"/>
      <w:r>
        <w:rPr>
          <w:color w:val="2E5395"/>
          <w:sz w:val="26"/>
          <w:szCs w:val="26"/>
        </w:rPr>
        <w:t>Honour or faith-based abuse (including female genital mutilation and forced marriage)</w:t>
      </w:r>
    </w:p>
    <w:p w14:paraId="03F5125E" w14:textId="77777777" w:rsidR="00C84469" w:rsidRDefault="00000000">
      <w:pPr>
        <w:pStyle w:val="Heading4"/>
        <w:tabs>
          <w:tab w:val="left" w:pos="448"/>
        </w:tabs>
        <w:spacing w:line="254" w:lineRule="auto"/>
        <w:ind w:right="728" w:hanging="1"/>
        <w:jc w:val="both"/>
      </w:pPr>
      <w:r>
        <w:rPr>
          <w:b w:val="0"/>
          <w:bCs w:val="0"/>
          <w:sz w:val="24"/>
          <w:szCs w:val="24"/>
        </w:rPr>
        <w:t>Honour or faith-based abuse (HBA) encompasses incidents or crimes which have been committed to protect or defend the honour of the family and/or the community, including (FGM), forced marriage, and practices such as breast ironing. Abuse committed in the context of preserving honour often involves a wider network of family or community pressure and can include multiple perpetrators.</w:t>
      </w:r>
      <w:r>
        <w:t xml:space="preserve"> </w:t>
      </w:r>
      <w:r>
        <w:rPr>
          <w:b w:val="0"/>
          <w:bCs w:val="0"/>
          <w:sz w:val="24"/>
          <w:szCs w:val="24"/>
        </w:rPr>
        <w:t>All forms of HBA are abuse.</w:t>
      </w:r>
    </w:p>
    <w:p w14:paraId="6BCE551F" w14:textId="77777777" w:rsidR="00C84469" w:rsidRDefault="00000000">
      <w:pPr>
        <w:pStyle w:val="Normal1"/>
        <w:tabs>
          <w:tab w:val="left" w:pos="995"/>
        </w:tabs>
        <w:spacing w:before="280" w:line="257" w:lineRule="auto"/>
        <w:ind w:left="414" w:right="725"/>
        <w:jc w:val="both"/>
        <w:rPr>
          <w:sz w:val="24"/>
        </w:rPr>
      </w:pPr>
      <w:r>
        <w:rPr>
          <w:sz w:val="24"/>
        </w:rPr>
        <w:t xml:space="preserve">7.11 At </w:t>
      </w:r>
      <w:proofErr w:type="gramStart"/>
      <w:r>
        <w:rPr>
          <w:sz w:val="24"/>
        </w:rPr>
        <w:t>The</w:t>
      </w:r>
      <w:proofErr w:type="gramEnd"/>
      <w:r>
        <w:rPr>
          <w:sz w:val="24"/>
        </w:rPr>
        <w:t xml:space="preserve"> Elite Studio (EA) Ltd we recognise that our staff are well placed to identify concerns and take action to prevent children from becoming victims of FGM and other forms of honour-based abuse and provide guidance on these issues through our safeguarding training. If staff have a concern regarding a child that might be at risk of HBA, they should inform the safeguarding lead who will inform the home school or other commissioner immediately (see p3).</w:t>
      </w:r>
    </w:p>
    <w:p w14:paraId="65A47035" w14:textId="77777777" w:rsidR="00C84469" w:rsidRDefault="00C84469">
      <w:pPr>
        <w:pStyle w:val="BodyTextuser"/>
        <w:spacing w:before="21"/>
      </w:pPr>
    </w:p>
    <w:p w14:paraId="70719B76" w14:textId="77777777" w:rsidR="00C84469" w:rsidRDefault="00000000">
      <w:pPr>
        <w:pStyle w:val="Normal1"/>
        <w:tabs>
          <w:tab w:val="left" w:pos="964"/>
        </w:tabs>
        <w:spacing w:line="257" w:lineRule="auto"/>
        <w:ind w:left="414" w:right="724"/>
        <w:jc w:val="both"/>
      </w:pPr>
      <w:r>
        <w:rPr>
          <w:sz w:val="24"/>
        </w:rPr>
        <w:t>7.12 Where</w:t>
      </w:r>
      <w:r>
        <w:rPr>
          <w:spacing w:val="-16"/>
          <w:sz w:val="24"/>
        </w:rPr>
        <w:t xml:space="preserve"> </w:t>
      </w:r>
      <w:r>
        <w:rPr>
          <w:sz w:val="24"/>
        </w:rPr>
        <w:t>FGM</w:t>
      </w:r>
      <w:r>
        <w:rPr>
          <w:spacing w:val="-16"/>
          <w:sz w:val="24"/>
        </w:rPr>
        <w:t xml:space="preserve"> </w:t>
      </w:r>
      <w:r>
        <w:rPr>
          <w:sz w:val="24"/>
        </w:rPr>
        <w:t>has</w:t>
      </w:r>
      <w:r>
        <w:rPr>
          <w:spacing w:val="-15"/>
          <w:sz w:val="24"/>
        </w:rPr>
        <w:t xml:space="preserve"> </w:t>
      </w:r>
      <w:r>
        <w:rPr>
          <w:sz w:val="24"/>
        </w:rPr>
        <w:t>taken</w:t>
      </w:r>
      <w:r>
        <w:rPr>
          <w:spacing w:val="-14"/>
          <w:sz w:val="24"/>
        </w:rPr>
        <w:t xml:space="preserve"> </w:t>
      </w:r>
      <w:r>
        <w:rPr>
          <w:sz w:val="24"/>
        </w:rPr>
        <w:t>place,</w:t>
      </w:r>
      <w:r>
        <w:rPr>
          <w:spacing w:val="-13"/>
          <w:sz w:val="24"/>
        </w:rPr>
        <w:t xml:space="preserve"> </w:t>
      </w:r>
      <w:r>
        <w:rPr>
          <w:sz w:val="24"/>
        </w:rPr>
        <w:t>since</w:t>
      </w:r>
      <w:r>
        <w:rPr>
          <w:spacing w:val="-14"/>
          <w:sz w:val="24"/>
        </w:rPr>
        <w:t xml:space="preserve"> </w:t>
      </w:r>
      <w:r>
        <w:rPr>
          <w:sz w:val="24"/>
        </w:rPr>
        <w:t>31</w:t>
      </w:r>
      <w:r>
        <w:rPr>
          <w:spacing w:val="-14"/>
          <w:sz w:val="24"/>
        </w:rPr>
        <w:t xml:space="preserve"> </w:t>
      </w:r>
      <w:r>
        <w:rPr>
          <w:sz w:val="24"/>
        </w:rPr>
        <w:t>October</w:t>
      </w:r>
      <w:r>
        <w:rPr>
          <w:spacing w:val="-16"/>
          <w:sz w:val="24"/>
        </w:rPr>
        <w:t xml:space="preserve"> </w:t>
      </w:r>
      <w:r>
        <w:rPr>
          <w:sz w:val="24"/>
        </w:rPr>
        <w:t>2015</w:t>
      </w:r>
      <w:r>
        <w:rPr>
          <w:spacing w:val="-14"/>
          <w:sz w:val="24"/>
        </w:rPr>
        <w:t xml:space="preserve"> </w:t>
      </w:r>
      <w:r>
        <w:rPr>
          <w:sz w:val="24"/>
        </w:rPr>
        <w:t>there</w:t>
      </w:r>
      <w:r>
        <w:rPr>
          <w:spacing w:val="-14"/>
          <w:sz w:val="24"/>
        </w:rPr>
        <w:t xml:space="preserve"> </w:t>
      </w:r>
      <w:r>
        <w:rPr>
          <w:sz w:val="24"/>
        </w:rPr>
        <w:t>has</w:t>
      </w:r>
      <w:r>
        <w:rPr>
          <w:spacing w:val="-17"/>
          <w:sz w:val="24"/>
        </w:rPr>
        <w:t xml:space="preserve"> </w:t>
      </w:r>
      <w:r>
        <w:rPr>
          <w:sz w:val="24"/>
        </w:rPr>
        <w:t>been</w:t>
      </w:r>
      <w:r>
        <w:rPr>
          <w:spacing w:val="-12"/>
          <w:sz w:val="24"/>
        </w:rPr>
        <w:t xml:space="preserve"> </w:t>
      </w:r>
      <w:r>
        <w:rPr>
          <w:sz w:val="24"/>
        </w:rPr>
        <w:t>a</w:t>
      </w:r>
      <w:r>
        <w:rPr>
          <w:spacing w:val="-17"/>
          <w:sz w:val="24"/>
        </w:rPr>
        <w:t xml:space="preserve"> </w:t>
      </w:r>
      <w:r>
        <w:rPr>
          <w:sz w:val="24"/>
        </w:rPr>
        <w:t xml:space="preserve">mandatory reporting duty placed on </w:t>
      </w:r>
      <w:r>
        <w:rPr>
          <w:b/>
          <w:sz w:val="24"/>
        </w:rPr>
        <w:t>teachers</w:t>
      </w:r>
      <w:r>
        <w:rPr>
          <w:sz w:val="24"/>
        </w:rPr>
        <w:t xml:space="preserve">. </w:t>
      </w:r>
      <w:hyperlink r:id="rId76" w:tgtFrame="_top">
        <w:r>
          <w:rPr>
            <w:rStyle w:val="Hyperlink"/>
            <w:color w:val="0000FF"/>
            <w:sz w:val="24"/>
            <w:u w:color="0000FF"/>
          </w:rPr>
          <w:t>Section 5B of the Female Genital Mutilation Act</w:t>
        </w:r>
      </w:hyperlink>
      <w:r>
        <w:rPr>
          <w:color w:val="0000FF"/>
          <w:sz w:val="24"/>
        </w:rPr>
        <w:t xml:space="preserve"> </w:t>
      </w:r>
      <w:hyperlink r:id="rId77" w:tgtFrame="_top">
        <w:r>
          <w:rPr>
            <w:rStyle w:val="Hyperlink"/>
            <w:color w:val="0000FF"/>
            <w:sz w:val="24"/>
            <w:u w:color="0000FF"/>
          </w:rPr>
          <w:t>2003</w:t>
        </w:r>
      </w:hyperlink>
      <w:r>
        <w:rPr>
          <w:color w:val="0000FF"/>
          <w:spacing w:val="-8"/>
          <w:sz w:val="24"/>
        </w:rPr>
        <w:t xml:space="preserve"> </w:t>
      </w:r>
      <w:r>
        <w:rPr>
          <w:sz w:val="24"/>
        </w:rPr>
        <w:t>(as</w:t>
      </w:r>
      <w:r>
        <w:rPr>
          <w:spacing w:val="-12"/>
          <w:sz w:val="24"/>
        </w:rPr>
        <w:t xml:space="preserve"> </w:t>
      </w:r>
      <w:r>
        <w:rPr>
          <w:sz w:val="24"/>
        </w:rPr>
        <w:t>inserted</w:t>
      </w:r>
      <w:r>
        <w:rPr>
          <w:spacing w:val="-11"/>
          <w:sz w:val="24"/>
        </w:rPr>
        <w:t xml:space="preserve"> </w:t>
      </w:r>
      <w:r>
        <w:rPr>
          <w:sz w:val="24"/>
        </w:rPr>
        <w:t>by</w:t>
      </w:r>
      <w:r>
        <w:rPr>
          <w:spacing w:val="-12"/>
          <w:sz w:val="24"/>
        </w:rPr>
        <w:t xml:space="preserve"> </w:t>
      </w:r>
      <w:r>
        <w:rPr>
          <w:sz w:val="24"/>
        </w:rPr>
        <w:t>section</w:t>
      </w:r>
      <w:r>
        <w:rPr>
          <w:spacing w:val="-11"/>
          <w:sz w:val="24"/>
        </w:rPr>
        <w:t xml:space="preserve"> </w:t>
      </w:r>
      <w:r>
        <w:rPr>
          <w:sz w:val="24"/>
        </w:rPr>
        <w:t>74</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Serious</w:t>
      </w:r>
      <w:r>
        <w:rPr>
          <w:spacing w:val="-9"/>
          <w:sz w:val="24"/>
        </w:rPr>
        <w:t xml:space="preserve"> </w:t>
      </w:r>
      <w:r>
        <w:rPr>
          <w:sz w:val="24"/>
        </w:rPr>
        <w:t>Crime</w:t>
      </w:r>
      <w:r>
        <w:rPr>
          <w:spacing w:val="-11"/>
          <w:sz w:val="24"/>
        </w:rPr>
        <w:t xml:space="preserve"> </w:t>
      </w:r>
      <w:r>
        <w:rPr>
          <w:sz w:val="24"/>
        </w:rPr>
        <w:t>Act</w:t>
      </w:r>
      <w:r>
        <w:rPr>
          <w:spacing w:val="-11"/>
          <w:sz w:val="24"/>
        </w:rPr>
        <w:t xml:space="preserve"> </w:t>
      </w:r>
      <w:r>
        <w:rPr>
          <w:sz w:val="24"/>
        </w:rPr>
        <w:t>2015)</w:t>
      </w:r>
      <w:r>
        <w:rPr>
          <w:spacing w:val="-12"/>
          <w:sz w:val="24"/>
        </w:rPr>
        <w:t xml:space="preserve"> </w:t>
      </w:r>
      <w:r>
        <w:rPr>
          <w:sz w:val="24"/>
        </w:rPr>
        <w:t>places</w:t>
      </w:r>
      <w:r>
        <w:rPr>
          <w:spacing w:val="-9"/>
          <w:sz w:val="24"/>
        </w:rPr>
        <w:t xml:space="preserve"> </w:t>
      </w:r>
      <w:r>
        <w:rPr>
          <w:sz w:val="24"/>
        </w:rPr>
        <w:t>a</w:t>
      </w:r>
      <w:r>
        <w:rPr>
          <w:spacing w:val="-11"/>
          <w:sz w:val="24"/>
        </w:rPr>
        <w:t xml:space="preserve"> </w:t>
      </w:r>
      <w:r>
        <w:rPr>
          <w:sz w:val="24"/>
        </w:rPr>
        <w:t>statutory</w:t>
      </w:r>
      <w:r>
        <w:rPr>
          <w:spacing w:val="-12"/>
          <w:sz w:val="24"/>
        </w:rPr>
        <w:t xml:space="preserve"> </w:t>
      </w:r>
      <w:r>
        <w:rPr>
          <w:sz w:val="24"/>
        </w:rPr>
        <w:t>duty upon</w:t>
      </w:r>
      <w:r>
        <w:rPr>
          <w:spacing w:val="-17"/>
          <w:sz w:val="24"/>
        </w:rPr>
        <w:t xml:space="preserve"> </w:t>
      </w:r>
      <w:r>
        <w:rPr>
          <w:sz w:val="24"/>
        </w:rPr>
        <w:t>teachers</w:t>
      </w:r>
      <w:r>
        <w:rPr>
          <w:spacing w:val="-17"/>
          <w:sz w:val="24"/>
        </w:rPr>
        <w:t xml:space="preserve"> </w:t>
      </w:r>
      <w:r>
        <w:rPr>
          <w:sz w:val="24"/>
        </w:rPr>
        <w:t>in</w:t>
      </w:r>
      <w:r>
        <w:rPr>
          <w:spacing w:val="-16"/>
          <w:sz w:val="24"/>
        </w:rPr>
        <w:t xml:space="preserve"> </w:t>
      </w:r>
      <w:r>
        <w:rPr>
          <w:sz w:val="24"/>
        </w:rPr>
        <w:t>England</w:t>
      </w:r>
      <w:r>
        <w:rPr>
          <w:spacing w:val="-17"/>
          <w:sz w:val="24"/>
        </w:rPr>
        <w:t xml:space="preserve"> </w:t>
      </w:r>
      <w:r>
        <w:rPr>
          <w:sz w:val="24"/>
        </w:rPr>
        <w:t>and</w:t>
      </w:r>
      <w:r>
        <w:rPr>
          <w:spacing w:val="-17"/>
          <w:sz w:val="24"/>
        </w:rPr>
        <w:t xml:space="preserve"> </w:t>
      </w:r>
      <w:r>
        <w:rPr>
          <w:sz w:val="24"/>
        </w:rPr>
        <w:t>Wales,</w:t>
      </w:r>
      <w:r>
        <w:rPr>
          <w:spacing w:val="-17"/>
          <w:sz w:val="24"/>
        </w:rPr>
        <w:t xml:space="preserve"> </w:t>
      </w:r>
      <w:r>
        <w:rPr>
          <w:sz w:val="24"/>
        </w:rPr>
        <w:t>to</w:t>
      </w:r>
      <w:r>
        <w:rPr>
          <w:spacing w:val="-16"/>
          <w:sz w:val="24"/>
        </w:rPr>
        <w:t xml:space="preserve"> </w:t>
      </w:r>
      <w:r>
        <w:rPr>
          <w:sz w:val="24"/>
        </w:rPr>
        <w:t>report</w:t>
      </w:r>
      <w:r>
        <w:rPr>
          <w:spacing w:val="-17"/>
          <w:sz w:val="24"/>
        </w:rPr>
        <w:t xml:space="preserve"> </w:t>
      </w:r>
      <w:r>
        <w:rPr>
          <w:sz w:val="24"/>
        </w:rPr>
        <w:t>to</w:t>
      </w:r>
      <w:r>
        <w:rPr>
          <w:spacing w:val="-17"/>
          <w:sz w:val="24"/>
        </w:rPr>
        <w:t xml:space="preserve"> </w:t>
      </w:r>
      <w:r>
        <w:rPr>
          <w:sz w:val="24"/>
        </w:rPr>
        <w:t>the</w:t>
      </w:r>
      <w:r>
        <w:rPr>
          <w:spacing w:val="-16"/>
          <w:sz w:val="24"/>
        </w:rPr>
        <w:t xml:space="preserve"> </w:t>
      </w:r>
      <w:r>
        <w:rPr>
          <w:sz w:val="24"/>
        </w:rPr>
        <w:t>police</w:t>
      </w:r>
      <w:r>
        <w:rPr>
          <w:spacing w:val="-17"/>
          <w:sz w:val="24"/>
        </w:rPr>
        <w:t xml:space="preserve"> </w:t>
      </w:r>
      <w:r>
        <w:rPr>
          <w:sz w:val="24"/>
        </w:rPr>
        <w:t>where</w:t>
      </w:r>
      <w:r>
        <w:rPr>
          <w:spacing w:val="-17"/>
          <w:sz w:val="24"/>
        </w:rPr>
        <w:t xml:space="preserve"> </w:t>
      </w:r>
      <w:r>
        <w:rPr>
          <w:sz w:val="24"/>
        </w:rPr>
        <w:t>they</w:t>
      </w:r>
      <w:r>
        <w:rPr>
          <w:spacing w:val="-16"/>
          <w:sz w:val="24"/>
        </w:rPr>
        <w:t xml:space="preserve"> </w:t>
      </w:r>
      <w:r>
        <w:rPr>
          <w:sz w:val="24"/>
        </w:rPr>
        <w:t>discover</w:t>
      </w:r>
      <w:r>
        <w:rPr>
          <w:spacing w:val="-17"/>
          <w:sz w:val="24"/>
        </w:rPr>
        <w:t xml:space="preserve"> </w:t>
      </w:r>
      <w:r>
        <w:rPr>
          <w:sz w:val="24"/>
        </w:rPr>
        <w:t xml:space="preserve">(either through disclosure by the victim or visual evidence) that FGM appears to have been carried out on a girl under 18. Those failing to report such cases will face disciplinary sanctions. Further information on when and how to make a report can be found at: </w:t>
      </w:r>
      <w:hyperlink r:id="rId78" w:tgtFrame="_top">
        <w:r>
          <w:rPr>
            <w:rStyle w:val="Hyperlink"/>
            <w:color w:val="0000FF"/>
            <w:sz w:val="24"/>
            <w:u w:color="0000FF"/>
          </w:rPr>
          <w:t>Mandatory Reporting of Female Genital Mutilation- procedural information</w:t>
        </w:r>
      </w:hyperlink>
      <w:r>
        <w:rPr>
          <w:color w:val="0000FF"/>
          <w:spacing w:val="40"/>
          <w:sz w:val="24"/>
        </w:rPr>
        <w:t xml:space="preserve"> </w:t>
      </w:r>
      <w:r>
        <w:rPr>
          <w:sz w:val="24"/>
        </w:rPr>
        <w:t>Home Office (January 2020).</w:t>
      </w:r>
    </w:p>
    <w:p w14:paraId="5165E185" w14:textId="77777777" w:rsidR="00C84469" w:rsidRDefault="00C84469">
      <w:pPr>
        <w:pStyle w:val="BodyTextuser"/>
        <w:spacing w:before="20"/>
      </w:pPr>
    </w:p>
    <w:p w14:paraId="4C899BA2" w14:textId="77777777" w:rsidR="00C84469" w:rsidRDefault="00000000">
      <w:pPr>
        <w:pStyle w:val="Normal1"/>
        <w:ind w:left="426"/>
      </w:pPr>
      <w:r>
        <w:rPr>
          <w:sz w:val="24"/>
          <w:szCs w:val="24"/>
        </w:rPr>
        <w:t xml:space="preserve">7.13 At </w:t>
      </w:r>
      <w:proofErr w:type="gramStart"/>
      <w:r>
        <w:rPr>
          <w:sz w:val="24"/>
          <w:szCs w:val="24"/>
        </w:rPr>
        <w:t>The</w:t>
      </w:r>
      <w:proofErr w:type="gramEnd"/>
      <w:r>
        <w:rPr>
          <w:sz w:val="24"/>
          <w:szCs w:val="24"/>
        </w:rPr>
        <w:t xml:space="preserve"> Elite Studio (EA) Ltd we recognise that forcing a person into a marriage is a crime in England and Wales. A forced marriage is one </w:t>
      </w:r>
      <w:proofErr w:type="gramStart"/>
      <w:r>
        <w:rPr>
          <w:sz w:val="24"/>
          <w:szCs w:val="24"/>
        </w:rPr>
        <w:t>entered into</w:t>
      </w:r>
      <w:proofErr w:type="gramEnd"/>
      <w:r>
        <w:rPr>
          <w:sz w:val="24"/>
          <w:szCs w:val="24"/>
        </w:rPr>
        <w:t xml:space="preserve"> without the full and free consent of one or both parties where violence, threats or any other form of coercion is used to cause a person to enter into a marriage. Threats can be physical or emotional and psychological. Since February 2023 it has also been a crime to carry out any conduct whose purpose is to cause a child to marry before their eighteenth birthday, even if violence, threats or another form of coercion are not used. The Forced Marriage Unit has statutory guidance and Multi-agency guidelines and can be contacted for advice or more information: Contact 020 7008 0151 or email </w:t>
      </w:r>
      <w:proofErr w:type="spellStart"/>
      <w:r>
        <w:rPr>
          <w:sz w:val="24"/>
          <w:szCs w:val="24"/>
        </w:rPr>
        <w:t>fmu@fco.gov.uk.</w:t>
      </w:r>
      <w:hyperlink r:id="rId79" w:tgtFrame="_top">
        <w:r>
          <w:rPr>
            <w:rStyle w:val="Hyperlink"/>
            <w:sz w:val="24"/>
            <w:szCs w:val="24"/>
          </w:rPr>
          <w:t>statutory</w:t>
        </w:r>
        <w:proofErr w:type="spellEnd"/>
        <w:r>
          <w:rPr>
            <w:rStyle w:val="Hyperlink"/>
            <w:sz w:val="24"/>
            <w:szCs w:val="24"/>
          </w:rPr>
          <w:t xml:space="preserve"> guidance</w:t>
        </w:r>
      </w:hyperlink>
      <w:hyperlink r:id="rId80" w:tgtFrame="_top">
        <w:r>
          <w:rPr>
            <w:rStyle w:val="Hyperlink"/>
            <w:sz w:val="24"/>
            <w:szCs w:val="24"/>
          </w:rPr>
          <w:t>Multi-agency guidelines</w:t>
        </w:r>
      </w:hyperlink>
      <w:hyperlink r:id="rId81" w:tgtFrame="_top">
        <w:r>
          <w:rPr>
            <w:rStyle w:val="Hyperlink"/>
            <w:sz w:val="24"/>
            <w:szCs w:val="24"/>
          </w:rPr>
          <w:t>fmu@fco.gov.uk</w:t>
        </w:r>
      </w:hyperlink>
    </w:p>
    <w:p w14:paraId="56247A68" w14:textId="77777777" w:rsidR="00C84469" w:rsidRDefault="00C84469">
      <w:pPr>
        <w:pStyle w:val="Normal1"/>
        <w:tabs>
          <w:tab w:val="left" w:pos="986"/>
        </w:tabs>
        <w:spacing w:line="257" w:lineRule="auto"/>
        <w:ind w:left="414" w:right="726"/>
        <w:jc w:val="both"/>
        <w:rPr>
          <w:sz w:val="24"/>
        </w:rPr>
      </w:pPr>
    </w:p>
    <w:p w14:paraId="5078B87A" w14:textId="77777777" w:rsidR="00C84469" w:rsidRDefault="00C84469">
      <w:pPr>
        <w:pStyle w:val="Heading4"/>
        <w:tabs>
          <w:tab w:val="left" w:pos="448"/>
        </w:tabs>
        <w:spacing w:before="269"/>
        <w:ind w:firstLine="0"/>
        <w:jc w:val="both"/>
        <w:rPr>
          <w:color w:val="2E5395"/>
          <w:sz w:val="26"/>
          <w:szCs w:val="26"/>
        </w:rPr>
      </w:pPr>
      <w:bookmarkStart w:id="35" w:name="Preventing_radicalisation_and_extremism"/>
      <w:bookmarkEnd w:id="35"/>
    </w:p>
    <w:p w14:paraId="424A1236" w14:textId="77777777" w:rsidR="00C84469" w:rsidRDefault="00000000">
      <w:pPr>
        <w:pStyle w:val="Heading4"/>
        <w:tabs>
          <w:tab w:val="left" w:pos="448"/>
        </w:tabs>
        <w:spacing w:before="269"/>
        <w:ind w:firstLine="0"/>
        <w:jc w:val="both"/>
      </w:pPr>
      <w:r>
        <w:rPr>
          <w:color w:val="2E5395"/>
          <w:sz w:val="26"/>
          <w:szCs w:val="26"/>
        </w:rPr>
        <w:t>Preventing</w:t>
      </w:r>
      <w:r>
        <w:rPr>
          <w:color w:val="2E5395"/>
          <w:spacing w:val="-8"/>
          <w:sz w:val="26"/>
          <w:szCs w:val="26"/>
        </w:rPr>
        <w:t xml:space="preserve"> </w:t>
      </w:r>
      <w:r>
        <w:rPr>
          <w:color w:val="2E5395"/>
          <w:sz w:val="26"/>
          <w:szCs w:val="26"/>
        </w:rPr>
        <w:t>radicalisation</w:t>
      </w:r>
      <w:r>
        <w:rPr>
          <w:color w:val="2E5395"/>
          <w:spacing w:val="-8"/>
          <w:sz w:val="26"/>
          <w:szCs w:val="26"/>
        </w:rPr>
        <w:t xml:space="preserve"> </w:t>
      </w:r>
      <w:r>
        <w:rPr>
          <w:color w:val="2E5395"/>
          <w:sz w:val="26"/>
          <w:szCs w:val="26"/>
        </w:rPr>
        <w:t>and</w:t>
      </w:r>
      <w:r>
        <w:rPr>
          <w:color w:val="2E5395"/>
          <w:spacing w:val="-7"/>
          <w:sz w:val="26"/>
          <w:szCs w:val="26"/>
        </w:rPr>
        <w:t xml:space="preserve"> </w:t>
      </w:r>
      <w:r>
        <w:rPr>
          <w:color w:val="2E5395"/>
          <w:spacing w:val="-2"/>
          <w:sz w:val="26"/>
          <w:szCs w:val="26"/>
        </w:rPr>
        <w:t>extremism</w:t>
      </w:r>
    </w:p>
    <w:p w14:paraId="2EA97F0E" w14:textId="77777777" w:rsidR="00C84469" w:rsidRDefault="00000000">
      <w:pPr>
        <w:pStyle w:val="ListParagraph"/>
        <w:tabs>
          <w:tab w:val="left" w:pos="1011"/>
        </w:tabs>
        <w:spacing w:before="299" w:line="257" w:lineRule="auto"/>
        <w:ind w:left="448" w:right="728"/>
        <w:jc w:val="both"/>
        <w:rPr>
          <w:sz w:val="24"/>
          <w:szCs w:val="24"/>
        </w:rPr>
      </w:pPr>
      <w:r>
        <w:rPr>
          <w:sz w:val="24"/>
          <w:szCs w:val="24"/>
        </w:rPr>
        <w:lastRenderedPageBreak/>
        <w:t xml:space="preserve">7.14 We recognise that safeguarding against radicalisation and extremism is no different to safeguarding against any other vulnerability </w:t>
      </w:r>
      <w:proofErr w:type="gramStart"/>
      <w:r>
        <w:rPr>
          <w:sz w:val="24"/>
          <w:szCs w:val="24"/>
        </w:rPr>
        <w:t>in today’s society</w:t>
      </w:r>
      <w:proofErr w:type="gramEnd"/>
      <w:r>
        <w:rPr>
          <w:sz w:val="24"/>
          <w:szCs w:val="24"/>
        </w:rPr>
        <w:t>. At The Elite Studio (EA) Ltd we will ensure that:</w:t>
      </w:r>
    </w:p>
    <w:p w14:paraId="377C02F8" w14:textId="77777777" w:rsidR="00C84469" w:rsidRDefault="00000000">
      <w:pPr>
        <w:pStyle w:val="ListParagraph"/>
        <w:numPr>
          <w:ilvl w:val="2"/>
          <w:numId w:val="4"/>
        </w:numPr>
        <w:tabs>
          <w:tab w:val="left" w:pos="808"/>
        </w:tabs>
        <w:spacing w:before="270"/>
        <w:ind w:left="808" w:right="728"/>
        <w:jc w:val="both"/>
      </w:pPr>
      <w:r>
        <w:rPr>
          <w:sz w:val="24"/>
          <w:szCs w:val="24"/>
        </w:rPr>
        <w:t>through</w:t>
      </w:r>
      <w:r>
        <w:rPr>
          <w:spacing w:val="-8"/>
          <w:sz w:val="24"/>
          <w:szCs w:val="24"/>
        </w:rPr>
        <w:t xml:space="preserve"> </w:t>
      </w:r>
      <w:r>
        <w:rPr>
          <w:sz w:val="24"/>
          <w:szCs w:val="24"/>
        </w:rPr>
        <w:t>training,</w:t>
      </w:r>
      <w:r>
        <w:rPr>
          <w:spacing w:val="-8"/>
          <w:sz w:val="24"/>
          <w:szCs w:val="24"/>
        </w:rPr>
        <w:t xml:space="preserve"> </w:t>
      </w:r>
      <w:r>
        <w:rPr>
          <w:sz w:val="24"/>
          <w:szCs w:val="24"/>
        </w:rPr>
        <w:t>staff</w:t>
      </w:r>
      <w:r>
        <w:rPr>
          <w:spacing w:val="-10"/>
          <w:sz w:val="24"/>
          <w:szCs w:val="24"/>
        </w:rPr>
        <w:t xml:space="preserve"> </w:t>
      </w:r>
      <w:bookmarkStart w:id="36" w:name="_Int_2JyCckXh"/>
      <w:proofErr w:type="gramStart"/>
      <w:r>
        <w:rPr>
          <w:sz w:val="24"/>
          <w:szCs w:val="24"/>
        </w:rPr>
        <w:t>have</w:t>
      </w:r>
      <w:r>
        <w:rPr>
          <w:spacing w:val="-8"/>
          <w:sz w:val="24"/>
          <w:szCs w:val="24"/>
        </w:rPr>
        <w:t xml:space="preserve"> </w:t>
      </w:r>
      <w:r>
        <w:rPr>
          <w:sz w:val="24"/>
          <w:szCs w:val="24"/>
        </w:rPr>
        <w:t>an</w:t>
      </w:r>
      <w:r>
        <w:rPr>
          <w:spacing w:val="-8"/>
          <w:sz w:val="24"/>
          <w:szCs w:val="24"/>
        </w:rPr>
        <w:t xml:space="preserve"> </w:t>
      </w:r>
      <w:r>
        <w:rPr>
          <w:sz w:val="24"/>
          <w:szCs w:val="24"/>
        </w:rPr>
        <w:t>understanding</w:t>
      </w:r>
      <w:r>
        <w:rPr>
          <w:spacing w:val="-9"/>
          <w:sz w:val="24"/>
          <w:szCs w:val="24"/>
        </w:rPr>
        <w:t xml:space="preserve"> </w:t>
      </w:r>
      <w:r>
        <w:rPr>
          <w:sz w:val="24"/>
          <w:szCs w:val="24"/>
        </w:rPr>
        <w:t>of</w:t>
      </w:r>
      <w:bookmarkEnd w:id="36"/>
      <w:proofErr w:type="gramEnd"/>
      <w:r>
        <w:rPr>
          <w:spacing w:val="-8"/>
          <w:sz w:val="24"/>
          <w:szCs w:val="24"/>
        </w:rPr>
        <w:t xml:space="preserve"> </w:t>
      </w:r>
      <w:r>
        <w:rPr>
          <w:sz w:val="24"/>
          <w:szCs w:val="24"/>
        </w:rPr>
        <w:t>what</w:t>
      </w:r>
      <w:r>
        <w:rPr>
          <w:spacing w:val="-10"/>
          <w:sz w:val="24"/>
          <w:szCs w:val="24"/>
        </w:rPr>
        <w:t xml:space="preserve"> </w:t>
      </w:r>
      <w:r>
        <w:rPr>
          <w:sz w:val="24"/>
          <w:szCs w:val="24"/>
        </w:rPr>
        <w:t>radicalisation</w:t>
      </w:r>
      <w:r>
        <w:rPr>
          <w:spacing w:val="-8"/>
          <w:sz w:val="24"/>
          <w:szCs w:val="24"/>
        </w:rPr>
        <w:t xml:space="preserve"> </w:t>
      </w:r>
      <w:r>
        <w:rPr>
          <w:sz w:val="24"/>
          <w:szCs w:val="24"/>
        </w:rPr>
        <w:t>and</w:t>
      </w:r>
      <w:r>
        <w:rPr>
          <w:spacing w:val="-8"/>
          <w:sz w:val="24"/>
          <w:szCs w:val="24"/>
        </w:rPr>
        <w:t xml:space="preserve"> </w:t>
      </w:r>
      <w:r>
        <w:rPr>
          <w:sz w:val="24"/>
          <w:szCs w:val="24"/>
        </w:rPr>
        <w:t>extremism is, why we need to be vigilant and how to respond when concerns arise</w:t>
      </w:r>
    </w:p>
    <w:p w14:paraId="2B8AB77E" w14:textId="77777777" w:rsidR="00C84469" w:rsidRDefault="00000000">
      <w:pPr>
        <w:pStyle w:val="ListParagraph"/>
        <w:numPr>
          <w:ilvl w:val="2"/>
          <w:numId w:val="4"/>
        </w:numPr>
        <w:tabs>
          <w:tab w:val="left" w:pos="808"/>
        </w:tabs>
        <w:spacing w:line="235" w:lineRule="auto"/>
        <w:ind w:left="808" w:right="728"/>
        <w:jc w:val="both"/>
      </w:pPr>
      <w:r>
        <w:rPr>
          <w:sz w:val="24"/>
        </w:rPr>
        <w:t>the</w:t>
      </w:r>
      <w:r>
        <w:rPr>
          <w:spacing w:val="-11"/>
          <w:sz w:val="24"/>
        </w:rPr>
        <w:t xml:space="preserve"> </w:t>
      </w:r>
      <w:r>
        <w:rPr>
          <w:sz w:val="24"/>
        </w:rPr>
        <w:t>safeguarding</w:t>
      </w:r>
      <w:r>
        <w:rPr>
          <w:spacing w:val="-11"/>
          <w:sz w:val="24"/>
        </w:rPr>
        <w:t xml:space="preserve"> </w:t>
      </w:r>
      <w:r>
        <w:rPr>
          <w:sz w:val="24"/>
        </w:rPr>
        <w:t>lead</w:t>
      </w:r>
      <w:r>
        <w:rPr>
          <w:spacing w:val="-13"/>
          <w:sz w:val="24"/>
        </w:rPr>
        <w:t xml:space="preserve"> </w:t>
      </w:r>
      <w:r>
        <w:rPr>
          <w:sz w:val="24"/>
        </w:rPr>
        <w:t>will</w:t>
      </w:r>
      <w:r>
        <w:rPr>
          <w:spacing w:val="-10"/>
          <w:sz w:val="24"/>
        </w:rPr>
        <w:t xml:space="preserve"> </w:t>
      </w:r>
      <w:r>
        <w:rPr>
          <w:sz w:val="24"/>
        </w:rPr>
        <w:t>notify</w:t>
      </w:r>
      <w:r>
        <w:rPr>
          <w:spacing w:val="-12"/>
          <w:sz w:val="24"/>
        </w:rPr>
        <w:t xml:space="preserve"> </w:t>
      </w:r>
      <w:r>
        <w:rPr>
          <w:sz w:val="24"/>
        </w:rPr>
        <w:t>the</w:t>
      </w:r>
      <w:r>
        <w:rPr>
          <w:spacing w:val="-11"/>
          <w:sz w:val="24"/>
        </w:rPr>
        <w:t xml:space="preserve"> </w:t>
      </w:r>
      <w:r>
        <w:rPr>
          <w:sz w:val="24"/>
        </w:rPr>
        <w:t>home</w:t>
      </w:r>
      <w:r>
        <w:rPr>
          <w:spacing w:val="-8"/>
          <w:sz w:val="24"/>
        </w:rPr>
        <w:t xml:space="preserve"> </w:t>
      </w:r>
      <w:r>
        <w:rPr>
          <w:sz w:val="24"/>
        </w:rPr>
        <w:t>school</w:t>
      </w:r>
      <w:r>
        <w:rPr>
          <w:spacing w:val="-12"/>
          <w:sz w:val="24"/>
        </w:rPr>
        <w:t xml:space="preserve"> </w:t>
      </w:r>
      <w:r>
        <w:rPr>
          <w:sz w:val="24"/>
        </w:rPr>
        <w:t>or</w:t>
      </w:r>
      <w:r>
        <w:rPr>
          <w:spacing w:val="-10"/>
          <w:sz w:val="24"/>
        </w:rPr>
        <w:t xml:space="preserve"> </w:t>
      </w:r>
      <w:r>
        <w:rPr>
          <w:sz w:val="24"/>
        </w:rPr>
        <w:t>commissioner</w:t>
      </w:r>
      <w:r>
        <w:rPr>
          <w:spacing w:val="-12"/>
          <w:sz w:val="24"/>
        </w:rPr>
        <w:t xml:space="preserve"> </w:t>
      </w:r>
      <w:r>
        <w:rPr>
          <w:sz w:val="24"/>
        </w:rPr>
        <w:t>of</w:t>
      </w:r>
      <w:r>
        <w:rPr>
          <w:spacing w:val="-13"/>
          <w:sz w:val="24"/>
        </w:rPr>
        <w:t xml:space="preserve"> </w:t>
      </w:r>
      <w:r>
        <w:rPr>
          <w:sz w:val="24"/>
        </w:rPr>
        <w:t>any</w:t>
      </w:r>
      <w:r>
        <w:rPr>
          <w:spacing w:val="-9"/>
          <w:sz w:val="24"/>
        </w:rPr>
        <w:t xml:space="preserve"> </w:t>
      </w:r>
      <w:r>
        <w:rPr>
          <w:sz w:val="24"/>
        </w:rPr>
        <w:t xml:space="preserve">concerns in this area </w:t>
      </w:r>
      <w:r>
        <w:rPr>
          <w:b/>
          <w:sz w:val="24"/>
        </w:rPr>
        <w:t xml:space="preserve">without delay </w:t>
      </w:r>
      <w:r>
        <w:rPr>
          <w:sz w:val="24"/>
        </w:rPr>
        <w:t>(see p3)</w:t>
      </w:r>
    </w:p>
    <w:p w14:paraId="03AE169F" w14:textId="77777777" w:rsidR="00C84469" w:rsidRDefault="00000000">
      <w:pPr>
        <w:pStyle w:val="ListParagraph"/>
        <w:numPr>
          <w:ilvl w:val="2"/>
          <w:numId w:val="4"/>
        </w:numPr>
        <w:tabs>
          <w:tab w:val="left" w:pos="808"/>
        </w:tabs>
        <w:spacing w:before="1"/>
        <w:ind w:left="808" w:right="727"/>
        <w:jc w:val="both"/>
      </w:pPr>
      <w:r>
        <w:rPr>
          <w:sz w:val="24"/>
        </w:rPr>
        <w:t>there are systems in place for keeping children safe</w:t>
      </w:r>
      <w:r>
        <w:rPr>
          <w:spacing w:val="-1"/>
          <w:sz w:val="24"/>
        </w:rPr>
        <w:t xml:space="preserve"> </w:t>
      </w:r>
      <w:r>
        <w:rPr>
          <w:sz w:val="24"/>
        </w:rPr>
        <w:t>from extremist</w:t>
      </w:r>
      <w:r>
        <w:rPr>
          <w:spacing w:val="-1"/>
          <w:sz w:val="24"/>
        </w:rPr>
        <w:t xml:space="preserve"> </w:t>
      </w:r>
      <w:r>
        <w:rPr>
          <w:sz w:val="24"/>
        </w:rPr>
        <w:t xml:space="preserve">material when accessing the internet in our setting by using effective filtering and monitoring </w:t>
      </w:r>
      <w:r>
        <w:rPr>
          <w:spacing w:val="-2"/>
          <w:sz w:val="24"/>
        </w:rPr>
        <w:t>policies</w:t>
      </w:r>
    </w:p>
    <w:p w14:paraId="48A68DEE" w14:textId="77777777" w:rsidR="00C84469" w:rsidRDefault="00000000">
      <w:pPr>
        <w:pStyle w:val="ListParagraph"/>
        <w:numPr>
          <w:ilvl w:val="2"/>
          <w:numId w:val="4"/>
        </w:numPr>
        <w:tabs>
          <w:tab w:val="left" w:pos="808"/>
        </w:tabs>
        <w:ind w:left="808" w:right="726"/>
        <w:jc w:val="both"/>
      </w:pPr>
      <w:r>
        <w:rPr>
          <w:sz w:val="24"/>
        </w:rPr>
        <w:t>the safeguarding lead has received Prevent training and will act as the point of contact for any concerns relating to radicalisation and extremism</w:t>
      </w:r>
    </w:p>
    <w:p w14:paraId="389FB7D5" w14:textId="77777777" w:rsidR="00C84469" w:rsidRDefault="00000000">
      <w:pPr>
        <w:pStyle w:val="ListParagraph"/>
        <w:numPr>
          <w:ilvl w:val="2"/>
          <w:numId w:val="4"/>
        </w:numPr>
        <w:tabs>
          <w:tab w:val="left" w:pos="808"/>
        </w:tabs>
        <w:ind w:left="808" w:right="724"/>
        <w:jc w:val="both"/>
      </w:pPr>
      <w:r>
        <w:rPr>
          <w:sz w:val="24"/>
        </w:rPr>
        <w:t xml:space="preserve">the safeguarding lead may make referrals in accordance with </w:t>
      </w:r>
      <w:hyperlink r:id="rId82" w:tgtFrame="_top">
        <w:r>
          <w:rPr>
            <w:rStyle w:val="Hyperlink"/>
            <w:color w:val="0000FF"/>
            <w:sz w:val="24"/>
            <w:u w:color="0000FF"/>
          </w:rPr>
          <w:t>Prevent duty -</w:t>
        </w:r>
      </w:hyperlink>
      <w:r>
        <w:rPr>
          <w:color w:val="0000FF"/>
          <w:sz w:val="24"/>
        </w:rPr>
        <w:t xml:space="preserve"> </w:t>
      </w:r>
      <w:hyperlink r:id="rId83" w:tgtFrame="_top">
        <w:r>
          <w:rPr>
            <w:rStyle w:val="Hyperlink"/>
            <w:color w:val="0000FF"/>
            <w:sz w:val="24"/>
            <w:u w:color="0000FF"/>
          </w:rPr>
          <w:t>Norfolk Schools and Learning Providers - Norfolk County Council</w:t>
        </w:r>
      </w:hyperlink>
      <w:r>
        <w:rPr>
          <w:color w:val="0000FF"/>
          <w:sz w:val="24"/>
        </w:rPr>
        <w:t xml:space="preserve"> </w:t>
      </w:r>
      <w:r>
        <w:rPr>
          <w:sz w:val="24"/>
        </w:rPr>
        <w:t>and may represent our setting at Channel meetings as required</w:t>
      </w:r>
    </w:p>
    <w:p w14:paraId="625C2E15" w14:textId="77777777" w:rsidR="00C84469" w:rsidRDefault="00C84469">
      <w:pPr>
        <w:pStyle w:val="ListParagraph"/>
        <w:spacing w:line="257" w:lineRule="auto"/>
        <w:jc w:val="both"/>
        <w:rPr>
          <w:sz w:val="24"/>
        </w:rPr>
      </w:pPr>
    </w:p>
    <w:p w14:paraId="0560D551" w14:textId="77777777" w:rsidR="00C84469" w:rsidRDefault="00C84469">
      <w:pPr>
        <w:pStyle w:val="ListParagraph"/>
        <w:spacing w:line="257" w:lineRule="auto"/>
        <w:jc w:val="both"/>
        <w:rPr>
          <w:sz w:val="24"/>
        </w:rPr>
      </w:pPr>
    </w:p>
    <w:p w14:paraId="6EE4374D" w14:textId="77777777" w:rsidR="00C84469" w:rsidRDefault="00000000">
      <w:pPr>
        <w:pStyle w:val="Normal1"/>
        <w:ind w:left="426"/>
        <w:rPr>
          <w:b/>
          <w:bCs/>
          <w:color w:val="1F497D"/>
          <w:sz w:val="26"/>
          <w:szCs w:val="26"/>
        </w:rPr>
      </w:pPr>
      <w:r>
        <w:rPr>
          <w:b/>
          <w:bCs/>
          <w:color w:val="1F497D"/>
          <w:sz w:val="26"/>
          <w:szCs w:val="26"/>
        </w:rPr>
        <w:t>Child-on-child abuse (including harassment and violence)</w:t>
      </w:r>
    </w:p>
    <w:p w14:paraId="442A6BA0" w14:textId="77777777" w:rsidR="00C84469" w:rsidRDefault="00C84469">
      <w:pPr>
        <w:pStyle w:val="Normal1"/>
        <w:ind w:left="426"/>
        <w:rPr>
          <w:b/>
          <w:sz w:val="28"/>
          <w:szCs w:val="28"/>
        </w:rPr>
      </w:pPr>
    </w:p>
    <w:p w14:paraId="2A6FAD45" w14:textId="77777777" w:rsidR="00C84469" w:rsidRDefault="00000000">
      <w:pPr>
        <w:pStyle w:val="Normal1"/>
        <w:ind w:left="426"/>
        <w:rPr>
          <w:sz w:val="24"/>
          <w:szCs w:val="24"/>
        </w:rPr>
      </w:pPr>
      <w:r>
        <w:rPr>
          <w:sz w:val="24"/>
          <w:szCs w:val="24"/>
        </w:rPr>
        <w:t xml:space="preserve">7.15 At </w:t>
      </w:r>
      <w:proofErr w:type="gramStart"/>
      <w:r>
        <w:rPr>
          <w:sz w:val="24"/>
          <w:szCs w:val="24"/>
        </w:rPr>
        <w:t>The</w:t>
      </w:r>
      <w:proofErr w:type="gramEnd"/>
      <w:r>
        <w:rPr>
          <w:sz w:val="24"/>
          <w:szCs w:val="24"/>
        </w:rPr>
        <w:t xml:space="preserve"> Elite Studio (EA) Ltd all staff are trained so that they know that child-on-child abuse is a safeguarding issue for both the victim and alleged perpetrator. These forms of harm may include an online element which facilitates, threatens and/or encourages abuse. This is most likely to include, but may not be limited to: </w:t>
      </w:r>
    </w:p>
    <w:p w14:paraId="1957093C" w14:textId="77777777" w:rsidR="00C84469" w:rsidRDefault="00000000">
      <w:pPr>
        <w:pStyle w:val="Default"/>
        <w:numPr>
          <w:ilvl w:val="0"/>
          <w:numId w:val="9"/>
        </w:numPr>
        <w:ind w:left="426"/>
      </w:pPr>
      <w:r>
        <w:t>bullying (including cyberbullying, prejudice-based and discriminatory bullying),</w:t>
      </w:r>
    </w:p>
    <w:p w14:paraId="3B09FC1E" w14:textId="77777777" w:rsidR="00C84469" w:rsidRDefault="00000000">
      <w:pPr>
        <w:pStyle w:val="Default"/>
        <w:numPr>
          <w:ilvl w:val="0"/>
          <w:numId w:val="9"/>
        </w:numPr>
        <w:ind w:left="426"/>
      </w:pPr>
      <w:r>
        <w:t>abuse in intimate personal relationships between children,</w:t>
      </w:r>
    </w:p>
    <w:p w14:paraId="0919E305" w14:textId="77777777" w:rsidR="00C84469" w:rsidRDefault="00000000">
      <w:pPr>
        <w:pStyle w:val="Default"/>
        <w:numPr>
          <w:ilvl w:val="0"/>
          <w:numId w:val="9"/>
        </w:numPr>
        <w:ind w:left="426"/>
      </w:pPr>
      <w:r>
        <w:t>physical abuse such as hitting, kicking, shaking, biting, hair pulling, or otherwise causing physical harm,</w:t>
      </w:r>
    </w:p>
    <w:p w14:paraId="4126DB4F" w14:textId="77777777" w:rsidR="00C84469" w:rsidRDefault="00000000">
      <w:pPr>
        <w:pStyle w:val="Default"/>
        <w:numPr>
          <w:ilvl w:val="0"/>
          <w:numId w:val="9"/>
        </w:numPr>
        <w:ind w:left="426"/>
      </w:pPr>
      <w:r>
        <w:t>serious physical assault and harm, or the threat of harm with a weapon,</w:t>
      </w:r>
    </w:p>
    <w:p w14:paraId="0AB82AC9" w14:textId="77777777" w:rsidR="00C84469" w:rsidRDefault="00000000">
      <w:pPr>
        <w:pStyle w:val="Default"/>
        <w:numPr>
          <w:ilvl w:val="0"/>
          <w:numId w:val="9"/>
        </w:numPr>
        <w:ind w:left="426"/>
      </w:pPr>
      <w:r>
        <w:t>sexual violence such as rape, assault by penetration and sexual assault,</w:t>
      </w:r>
    </w:p>
    <w:p w14:paraId="564E26A0" w14:textId="77777777" w:rsidR="00C84469" w:rsidRDefault="00000000">
      <w:pPr>
        <w:pStyle w:val="Default"/>
        <w:numPr>
          <w:ilvl w:val="0"/>
          <w:numId w:val="9"/>
        </w:numPr>
        <w:ind w:left="426"/>
      </w:pPr>
      <w:r>
        <w:t xml:space="preserve">sexual harassment such as sexual comments, remarks, jokes and online sexual harassment, which may be standalone or part of a broader pattern of abuse, </w:t>
      </w:r>
    </w:p>
    <w:p w14:paraId="0F2CBE84" w14:textId="77777777" w:rsidR="00C84469" w:rsidRDefault="00000000">
      <w:pPr>
        <w:pStyle w:val="Default"/>
        <w:numPr>
          <w:ilvl w:val="0"/>
          <w:numId w:val="9"/>
        </w:numPr>
        <w:ind w:left="426"/>
      </w:pPr>
      <w:r>
        <w:t xml:space="preserve">causing someone to engage in sexual activity without consent, such as forcing someone to strip, touch themselves sexually, or to engage in sexual activity with a third party, </w:t>
      </w:r>
    </w:p>
    <w:p w14:paraId="42958121" w14:textId="77777777" w:rsidR="00C84469" w:rsidRDefault="00000000">
      <w:pPr>
        <w:pStyle w:val="Default"/>
        <w:numPr>
          <w:ilvl w:val="0"/>
          <w:numId w:val="9"/>
        </w:numPr>
        <w:ind w:left="426"/>
      </w:pPr>
      <w:r>
        <w:t xml:space="preserve">consensual and non-consensual making or sharing of nudes and semi nudes, </w:t>
      </w:r>
    </w:p>
    <w:p w14:paraId="7C87AB26" w14:textId="77777777" w:rsidR="00C84469" w:rsidRDefault="00000000">
      <w:pPr>
        <w:pStyle w:val="Default"/>
        <w:numPr>
          <w:ilvl w:val="0"/>
          <w:numId w:val="9"/>
        </w:numPr>
        <w:ind w:left="426"/>
      </w:pPr>
      <w:r>
        <w:t xml:space="preserve">upskirting which typically involves taking a picture under a person’s clothing without their permission, with the intention of viewing their genitals or buttocks to obtain sexual gratification, or cause the victim humiliation, distress, or alarm, </w:t>
      </w:r>
    </w:p>
    <w:p w14:paraId="7BBDBAAD" w14:textId="77777777" w:rsidR="00C84469" w:rsidRDefault="00000000">
      <w:pPr>
        <w:pStyle w:val="Default"/>
        <w:numPr>
          <w:ilvl w:val="0"/>
          <w:numId w:val="9"/>
        </w:numPr>
        <w:ind w:left="426"/>
        <w:sectPr w:rsidR="00C84469">
          <w:headerReference w:type="default" r:id="rId84"/>
          <w:footerReference w:type="default" r:id="rId85"/>
          <w:headerReference w:type="first" r:id="rId86"/>
          <w:footerReference w:type="first" r:id="rId87"/>
          <w:pgSz w:w="11910" w:h="16840"/>
          <w:pgMar w:top="1643" w:right="1562" w:bottom="1483" w:left="992" w:header="1360" w:footer="1200" w:gutter="0"/>
          <w:cols w:space="720"/>
          <w:formProt w:val="0"/>
          <w:docGrid w:linePitch="600" w:charSpace="36864"/>
        </w:sectPr>
      </w:pPr>
      <w:r>
        <w:t>initiation/hazing type violence and rituals (this could include activities involving harassment, abuse or humiliation used as a way of initiating a person into a group).</w:t>
      </w:r>
      <w:r>
        <w:br w:type="page"/>
      </w:r>
    </w:p>
    <w:p w14:paraId="38AF7203" w14:textId="77777777" w:rsidR="00C84469" w:rsidRDefault="00C84469">
      <w:pPr>
        <w:pStyle w:val="BodyTextuser"/>
        <w:spacing w:before="52"/>
      </w:pPr>
      <w:bookmarkStart w:id="37" w:name="Child_on_child_sexual_violence_and_sexua"/>
      <w:bookmarkEnd w:id="37"/>
    </w:p>
    <w:p w14:paraId="3DB5BDF9" w14:textId="77777777" w:rsidR="00C84469" w:rsidRDefault="00000000">
      <w:pPr>
        <w:pStyle w:val="ListParagraph"/>
        <w:tabs>
          <w:tab w:val="left" w:pos="1020"/>
        </w:tabs>
        <w:spacing w:line="257" w:lineRule="auto"/>
        <w:ind w:left="447" w:right="724"/>
        <w:jc w:val="both"/>
      </w:pPr>
      <w:r>
        <w:rPr>
          <w:sz w:val="24"/>
          <w:szCs w:val="24"/>
        </w:rPr>
        <w:t xml:space="preserve">7.16 We recognise that children are vulnerable to physical, </w:t>
      </w:r>
      <w:bookmarkStart w:id="38" w:name="_Int_yOdhawG2"/>
      <w:r>
        <w:rPr>
          <w:sz w:val="24"/>
          <w:szCs w:val="24"/>
        </w:rPr>
        <w:t>sexual</w:t>
      </w:r>
      <w:bookmarkEnd w:id="38"/>
      <w:r>
        <w:rPr>
          <w:sz w:val="24"/>
          <w:szCs w:val="24"/>
        </w:rPr>
        <w:t xml:space="preserve"> and emotional abuse by other children or siblings. Abuse perpetrated by children can be just as harmful as that perpetrated by an adult, so it is important that all staff and volunteers remember the impact on both the victim of the abuse as well as focus on the support</w:t>
      </w:r>
      <w:r>
        <w:rPr>
          <w:spacing w:val="-11"/>
          <w:sz w:val="24"/>
          <w:szCs w:val="24"/>
        </w:rPr>
        <w:t xml:space="preserve"> </w:t>
      </w:r>
      <w:r>
        <w:rPr>
          <w:sz w:val="24"/>
          <w:szCs w:val="24"/>
        </w:rPr>
        <w:t>for</w:t>
      </w:r>
      <w:r>
        <w:rPr>
          <w:spacing w:val="-12"/>
          <w:sz w:val="24"/>
          <w:szCs w:val="24"/>
        </w:rPr>
        <w:t xml:space="preserve"> </w:t>
      </w:r>
      <w:r>
        <w:rPr>
          <w:sz w:val="24"/>
          <w:szCs w:val="24"/>
        </w:rPr>
        <w:t>the</w:t>
      </w:r>
      <w:r>
        <w:rPr>
          <w:spacing w:val="-11"/>
          <w:sz w:val="24"/>
          <w:szCs w:val="24"/>
        </w:rPr>
        <w:t xml:space="preserve"> </w:t>
      </w:r>
      <w:r>
        <w:rPr>
          <w:sz w:val="24"/>
          <w:szCs w:val="24"/>
        </w:rPr>
        <w:t>child</w:t>
      </w:r>
      <w:r>
        <w:rPr>
          <w:spacing w:val="-13"/>
          <w:sz w:val="24"/>
          <w:szCs w:val="24"/>
        </w:rPr>
        <w:t xml:space="preserve"> </w:t>
      </w:r>
      <w:r>
        <w:rPr>
          <w:sz w:val="24"/>
          <w:szCs w:val="24"/>
        </w:rPr>
        <w:t>or</w:t>
      </w:r>
      <w:r>
        <w:rPr>
          <w:spacing w:val="-15"/>
          <w:sz w:val="24"/>
          <w:szCs w:val="24"/>
        </w:rPr>
        <w:t xml:space="preserve"> </w:t>
      </w:r>
      <w:r>
        <w:rPr>
          <w:sz w:val="24"/>
          <w:szCs w:val="24"/>
        </w:rPr>
        <w:t>young</w:t>
      </w:r>
      <w:r>
        <w:rPr>
          <w:spacing w:val="-11"/>
          <w:sz w:val="24"/>
          <w:szCs w:val="24"/>
        </w:rPr>
        <w:t xml:space="preserve"> </w:t>
      </w:r>
      <w:r>
        <w:rPr>
          <w:sz w:val="24"/>
          <w:szCs w:val="24"/>
        </w:rPr>
        <w:t>person</w:t>
      </w:r>
      <w:r>
        <w:rPr>
          <w:spacing w:val="-11"/>
          <w:sz w:val="24"/>
          <w:szCs w:val="24"/>
        </w:rPr>
        <w:t xml:space="preserve"> </w:t>
      </w:r>
      <w:r>
        <w:rPr>
          <w:sz w:val="24"/>
          <w:szCs w:val="24"/>
        </w:rPr>
        <w:t>exhibiting</w:t>
      </w:r>
      <w:r>
        <w:rPr>
          <w:spacing w:val="-11"/>
          <w:sz w:val="24"/>
          <w:szCs w:val="24"/>
        </w:rPr>
        <w:t xml:space="preserve"> </w:t>
      </w:r>
      <w:r>
        <w:rPr>
          <w:sz w:val="24"/>
          <w:szCs w:val="24"/>
        </w:rPr>
        <w:t>the</w:t>
      </w:r>
      <w:r>
        <w:rPr>
          <w:spacing w:val="-13"/>
          <w:sz w:val="24"/>
          <w:szCs w:val="24"/>
        </w:rPr>
        <w:t xml:space="preserve"> </w:t>
      </w:r>
      <w:r>
        <w:rPr>
          <w:sz w:val="24"/>
          <w:szCs w:val="24"/>
        </w:rPr>
        <w:t>harmful</w:t>
      </w:r>
      <w:r>
        <w:rPr>
          <w:spacing w:val="-14"/>
          <w:sz w:val="24"/>
          <w:szCs w:val="24"/>
        </w:rPr>
        <w:t xml:space="preserve"> </w:t>
      </w:r>
      <w:r>
        <w:rPr>
          <w:sz w:val="24"/>
          <w:szCs w:val="24"/>
        </w:rPr>
        <w:t>behaviour.</w:t>
      </w:r>
      <w:r>
        <w:rPr>
          <w:spacing w:val="-11"/>
          <w:sz w:val="24"/>
          <w:szCs w:val="24"/>
        </w:rPr>
        <w:t xml:space="preserve"> </w:t>
      </w:r>
      <w:r>
        <w:rPr>
          <w:sz w:val="24"/>
          <w:szCs w:val="24"/>
        </w:rPr>
        <w:t>We</w:t>
      </w:r>
      <w:r>
        <w:rPr>
          <w:spacing w:val="-13"/>
          <w:sz w:val="24"/>
          <w:szCs w:val="24"/>
        </w:rPr>
        <w:t xml:space="preserve"> </w:t>
      </w:r>
      <w:r>
        <w:rPr>
          <w:sz w:val="24"/>
          <w:szCs w:val="24"/>
        </w:rPr>
        <w:t>understand that abuse can occur in intimate personal relationships between children; and that consensual and non-consensual sharing of nude and semi-nude images and or videos</w:t>
      </w:r>
      <w:hyperlink w:anchor="_bookmark9" w:tgtFrame="_top">
        <w:r>
          <w:rPr>
            <w:rStyle w:val="Hyperlink"/>
            <w:position w:val="8"/>
            <w:sz w:val="16"/>
            <w:szCs w:val="16"/>
          </w:rPr>
          <w:t>3</w:t>
        </w:r>
      </w:hyperlink>
      <w:r>
        <w:rPr>
          <w:spacing w:val="25"/>
          <w:position w:val="8"/>
          <w:sz w:val="16"/>
          <w:szCs w:val="16"/>
        </w:rPr>
        <w:t xml:space="preserve"> </w:t>
      </w:r>
      <w:r>
        <w:rPr>
          <w:sz w:val="24"/>
          <w:szCs w:val="24"/>
        </w:rPr>
        <w:t>is a form of child-on-child abuse.</w:t>
      </w:r>
    </w:p>
    <w:p w14:paraId="0045CDFB" w14:textId="77777777" w:rsidR="00C84469" w:rsidRDefault="00C84469">
      <w:pPr>
        <w:pStyle w:val="BodyTextuser"/>
        <w:spacing w:before="15"/>
      </w:pPr>
    </w:p>
    <w:p w14:paraId="10FBC577" w14:textId="77777777" w:rsidR="00C84469" w:rsidRDefault="00000000">
      <w:pPr>
        <w:pStyle w:val="ListParagraph"/>
        <w:tabs>
          <w:tab w:val="left" w:pos="984"/>
        </w:tabs>
        <w:spacing w:line="257" w:lineRule="auto"/>
        <w:ind w:left="448" w:right="724"/>
        <w:jc w:val="both"/>
      </w:pPr>
      <w:r>
        <w:rPr>
          <w:sz w:val="24"/>
          <w:szCs w:val="24"/>
        </w:rPr>
        <w:t>7.17 We understand that even if there are no reports in our setting it does not mean it is not happening, it</w:t>
      </w:r>
      <w:r>
        <w:rPr>
          <w:spacing w:val="-1"/>
          <w:sz w:val="24"/>
          <w:szCs w:val="24"/>
        </w:rPr>
        <w:t xml:space="preserve"> </w:t>
      </w:r>
      <w:r>
        <w:rPr>
          <w:sz w:val="24"/>
          <w:szCs w:val="24"/>
        </w:rPr>
        <w:t>may be the case that it</w:t>
      </w:r>
      <w:r>
        <w:rPr>
          <w:spacing w:val="-1"/>
          <w:sz w:val="24"/>
          <w:szCs w:val="24"/>
        </w:rPr>
        <w:t xml:space="preserve"> </w:t>
      </w:r>
      <w:r>
        <w:rPr>
          <w:sz w:val="24"/>
          <w:szCs w:val="24"/>
        </w:rPr>
        <w:t>is just not</w:t>
      </w:r>
      <w:r>
        <w:rPr>
          <w:spacing w:val="-1"/>
          <w:sz w:val="24"/>
          <w:szCs w:val="24"/>
        </w:rPr>
        <w:t xml:space="preserve"> </w:t>
      </w:r>
      <w:r>
        <w:rPr>
          <w:sz w:val="24"/>
          <w:szCs w:val="24"/>
        </w:rPr>
        <w:t>being reported.</w:t>
      </w:r>
      <w:r>
        <w:rPr>
          <w:spacing w:val="-2"/>
          <w:sz w:val="24"/>
          <w:szCs w:val="24"/>
        </w:rPr>
        <w:t xml:space="preserve"> </w:t>
      </w:r>
      <w:r>
        <w:rPr>
          <w:sz w:val="24"/>
          <w:szCs w:val="24"/>
        </w:rPr>
        <w:t>We recognise that children may</w:t>
      </w:r>
      <w:r>
        <w:rPr>
          <w:spacing w:val="-1"/>
          <w:sz w:val="24"/>
          <w:szCs w:val="24"/>
        </w:rPr>
        <w:t xml:space="preserve"> </w:t>
      </w:r>
      <w:r>
        <w:rPr>
          <w:sz w:val="24"/>
          <w:szCs w:val="24"/>
        </w:rPr>
        <w:t>not find it easy to tell staff about their abuse and can show signs or act in ways that they hope adults will notice and react to. In some cases, the victim may</w:t>
      </w:r>
      <w:r>
        <w:rPr>
          <w:spacing w:val="-1"/>
          <w:sz w:val="24"/>
          <w:szCs w:val="24"/>
        </w:rPr>
        <w:t xml:space="preserve"> </w:t>
      </w:r>
      <w:r>
        <w:rPr>
          <w:sz w:val="24"/>
          <w:szCs w:val="24"/>
        </w:rPr>
        <w:t>not make a direct report, and this</w:t>
      </w:r>
      <w:r>
        <w:rPr>
          <w:spacing w:val="-1"/>
          <w:sz w:val="24"/>
          <w:szCs w:val="24"/>
        </w:rPr>
        <w:t xml:space="preserve"> </w:t>
      </w:r>
      <w:r>
        <w:rPr>
          <w:sz w:val="24"/>
          <w:szCs w:val="24"/>
        </w:rPr>
        <w:t>may</w:t>
      </w:r>
      <w:r>
        <w:rPr>
          <w:spacing w:val="-1"/>
          <w:sz w:val="24"/>
          <w:szCs w:val="24"/>
        </w:rPr>
        <w:t xml:space="preserve"> </w:t>
      </w:r>
      <w:r>
        <w:rPr>
          <w:sz w:val="24"/>
          <w:szCs w:val="24"/>
        </w:rPr>
        <w:t xml:space="preserve">come from a friend or a conversation that is overheard. Such abuse will always be taken as seriously as abuse perpetrated by an adult and the same safeguarding </w:t>
      </w:r>
      <w:bookmarkStart w:id="39" w:name="_Int_rNZ2V3lI"/>
      <w:proofErr w:type="gramStart"/>
      <w:r>
        <w:rPr>
          <w:sz w:val="24"/>
          <w:szCs w:val="24"/>
        </w:rPr>
        <w:t>children</w:t>
      </w:r>
      <w:bookmarkEnd w:id="39"/>
      <w:proofErr w:type="gramEnd"/>
      <w:r>
        <w:rPr>
          <w:sz w:val="24"/>
          <w:szCs w:val="24"/>
        </w:rPr>
        <w:t xml:space="preserve"> procedures will apply in respect of any child who is suffering or likely to suffer significant harm. Staff must never tolerate or dismiss concerns relating to child-on-child abuse and they will always challenge this.</w:t>
      </w:r>
    </w:p>
    <w:p w14:paraId="25D33150" w14:textId="77777777" w:rsidR="00C84469" w:rsidRDefault="00000000">
      <w:pPr>
        <w:pStyle w:val="BodyTextuser"/>
        <w:spacing w:before="269" w:line="257" w:lineRule="auto"/>
        <w:ind w:left="448" w:right="726"/>
        <w:jc w:val="both"/>
      </w:pPr>
      <w:r>
        <w:t>It must never be tolerated or passed off as ‘banter</w:t>
      </w:r>
      <w:bookmarkStart w:id="40" w:name="_Int_jlDDJeaK"/>
      <w:r>
        <w:t>’,</w:t>
      </w:r>
      <w:bookmarkEnd w:id="40"/>
      <w:r>
        <w:t xml:space="preserve"> ‘just having a laugh’ or ‘part of growing up</w:t>
      </w:r>
      <w:bookmarkStart w:id="41" w:name="_Int_5890dx7j"/>
      <w:r>
        <w:t>’.</w:t>
      </w:r>
      <w:bookmarkEnd w:id="41"/>
      <w:r>
        <w:t xml:space="preserve"> Doing this can lead to a culture of unacceptable behaviours, an unsafe environment for</w:t>
      </w:r>
      <w:r>
        <w:rPr>
          <w:spacing w:val="-1"/>
        </w:rPr>
        <w:t xml:space="preserve"> </w:t>
      </w:r>
      <w:r>
        <w:t>children and in worst</w:t>
      </w:r>
      <w:r>
        <w:rPr>
          <w:spacing w:val="-2"/>
        </w:rPr>
        <w:t xml:space="preserve"> </w:t>
      </w:r>
      <w:r>
        <w:t>case</w:t>
      </w:r>
      <w:r>
        <w:rPr>
          <w:spacing w:val="-2"/>
        </w:rPr>
        <w:t xml:space="preserve"> </w:t>
      </w:r>
      <w:r>
        <w:t>scenarios</w:t>
      </w:r>
      <w:r>
        <w:rPr>
          <w:spacing w:val="-3"/>
        </w:rPr>
        <w:t xml:space="preserve"> </w:t>
      </w:r>
      <w:r>
        <w:t>a culture</w:t>
      </w:r>
      <w:r>
        <w:rPr>
          <w:spacing w:val="-2"/>
        </w:rPr>
        <w:t xml:space="preserve"> </w:t>
      </w:r>
      <w:r>
        <w:t>that</w:t>
      </w:r>
      <w:r>
        <w:rPr>
          <w:spacing w:val="-2"/>
        </w:rPr>
        <w:t xml:space="preserve"> </w:t>
      </w:r>
      <w:r>
        <w:t>normalises</w:t>
      </w:r>
      <w:r>
        <w:rPr>
          <w:spacing w:val="-3"/>
        </w:rPr>
        <w:t xml:space="preserve"> </w:t>
      </w:r>
      <w:r>
        <w:t>abuse leading to children accepting it as normal and not coming forward to report it.</w:t>
      </w:r>
    </w:p>
    <w:p w14:paraId="32178C0F" w14:textId="77777777" w:rsidR="00C84469" w:rsidRDefault="00C84469">
      <w:pPr>
        <w:pStyle w:val="BodyTextuser"/>
        <w:spacing w:before="20"/>
      </w:pPr>
    </w:p>
    <w:p w14:paraId="4C64D7C4" w14:textId="77777777" w:rsidR="00C84469" w:rsidRDefault="00000000">
      <w:pPr>
        <w:pStyle w:val="Normal1"/>
        <w:tabs>
          <w:tab w:val="left" w:pos="968"/>
        </w:tabs>
        <w:spacing w:line="257" w:lineRule="auto"/>
        <w:ind w:left="426" w:right="726"/>
        <w:jc w:val="both"/>
        <w:rPr>
          <w:sz w:val="24"/>
          <w:szCs w:val="24"/>
        </w:rPr>
      </w:pPr>
      <w:r>
        <w:rPr>
          <w:sz w:val="24"/>
          <w:szCs w:val="24"/>
        </w:rPr>
        <w:t xml:space="preserve">7.18 At </w:t>
      </w:r>
      <w:proofErr w:type="gramStart"/>
      <w:r>
        <w:rPr>
          <w:sz w:val="24"/>
          <w:szCs w:val="24"/>
        </w:rPr>
        <w:t>The</w:t>
      </w:r>
      <w:proofErr w:type="gramEnd"/>
      <w:r>
        <w:rPr>
          <w:sz w:val="24"/>
          <w:szCs w:val="24"/>
        </w:rPr>
        <w:t xml:space="preserve"> Elite Studio (EA) Ltd we regularly review decisions and actions, and relevant policies are updated to reflect any lessons learnt. We look out for potential patterns of concerning, problematic or inappropriate behaviour. Where a pattern is identified, we decide upon an appropriate course of action.</w:t>
      </w:r>
    </w:p>
    <w:p w14:paraId="53B65C82" w14:textId="77777777" w:rsidR="00C84469" w:rsidRDefault="00C84469">
      <w:pPr>
        <w:pStyle w:val="BodyTextuser"/>
        <w:spacing w:before="22"/>
      </w:pPr>
    </w:p>
    <w:p w14:paraId="1607CD0F" w14:textId="77777777" w:rsidR="00C84469" w:rsidRDefault="00000000">
      <w:pPr>
        <w:pStyle w:val="ListParagraph"/>
        <w:tabs>
          <w:tab w:val="left" w:pos="982"/>
        </w:tabs>
        <w:spacing w:line="257" w:lineRule="auto"/>
        <w:ind w:left="448" w:right="724"/>
        <w:jc w:val="both"/>
        <w:rPr>
          <w:sz w:val="24"/>
          <w:szCs w:val="24"/>
        </w:rPr>
      </w:pPr>
      <w:r>
        <w:rPr>
          <w:sz w:val="24"/>
          <w:szCs w:val="24"/>
        </w:rPr>
        <w:t xml:space="preserve">7.19 At </w:t>
      </w:r>
      <w:proofErr w:type="gramStart"/>
      <w:r>
        <w:rPr>
          <w:sz w:val="24"/>
          <w:szCs w:val="24"/>
        </w:rPr>
        <w:t>The</w:t>
      </w:r>
      <w:proofErr w:type="gramEnd"/>
      <w:r>
        <w:rPr>
          <w:sz w:val="24"/>
          <w:szCs w:val="24"/>
        </w:rPr>
        <w:t xml:space="preserve"> Elite Studio (EA) Ltd all staff will reassure victims that they are being taken seriously and that they will be supported and kept safe. Victims will never be given the impression that they are creating a problem by reporting abuse, sexual violence or sexual harassment. Nor will a victim ever be made to feel ashamed for making a report. We will also offer appropriate support to the perpetrator and any other children involved.</w:t>
      </w:r>
    </w:p>
    <w:p w14:paraId="44526628" w14:textId="77777777" w:rsidR="00C84469" w:rsidRDefault="00C84469">
      <w:pPr>
        <w:pStyle w:val="BodyTextuser"/>
        <w:spacing w:before="21"/>
      </w:pPr>
    </w:p>
    <w:p w14:paraId="2825DEBB" w14:textId="77777777" w:rsidR="00C84469" w:rsidRDefault="00000000">
      <w:pPr>
        <w:pStyle w:val="Normal1"/>
        <w:tabs>
          <w:tab w:val="left" w:pos="988"/>
        </w:tabs>
        <w:spacing w:line="257" w:lineRule="auto"/>
        <w:ind w:left="426" w:right="726"/>
        <w:jc w:val="both"/>
      </w:pPr>
      <w:r>
        <w:rPr>
          <w:sz w:val="24"/>
        </w:rPr>
        <w:t xml:space="preserve">7.20 All staff will understand that they should follow our safeguarding procedures for reporting a concern if they are worried about child-on-child abuse. The safeguarding lead will notify the home school or other commissioner of any safeguarding concerns in this area </w:t>
      </w:r>
      <w:r>
        <w:rPr>
          <w:b/>
          <w:sz w:val="24"/>
        </w:rPr>
        <w:t xml:space="preserve">without delay </w:t>
      </w:r>
      <w:r>
        <w:rPr>
          <w:sz w:val="24"/>
        </w:rPr>
        <w:t>(see p3).</w:t>
      </w:r>
    </w:p>
    <w:p w14:paraId="4FDE6960" w14:textId="77777777" w:rsidR="00C84469" w:rsidRDefault="00C84469">
      <w:pPr>
        <w:pStyle w:val="Normal1"/>
        <w:tabs>
          <w:tab w:val="left" w:pos="984"/>
        </w:tabs>
        <w:spacing w:line="257" w:lineRule="auto"/>
        <w:ind w:right="724"/>
        <w:jc w:val="both"/>
        <w:rPr>
          <w:sz w:val="24"/>
          <w:szCs w:val="24"/>
        </w:rPr>
      </w:pPr>
    </w:p>
    <w:p w14:paraId="227D5F9E" w14:textId="77777777" w:rsidR="00C84469" w:rsidRDefault="00C84469">
      <w:pPr>
        <w:pStyle w:val="BodyTextuser"/>
        <w:spacing w:before="9"/>
        <w:rPr>
          <w:sz w:val="18"/>
        </w:rPr>
      </w:pPr>
    </w:p>
    <w:p w14:paraId="3EC9FEC6" w14:textId="77777777" w:rsidR="00C84469" w:rsidRDefault="00000000">
      <w:pPr>
        <w:pStyle w:val="BodyTextuser"/>
        <w:spacing w:before="9"/>
        <w:rPr>
          <w:sz w:val="18"/>
        </w:rPr>
      </w:pPr>
      <w:r>
        <w:rPr>
          <w:noProof/>
        </w:rPr>
        <mc:AlternateContent>
          <mc:Choice Requires="wps">
            <w:drawing>
              <wp:anchor distT="0" distB="0" distL="0" distR="0" simplePos="0" relativeHeight="80" behindDoc="1" locked="0" layoutInCell="0" allowOverlap="1" wp14:anchorId="43DF974F" wp14:editId="73BC8B16">
                <wp:simplePos x="0" y="0"/>
                <wp:positionH relativeFrom="page">
                  <wp:posOffset>989330</wp:posOffset>
                </wp:positionH>
                <wp:positionV relativeFrom="paragraph">
                  <wp:posOffset>193040</wp:posOffset>
                </wp:positionV>
                <wp:extent cx="1828800" cy="8890"/>
                <wp:effectExtent l="0" t="0" r="635" b="635"/>
                <wp:wrapTopAndBottom/>
                <wp:docPr id="51" name="Graphic 7"/>
                <wp:cNvGraphicFramePr/>
                <a:graphic xmlns:a="http://schemas.openxmlformats.org/drawingml/2006/main">
                  <a:graphicData uri="http://schemas.microsoft.com/office/word/2010/wordprocessingShape">
                    <wps:wsp>
                      <wps:cNvSpPr/>
                      <wps:spPr>
                        <a:xfrm>
                          <a:off x="0" y="0"/>
                          <a:ext cx="1828800" cy="9000"/>
                        </a:xfrm>
                        <a:custGeom>
                          <a:avLst/>
                          <a:gdLst>
                            <a:gd name="textAreaLeft" fmla="*/ 0 w 1036800"/>
                            <a:gd name="textAreaRight" fmla="*/ 1037160 w 1036800"/>
                            <a:gd name="textAreaTop" fmla="*/ 0 h 5040"/>
                            <a:gd name="textAreaBottom" fmla="*/ 5400 h 5040"/>
                          </a:gdLst>
                          <a:ahLst/>
                          <a:cxnLst/>
                          <a:rect l="textAreaLeft" t="textAreaTop" r="textAreaRight" b="textAreaBottom"/>
                          <a:pathLst>
                            <a:path w="1828800" h="9525">
                              <a:moveTo>
                                <a:pt x="1828800" y="0"/>
                              </a:moveTo>
                              <a:lnTo>
                                <a:pt x="0" y="0"/>
                              </a:lnTo>
                              <a:lnTo>
                                <a:pt x="0" y="9144"/>
                              </a:lnTo>
                              <a:lnTo>
                                <a:pt x="1828800" y="9144"/>
                              </a:lnTo>
                              <a:lnTo>
                                <a:pt x="1828800" y="0"/>
                              </a:lnTo>
                              <a:close/>
                            </a:path>
                          </a:pathLst>
                        </a:custGeom>
                        <a:solidFill>
                          <a:srgbClr val="000000"/>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1828800,9525" fillcolor="black" stroked="f" o:allowincell="f" style="position:absolute;margin-left:77.9pt;margin-top:15.2pt;width:143.95pt;height:0.65pt;mso-wrap-style:none;v-text-anchor:middle;mso-position-horizontal-relative:page" path="m1828800,0l0,0l0,9144l1828800,9144l1828800,0xe">
                <v:fill o:detectmouseclick="t" type="solid" color2="white"/>
                <v:stroke color="#1c334e" weight="25560" joinstyle="round" endcap="flat"/>
                <w10:wrap type="topAndBottom"/>
              </v:shape>
            </w:pict>
          </mc:Fallback>
        </mc:AlternateContent>
      </w:r>
    </w:p>
    <w:p w14:paraId="663FCB9E" w14:textId="77777777" w:rsidR="00C84469" w:rsidRDefault="00000000">
      <w:pPr>
        <w:pStyle w:val="Normal1"/>
        <w:spacing w:before="96"/>
        <w:ind w:left="448"/>
      </w:pPr>
      <w:bookmarkStart w:id="42" w:name="_bookmark9"/>
      <w:bookmarkEnd w:id="42"/>
      <w:r>
        <w:rPr>
          <w:position w:val="6"/>
          <w:sz w:val="12"/>
        </w:rPr>
        <w:t>3</w:t>
      </w:r>
      <w:r>
        <w:rPr>
          <w:spacing w:val="12"/>
          <w:position w:val="6"/>
          <w:sz w:val="12"/>
        </w:rPr>
        <w:t xml:space="preserve"> </w:t>
      </w:r>
      <w:r>
        <w:rPr>
          <w:sz w:val="18"/>
        </w:rPr>
        <w:t>UKCIS</w:t>
      </w:r>
      <w:r>
        <w:rPr>
          <w:spacing w:val="-3"/>
          <w:sz w:val="18"/>
        </w:rPr>
        <w:t xml:space="preserve"> </w:t>
      </w:r>
      <w:r>
        <w:rPr>
          <w:sz w:val="18"/>
        </w:rPr>
        <w:t>guidance:</w:t>
      </w:r>
      <w:r>
        <w:rPr>
          <w:spacing w:val="-3"/>
          <w:sz w:val="18"/>
        </w:rPr>
        <w:t xml:space="preserve"> </w:t>
      </w:r>
      <w:hyperlink r:id="rId88" w:tgtFrame="_top">
        <w:r>
          <w:rPr>
            <w:rStyle w:val="Hyperlink"/>
            <w:color w:val="0000FF"/>
            <w:sz w:val="18"/>
            <w:u w:color="0000FF"/>
          </w:rPr>
          <w:t>Sharing</w:t>
        </w:r>
        <w:r>
          <w:rPr>
            <w:rStyle w:val="Hyperlink"/>
            <w:color w:val="0000FF"/>
            <w:spacing w:val="-5"/>
            <w:sz w:val="18"/>
            <w:u w:color="0000FF"/>
          </w:rPr>
          <w:t xml:space="preserve"> </w:t>
        </w:r>
        <w:r>
          <w:rPr>
            <w:rStyle w:val="Hyperlink"/>
            <w:color w:val="0000FF"/>
            <w:sz w:val="18"/>
            <w:u w:color="0000FF"/>
          </w:rPr>
          <w:t>nudes</w:t>
        </w:r>
        <w:r>
          <w:rPr>
            <w:rStyle w:val="Hyperlink"/>
            <w:color w:val="0000FF"/>
            <w:spacing w:val="-1"/>
            <w:sz w:val="18"/>
            <w:u w:color="0000FF"/>
          </w:rPr>
          <w:t xml:space="preserve"> </w:t>
        </w:r>
        <w:r>
          <w:rPr>
            <w:rStyle w:val="Hyperlink"/>
            <w:color w:val="0000FF"/>
            <w:sz w:val="18"/>
            <w:u w:color="0000FF"/>
          </w:rPr>
          <w:t>and</w:t>
        </w:r>
        <w:r>
          <w:rPr>
            <w:rStyle w:val="Hyperlink"/>
            <w:color w:val="0000FF"/>
            <w:spacing w:val="-2"/>
            <w:sz w:val="18"/>
            <w:u w:color="0000FF"/>
          </w:rPr>
          <w:t xml:space="preserve"> </w:t>
        </w:r>
        <w:r>
          <w:rPr>
            <w:rStyle w:val="Hyperlink"/>
            <w:color w:val="0000FF"/>
            <w:sz w:val="18"/>
            <w:u w:color="0000FF"/>
          </w:rPr>
          <w:t>semi-</w:t>
        </w:r>
        <w:proofErr w:type="gramStart"/>
        <w:r>
          <w:rPr>
            <w:rStyle w:val="Hyperlink"/>
            <w:color w:val="0000FF"/>
            <w:sz w:val="18"/>
            <w:u w:color="0000FF"/>
          </w:rPr>
          <w:t>nudes</w:t>
        </w:r>
        <w:proofErr w:type="gramEnd"/>
        <w:r>
          <w:rPr>
            <w:rStyle w:val="Hyperlink"/>
            <w:color w:val="0000FF"/>
            <w:spacing w:val="-4"/>
            <w:sz w:val="18"/>
            <w:u w:color="0000FF"/>
          </w:rPr>
          <w:t xml:space="preserve"> </w:t>
        </w:r>
        <w:r>
          <w:rPr>
            <w:rStyle w:val="Hyperlink"/>
            <w:color w:val="0000FF"/>
            <w:sz w:val="18"/>
            <w:u w:color="0000FF"/>
          </w:rPr>
          <w:t>advice</w:t>
        </w:r>
        <w:r>
          <w:rPr>
            <w:rStyle w:val="Hyperlink"/>
            <w:color w:val="0000FF"/>
            <w:spacing w:val="-2"/>
            <w:sz w:val="18"/>
            <w:u w:color="0000FF"/>
          </w:rPr>
          <w:t xml:space="preserve"> </w:t>
        </w:r>
        <w:r>
          <w:rPr>
            <w:rStyle w:val="Hyperlink"/>
            <w:color w:val="0000FF"/>
            <w:sz w:val="18"/>
            <w:u w:color="0000FF"/>
          </w:rPr>
          <w:t>for</w:t>
        </w:r>
        <w:r>
          <w:rPr>
            <w:rStyle w:val="Hyperlink"/>
            <w:color w:val="0000FF"/>
            <w:spacing w:val="-5"/>
            <w:sz w:val="18"/>
            <w:u w:color="0000FF"/>
          </w:rPr>
          <w:t xml:space="preserve"> </w:t>
        </w:r>
        <w:r>
          <w:rPr>
            <w:rStyle w:val="Hyperlink"/>
            <w:color w:val="0000FF"/>
            <w:sz w:val="18"/>
            <w:u w:color="0000FF"/>
          </w:rPr>
          <w:t>education</w:t>
        </w:r>
        <w:r>
          <w:rPr>
            <w:rStyle w:val="Hyperlink"/>
            <w:color w:val="0000FF"/>
            <w:spacing w:val="-1"/>
            <w:sz w:val="18"/>
            <w:u w:color="0000FF"/>
          </w:rPr>
          <w:t xml:space="preserve"> </w:t>
        </w:r>
        <w:r>
          <w:rPr>
            <w:rStyle w:val="Hyperlink"/>
            <w:color w:val="0000FF"/>
            <w:spacing w:val="-2"/>
            <w:sz w:val="18"/>
            <w:u w:color="0000FF"/>
          </w:rPr>
          <w:t>settings</w:t>
        </w:r>
      </w:hyperlink>
    </w:p>
    <w:p w14:paraId="3873567F" w14:textId="77777777" w:rsidR="00C84469" w:rsidRDefault="00000000">
      <w:pPr>
        <w:pStyle w:val="ListParagraph"/>
        <w:tabs>
          <w:tab w:val="left" w:pos="984"/>
        </w:tabs>
        <w:spacing w:line="257" w:lineRule="auto"/>
        <w:ind w:left="448" w:right="724"/>
        <w:jc w:val="both"/>
        <w:rPr>
          <w:sz w:val="24"/>
          <w:szCs w:val="24"/>
        </w:rPr>
        <w:sectPr w:rsidR="00C84469">
          <w:headerReference w:type="default" r:id="rId89"/>
          <w:footerReference w:type="default" r:id="rId90"/>
          <w:headerReference w:type="first" r:id="rId91"/>
          <w:footerReference w:type="first" r:id="rId92"/>
          <w:pgSz w:w="11910" w:h="16840"/>
          <w:pgMar w:top="1643" w:right="708" w:bottom="1483" w:left="992" w:header="1360" w:footer="1200" w:gutter="0"/>
          <w:cols w:space="720"/>
          <w:formProt w:val="0"/>
          <w:docGrid w:linePitch="600" w:charSpace="36864"/>
        </w:sectPr>
      </w:pPr>
      <w:r>
        <w:br w:type="page"/>
      </w:r>
    </w:p>
    <w:p w14:paraId="3BCA27C5" w14:textId="77777777" w:rsidR="00C84469" w:rsidRDefault="00C84469">
      <w:pPr>
        <w:pStyle w:val="BodyTextuser"/>
        <w:spacing w:before="20"/>
      </w:pPr>
    </w:p>
    <w:p w14:paraId="55647E0B" w14:textId="77777777" w:rsidR="00C84469" w:rsidRDefault="00000000">
      <w:pPr>
        <w:pStyle w:val="Normal1"/>
        <w:tabs>
          <w:tab w:val="left" w:pos="988"/>
        </w:tabs>
        <w:ind w:left="426" w:right="724"/>
        <w:jc w:val="both"/>
      </w:pPr>
      <w:r>
        <w:rPr>
          <w:sz w:val="24"/>
        </w:rPr>
        <w:t>7.21 In liaison and with the agreement of the home school Designated Safeguarding Lead</w:t>
      </w:r>
      <w:r>
        <w:rPr>
          <w:spacing w:val="-7"/>
          <w:sz w:val="24"/>
        </w:rPr>
        <w:t xml:space="preserve"> </w:t>
      </w:r>
      <w:r>
        <w:rPr>
          <w:sz w:val="24"/>
        </w:rPr>
        <w:t>or</w:t>
      </w:r>
      <w:r>
        <w:rPr>
          <w:spacing w:val="-11"/>
          <w:sz w:val="24"/>
        </w:rPr>
        <w:t xml:space="preserve"> </w:t>
      </w:r>
      <w:r>
        <w:rPr>
          <w:sz w:val="24"/>
        </w:rPr>
        <w:t>other</w:t>
      </w:r>
      <w:r>
        <w:rPr>
          <w:spacing w:val="-8"/>
          <w:sz w:val="24"/>
        </w:rPr>
        <w:t xml:space="preserve"> </w:t>
      </w:r>
      <w:r>
        <w:rPr>
          <w:sz w:val="24"/>
        </w:rPr>
        <w:t>commissioner,</w:t>
      </w:r>
      <w:r>
        <w:rPr>
          <w:spacing w:val="-7"/>
          <w:sz w:val="24"/>
        </w:rPr>
        <w:t xml:space="preserve"> </w:t>
      </w:r>
      <w:r>
        <w:rPr>
          <w:sz w:val="24"/>
        </w:rPr>
        <w:t>we</w:t>
      </w:r>
      <w:r>
        <w:rPr>
          <w:spacing w:val="-7"/>
          <w:sz w:val="24"/>
        </w:rPr>
        <w:t xml:space="preserve"> </w:t>
      </w:r>
      <w:r>
        <w:rPr>
          <w:sz w:val="24"/>
        </w:rPr>
        <w:t>will</w:t>
      </w:r>
      <w:r>
        <w:rPr>
          <w:spacing w:val="-8"/>
          <w:sz w:val="24"/>
        </w:rPr>
        <w:t xml:space="preserve"> </w:t>
      </w:r>
      <w:r>
        <w:rPr>
          <w:sz w:val="24"/>
        </w:rPr>
        <w:t>work</w:t>
      </w:r>
      <w:r>
        <w:rPr>
          <w:spacing w:val="-8"/>
          <w:sz w:val="24"/>
        </w:rPr>
        <w:t xml:space="preserve"> </w:t>
      </w:r>
      <w:r>
        <w:rPr>
          <w:sz w:val="24"/>
        </w:rPr>
        <w:t>with</w:t>
      </w:r>
      <w:r>
        <w:rPr>
          <w:spacing w:val="-9"/>
          <w:sz w:val="24"/>
        </w:rPr>
        <w:t xml:space="preserve"> </w:t>
      </w:r>
      <w:r>
        <w:rPr>
          <w:sz w:val="24"/>
        </w:rPr>
        <w:t>other</w:t>
      </w:r>
      <w:r>
        <w:rPr>
          <w:spacing w:val="-8"/>
          <w:sz w:val="24"/>
        </w:rPr>
        <w:t xml:space="preserve"> </w:t>
      </w:r>
      <w:r>
        <w:rPr>
          <w:sz w:val="24"/>
        </w:rPr>
        <w:t>agencies</w:t>
      </w:r>
      <w:r>
        <w:rPr>
          <w:spacing w:val="-8"/>
          <w:sz w:val="24"/>
        </w:rPr>
        <w:t xml:space="preserve"> </w:t>
      </w:r>
      <w:r>
        <w:rPr>
          <w:sz w:val="24"/>
        </w:rPr>
        <w:t>including</w:t>
      </w:r>
      <w:r>
        <w:rPr>
          <w:spacing w:val="-7"/>
          <w:sz w:val="24"/>
        </w:rPr>
        <w:t xml:space="preserve"> </w:t>
      </w:r>
      <w:r>
        <w:rPr>
          <w:sz w:val="24"/>
        </w:rPr>
        <w:t>the</w:t>
      </w:r>
      <w:r>
        <w:rPr>
          <w:spacing w:val="-9"/>
          <w:sz w:val="24"/>
        </w:rPr>
        <w:t xml:space="preserve"> </w:t>
      </w:r>
      <w:r>
        <w:rPr>
          <w:sz w:val="24"/>
        </w:rPr>
        <w:t>police</w:t>
      </w:r>
      <w:r>
        <w:rPr>
          <w:spacing w:val="-7"/>
          <w:sz w:val="24"/>
        </w:rPr>
        <w:t xml:space="preserve"> </w:t>
      </w:r>
      <w:r>
        <w:rPr>
          <w:sz w:val="24"/>
        </w:rPr>
        <w:t>and Children’s Services, as required to respond to concerns about sexual violence and harassment.</w:t>
      </w:r>
      <w:r>
        <w:rPr>
          <w:spacing w:val="40"/>
          <w:sz w:val="24"/>
        </w:rPr>
        <w:t xml:space="preserve"> </w:t>
      </w:r>
      <w:r>
        <w:rPr>
          <w:sz w:val="24"/>
        </w:rPr>
        <w:t>Where agreed with the home school Designated Safeguarding Lead or other commissioner, we will seek consultations where there are concerns or worries about developmentally inappropriate or harmful sexual behaviour from the Harmful Sexual</w:t>
      </w:r>
      <w:r>
        <w:rPr>
          <w:spacing w:val="-10"/>
          <w:sz w:val="24"/>
        </w:rPr>
        <w:t xml:space="preserve"> </w:t>
      </w:r>
      <w:r>
        <w:rPr>
          <w:sz w:val="24"/>
        </w:rPr>
        <w:t>Behaviour</w:t>
      </w:r>
      <w:r>
        <w:rPr>
          <w:spacing w:val="-8"/>
          <w:sz w:val="24"/>
        </w:rPr>
        <w:t xml:space="preserve"> </w:t>
      </w:r>
      <w:r>
        <w:rPr>
          <w:sz w:val="24"/>
        </w:rPr>
        <w:t>(HSB)</w:t>
      </w:r>
      <w:r>
        <w:rPr>
          <w:spacing w:val="-8"/>
          <w:sz w:val="24"/>
        </w:rPr>
        <w:t xml:space="preserve"> </w:t>
      </w:r>
      <w:r>
        <w:rPr>
          <w:sz w:val="24"/>
        </w:rPr>
        <w:t>Team</w:t>
      </w:r>
      <w:r>
        <w:rPr>
          <w:spacing w:val="-6"/>
          <w:sz w:val="24"/>
        </w:rPr>
        <w:t xml:space="preserve"> </w:t>
      </w:r>
      <w:r>
        <w:rPr>
          <w:sz w:val="24"/>
        </w:rPr>
        <w:t>as</w:t>
      </w:r>
      <w:r>
        <w:rPr>
          <w:spacing w:val="-10"/>
          <w:sz w:val="24"/>
        </w:rPr>
        <w:t xml:space="preserve"> </w:t>
      </w:r>
      <w:r>
        <w:rPr>
          <w:sz w:val="24"/>
        </w:rPr>
        <w:t>required</w:t>
      </w:r>
      <w:r>
        <w:rPr>
          <w:spacing w:val="-7"/>
          <w:sz w:val="24"/>
        </w:rPr>
        <w:t xml:space="preserve"> </w:t>
      </w:r>
      <w:r>
        <w:rPr>
          <w:sz w:val="24"/>
        </w:rPr>
        <w:t>so</w:t>
      </w:r>
      <w:r>
        <w:rPr>
          <w:spacing w:val="-7"/>
          <w:sz w:val="24"/>
        </w:rPr>
        <w:t xml:space="preserve"> </w:t>
      </w:r>
      <w:r>
        <w:rPr>
          <w:sz w:val="24"/>
        </w:rPr>
        <w:t>that</w:t>
      </w:r>
      <w:r>
        <w:rPr>
          <w:spacing w:val="-7"/>
          <w:sz w:val="24"/>
        </w:rPr>
        <w:t xml:space="preserve"> </w:t>
      </w:r>
      <w:r>
        <w:rPr>
          <w:sz w:val="24"/>
        </w:rPr>
        <w:t>we</w:t>
      </w:r>
      <w:r>
        <w:rPr>
          <w:spacing w:val="-9"/>
          <w:sz w:val="24"/>
        </w:rPr>
        <w:t xml:space="preserve"> </w:t>
      </w:r>
      <w:r>
        <w:rPr>
          <w:sz w:val="24"/>
        </w:rPr>
        <w:t>ensure</w:t>
      </w:r>
      <w:r>
        <w:rPr>
          <w:spacing w:val="-7"/>
          <w:sz w:val="24"/>
        </w:rPr>
        <w:t xml:space="preserve"> </w:t>
      </w:r>
      <w:r>
        <w:rPr>
          <w:sz w:val="24"/>
        </w:rPr>
        <w:t>we</w:t>
      </w:r>
      <w:r>
        <w:rPr>
          <w:spacing w:val="-7"/>
          <w:sz w:val="24"/>
        </w:rPr>
        <w:t xml:space="preserve"> </w:t>
      </w:r>
      <w:r>
        <w:rPr>
          <w:sz w:val="24"/>
        </w:rPr>
        <w:t>are</w:t>
      </w:r>
      <w:r>
        <w:rPr>
          <w:spacing w:val="-7"/>
          <w:sz w:val="24"/>
        </w:rPr>
        <w:t xml:space="preserve"> </w:t>
      </w:r>
      <w:r>
        <w:rPr>
          <w:sz w:val="24"/>
        </w:rPr>
        <w:t>offering</w:t>
      </w:r>
      <w:r>
        <w:rPr>
          <w:spacing w:val="-9"/>
          <w:sz w:val="24"/>
        </w:rPr>
        <w:t xml:space="preserve"> </w:t>
      </w:r>
      <w:r>
        <w:rPr>
          <w:sz w:val="24"/>
        </w:rPr>
        <w:t>the</w:t>
      </w:r>
      <w:r>
        <w:rPr>
          <w:spacing w:val="-9"/>
          <w:sz w:val="24"/>
        </w:rPr>
        <w:t xml:space="preserve"> </w:t>
      </w:r>
      <w:r>
        <w:rPr>
          <w:sz w:val="24"/>
        </w:rPr>
        <w:t>right support to the child(ren).</w:t>
      </w:r>
      <w:r>
        <w:rPr>
          <w:spacing w:val="40"/>
          <w:sz w:val="24"/>
        </w:rPr>
        <w:t xml:space="preserve"> </w:t>
      </w:r>
      <w:r>
        <w:rPr>
          <w:sz w:val="24"/>
        </w:rPr>
        <w:t>Where appropriate, we will share risk assessments and/or advice from the HSB team with the commissioner.</w:t>
      </w:r>
    </w:p>
    <w:p w14:paraId="0B443ECC" w14:textId="77777777" w:rsidR="00C84469" w:rsidRDefault="00C84469">
      <w:pPr>
        <w:pStyle w:val="BodyTextuser"/>
      </w:pPr>
    </w:p>
    <w:p w14:paraId="5429C092" w14:textId="77777777" w:rsidR="00C84469" w:rsidRDefault="00000000">
      <w:pPr>
        <w:pStyle w:val="ListParagraph"/>
        <w:tabs>
          <w:tab w:val="left" w:pos="1006"/>
        </w:tabs>
        <w:ind w:left="448" w:right="723"/>
        <w:jc w:val="both"/>
      </w:pPr>
      <w:r>
        <w:rPr>
          <w:sz w:val="24"/>
        </w:rPr>
        <w:t xml:space="preserve">7.22 Support will depend on the circumstances of each case and the needs of the child, it may include completion of risk assessments to support children to remain in the setting whilst safeguarding other children and the victim, delivery of early intervention in respect of HSB and/or referral to </w:t>
      </w:r>
      <w:hyperlink r:id="rId93" w:tgtFrame="_top">
        <w:r>
          <w:rPr>
            <w:rStyle w:val="Hyperlink"/>
            <w:color w:val="0000FF"/>
            <w:sz w:val="24"/>
            <w:u w:color="0000FF"/>
          </w:rPr>
          <w:t>The Harbour Centre Sexual Assault</w:t>
        </w:r>
      </w:hyperlink>
      <w:r>
        <w:rPr>
          <w:color w:val="0000FF"/>
          <w:sz w:val="24"/>
        </w:rPr>
        <w:t xml:space="preserve"> </w:t>
      </w:r>
      <w:hyperlink r:id="rId94" w:tgtFrame="_top">
        <w:r>
          <w:rPr>
            <w:rStyle w:val="Hyperlink"/>
            <w:color w:val="0000FF"/>
            <w:sz w:val="24"/>
            <w:u w:color="0000FF"/>
          </w:rPr>
          <w:t>Referral</w:t>
        </w:r>
        <w:r>
          <w:rPr>
            <w:rStyle w:val="Hyperlink"/>
            <w:color w:val="0000FF"/>
            <w:spacing w:val="-17"/>
            <w:sz w:val="24"/>
            <w:u w:color="0000FF"/>
          </w:rPr>
          <w:t xml:space="preserve"> </w:t>
        </w:r>
        <w:r>
          <w:rPr>
            <w:rStyle w:val="Hyperlink"/>
            <w:color w:val="0000FF"/>
            <w:sz w:val="24"/>
            <w:u w:color="0000FF"/>
          </w:rPr>
          <w:t>Centre</w:t>
        </w:r>
      </w:hyperlink>
      <w:r>
        <w:rPr>
          <w:color w:val="0000FF"/>
          <w:spacing w:val="-17"/>
          <w:sz w:val="24"/>
        </w:rPr>
        <w:t xml:space="preserve"> </w:t>
      </w:r>
      <w:r>
        <w:rPr>
          <w:sz w:val="24"/>
        </w:rPr>
        <w:t>(SARC)</w:t>
      </w:r>
      <w:r>
        <w:rPr>
          <w:spacing w:val="-16"/>
          <w:sz w:val="24"/>
        </w:rPr>
        <w:t xml:space="preserve"> </w:t>
      </w:r>
      <w:r>
        <w:rPr>
          <w:sz w:val="24"/>
        </w:rPr>
        <w:t>where</w:t>
      </w:r>
      <w:r>
        <w:rPr>
          <w:spacing w:val="-17"/>
          <w:sz w:val="24"/>
        </w:rPr>
        <w:t xml:space="preserve"> </w:t>
      </w:r>
      <w:r>
        <w:rPr>
          <w:sz w:val="24"/>
        </w:rPr>
        <w:t>a</w:t>
      </w:r>
      <w:r>
        <w:rPr>
          <w:spacing w:val="-17"/>
          <w:sz w:val="24"/>
        </w:rPr>
        <w:t xml:space="preserve"> </w:t>
      </w:r>
      <w:r>
        <w:rPr>
          <w:sz w:val="24"/>
        </w:rPr>
        <w:t>pupil</w:t>
      </w:r>
      <w:r>
        <w:rPr>
          <w:spacing w:val="-17"/>
          <w:sz w:val="24"/>
        </w:rPr>
        <w:t xml:space="preserve"> </w:t>
      </w:r>
      <w:r>
        <w:rPr>
          <w:sz w:val="24"/>
        </w:rPr>
        <w:t>discloses</w:t>
      </w:r>
      <w:r>
        <w:rPr>
          <w:spacing w:val="-16"/>
          <w:sz w:val="24"/>
        </w:rPr>
        <w:t xml:space="preserve"> </w:t>
      </w:r>
      <w:r>
        <w:rPr>
          <w:sz w:val="24"/>
        </w:rPr>
        <w:t>a</w:t>
      </w:r>
      <w:r>
        <w:rPr>
          <w:spacing w:val="-17"/>
          <w:sz w:val="24"/>
        </w:rPr>
        <w:t xml:space="preserve"> </w:t>
      </w:r>
      <w:r>
        <w:rPr>
          <w:sz w:val="24"/>
        </w:rPr>
        <w:t>rape,</w:t>
      </w:r>
      <w:r>
        <w:rPr>
          <w:spacing w:val="-17"/>
          <w:sz w:val="24"/>
        </w:rPr>
        <w:t xml:space="preserve"> </w:t>
      </w:r>
      <w:r>
        <w:rPr>
          <w:sz w:val="24"/>
        </w:rPr>
        <w:t>an</w:t>
      </w:r>
      <w:r>
        <w:rPr>
          <w:spacing w:val="-16"/>
          <w:sz w:val="24"/>
        </w:rPr>
        <w:t xml:space="preserve"> </w:t>
      </w:r>
      <w:r>
        <w:rPr>
          <w:sz w:val="24"/>
        </w:rPr>
        <w:t>attempted</w:t>
      </w:r>
      <w:r>
        <w:rPr>
          <w:spacing w:val="-17"/>
          <w:sz w:val="24"/>
        </w:rPr>
        <w:t xml:space="preserve"> </w:t>
      </w:r>
      <w:r>
        <w:rPr>
          <w:sz w:val="24"/>
        </w:rPr>
        <w:t>rape</w:t>
      </w:r>
      <w:r>
        <w:rPr>
          <w:spacing w:val="-17"/>
          <w:sz w:val="24"/>
        </w:rPr>
        <w:t xml:space="preserve"> </w:t>
      </w:r>
      <w:r>
        <w:rPr>
          <w:sz w:val="24"/>
        </w:rPr>
        <w:t>or</w:t>
      </w:r>
      <w:r>
        <w:rPr>
          <w:spacing w:val="-16"/>
          <w:sz w:val="24"/>
        </w:rPr>
        <w:t xml:space="preserve"> </w:t>
      </w:r>
      <w:r>
        <w:rPr>
          <w:sz w:val="24"/>
        </w:rPr>
        <w:t>a</w:t>
      </w:r>
      <w:r>
        <w:rPr>
          <w:spacing w:val="-16"/>
          <w:sz w:val="24"/>
        </w:rPr>
        <w:t xml:space="preserve"> </w:t>
      </w:r>
      <w:r>
        <w:rPr>
          <w:sz w:val="24"/>
        </w:rPr>
        <w:t xml:space="preserve">serious sexual assault whether this has happened recently or in the past. The assault does not have to have taken place in Norfolk, but the victim must live in Norfolk to access support. </w:t>
      </w:r>
      <w:r>
        <w:rPr>
          <w:sz w:val="24"/>
          <w:szCs w:val="24"/>
        </w:rPr>
        <w:t>The SARC also has a helpline 01603 276381 if pupils or staff need to speak to a Crisis Worker for help &amp; advice. You can call Monday-Friday 9am-5pm</w:t>
      </w:r>
      <w:r>
        <w:t>.</w:t>
      </w:r>
      <w:r>
        <w:rPr>
          <w:sz w:val="24"/>
        </w:rPr>
        <w:t xml:space="preserve"> Referral forms can be found on </w:t>
      </w:r>
      <w:hyperlink r:id="rId95" w:tgtFrame="_top">
        <w:r>
          <w:rPr>
            <w:rStyle w:val="Hyperlink"/>
            <w:color w:val="0000FF"/>
            <w:sz w:val="24"/>
            <w:u w:color="0000FF"/>
          </w:rPr>
          <w:t>The</w:t>
        </w:r>
      </w:hyperlink>
      <w:r>
        <w:rPr>
          <w:color w:val="0000FF"/>
          <w:sz w:val="24"/>
        </w:rPr>
        <w:t xml:space="preserve"> </w:t>
      </w:r>
      <w:hyperlink r:id="rId96" w:tgtFrame="_top">
        <w:r>
          <w:rPr>
            <w:rStyle w:val="Hyperlink"/>
            <w:color w:val="0000FF"/>
            <w:sz w:val="24"/>
            <w:u w:color="0000FF"/>
          </w:rPr>
          <w:t>Harbour Centre website</w:t>
        </w:r>
        <w:r>
          <w:rPr>
            <w:rStyle w:val="Hyperlink"/>
            <w:i/>
            <w:color w:val="0000FF"/>
            <w:sz w:val="24"/>
            <w:u w:color="0000FF"/>
          </w:rPr>
          <w:t>.</w:t>
        </w:r>
      </w:hyperlink>
      <w:r>
        <w:rPr>
          <w:i/>
          <w:color w:val="0000FF"/>
          <w:sz w:val="24"/>
        </w:rPr>
        <w:t xml:space="preserve"> </w:t>
      </w:r>
      <w:r>
        <w:rPr>
          <w:b/>
          <w:sz w:val="24"/>
        </w:rPr>
        <w:t>Any actions should be agreed with the home school Designated Safeguarding Lead or other commissioner.</w:t>
      </w:r>
    </w:p>
    <w:p w14:paraId="60CD7E2C" w14:textId="77777777" w:rsidR="00C84469" w:rsidRDefault="00000000">
      <w:pPr>
        <w:pStyle w:val="Heading5"/>
        <w:tabs>
          <w:tab w:val="left" w:pos="448"/>
        </w:tabs>
        <w:spacing w:before="270"/>
      </w:pPr>
      <w:r>
        <w:rPr>
          <w:color w:val="2E5395"/>
        </w:rPr>
        <w:t>Modern</w:t>
      </w:r>
      <w:r>
        <w:rPr>
          <w:color w:val="2E5395"/>
          <w:spacing w:val="-12"/>
        </w:rPr>
        <w:t xml:space="preserve"> </w:t>
      </w:r>
      <w:r>
        <w:rPr>
          <w:color w:val="2E5395"/>
          <w:spacing w:val="-2"/>
        </w:rPr>
        <w:t>Slavery</w:t>
      </w:r>
    </w:p>
    <w:p w14:paraId="466E55B8" w14:textId="77777777" w:rsidR="00C84469" w:rsidRDefault="00000000">
      <w:pPr>
        <w:pStyle w:val="Normal1"/>
        <w:tabs>
          <w:tab w:val="left" w:pos="1006"/>
        </w:tabs>
        <w:spacing w:before="295" w:line="257" w:lineRule="auto"/>
        <w:ind w:left="426" w:right="726"/>
        <w:jc w:val="both"/>
      </w:pPr>
      <w:r>
        <w:rPr>
          <w:sz w:val="24"/>
        </w:rPr>
        <w:t xml:space="preserve">7.23 At </w:t>
      </w:r>
      <w:proofErr w:type="gramStart"/>
      <w:r>
        <w:rPr>
          <w:sz w:val="24"/>
        </w:rPr>
        <w:t>The</w:t>
      </w:r>
      <w:proofErr w:type="gramEnd"/>
      <w:r>
        <w:rPr>
          <w:sz w:val="24"/>
        </w:rPr>
        <w:t xml:space="preserve"> Elite Studio (EA) Ltd we understand that modern slavery encompasses human trafficking and slavery, servitude and forced or compulsory labour. Exploitation can take many forms, including sexual exploitation, forced labour, slavery, servitude, forced criminality and the removal of organs. We refer to the DfE guidance Modern slavery: how to identify and support victims for concerns of this </w:t>
      </w:r>
      <w:proofErr w:type="spellStart"/>
      <w:r>
        <w:rPr>
          <w:sz w:val="24"/>
        </w:rPr>
        <w:t>nature.</w:t>
      </w:r>
      <w:hyperlink r:id="rId97" w:tgtFrame="_top">
        <w:r>
          <w:rPr>
            <w:rStyle w:val="Hyperlink"/>
            <w:color w:val="0000FF"/>
            <w:sz w:val="24"/>
            <w:u w:color="0000FF"/>
          </w:rPr>
          <w:t>Modern</w:t>
        </w:r>
      </w:hyperlink>
      <w:hyperlink r:id="rId98" w:tgtFrame="_top">
        <w:r>
          <w:rPr>
            <w:rStyle w:val="Hyperlink"/>
            <w:color w:val="0000FF"/>
            <w:sz w:val="24"/>
            <w:u w:color="0000FF"/>
          </w:rPr>
          <w:t>slavery</w:t>
        </w:r>
        <w:proofErr w:type="spellEnd"/>
        <w:r>
          <w:rPr>
            <w:rStyle w:val="Hyperlink"/>
            <w:color w:val="0000FF"/>
            <w:sz w:val="24"/>
            <w:u w:color="0000FF"/>
          </w:rPr>
          <w:t>: how to identify and support victims</w:t>
        </w:r>
      </w:hyperlink>
    </w:p>
    <w:p w14:paraId="11DB57BA" w14:textId="77777777" w:rsidR="00C84469" w:rsidRDefault="00C84469">
      <w:pPr>
        <w:pStyle w:val="BodyTextuser"/>
        <w:spacing w:before="22"/>
      </w:pPr>
    </w:p>
    <w:p w14:paraId="26C132EB" w14:textId="77777777" w:rsidR="00C84469" w:rsidRDefault="00000000">
      <w:pPr>
        <w:pStyle w:val="BodyTextuser"/>
        <w:spacing w:line="257" w:lineRule="auto"/>
        <w:ind w:left="448"/>
        <w:sectPr w:rsidR="00C84469">
          <w:headerReference w:type="default" r:id="rId99"/>
          <w:footerReference w:type="default" r:id="rId100"/>
          <w:headerReference w:type="first" r:id="rId101"/>
          <w:footerReference w:type="first" r:id="rId102"/>
          <w:pgSz w:w="11910" w:h="16840"/>
          <w:pgMar w:top="1643" w:right="708" w:bottom="1483" w:left="992" w:header="1360" w:footer="1200" w:gutter="0"/>
          <w:cols w:space="720"/>
          <w:formProt w:val="0"/>
          <w:docGrid w:linePitch="600" w:charSpace="36864"/>
        </w:sectPr>
      </w:pPr>
      <w:r>
        <w:t>The</w:t>
      </w:r>
      <w:r>
        <w:rPr>
          <w:spacing w:val="40"/>
        </w:rPr>
        <w:t xml:space="preserve"> </w:t>
      </w:r>
      <w:r>
        <w:t>safeguarding</w:t>
      </w:r>
      <w:r>
        <w:rPr>
          <w:spacing w:val="40"/>
        </w:rPr>
        <w:t xml:space="preserve"> </w:t>
      </w:r>
      <w:r>
        <w:t>lead</w:t>
      </w:r>
      <w:r>
        <w:rPr>
          <w:spacing w:val="40"/>
        </w:rPr>
        <w:t xml:space="preserve"> </w:t>
      </w:r>
      <w:r>
        <w:t>will</w:t>
      </w:r>
      <w:r>
        <w:rPr>
          <w:spacing w:val="40"/>
        </w:rPr>
        <w:t xml:space="preserve"> </w:t>
      </w:r>
      <w:r>
        <w:t>notify</w:t>
      </w:r>
      <w:r>
        <w:rPr>
          <w:spacing w:val="40"/>
        </w:rPr>
        <w:t xml:space="preserve"> </w:t>
      </w:r>
      <w:r>
        <w:t>the</w:t>
      </w:r>
      <w:r>
        <w:rPr>
          <w:spacing w:val="40"/>
        </w:rPr>
        <w:t xml:space="preserve"> </w:t>
      </w:r>
      <w:r>
        <w:t>home</w:t>
      </w:r>
      <w:r>
        <w:rPr>
          <w:spacing w:val="40"/>
        </w:rPr>
        <w:t xml:space="preserve"> </w:t>
      </w:r>
      <w:r>
        <w:t>school</w:t>
      </w:r>
      <w:r>
        <w:rPr>
          <w:spacing w:val="40"/>
        </w:rPr>
        <w:t xml:space="preserve"> </w:t>
      </w:r>
      <w:r>
        <w:t>or</w:t>
      </w:r>
      <w:r>
        <w:rPr>
          <w:spacing w:val="40"/>
        </w:rPr>
        <w:t xml:space="preserve"> </w:t>
      </w:r>
      <w:r>
        <w:t>other</w:t>
      </w:r>
      <w:r>
        <w:rPr>
          <w:spacing w:val="40"/>
        </w:rPr>
        <w:t xml:space="preserve"> </w:t>
      </w:r>
      <w:r>
        <w:t>commissioner</w:t>
      </w:r>
      <w:r>
        <w:rPr>
          <w:spacing w:val="40"/>
        </w:rPr>
        <w:t xml:space="preserve"> </w:t>
      </w:r>
      <w:r>
        <w:t>of</w:t>
      </w:r>
      <w:r>
        <w:rPr>
          <w:spacing w:val="40"/>
        </w:rPr>
        <w:t xml:space="preserve"> </w:t>
      </w:r>
      <w:r>
        <w:t xml:space="preserve">any safeguarding concerns in this area </w:t>
      </w:r>
      <w:r>
        <w:rPr>
          <w:b/>
        </w:rPr>
        <w:t xml:space="preserve">without delay </w:t>
      </w:r>
      <w:r>
        <w:t>(see p3).</w:t>
      </w:r>
      <w:r>
        <w:br w:type="page"/>
      </w:r>
    </w:p>
    <w:p w14:paraId="5CCB2BA0" w14:textId="77777777" w:rsidR="00C84469" w:rsidRDefault="00C84469">
      <w:pPr>
        <w:pStyle w:val="Heading4"/>
        <w:tabs>
          <w:tab w:val="left" w:pos="448"/>
        </w:tabs>
        <w:ind w:firstLine="0"/>
        <w:rPr>
          <w:color w:val="2E5395"/>
          <w:sz w:val="26"/>
          <w:szCs w:val="26"/>
        </w:rPr>
      </w:pPr>
      <w:bookmarkStart w:id="43" w:name="Safeguarding_responses_to_children_who_g"/>
      <w:bookmarkStart w:id="44" w:name="Modern_Slavery"/>
      <w:bookmarkEnd w:id="43"/>
      <w:bookmarkEnd w:id="44"/>
    </w:p>
    <w:p w14:paraId="79557330" w14:textId="77777777" w:rsidR="00C84469" w:rsidRDefault="00000000">
      <w:pPr>
        <w:pStyle w:val="Heading4"/>
        <w:tabs>
          <w:tab w:val="left" w:pos="448"/>
        </w:tabs>
        <w:ind w:firstLine="0"/>
      </w:pPr>
      <w:r>
        <w:rPr>
          <w:color w:val="2E5395"/>
          <w:sz w:val="26"/>
          <w:szCs w:val="26"/>
        </w:rPr>
        <w:t>Safeguarding</w:t>
      </w:r>
      <w:r>
        <w:rPr>
          <w:color w:val="2E5395"/>
          <w:spacing w:val="-10"/>
          <w:sz w:val="26"/>
          <w:szCs w:val="26"/>
        </w:rPr>
        <w:t xml:space="preserve"> </w:t>
      </w:r>
      <w:r>
        <w:rPr>
          <w:color w:val="2E5395"/>
          <w:sz w:val="26"/>
          <w:szCs w:val="26"/>
        </w:rPr>
        <w:t>responses</w:t>
      </w:r>
      <w:r>
        <w:rPr>
          <w:color w:val="2E5395"/>
          <w:spacing w:val="-5"/>
          <w:sz w:val="26"/>
          <w:szCs w:val="26"/>
        </w:rPr>
        <w:t xml:space="preserve"> </w:t>
      </w:r>
      <w:r>
        <w:rPr>
          <w:color w:val="2E5395"/>
          <w:sz w:val="26"/>
          <w:szCs w:val="26"/>
        </w:rPr>
        <w:t>to</w:t>
      </w:r>
      <w:r>
        <w:rPr>
          <w:color w:val="2E5395"/>
          <w:spacing w:val="-5"/>
          <w:sz w:val="26"/>
          <w:szCs w:val="26"/>
        </w:rPr>
        <w:t xml:space="preserve"> </w:t>
      </w:r>
      <w:r>
        <w:rPr>
          <w:color w:val="2E5395"/>
          <w:sz w:val="26"/>
          <w:szCs w:val="26"/>
        </w:rPr>
        <w:t>children</w:t>
      </w:r>
      <w:r>
        <w:rPr>
          <w:color w:val="2E5395"/>
          <w:spacing w:val="-5"/>
          <w:sz w:val="26"/>
          <w:szCs w:val="26"/>
        </w:rPr>
        <w:t xml:space="preserve"> </w:t>
      </w:r>
      <w:r>
        <w:rPr>
          <w:color w:val="2E5395"/>
          <w:sz w:val="26"/>
          <w:szCs w:val="26"/>
        </w:rPr>
        <w:t>who</w:t>
      </w:r>
      <w:r>
        <w:rPr>
          <w:color w:val="2E5395"/>
          <w:spacing w:val="-5"/>
          <w:sz w:val="26"/>
          <w:szCs w:val="26"/>
        </w:rPr>
        <w:t xml:space="preserve"> </w:t>
      </w:r>
      <w:r>
        <w:rPr>
          <w:color w:val="2E5395"/>
          <w:sz w:val="26"/>
          <w:szCs w:val="26"/>
        </w:rPr>
        <w:t>are absent from education</w:t>
      </w:r>
    </w:p>
    <w:p w14:paraId="5E30DF03" w14:textId="77777777" w:rsidR="00C84469" w:rsidRDefault="00000000">
      <w:pPr>
        <w:pStyle w:val="Default"/>
        <w:ind w:left="426"/>
      </w:pPr>
      <w:r>
        <w:t xml:space="preserve">                                                                                                                                            7.24 At </w:t>
      </w:r>
      <w:proofErr w:type="gramStart"/>
      <w:r>
        <w:t>The</w:t>
      </w:r>
      <w:proofErr w:type="gramEnd"/>
      <w:r>
        <w:t xml:space="preserve"> Elite Studio (EA) Ltd all staff should be aware of the safeguarding </w:t>
      </w:r>
    </w:p>
    <w:p w14:paraId="13E8698F" w14:textId="77777777" w:rsidR="00C84469" w:rsidRDefault="00000000">
      <w:pPr>
        <w:pStyle w:val="Default"/>
        <w:ind w:left="426"/>
      </w:pPr>
      <w:r>
        <w:t xml:space="preserve">responsibilities for </w:t>
      </w:r>
      <w:r>
        <w:rPr>
          <w:b/>
        </w:rPr>
        <w:t xml:space="preserve">children who are absent or go missing </w:t>
      </w:r>
      <w:r>
        <w:t xml:space="preserve">from the setting, </w:t>
      </w:r>
    </w:p>
    <w:p w14:paraId="562642E7" w14:textId="77777777" w:rsidR="00C84469" w:rsidRDefault="00000000">
      <w:pPr>
        <w:pStyle w:val="Default"/>
        <w:ind w:left="426"/>
      </w:pPr>
      <w:r>
        <w:t xml:space="preserve">particularly on repeat occasions, </w:t>
      </w:r>
      <w:r>
        <w:rPr>
          <w:rFonts w:eastAsia="MS Mincho"/>
          <w:lang w:eastAsia="en-US"/>
        </w:rPr>
        <w:t>or for prolonged periods</w:t>
      </w:r>
      <w:r>
        <w:t xml:space="preserve">, to help identify the risk </w:t>
      </w:r>
    </w:p>
    <w:p w14:paraId="14E17B5A" w14:textId="77777777" w:rsidR="00C84469" w:rsidRDefault="00000000">
      <w:pPr>
        <w:pStyle w:val="Default"/>
        <w:ind w:left="426"/>
      </w:pPr>
      <w:r>
        <w:t xml:space="preserve">of abuse and neglect, including sexual abuse or exploitation, and to help prevent the </w:t>
      </w:r>
    </w:p>
    <w:p w14:paraId="2945E099" w14:textId="77777777" w:rsidR="00C84469" w:rsidRDefault="00000000">
      <w:pPr>
        <w:pStyle w:val="Default"/>
        <w:ind w:left="426"/>
      </w:pPr>
      <w:r>
        <w:t xml:space="preserve">risks of them going missing in future. </w:t>
      </w:r>
    </w:p>
    <w:p w14:paraId="78C60A32" w14:textId="77777777" w:rsidR="00C84469" w:rsidRDefault="00000000">
      <w:pPr>
        <w:pStyle w:val="ListParagraph"/>
        <w:tabs>
          <w:tab w:val="left" w:pos="1056"/>
        </w:tabs>
        <w:spacing w:before="280"/>
        <w:ind w:left="447" w:right="727"/>
        <w:jc w:val="both"/>
        <w:rPr>
          <w:sz w:val="24"/>
          <w:szCs w:val="24"/>
        </w:rPr>
      </w:pPr>
      <w:r>
        <w:rPr>
          <w:sz w:val="24"/>
          <w:szCs w:val="24"/>
        </w:rPr>
        <w:t xml:space="preserve">7.25 At </w:t>
      </w:r>
      <w:proofErr w:type="gramStart"/>
      <w:r>
        <w:rPr>
          <w:sz w:val="24"/>
          <w:szCs w:val="24"/>
        </w:rPr>
        <w:t>The</w:t>
      </w:r>
      <w:proofErr w:type="gramEnd"/>
      <w:r>
        <w:rPr>
          <w:sz w:val="24"/>
          <w:szCs w:val="24"/>
        </w:rPr>
        <w:t xml:space="preserve"> Elite Studio (EA) Ltd we adhere to the following procedures and processes to ensure there is an appropriate safeguarding response to children who are absent or missing:</w:t>
      </w:r>
    </w:p>
    <w:p w14:paraId="60821E57" w14:textId="77777777" w:rsidR="00C84469" w:rsidRDefault="00000000">
      <w:pPr>
        <w:pStyle w:val="ListParagraph"/>
        <w:numPr>
          <w:ilvl w:val="2"/>
          <w:numId w:val="4"/>
        </w:numPr>
        <w:tabs>
          <w:tab w:val="left" w:pos="1167"/>
        </w:tabs>
        <w:spacing w:line="292" w:lineRule="exact"/>
        <w:ind w:left="1167"/>
      </w:pPr>
      <w:r>
        <w:rPr>
          <w:sz w:val="24"/>
          <w:szCs w:val="24"/>
        </w:rPr>
        <w:t>an</w:t>
      </w:r>
      <w:r>
        <w:rPr>
          <w:spacing w:val="-1"/>
          <w:sz w:val="24"/>
          <w:szCs w:val="24"/>
        </w:rPr>
        <w:t xml:space="preserve"> </w:t>
      </w:r>
      <w:r>
        <w:rPr>
          <w:sz w:val="24"/>
          <w:szCs w:val="24"/>
        </w:rPr>
        <w:t>attendance register</w:t>
      </w:r>
      <w:r>
        <w:rPr>
          <w:spacing w:val="-4"/>
          <w:sz w:val="24"/>
          <w:szCs w:val="24"/>
        </w:rPr>
        <w:t xml:space="preserve"> </w:t>
      </w:r>
      <w:r>
        <w:rPr>
          <w:sz w:val="24"/>
          <w:szCs w:val="24"/>
        </w:rPr>
        <w:t>is</w:t>
      </w:r>
      <w:r>
        <w:rPr>
          <w:spacing w:val="-2"/>
          <w:sz w:val="24"/>
          <w:szCs w:val="24"/>
        </w:rPr>
        <w:t xml:space="preserve"> </w:t>
      </w:r>
      <w:r>
        <w:rPr>
          <w:sz w:val="24"/>
          <w:szCs w:val="24"/>
        </w:rPr>
        <w:t>taken</w:t>
      </w:r>
      <w:r>
        <w:rPr>
          <w:spacing w:val="-2"/>
          <w:sz w:val="24"/>
          <w:szCs w:val="24"/>
        </w:rPr>
        <w:t xml:space="preserve"> </w:t>
      </w:r>
      <w:r>
        <w:rPr>
          <w:sz w:val="24"/>
          <w:szCs w:val="24"/>
        </w:rPr>
        <w:t>at</w:t>
      </w:r>
      <w:r>
        <w:rPr>
          <w:spacing w:val="-3"/>
          <w:sz w:val="24"/>
          <w:szCs w:val="24"/>
        </w:rPr>
        <w:t xml:space="preserve"> </w:t>
      </w:r>
      <w:r>
        <w:rPr>
          <w:sz w:val="24"/>
          <w:szCs w:val="24"/>
        </w:rPr>
        <w:t>the</w:t>
      </w:r>
      <w:r>
        <w:rPr>
          <w:spacing w:val="-2"/>
          <w:sz w:val="24"/>
          <w:szCs w:val="24"/>
        </w:rPr>
        <w:t xml:space="preserve"> </w:t>
      </w:r>
      <w:r>
        <w:rPr>
          <w:sz w:val="24"/>
          <w:szCs w:val="24"/>
        </w:rPr>
        <w:t>start</w:t>
      </w:r>
      <w:r>
        <w:rPr>
          <w:spacing w:val="-4"/>
          <w:sz w:val="24"/>
          <w:szCs w:val="24"/>
        </w:rPr>
        <w:t xml:space="preserve"> </w:t>
      </w:r>
      <w:r>
        <w:rPr>
          <w:sz w:val="24"/>
          <w:szCs w:val="24"/>
        </w:rPr>
        <w:t>of the first</w:t>
      </w:r>
      <w:r>
        <w:rPr>
          <w:spacing w:val="-1"/>
          <w:sz w:val="24"/>
          <w:szCs w:val="24"/>
        </w:rPr>
        <w:t xml:space="preserve"> </w:t>
      </w:r>
      <w:r>
        <w:rPr>
          <w:sz w:val="24"/>
          <w:szCs w:val="24"/>
        </w:rPr>
        <w:t>session</w:t>
      </w:r>
      <w:r>
        <w:rPr>
          <w:spacing w:val="-2"/>
          <w:sz w:val="24"/>
          <w:szCs w:val="24"/>
        </w:rPr>
        <w:t xml:space="preserve"> </w:t>
      </w:r>
      <w:r>
        <w:rPr>
          <w:sz w:val="24"/>
          <w:szCs w:val="24"/>
        </w:rPr>
        <w:t>of each</w:t>
      </w:r>
      <w:r>
        <w:rPr>
          <w:spacing w:val="-2"/>
          <w:sz w:val="24"/>
          <w:szCs w:val="24"/>
        </w:rPr>
        <w:t xml:space="preserve"> </w:t>
      </w:r>
      <w:r>
        <w:rPr>
          <w:spacing w:val="-5"/>
          <w:sz w:val="24"/>
          <w:szCs w:val="24"/>
        </w:rPr>
        <w:t>day</w:t>
      </w:r>
    </w:p>
    <w:p w14:paraId="7AD2EB4F" w14:textId="77777777" w:rsidR="00C84469" w:rsidRDefault="00000000">
      <w:pPr>
        <w:pStyle w:val="ListParagraph"/>
        <w:numPr>
          <w:ilvl w:val="2"/>
          <w:numId w:val="4"/>
        </w:numPr>
        <w:tabs>
          <w:tab w:val="left" w:pos="1167"/>
        </w:tabs>
        <w:ind w:left="1167" w:right="728"/>
      </w:pPr>
      <w:r>
        <w:rPr>
          <w:sz w:val="24"/>
          <w:szCs w:val="24"/>
        </w:rPr>
        <w:t>attendance</w:t>
      </w:r>
      <w:r>
        <w:rPr>
          <w:spacing w:val="37"/>
          <w:sz w:val="24"/>
          <w:szCs w:val="24"/>
        </w:rPr>
        <w:t xml:space="preserve"> </w:t>
      </w:r>
      <w:r>
        <w:rPr>
          <w:sz w:val="24"/>
          <w:szCs w:val="24"/>
        </w:rPr>
        <w:t>(positive</w:t>
      </w:r>
      <w:r>
        <w:rPr>
          <w:spacing w:val="37"/>
          <w:sz w:val="24"/>
          <w:szCs w:val="24"/>
        </w:rPr>
        <w:t xml:space="preserve"> </w:t>
      </w:r>
      <w:r>
        <w:rPr>
          <w:sz w:val="24"/>
          <w:szCs w:val="24"/>
        </w:rPr>
        <w:t>attendance,</w:t>
      </w:r>
      <w:r>
        <w:rPr>
          <w:spacing w:val="37"/>
          <w:sz w:val="24"/>
          <w:szCs w:val="24"/>
        </w:rPr>
        <w:t xml:space="preserve"> </w:t>
      </w:r>
      <w:bookmarkStart w:id="45" w:name="_Int_FDZDsvVt"/>
      <w:r>
        <w:rPr>
          <w:sz w:val="24"/>
          <w:szCs w:val="24"/>
        </w:rPr>
        <w:t>lateness</w:t>
      </w:r>
      <w:bookmarkEnd w:id="45"/>
      <w:r>
        <w:rPr>
          <w:spacing w:val="36"/>
          <w:sz w:val="24"/>
          <w:szCs w:val="24"/>
        </w:rPr>
        <w:t xml:space="preserve"> </w:t>
      </w:r>
      <w:r>
        <w:rPr>
          <w:sz w:val="24"/>
          <w:szCs w:val="24"/>
        </w:rPr>
        <w:t>and</w:t>
      </w:r>
      <w:r>
        <w:rPr>
          <w:spacing w:val="37"/>
          <w:sz w:val="24"/>
          <w:szCs w:val="24"/>
        </w:rPr>
        <w:t xml:space="preserve"> </w:t>
      </w:r>
      <w:r>
        <w:rPr>
          <w:sz w:val="24"/>
          <w:szCs w:val="24"/>
        </w:rPr>
        <w:t>absences)</w:t>
      </w:r>
      <w:r>
        <w:rPr>
          <w:spacing w:val="35"/>
          <w:sz w:val="24"/>
          <w:szCs w:val="24"/>
        </w:rPr>
        <w:t xml:space="preserve"> </w:t>
      </w:r>
      <w:r>
        <w:rPr>
          <w:sz w:val="24"/>
          <w:szCs w:val="24"/>
        </w:rPr>
        <w:t>is</w:t>
      </w:r>
      <w:r>
        <w:rPr>
          <w:spacing w:val="36"/>
          <w:sz w:val="24"/>
          <w:szCs w:val="24"/>
        </w:rPr>
        <w:t xml:space="preserve"> </w:t>
      </w:r>
      <w:r>
        <w:rPr>
          <w:sz w:val="24"/>
          <w:szCs w:val="24"/>
        </w:rPr>
        <w:t>reported</w:t>
      </w:r>
      <w:r>
        <w:rPr>
          <w:spacing w:val="37"/>
          <w:sz w:val="24"/>
          <w:szCs w:val="24"/>
        </w:rPr>
        <w:t xml:space="preserve"> </w:t>
      </w:r>
      <w:r>
        <w:rPr>
          <w:sz w:val="24"/>
          <w:szCs w:val="24"/>
        </w:rPr>
        <w:t>to</w:t>
      </w:r>
      <w:r>
        <w:rPr>
          <w:spacing w:val="37"/>
          <w:sz w:val="24"/>
          <w:szCs w:val="24"/>
        </w:rPr>
        <w:t xml:space="preserve"> </w:t>
      </w:r>
      <w:r>
        <w:rPr>
          <w:sz w:val="24"/>
          <w:szCs w:val="24"/>
        </w:rPr>
        <w:t>the home school/commissioner within 30 minutes of the child’s planned arrival</w:t>
      </w:r>
    </w:p>
    <w:p w14:paraId="089A31A2" w14:textId="77777777" w:rsidR="00C84469" w:rsidRDefault="00000000">
      <w:pPr>
        <w:pStyle w:val="ListParagraph"/>
        <w:numPr>
          <w:ilvl w:val="2"/>
          <w:numId w:val="4"/>
        </w:numPr>
        <w:tabs>
          <w:tab w:val="left" w:pos="1167"/>
        </w:tabs>
        <w:ind w:left="1167" w:right="726"/>
      </w:pPr>
      <w:r>
        <w:rPr>
          <w:sz w:val="24"/>
          <w:szCs w:val="24"/>
        </w:rPr>
        <w:t>we hold at least two emergency contact numbers for each of the children who attend our setting wherever possible</w:t>
      </w:r>
    </w:p>
    <w:p w14:paraId="1E6ED81D" w14:textId="77777777" w:rsidR="00C84469" w:rsidRDefault="00000000">
      <w:pPr>
        <w:pStyle w:val="ListParagraph"/>
        <w:numPr>
          <w:ilvl w:val="2"/>
          <w:numId w:val="4"/>
        </w:numPr>
        <w:tabs>
          <w:tab w:val="left" w:pos="1167"/>
        </w:tabs>
        <w:ind w:left="1167" w:right="728"/>
      </w:pPr>
      <w:r>
        <w:rPr>
          <w:sz w:val="24"/>
          <w:szCs w:val="24"/>
        </w:rPr>
        <w:t>if a child absconds from The Elite Studio (EA) Ltd, the home school/commissioner and parent/carer will be informed immediately.</w:t>
      </w:r>
    </w:p>
    <w:p w14:paraId="1D659639" w14:textId="77777777" w:rsidR="00C84469" w:rsidRDefault="00000000">
      <w:pPr>
        <w:pStyle w:val="ListParagraph"/>
        <w:numPr>
          <w:ilvl w:val="2"/>
          <w:numId w:val="4"/>
        </w:numPr>
        <w:tabs>
          <w:tab w:val="left" w:pos="1167"/>
        </w:tabs>
        <w:spacing w:line="235" w:lineRule="auto"/>
        <w:ind w:left="1167" w:right="727"/>
      </w:pPr>
      <w:r>
        <w:rPr>
          <w:sz w:val="24"/>
          <w:szCs w:val="24"/>
        </w:rPr>
        <w:t>staff will alert the safeguarding lead to any concerns raised regarding children who are absent</w:t>
      </w:r>
    </w:p>
    <w:p w14:paraId="5D40B956" w14:textId="77777777" w:rsidR="00C84469" w:rsidRDefault="00000000">
      <w:pPr>
        <w:pStyle w:val="ListParagraph"/>
        <w:numPr>
          <w:ilvl w:val="2"/>
          <w:numId w:val="4"/>
        </w:numPr>
        <w:tabs>
          <w:tab w:val="left" w:pos="1167"/>
        </w:tabs>
        <w:ind w:left="1167" w:right="726"/>
      </w:pPr>
      <w:r>
        <w:rPr>
          <w:sz w:val="24"/>
          <w:szCs w:val="24"/>
        </w:rPr>
        <w:t>children</w:t>
      </w:r>
      <w:r>
        <w:rPr>
          <w:spacing w:val="-15"/>
          <w:sz w:val="24"/>
          <w:szCs w:val="24"/>
        </w:rPr>
        <w:t xml:space="preserve"> </w:t>
      </w:r>
      <w:r>
        <w:rPr>
          <w:b/>
          <w:sz w:val="24"/>
          <w:szCs w:val="24"/>
        </w:rPr>
        <w:t>will</w:t>
      </w:r>
      <w:r>
        <w:rPr>
          <w:b/>
          <w:spacing w:val="-17"/>
          <w:sz w:val="24"/>
          <w:szCs w:val="24"/>
        </w:rPr>
        <w:t xml:space="preserve"> </w:t>
      </w:r>
      <w:r>
        <w:rPr>
          <w:b/>
          <w:sz w:val="24"/>
          <w:szCs w:val="24"/>
        </w:rPr>
        <w:t>not</w:t>
      </w:r>
      <w:r>
        <w:rPr>
          <w:b/>
          <w:spacing w:val="-16"/>
          <w:sz w:val="24"/>
          <w:szCs w:val="24"/>
        </w:rPr>
        <w:t xml:space="preserve"> </w:t>
      </w:r>
      <w:r>
        <w:rPr>
          <w:b/>
          <w:sz w:val="24"/>
          <w:szCs w:val="24"/>
        </w:rPr>
        <w:t>be</w:t>
      </w:r>
      <w:r>
        <w:rPr>
          <w:b/>
          <w:spacing w:val="-14"/>
          <w:sz w:val="24"/>
          <w:szCs w:val="24"/>
        </w:rPr>
        <w:t xml:space="preserve"> </w:t>
      </w:r>
      <w:r>
        <w:rPr>
          <w:b/>
          <w:sz w:val="24"/>
          <w:szCs w:val="24"/>
        </w:rPr>
        <w:t>given</w:t>
      </w:r>
      <w:r>
        <w:rPr>
          <w:b/>
          <w:spacing w:val="-15"/>
          <w:sz w:val="24"/>
          <w:szCs w:val="24"/>
        </w:rPr>
        <w:t xml:space="preserve"> </w:t>
      </w:r>
      <w:r>
        <w:rPr>
          <w:b/>
          <w:sz w:val="24"/>
          <w:szCs w:val="24"/>
        </w:rPr>
        <w:t>permission</w:t>
      </w:r>
      <w:r>
        <w:rPr>
          <w:b/>
          <w:spacing w:val="-17"/>
          <w:sz w:val="24"/>
          <w:szCs w:val="24"/>
        </w:rPr>
        <w:t xml:space="preserve"> </w:t>
      </w:r>
      <w:r>
        <w:rPr>
          <w:b/>
          <w:sz w:val="24"/>
          <w:szCs w:val="24"/>
        </w:rPr>
        <w:t>to</w:t>
      </w:r>
      <w:r>
        <w:rPr>
          <w:b/>
          <w:spacing w:val="-15"/>
          <w:sz w:val="24"/>
          <w:szCs w:val="24"/>
        </w:rPr>
        <w:t xml:space="preserve"> </w:t>
      </w:r>
      <w:r>
        <w:rPr>
          <w:b/>
          <w:sz w:val="24"/>
          <w:szCs w:val="24"/>
        </w:rPr>
        <w:t>leave</w:t>
      </w:r>
      <w:r>
        <w:rPr>
          <w:b/>
          <w:spacing w:val="-14"/>
          <w:sz w:val="24"/>
          <w:szCs w:val="24"/>
        </w:rPr>
        <w:t xml:space="preserve"> </w:t>
      </w:r>
      <w:r>
        <w:rPr>
          <w:b/>
          <w:sz w:val="24"/>
          <w:szCs w:val="24"/>
        </w:rPr>
        <w:t>the</w:t>
      </w:r>
      <w:r>
        <w:rPr>
          <w:b/>
          <w:spacing w:val="-14"/>
          <w:sz w:val="24"/>
          <w:szCs w:val="24"/>
        </w:rPr>
        <w:t xml:space="preserve"> NS</w:t>
      </w:r>
      <w:r>
        <w:rPr>
          <w:b/>
          <w:sz w:val="24"/>
          <w:szCs w:val="24"/>
        </w:rPr>
        <w:t>AP</w:t>
      </w:r>
      <w:r>
        <w:rPr>
          <w:b/>
          <w:spacing w:val="-17"/>
          <w:sz w:val="24"/>
          <w:szCs w:val="24"/>
        </w:rPr>
        <w:t xml:space="preserve"> </w:t>
      </w:r>
      <w:r>
        <w:rPr>
          <w:b/>
          <w:sz w:val="24"/>
          <w:szCs w:val="24"/>
        </w:rPr>
        <w:t>site</w:t>
      </w:r>
      <w:r>
        <w:rPr>
          <w:b/>
          <w:spacing w:val="-14"/>
          <w:sz w:val="24"/>
          <w:szCs w:val="24"/>
        </w:rPr>
        <w:t xml:space="preserve"> </w:t>
      </w:r>
      <w:r>
        <w:rPr>
          <w:sz w:val="24"/>
          <w:szCs w:val="24"/>
        </w:rPr>
        <w:t>during</w:t>
      </w:r>
      <w:r>
        <w:rPr>
          <w:spacing w:val="-16"/>
          <w:sz w:val="24"/>
          <w:szCs w:val="24"/>
        </w:rPr>
        <w:t xml:space="preserve"> </w:t>
      </w:r>
      <w:r>
        <w:rPr>
          <w:sz w:val="24"/>
          <w:szCs w:val="24"/>
        </w:rPr>
        <w:t>the</w:t>
      </w:r>
      <w:r>
        <w:rPr>
          <w:spacing w:val="-14"/>
          <w:sz w:val="24"/>
          <w:szCs w:val="24"/>
        </w:rPr>
        <w:t xml:space="preserve"> </w:t>
      </w:r>
      <w:r>
        <w:rPr>
          <w:sz w:val="24"/>
          <w:szCs w:val="24"/>
        </w:rPr>
        <w:t>session, unless, for example, it is for a pre-arranged appointment or trip</w:t>
      </w:r>
    </w:p>
    <w:p w14:paraId="1712EDAA" w14:textId="77777777" w:rsidR="00C84469" w:rsidRDefault="00000000">
      <w:pPr>
        <w:pStyle w:val="ListParagraph"/>
        <w:numPr>
          <w:ilvl w:val="2"/>
          <w:numId w:val="4"/>
        </w:numPr>
        <w:tabs>
          <w:tab w:val="left" w:pos="1167"/>
        </w:tabs>
        <w:spacing w:line="293" w:lineRule="exact"/>
        <w:ind w:left="1167"/>
      </w:pPr>
      <w:r>
        <w:rPr>
          <w:sz w:val="24"/>
          <w:szCs w:val="24"/>
        </w:rPr>
        <w:t>any</w:t>
      </w:r>
      <w:r>
        <w:rPr>
          <w:spacing w:val="-5"/>
          <w:sz w:val="24"/>
          <w:szCs w:val="24"/>
        </w:rPr>
        <w:t xml:space="preserve"> </w:t>
      </w:r>
      <w:r>
        <w:rPr>
          <w:sz w:val="24"/>
          <w:szCs w:val="24"/>
        </w:rPr>
        <w:t>absence</w:t>
      </w:r>
      <w:r>
        <w:rPr>
          <w:spacing w:val="-2"/>
          <w:sz w:val="24"/>
          <w:szCs w:val="24"/>
        </w:rPr>
        <w:t xml:space="preserve"> </w:t>
      </w:r>
      <w:r>
        <w:rPr>
          <w:sz w:val="24"/>
          <w:szCs w:val="24"/>
        </w:rPr>
        <w:t>concerns</w:t>
      </w:r>
      <w:r>
        <w:rPr>
          <w:spacing w:val="-4"/>
          <w:sz w:val="24"/>
          <w:szCs w:val="24"/>
        </w:rPr>
        <w:t xml:space="preserve"> </w:t>
      </w:r>
      <w:r>
        <w:rPr>
          <w:sz w:val="24"/>
          <w:szCs w:val="24"/>
        </w:rPr>
        <w:t>will</w:t>
      </w:r>
      <w:r>
        <w:rPr>
          <w:spacing w:val="-2"/>
          <w:sz w:val="24"/>
          <w:szCs w:val="24"/>
        </w:rPr>
        <w:t xml:space="preserve"> </w:t>
      </w:r>
      <w:r>
        <w:rPr>
          <w:sz w:val="24"/>
          <w:szCs w:val="24"/>
        </w:rPr>
        <w:t>be</w:t>
      </w:r>
      <w:r>
        <w:rPr>
          <w:spacing w:val="-2"/>
          <w:sz w:val="24"/>
          <w:szCs w:val="24"/>
        </w:rPr>
        <w:t xml:space="preserve"> </w:t>
      </w:r>
      <w:r>
        <w:rPr>
          <w:sz w:val="24"/>
          <w:szCs w:val="24"/>
        </w:rPr>
        <w:t>discussed</w:t>
      </w:r>
      <w:r>
        <w:rPr>
          <w:spacing w:val="-2"/>
          <w:sz w:val="24"/>
          <w:szCs w:val="24"/>
        </w:rPr>
        <w:t xml:space="preserve"> </w:t>
      </w:r>
      <w:r>
        <w:rPr>
          <w:sz w:val="24"/>
          <w:szCs w:val="24"/>
        </w:rPr>
        <w:t>with</w:t>
      </w:r>
      <w:r>
        <w:rPr>
          <w:spacing w:val="-3"/>
          <w:sz w:val="24"/>
          <w:szCs w:val="24"/>
        </w:rPr>
        <w:t xml:space="preserve"> </w:t>
      </w:r>
      <w:r>
        <w:rPr>
          <w:sz w:val="24"/>
          <w:szCs w:val="24"/>
        </w:rPr>
        <w:t>the</w:t>
      </w:r>
      <w:r>
        <w:rPr>
          <w:spacing w:val="-2"/>
          <w:sz w:val="24"/>
          <w:szCs w:val="24"/>
        </w:rPr>
        <w:t xml:space="preserve"> </w:t>
      </w:r>
      <w:r>
        <w:rPr>
          <w:sz w:val="24"/>
          <w:szCs w:val="24"/>
        </w:rPr>
        <w:t>commissioner</w:t>
      </w:r>
      <w:r>
        <w:rPr>
          <w:spacing w:val="-3"/>
          <w:sz w:val="24"/>
          <w:szCs w:val="24"/>
        </w:rPr>
        <w:t xml:space="preserve"> </w:t>
      </w:r>
      <w:r>
        <w:rPr>
          <w:sz w:val="24"/>
          <w:szCs w:val="24"/>
        </w:rPr>
        <w:t>without</w:t>
      </w:r>
      <w:r>
        <w:rPr>
          <w:spacing w:val="-4"/>
          <w:sz w:val="24"/>
          <w:szCs w:val="24"/>
        </w:rPr>
        <w:t xml:space="preserve"> </w:t>
      </w:r>
      <w:r>
        <w:rPr>
          <w:spacing w:val="-2"/>
          <w:sz w:val="24"/>
          <w:szCs w:val="24"/>
        </w:rPr>
        <w:t>delay</w:t>
      </w:r>
    </w:p>
    <w:p w14:paraId="4C3448EE" w14:textId="77777777" w:rsidR="00C84469" w:rsidRDefault="00C84469">
      <w:pPr>
        <w:pStyle w:val="Heading4"/>
        <w:tabs>
          <w:tab w:val="left" w:pos="448"/>
        </w:tabs>
        <w:spacing w:before="268"/>
        <w:ind w:firstLine="0"/>
        <w:rPr>
          <w:color w:val="2E5395"/>
          <w:sz w:val="26"/>
          <w:szCs w:val="26"/>
        </w:rPr>
      </w:pPr>
      <w:bookmarkStart w:id="46" w:name="Mental_Health"/>
      <w:bookmarkEnd w:id="46"/>
    </w:p>
    <w:p w14:paraId="0CDEB8D1" w14:textId="77777777" w:rsidR="00C84469" w:rsidRDefault="00000000">
      <w:pPr>
        <w:pStyle w:val="Heading4"/>
        <w:tabs>
          <w:tab w:val="left" w:pos="448"/>
        </w:tabs>
        <w:spacing w:before="268"/>
        <w:ind w:firstLine="0"/>
      </w:pPr>
      <w:r>
        <w:rPr>
          <w:color w:val="2E5395"/>
          <w:sz w:val="26"/>
          <w:szCs w:val="26"/>
        </w:rPr>
        <w:t>Mental</w:t>
      </w:r>
      <w:r>
        <w:rPr>
          <w:color w:val="2E5395"/>
          <w:spacing w:val="-5"/>
          <w:sz w:val="26"/>
          <w:szCs w:val="26"/>
        </w:rPr>
        <w:t xml:space="preserve"> </w:t>
      </w:r>
      <w:r>
        <w:rPr>
          <w:color w:val="2E5395"/>
          <w:spacing w:val="-2"/>
          <w:sz w:val="26"/>
          <w:szCs w:val="26"/>
        </w:rPr>
        <w:t>Health</w:t>
      </w:r>
    </w:p>
    <w:p w14:paraId="5764E20C" w14:textId="77777777" w:rsidR="00C84469" w:rsidRDefault="00000000">
      <w:pPr>
        <w:pStyle w:val="Normal1"/>
        <w:tabs>
          <w:tab w:val="left" w:pos="977"/>
        </w:tabs>
        <w:spacing w:before="299" w:line="257" w:lineRule="auto"/>
        <w:ind w:left="426" w:right="726"/>
        <w:jc w:val="both"/>
        <w:rPr>
          <w:sz w:val="24"/>
        </w:rPr>
      </w:pPr>
      <w:r>
        <w:rPr>
          <w:sz w:val="24"/>
        </w:rPr>
        <w:t xml:space="preserve">7.26 At </w:t>
      </w:r>
      <w:proofErr w:type="gramStart"/>
      <w:r>
        <w:rPr>
          <w:sz w:val="24"/>
        </w:rPr>
        <w:t>The</w:t>
      </w:r>
      <w:proofErr w:type="gramEnd"/>
      <w:r>
        <w:rPr>
          <w:sz w:val="24"/>
        </w:rPr>
        <w:t xml:space="preserve"> Elite Studio (EA) Ltd all staff are made aware, through training, that mental health problems can, in some cases, be an indicator that a child has suffered or is at risk of suffering abuse, neglect or exploitation. Our staff are well placed to observe children day-to-day and identify those whose behaviour suggests that they may be experiencing a mental health problem or be at risk of developing one.</w:t>
      </w:r>
    </w:p>
    <w:p w14:paraId="5440C212" w14:textId="77777777" w:rsidR="00C84469" w:rsidRDefault="00C84469">
      <w:pPr>
        <w:pStyle w:val="BodyTextuser"/>
        <w:spacing w:before="21"/>
      </w:pPr>
    </w:p>
    <w:p w14:paraId="536212F7" w14:textId="77777777" w:rsidR="00C84469" w:rsidRDefault="00000000">
      <w:pPr>
        <w:pStyle w:val="Normal1"/>
        <w:tabs>
          <w:tab w:val="left" w:pos="980"/>
        </w:tabs>
        <w:spacing w:before="1" w:line="257" w:lineRule="auto"/>
        <w:ind w:left="426" w:right="725"/>
        <w:jc w:val="both"/>
      </w:pPr>
      <w:r>
        <w:rPr>
          <w:sz w:val="24"/>
          <w:szCs w:val="24"/>
        </w:rPr>
        <w:t>7.27 We</w:t>
      </w:r>
      <w:r>
        <w:rPr>
          <w:spacing w:val="-4"/>
          <w:sz w:val="24"/>
          <w:szCs w:val="24"/>
        </w:rPr>
        <w:t xml:space="preserve"> </w:t>
      </w:r>
      <w:r>
        <w:rPr>
          <w:sz w:val="24"/>
          <w:szCs w:val="24"/>
        </w:rPr>
        <w:t>understand</w:t>
      </w:r>
      <w:r>
        <w:rPr>
          <w:spacing w:val="-2"/>
          <w:sz w:val="24"/>
          <w:szCs w:val="24"/>
        </w:rPr>
        <w:t xml:space="preserve"> </w:t>
      </w:r>
      <w:r>
        <w:rPr>
          <w:sz w:val="24"/>
          <w:szCs w:val="24"/>
        </w:rPr>
        <w:t>that</w:t>
      </w:r>
      <w:r>
        <w:rPr>
          <w:spacing w:val="-2"/>
          <w:sz w:val="24"/>
          <w:szCs w:val="24"/>
        </w:rPr>
        <w:t xml:space="preserve"> </w:t>
      </w:r>
      <w:r>
        <w:rPr>
          <w:sz w:val="24"/>
          <w:szCs w:val="24"/>
        </w:rPr>
        <w:t>where</w:t>
      </w:r>
      <w:r>
        <w:rPr>
          <w:spacing w:val="-2"/>
          <w:sz w:val="24"/>
          <w:szCs w:val="24"/>
        </w:rPr>
        <w:t xml:space="preserve"> </w:t>
      </w:r>
      <w:r>
        <w:rPr>
          <w:sz w:val="24"/>
          <w:szCs w:val="24"/>
        </w:rPr>
        <w:t>children</w:t>
      </w:r>
      <w:r>
        <w:rPr>
          <w:spacing w:val="-4"/>
          <w:sz w:val="24"/>
          <w:szCs w:val="24"/>
        </w:rPr>
        <w:t xml:space="preserve"> </w:t>
      </w:r>
      <w:r>
        <w:rPr>
          <w:sz w:val="24"/>
          <w:szCs w:val="24"/>
        </w:rPr>
        <w:t>have</w:t>
      </w:r>
      <w:r>
        <w:rPr>
          <w:spacing w:val="-4"/>
          <w:sz w:val="24"/>
          <w:szCs w:val="24"/>
        </w:rPr>
        <w:t xml:space="preserve"> </w:t>
      </w:r>
      <w:r>
        <w:rPr>
          <w:sz w:val="24"/>
          <w:szCs w:val="24"/>
        </w:rPr>
        <w:t>suffered</w:t>
      </w:r>
      <w:r>
        <w:rPr>
          <w:spacing w:val="-4"/>
          <w:sz w:val="24"/>
          <w:szCs w:val="24"/>
        </w:rPr>
        <w:t xml:space="preserve"> </w:t>
      </w:r>
      <w:r>
        <w:rPr>
          <w:sz w:val="24"/>
          <w:szCs w:val="24"/>
        </w:rPr>
        <w:t>abuse,</w:t>
      </w:r>
      <w:r>
        <w:rPr>
          <w:spacing w:val="-5"/>
          <w:sz w:val="24"/>
          <w:szCs w:val="24"/>
        </w:rPr>
        <w:t xml:space="preserve"> </w:t>
      </w:r>
      <w:r>
        <w:rPr>
          <w:sz w:val="24"/>
          <w:szCs w:val="24"/>
        </w:rPr>
        <w:t>neglect</w:t>
      </w:r>
      <w:r>
        <w:rPr>
          <w:spacing w:val="-2"/>
          <w:sz w:val="24"/>
          <w:szCs w:val="24"/>
        </w:rPr>
        <w:t xml:space="preserve"> </w:t>
      </w:r>
      <w:r>
        <w:rPr>
          <w:sz w:val="24"/>
          <w:szCs w:val="24"/>
        </w:rPr>
        <w:t>or</w:t>
      </w:r>
      <w:r>
        <w:rPr>
          <w:spacing w:val="-6"/>
          <w:sz w:val="24"/>
          <w:szCs w:val="24"/>
        </w:rPr>
        <w:t xml:space="preserve"> </w:t>
      </w:r>
      <w:r>
        <w:rPr>
          <w:sz w:val="24"/>
          <w:szCs w:val="24"/>
        </w:rPr>
        <w:t xml:space="preserve">exploitation, or other potentially traumatic adverse childhood experiences, this can have a lasting impact throughout childhood, adolescence and into adulthood. Therefore, through training, staff are aware of how children’s experiences can impact on their mental health, </w:t>
      </w:r>
      <w:bookmarkStart w:id="47" w:name="_Int_EsRS6yve"/>
      <w:r>
        <w:rPr>
          <w:sz w:val="24"/>
          <w:szCs w:val="24"/>
        </w:rPr>
        <w:t>behaviour</w:t>
      </w:r>
      <w:bookmarkEnd w:id="47"/>
      <w:r>
        <w:rPr>
          <w:sz w:val="24"/>
          <w:szCs w:val="24"/>
        </w:rPr>
        <w:t xml:space="preserve"> and education. All staff are aware that if they have a mental health concern about a child that is </w:t>
      </w:r>
      <w:r>
        <w:rPr>
          <w:i/>
          <w:iCs/>
          <w:sz w:val="24"/>
          <w:szCs w:val="24"/>
        </w:rPr>
        <w:t>also</w:t>
      </w:r>
      <w:r>
        <w:rPr>
          <w:sz w:val="24"/>
          <w:szCs w:val="24"/>
        </w:rPr>
        <w:t xml:space="preserve"> a safeguarding concern (which could include self-harm, signs of an eating disorder or contemplating suicide), they should take immediate action by passing the information on</w:t>
      </w:r>
      <w:r>
        <w:rPr>
          <w:spacing w:val="-2"/>
          <w:sz w:val="24"/>
          <w:szCs w:val="24"/>
        </w:rPr>
        <w:t xml:space="preserve"> </w:t>
      </w:r>
      <w:r>
        <w:rPr>
          <w:sz w:val="24"/>
          <w:szCs w:val="24"/>
        </w:rPr>
        <w:t>to</w:t>
      </w:r>
      <w:r>
        <w:rPr>
          <w:spacing w:val="-2"/>
          <w:sz w:val="24"/>
          <w:szCs w:val="24"/>
        </w:rPr>
        <w:t xml:space="preserve"> </w:t>
      </w:r>
      <w:r>
        <w:rPr>
          <w:sz w:val="24"/>
          <w:szCs w:val="24"/>
        </w:rPr>
        <w:t>the</w:t>
      </w:r>
      <w:r>
        <w:rPr>
          <w:spacing w:val="-2"/>
          <w:sz w:val="24"/>
          <w:szCs w:val="24"/>
        </w:rPr>
        <w:t xml:space="preserve"> </w:t>
      </w:r>
      <w:r>
        <w:rPr>
          <w:sz w:val="24"/>
          <w:szCs w:val="24"/>
        </w:rPr>
        <w:t>safeguarding lead.</w:t>
      </w:r>
      <w:r>
        <w:rPr>
          <w:spacing w:val="-3"/>
          <w:sz w:val="24"/>
          <w:szCs w:val="24"/>
        </w:rPr>
        <w:t xml:space="preserve"> </w:t>
      </w:r>
      <w:r>
        <w:rPr>
          <w:sz w:val="24"/>
          <w:szCs w:val="24"/>
        </w:rPr>
        <w:t>The</w:t>
      </w:r>
      <w:r>
        <w:rPr>
          <w:spacing w:val="-2"/>
          <w:sz w:val="24"/>
          <w:szCs w:val="24"/>
        </w:rPr>
        <w:t xml:space="preserve"> </w:t>
      </w:r>
      <w:r>
        <w:rPr>
          <w:sz w:val="24"/>
          <w:szCs w:val="24"/>
        </w:rPr>
        <w:t>safeguarding lead will</w:t>
      </w:r>
      <w:r>
        <w:rPr>
          <w:spacing w:val="-13"/>
          <w:sz w:val="24"/>
          <w:szCs w:val="24"/>
        </w:rPr>
        <w:t xml:space="preserve"> </w:t>
      </w:r>
      <w:r>
        <w:rPr>
          <w:sz w:val="24"/>
          <w:szCs w:val="24"/>
        </w:rPr>
        <w:t>notify</w:t>
      </w:r>
      <w:r>
        <w:rPr>
          <w:spacing w:val="-13"/>
          <w:sz w:val="24"/>
          <w:szCs w:val="24"/>
        </w:rPr>
        <w:t xml:space="preserve"> </w:t>
      </w:r>
      <w:r>
        <w:rPr>
          <w:sz w:val="24"/>
          <w:szCs w:val="24"/>
        </w:rPr>
        <w:t>the</w:t>
      </w:r>
      <w:r>
        <w:rPr>
          <w:spacing w:val="-12"/>
          <w:sz w:val="24"/>
          <w:szCs w:val="24"/>
        </w:rPr>
        <w:t xml:space="preserve"> </w:t>
      </w:r>
      <w:r>
        <w:rPr>
          <w:sz w:val="24"/>
          <w:szCs w:val="24"/>
        </w:rPr>
        <w:t>home</w:t>
      </w:r>
      <w:r>
        <w:rPr>
          <w:spacing w:val="-12"/>
          <w:sz w:val="24"/>
          <w:szCs w:val="24"/>
        </w:rPr>
        <w:t xml:space="preserve"> </w:t>
      </w:r>
      <w:r>
        <w:rPr>
          <w:sz w:val="24"/>
          <w:szCs w:val="24"/>
        </w:rPr>
        <w:t>school</w:t>
      </w:r>
      <w:r>
        <w:rPr>
          <w:spacing w:val="-13"/>
          <w:sz w:val="24"/>
          <w:szCs w:val="24"/>
        </w:rPr>
        <w:t xml:space="preserve"> </w:t>
      </w:r>
      <w:r>
        <w:rPr>
          <w:sz w:val="24"/>
          <w:szCs w:val="24"/>
        </w:rPr>
        <w:t>or</w:t>
      </w:r>
      <w:r>
        <w:rPr>
          <w:spacing w:val="-13"/>
          <w:sz w:val="24"/>
          <w:szCs w:val="24"/>
        </w:rPr>
        <w:t xml:space="preserve"> </w:t>
      </w:r>
      <w:r>
        <w:rPr>
          <w:sz w:val="24"/>
          <w:szCs w:val="24"/>
        </w:rPr>
        <w:t>other</w:t>
      </w:r>
      <w:r>
        <w:rPr>
          <w:spacing w:val="-13"/>
          <w:sz w:val="24"/>
          <w:szCs w:val="24"/>
        </w:rPr>
        <w:t xml:space="preserve"> </w:t>
      </w:r>
      <w:r>
        <w:rPr>
          <w:sz w:val="24"/>
          <w:szCs w:val="24"/>
        </w:rPr>
        <w:t>commissioner</w:t>
      </w:r>
      <w:r>
        <w:rPr>
          <w:spacing w:val="-13"/>
          <w:sz w:val="24"/>
          <w:szCs w:val="24"/>
        </w:rPr>
        <w:t xml:space="preserve"> </w:t>
      </w:r>
      <w:r>
        <w:rPr>
          <w:sz w:val="24"/>
          <w:szCs w:val="24"/>
        </w:rPr>
        <w:t>of</w:t>
      </w:r>
      <w:r>
        <w:rPr>
          <w:spacing w:val="-13"/>
          <w:sz w:val="24"/>
          <w:szCs w:val="24"/>
        </w:rPr>
        <w:t xml:space="preserve"> </w:t>
      </w:r>
      <w:r>
        <w:rPr>
          <w:sz w:val="24"/>
          <w:szCs w:val="24"/>
        </w:rPr>
        <w:t>any</w:t>
      </w:r>
      <w:r>
        <w:rPr>
          <w:spacing w:val="-13"/>
          <w:sz w:val="24"/>
          <w:szCs w:val="24"/>
        </w:rPr>
        <w:t xml:space="preserve"> </w:t>
      </w:r>
      <w:r>
        <w:rPr>
          <w:sz w:val="24"/>
          <w:szCs w:val="24"/>
        </w:rPr>
        <w:t>safeguarding</w:t>
      </w:r>
      <w:r>
        <w:rPr>
          <w:spacing w:val="-12"/>
          <w:sz w:val="24"/>
          <w:szCs w:val="24"/>
        </w:rPr>
        <w:t xml:space="preserve"> </w:t>
      </w:r>
      <w:r>
        <w:rPr>
          <w:sz w:val="24"/>
          <w:szCs w:val="24"/>
        </w:rPr>
        <w:t>concerns</w:t>
      </w:r>
      <w:r>
        <w:rPr>
          <w:spacing w:val="-13"/>
          <w:sz w:val="24"/>
          <w:szCs w:val="24"/>
        </w:rPr>
        <w:t xml:space="preserve"> </w:t>
      </w:r>
      <w:r>
        <w:rPr>
          <w:sz w:val="24"/>
          <w:szCs w:val="24"/>
        </w:rPr>
        <w:t>in</w:t>
      </w:r>
      <w:r>
        <w:rPr>
          <w:spacing w:val="-13"/>
          <w:sz w:val="24"/>
          <w:szCs w:val="24"/>
        </w:rPr>
        <w:t xml:space="preserve"> </w:t>
      </w:r>
      <w:r>
        <w:rPr>
          <w:sz w:val="24"/>
          <w:szCs w:val="24"/>
        </w:rPr>
        <w:t xml:space="preserve">this area </w:t>
      </w:r>
      <w:r>
        <w:rPr>
          <w:b/>
          <w:bCs/>
          <w:sz w:val="24"/>
          <w:szCs w:val="24"/>
        </w:rPr>
        <w:t xml:space="preserve">without delay </w:t>
      </w:r>
      <w:r>
        <w:rPr>
          <w:sz w:val="24"/>
          <w:szCs w:val="24"/>
        </w:rPr>
        <w:t>(see p3)</w:t>
      </w:r>
      <w:r>
        <w:rPr>
          <w:b/>
          <w:bCs/>
          <w:sz w:val="24"/>
          <w:szCs w:val="24"/>
        </w:rPr>
        <w:t>.</w:t>
      </w:r>
    </w:p>
    <w:p w14:paraId="747E732E" w14:textId="77777777" w:rsidR="00C84469" w:rsidRDefault="00C84469">
      <w:pPr>
        <w:pStyle w:val="ListParagraph"/>
        <w:spacing w:line="257" w:lineRule="auto"/>
        <w:jc w:val="both"/>
        <w:rPr>
          <w:sz w:val="24"/>
        </w:rPr>
      </w:pPr>
    </w:p>
    <w:p w14:paraId="3215A9AB" w14:textId="77777777" w:rsidR="00C84469" w:rsidRDefault="00C84469">
      <w:pPr>
        <w:pStyle w:val="ListParagraph"/>
        <w:spacing w:line="257" w:lineRule="auto"/>
        <w:jc w:val="both"/>
        <w:rPr>
          <w:sz w:val="24"/>
        </w:rPr>
      </w:pPr>
    </w:p>
    <w:p w14:paraId="041AC5A3" w14:textId="77777777" w:rsidR="00C84469" w:rsidRDefault="00000000">
      <w:pPr>
        <w:pStyle w:val="Heading5"/>
        <w:tabs>
          <w:tab w:val="left" w:pos="448"/>
        </w:tabs>
        <w:jc w:val="both"/>
      </w:pPr>
      <w:r>
        <w:rPr>
          <w:color w:val="2E5395"/>
          <w:spacing w:val="-15"/>
        </w:rPr>
        <w:lastRenderedPageBreak/>
        <w:t>Online</w:t>
      </w:r>
      <w:r>
        <w:rPr>
          <w:color w:val="2E5395"/>
          <w:spacing w:val="-2"/>
        </w:rPr>
        <w:t xml:space="preserve"> </w:t>
      </w:r>
      <w:r>
        <w:rPr>
          <w:color w:val="2E5395"/>
        </w:rPr>
        <w:t>Safety</w:t>
      </w:r>
    </w:p>
    <w:p w14:paraId="121CC0C1" w14:textId="77777777" w:rsidR="00C84469" w:rsidRDefault="00000000">
      <w:pPr>
        <w:pStyle w:val="ListParagraph"/>
        <w:tabs>
          <w:tab w:val="left" w:pos="968"/>
        </w:tabs>
        <w:spacing w:before="277" w:line="257" w:lineRule="auto"/>
        <w:ind w:left="448" w:right="730"/>
      </w:pPr>
      <w:r>
        <w:rPr>
          <w:sz w:val="24"/>
          <w:szCs w:val="24"/>
        </w:rPr>
        <w:t>7.28 Online Safety includes the use of photography and video, the internet and social media sites, mobile phones and smart watches. At The Elite Studio (EA) Ltd all staff are aware that technology is a significant component in many safeguarding and wellbeing issues. Children are at risk of abuse online as well as face to face. We understand that in many cases abuse will take place concurrently online and in daily life. We know that children can also abuse other children online, this can take the form of abusive, harassing, and misogynistic messages, the non-consensual sharing of indecent images, especially around chat groups, and the sharing of abusive images and pornography.</w:t>
      </w:r>
    </w:p>
    <w:p w14:paraId="741B6AFA" w14:textId="77777777" w:rsidR="00C84469" w:rsidRDefault="00000000">
      <w:pPr>
        <w:pStyle w:val="ListParagraph"/>
        <w:tabs>
          <w:tab w:val="left" w:pos="968"/>
        </w:tabs>
        <w:spacing w:before="240" w:after="100" w:line="257" w:lineRule="auto"/>
        <w:ind w:left="448" w:right="730"/>
      </w:pPr>
      <w:r>
        <w:rPr>
          <w:color w:val="242424"/>
          <w:sz w:val="24"/>
          <w:szCs w:val="24"/>
        </w:rPr>
        <w:t xml:space="preserve">Commissioned non-school alternative provision providers are expected, where appropriate, to follow mobile phone approaches that reflect the principles used in registered schools, as per the </w:t>
      </w:r>
      <w:hyperlink r:id="rId103" w:tgtFrame="_top">
        <w:r>
          <w:rPr>
            <w:rStyle w:val="Hyperlink"/>
            <w:sz w:val="24"/>
            <w:szCs w:val="24"/>
          </w:rPr>
          <w:t>DfE Statutory guidance.</w:t>
        </w:r>
      </w:hyperlink>
      <w:r>
        <w:t xml:space="preserve">                                                                               </w:t>
      </w:r>
    </w:p>
    <w:p w14:paraId="5AE3E1DE" w14:textId="77777777" w:rsidR="00C84469" w:rsidRDefault="00000000">
      <w:pPr>
        <w:pStyle w:val="ListParagraph"/>
        <w:tabs>
          <w:tab w:val="left" w:pos="1016"/>
        </w:tabs>
        <w:spacing w:before="156" w:line="288" w:lineRule="auto"/>
        <w:ind w:left="448" w:right="727"/>
        <w:jc w:val="both"/>
      </w:pPr>
      <w:r>
        <w:rPr>
          <w:sz w:val="24"/>
          <w:szCs w:val="24"/>
        </w:rPr>
        <w:t xml:space="preserve">7.29 As part of the requirement for staff to undergo regular updated safeguarding training, </w:t>
      </w:r>
      <w:r>
        <w:rPr>
          <w:b/>
          <w:bCs/>
          <w:sz w:val="24"/>
          <w:szCs w:val="24"/>
        </w:rPr>
        <w:t xml:space="preserve">online safety training </w:t>
      </w:r>
      <w:r>
        <w:rPr>
          <w:sz w:val="24"/>
          <w:szCs w:val="24"/>
        </w:rPr>
        <w:t>is also delivered. We will ensure online safety is a running and interrelated theme and is reflected in relevant policies, staff training, the role</w:t>
      </w:r>
      <w:r>
        <w:rPr>
          <w:spacing w:val="-17"/>
          <w:sz w:val="24"/>
          <w:szCs w:val="24"/>
        </w:rPr>
        <w:t xml:space="preserve"> </w:t>
      </w:r>
      <w:r>
        <w:rPr>
          <w:sz w:val="24"/>
          <w:szCs w:val="24"/>
        </w:rPr>
        <w:t>and</w:t>
      </w:r>
      <w:r>
        <w:rPr>
          <w:spacing w:val="-17"/>
          <w:sz w:val="24"/>
          <w:szCs w:val="24"/>
        </w:rPr>
        <w:t xml:space="preserve"> </w:t>
      </w:r>
      <w:r>
        <w:rPr>
          <w:sz w:val="24"/>
          <w:szCs w:val="24"/>
        </w:rPr>
        <w:t>responsibilities</w:t>
      </w:r>
      <w:r>
        <w:rPr>
          <w:spacing w:val="-16"/>
          <w:sz w:val="24"/>
          <w:szCs w:val="24"/>
        </w:rPr>
        <w:t xml:space="preserve"> </w:t>
      </w:r>
      <w:r>
        <w:rPr>
          <w:sz w:val="24"/>
          <w:szCs w:val="24"/>
        </w:rPr>
        <w:t>of</w:t>
      </w:r>
      <w:r>
        <w:rPr>
          <w:spacing w:val="-17"/>
          <w:sz w:val="24"/>
          <w:szCs w:val="24"/>
        </w:rPr>
        <w:t xml:space="preserve"> </w:t>
      </w:r>
      <w:r>
        <w:rPr>
          <w:sz w:val="24"/>
          <w:szCs w:val="24"/>
        </w:rPr>
        <w:t>the</w:t>
      </w:r>
      <w:r>
        <w:rPr>
          <w:spacing w:val="-17"/>
          <w:sz w:val="24"/>
          <w:szCs w:val="24"/>
        </w:rPr>
        <w:t xml:space="preserve"> </w:t>
      </w:r>
      <w:r>
        <w:rPr>
          <w:sz w:val="24"/>
          <w:szCs w:val="24"/>
        </w:rPr>
        <w:t>safeguarding</w:t>
      </w:r>
      <w:r>
        <w:rPr>
          <w:spacing w:val="-17"/>
          <w:sz w:val="24"/>
          <w:szCs w:val="24"/>
        </w:rPr>
        <w:t xml:space="preserve"> </w:t>
      </w:r>
      <w:r>
        <w:rPr>
          <w:sz w:val="24"/>
          <w:szCs w:val="24"/>
        </w:rPr>
        <w:t>lead</w:t>
      </w:r>
      <w:r>
        <w:rPr>
          <w:spacing w:val="-16"/>
          <w:sz w:val="24"/>
          <w:szCs w:val="24"/>
        </w:rPr>
        <w:t xml:space="preserve"> </w:t>
      </w:r>
      <w:r>
        <w:rPr>
          <w:sz w:val="24"/>
          <w:szCs w:val="24"/>
        </w:rPr>
        <w:t>and</w:t>
      </w:r>
      <w:r>
        <w:rPr>
          <w:spacing w:val="-17"/>
          <w:sz w:val="24"/>
          <w:szCs w:val="24"/>
        </w:rPr>
        <w:t xml:space="preserve"> </w:t>
      </w:r>
      <w:r>
        <w:rPr>
          <w:sz w:val="24"/>
          <w:szCs w:val="24"/>
        </w:rPr>
        <w:t>any</w:t>
      </w:r>
      <w:r>
        <w:rPr>
          <w:spacing w:val="-17"/>
          <w:sz w:val="24"/>
          <w:szCs w:val="24"/>
        </w:rPr>
        <w:t xml:space="preserve"> </w:t>
      </w:r>
      <w:r>
        <w:rPr>
          <w:sz w:val="24"/>
          <w:szCs w:val="24"/>
        </w:rPr>
        <w:t>parental</w:t>
      </w:r>
      <w:r>
        <w:rPr>
          <w:spacing w:val="-16"/>
          <w:sz w:val="24"/>
          <w:szCs w:val="24"/>
        </w:rPr>
        <w:t xml:space="preserve"> </w:t>
      </w:r>
      <w:r>
        <w:rPr>
          <w:sz w:val="24"/>
          <w:szCs w:val="24"/>
        </w:rPr>
        <w:t>engagement.</w:t>
      </w:r>
      <w:r>
        <w:rPr>
          <w:spacing w:val="-17"/>
          <w:sz w:val="24"/>
          <w:szCs w:val="24"/>
        </w:rPr>
        <w:t xml:space="preserve"> </w:t>
      </w:r>
    </w:p>
    <w:p w14:paraId="735CF4F6" w14:textId="77777777" w:rsidR="00C84469" w:rsidRDefault="00000000">
      <w:pPr>
        <w:pStyle w:val="Normal1"/>
        <w:tabs>
          <w:tab w:val="left" w:pos="1016"/>
        </w:tabs>
        <w:spacing w:before="156" w:line="288" w:lineRule="auto"/>
        <w:ind w:left="426" w:right="727"/>
        <w:jc w:val="both"/>
      </w:pPr>
      <w:r>
        <w:rPr>
          <w:i/>
          <w:color w:val="4471C4"/>
          <w:sz w:val="24"/>
        </w:rPr>
        <w:t xml:space="preserve">Online safety is supported through our separate Online Safety Policy. Staff and students have access to an online platform with a wellbeing hub and continuing-development training. Our approach to filtering and monitoring is reviewed as part of our annual online-safety risk assessment and safeguarding review. </w:t>
      </w:r>
    </w:p>
    <w:p w14:paraId="502E701C" w14:textId="77777777" w:rsidR="00C84469" w:rsidRDefault="00000000">
      <w:pPr>
        <w:pStyle w:val="Normal1"/>
        <w:tabs>
          <w:tab w:val="left" w:pos="1016"/>
        </w:tabs>
        <w:spacing w:before="156" w:line="288" w:lineRule="auto"/>
        <w:ind w:left="426" w:right="727"/>
        <w:jc w:val="both"/>
      </w:pPr>
      <w:r>
        <w:rPr>
          <w:i/>
          <w:color w:val="4471C4"/>
          <w:sz w:val="24"/>
          <w:shd w:val="clear" w:color="auto" w:fill="FFFF00"/>
        </w:rPr>
        <w:t>To</w:t>
      </w:r>
      <w:r>
        <w:rPr>
          <w:i/>
          <w:color w:val="4471C4"/>
          <w:spacing w:val="-16"/>
          <w:sz w:val="24"/>
          <w:shd w:val="clear" w:color="auto" w:fill="FFFF00"/>
        </w:rPr>
        <w:t xml:space="preserve"> </w:t>
      </w:r>
      <w:r>
        <w:rPr>
          <w:i/>
          <w:color w:val="4471C4"/>
          <w:sz w:val="24"/>
          <w:shd w:val="clear" w:color="auto" w:fill="FFFF00"/>
        </w:rPr>
        <w:t>consider</w:t>
      </w:r>
      <w:r>
        <w:rPr>
          <w:i/>
          <w:color w:val="4471C4"/>
          <w:spacing w:val="-16"/>
          <w:sz w:val="24"/>
          <w:shd w:val="clear" w:color="auto" w:fill="FFFF00"/>
        </w:rPr>
        <w:t xml:space="preserve"> </w:t>
      </w:r>
      <w:r>
        <w:rPr>
          <w:i/>
          <w:color w:val="4471C4"/>
          <w:sz w:val="24"/>
          <w:shd w:val="clear" w:color="auto" w:fill="FFFF00"/>
        </w:rPr>
        <w:t>and</w:t>
      </w:r>
      <w:r>
        <w:rPr>
          <w:i/>
          <w:color w:val="4471C4"/>
          <w:spacing w:val="-16"/>
          <w:sz w:val="24"/>
          <w:shd w:val="clear" w:color="auto" w:fill="FFFF00"/>
        </w:rPr>
        <w:t xml:space="preserve"> </w:t>
      </w:r>
      <w:r>
        <w:rPr>
          <w:i/>
          <w:color w:val="4471C4"/>
          <w:sz w:val="24"/>
          <w:shd w:val="clear" w:color="auto" w:fill="FFFF00"/>
        </w:rPr>
        <w:t>modify</w:t>
      </w:r>
      <w:r>
        <w:rPr>
          <w:i/>
          <w:color w:val="4471C4"/>
          <w:sz w:val="24"/>
        </w:rPr>
        <w:t xml:space="preserve"> </w:t>
      </w:r>
      <w:r>
        <w:rPr>
          <w:i/>
          <w:color w:val="4471C4"/>
          <w:sz w:val="24"/>
          <w:shd w:val="clear" w:color="auto" w:fill="FFFF00"/>
        </w:rPr>
        <w:t>within this policy:</w:t>
      </w:r>
    </w:p>
    <w:p w14:paraId="208FCDFF" w14:textId="77777777" w:rsidR="00C84469" w:rsidRDefault="00000000">
      <w:pPr>
        <w:pStyle w:val="ListParagraph"/>
        <w:numPr>
          <w:ilvl w:val="2"/>
          <w:numId w:val="4"/>
        </w:numPr>
        <w:tabs>
          <w:tab w:val="left" w:pos="1167"/>
        </w:tabs>
        <w:ind w:left="426" w:hanging="359"/>
        <w:jc w:val="both"/>
      </w:pPr>
      <w:r>
        <w:rPr>
          <w:i/>
          <w:color w:val="4471C4"/>
          <w:sz w:val="24"/>
        </w:rPr>
        <w:t>What</w:t>
      </w:r>
      <w:r>
        <w:rPr>
          <w:i/>
          <w:color w:val="4471C4"/>
          <w:spacing w:val="-15"/>
          <w:sz w:val="24"/>
        </w:rPr>
        <w:t xml:space="preserve"> </w:t>
      </w:r>
      <w:r>
        <w:rPr>
          <w:i/>
          <w:color w:val="4471C4"/>
          <w:sz w:val="24"/>
        </w:rPr>
        <w:t>rules</w:t>
      </w:r>
      <w:r>
        <w:rPr>
          <w:i/>
          <w:color w:val="4471C4"/>
          <w:spacing w:val="-16"/>
          <w:sz w:val="24"/>
        </w:rPr>
        <w:t xml:space="preserve"> </w:t>
      </w:r>
      <w:r>
        <w:rPr>
          <w:i/>
          <w:color w:val="4471C4"/>
          <w:sz w:val="24"/>
        </w:rPr>
        <w:t>are</w:t>
      </w:r>
      <w:r>
        <w:rPr>
          <w:i/>
          <w:color w:val="4471C4"/>
          <w:spacing w:val="-15"/>
          <w:sz w:val="24"/>
        </w:rPr>
        <w:t xml:space="preserve"> </w:t>
      </w:r>
      <w:r>
        <w:rPr>
          <w:i/>
          <w:color w:val="4471C4"/>
          <w:sz w:val="24"/>
        </w:rPr>
        <w:t>in</w:t>
      </w:r>
      <w:r>
        <w:rPr>
          <w:i/>
          <w:color w:val="4471C4"/>
          <w:spacing w:val="-15"/>
          <w:sz w:val="24"/>
        </w:rPr>
        <w:t xml:space="preserve"> </w:t>
      </w:r>
      <w:r>
        <w:rPr>
          <w:i/>
          <w:color w:val="4471C4"/>
          <w:sz w:val="24"/>
        </w:rPr>
        <w:t>place</w:t>
      </w:r>
      <w:r>
        <w:rPr>
          <w:i/>
          <w:color w:val="4471C4"/>
          <w:spacing w:val="-14"/>
          <w:sz w:val="24"/>
        </w:rPr>
        <w:t xml:space="preserve"> </w:t>
      </w:r>
      <w:r>
        <w:rPr>
          <w:i/>
          <w:color w:val="4471C4"/>
          <w:sz w:val="24"/>
        </w:rPr>
        <w:t>for</w:t>
      </w:r>
      <w:r>
        <w:rPr>
          <w:i/>
          <w:color w:val="4471C4"/>
          <w:spacing w:val="-15"/>
          <w:sz w:val="24"/>
        </w:rPr>
        <w:t xml:space="preserve"> </w:t>
      </w:r>
      <w:r>
        <w:rPr>
          <w:i/>
          <w:color w:val="4471C4"/>
          <w:sz w:val="24"/>
        </w:rPr>
        <w:t>staff/volunteers</w:t>
      </w:r>
      <w:r>
        <w:rPr>
          <w:i/>
          <w:color w:val="4471C4"/>
          <w:spacing w:val="-16"/>
          <w:sz w:val="24"/>
        </w:rPr>
        <w:t xml:space="preserve"> </w:t>
      </w:r>
      <w:r>
        <w:rPr>
          <w:i/>
          <w:color w:val="4471C4"/>
          <w:sz w:val="24"/>
        </w:rPr>
        <w:t>using</w:t>
      </w:r>
      <w:r>
        <w:rPr>
          <w:i/>
          <w:color w:val="4471C4"/>
          <w:spacing w:val="-13"/>
          <w:sz w:val="24"/>
        </w:rPr>
        <w:t xml:space="preserve"> </w:t>
      </w:r>
      <w:r>
        <w:rPr>
          <w:i/>
          <w:color w:val="4471C4"/>
          <w:sz w:val="24"/>
        </w:rPr>
        <w:t>their</w:t>
      </w:r>
      <w:r>
        <w:rPr>
          <w:i/>
          <w:color w:val="4471C4"/>
          <w:spacing w:val="-16"/>
          <w:sz w:val="24"/>
        </w:rPr>
        <w:t xml:space="preserve"> </w:t>
      </w:r>
      <w:r>
        <w:rPr>
          <w:i/>
          <w:color w:val="4471C4"/>
          <w:sz w:val="24"/>
        </w:rPr>
        <w:t>own</w:t>
      </w:r>
      <w:r>
        <w:rPr>
          <w:i/>
          <w:color w:val="4471C4"/>
          <w:spacing w:val="-15"/>
          <w:sz w:val="24"/>
        </w:rPr>
        <w:t xml:space="preserve"> </w:t>
      </w:r>
      <w:r>
        <w:rPr>
          <w:i/>
          <w:color w:val="4471C4"/>
          <w:sz w:val="24"/>
        </w:rPr>
        <w:t>devices</w:t>
      </w:r>
      <w:r>
        <w:rPr>
          <w:i/>
          <w:color w:val="4471C4"/>
          <w:spacing w:val="-16"/>
          <w:sz w:val="24"/>
        </w:rPr>
        <w:t xml:space="preserve"> </w:t>
      </w:r>
      <w:r>
        <w:rPr>
          <w:i/>
          <w:color w:val="4471C4"/>
          <w:sz w:val="24"/>
        </w:rPr>
        <w:t>in</w:t>
      </w:r>
      <w:r>
        <w:rPr>
          <w:i/>
          <w:color w:val="4471C4"/>
          <w:spacing w:val="-14"/>
          <w:sz w:val="24"/>
        </w:rPr>
        <w:t xml:space="preserve"> the </w:t>
      </w:r>
      <w:r>
        <w:rPr>
          <w:i/>
          <w:color w:val="4471C4"/>
          <w:spacing w:val="-2"/>
          <w:sz w:val="24"/>
        </w:rPr>
        <w:t>workplace</w:t>
      </w:r>
    </w:p>
    <w:p w14:paraId="47DE71B9" w14:textId="77777777" w:rsidR="00C84469" w:rsidRDefault="00000000">
      <w:pPr>
        <w:pStyle w:val="Normal1"/>
        <w:spacing w:before="56" w:line="288" w:lineRule="auto"/>
        <w:ind w:left="426" w:right="727"/>
        <w:jc w:val="both"/>
      </w:pPr>
      <w:r>
        <w:rPr>
          <w:i/>
          <w:color w:val="4471C4"/>
          <w:sz w:val="24"/>
        </w:rPr>
        <w:t xml:space="preserve">e.g. personal mobile phones/smart watches with imaging and sharing </w:t>
      </w:r>
      <w:r>
        <w:rPr>
          <w:i/>
          <w:color w:val="4471C4"/>
          <w:spacing w:val="-2"/>
          <w:sz w:val="24"/>
        </w:rPr>
        <w:t>capabilities?</w:t>
      </w:r>
    </w:p>
    <w:p w14:paraId="3BBDA7FD" w14:textId="77777777" w:rsidR="00C84469" w:rsidRDefault="00000000">
      <w:pPr>
        <w:pStyle w:val="ListParagraph"/>
        <w:numPr>
          <w:ilvl w:val="2"/>
          <w:numId w:val="4"/>
        </w:numPr>
        <w:tabs>
          <w:tab w:val="left" w:pos="1168"/>
        </w:tabs>
        <w:spacing w:line="288" w:lineRule="auto"/>
        <w:ind w:left="426" w:right="724"/>
        <w:jc w:val="both"/>
      </w:pPr>
      <w:r>
        <w:rPr>
          <w:i/>
          <w:iCs/>
          <w:color w:val="4F81BD"/>
          <w:sz w:val="24"/>
          <w:szCs w:val="24"/>
        </w:rPr>
        <w:t>What rules are in place for staff/</w:t>
      </w:r>
      <w:bookmarkStart w:id="48" w:name="_Int_850HCc1B"/>
      <w:r>
        <w:rPr>
          <w:i/>
          <w:iCs/>
          <w:color w:val="4F81BD"/>
          <w:sz w:val="24"/>
          <w:szCs w:val="24"/>
        </w:rPr>
        <w:t>volunteers</w:t>
      </w:r>
      <w:bookmarkEnd w:id="48"/>
      <w:r>
        <w:rPr>
          <w:i/>
          <w:iCs/>
          <w:color w:val="4F81BD"/>
          <w:sz w:val="24"/>
          <w:szCs w:val="24"/>
        </w:rPr>
        <w:t xml:space="preserve"> use of social media both in and out of the setting? </w:t>
      </w:r>
    </w:p>
    <w:p w14:paraId="75E27052" w14:textId="77777777" w:rsidR="00C84469" w:rsidRDefault="00000000">
      <w:pPr>
        <w:pStyle w:val="ListParagraph"/>
        <w:numPr>
          <w:ilvl w:val="2"/>
          <w:numId w:val="4"/>
        </w:numPr>
        <w:tabs>
          <w:tab w:val="left" w:pos="1168"/>
        </w:tabs>
        <w:spacing w:line="288" w:lineRule="auto"/>
        <w:ind w:left="426" w:right="724"/>
        <w:jc w:val="both"/>
      </w:pPr>
      <w:r>
        <w:rPr>
          <w:i/>
          <w:color w:val="4471C4"/>
          <w:sz w:val="24"/>
        </w:rPr>
        <w:t xml:space="preserve">How do you seek parental consent for taking images/videos of children/young </w:t>
      </w:r>
      <w:r>
        <w:rPr>
          <w:i/>
          <w:color w:val="4471C4"/>
          <w:spacing w:val="-2"/>
          <w:sz w:val="24"/>
        </w:rPr>
        <w:t>people?</w:t>
      </w:r>
    </w:p>
    <w:p w14:paraId="0AFBEAB6" w14:textId="77777777" w:rsidR="00C84469" w:rsidRDefault="00000000">
      <w:pPr>
        <w:pStyle w:val="ListParagraph"/>
        <w:numPr>
          <w:ilvl w:val="2"/>
          <w:numId w:val="4"/>
        </w:numPr>
        <w:tabs>
          <w:tab w:val="left" w:pos="1167"/>
        </w:tabs>
        <w:ind w:left="426" w:hanging="359"/>
        <w:jc w:val="both"/>
      </w:pPr>
      <w:r>
        <w:rPr>
          <w:i/>
          <w:color w:val="4471C4"/>
          <w:sz w:val="24"/>
        </w:rPr>
        <w:t>If</w:t>
      </w:r>
      <w:r>
        <w:rPr>
          <w:i/>
          <w:color w:val="4471C4"/>
          <w:spacing w:val="-4"/>
          <w:sz w:val="24"/>
        </w:rPr>
        <w:t xml:space="preserve"> </w:t>
      </w:r>
      <w:r>
        <w:rPr>
          <w:i/>
          <w:color w:val="4471C4"/>
          <w:sz w:val="24"/>
        </w:rPr>
        <w:t>using</w:t>
      </w:r>
      <w:r>
        <w:rPr>
          <w:i/>
          <w:color w:val="4471C4"/>
          <w:spacing w:val="-1"/>
          <w:sz w:val="24"/>
        </w:rPr>
        <w:t xml:space="preserve"> </w:t>
      </w:r>
      <w:r>
        <w:rPr>
          <w:i/>
          <w:color w:val="4471C4"/>
          <w:sz w:val="24"/>
        </w:rPr>
        <w:t>technology</w:t>
      </w:r>
      <w:r>
        <w:rPr>
          <w:i/>
          <w:color w:val="4471C4"/>
          <w:spacing w:val="-2"/>
          <w:sz w:val="24"/>
        </w:rPr>
        <w:t xml:space="preserve"> </w:t>
      </w:r>
      <w:r>
        <w:rPr>
          <w:i/>
          <w:color w:val="4471C4"/>
          <w:sz w:val="24"/>
        </w:rPr>
        <w:t>to</w:t>
      </w:r>
      <w:r>
        <w:rPr>
          <w:i/>
          <w:color w:val="4471C4"/>
          <w:spacing w:val="-2"/>
          <w:sz w:val="24"/>
        </w:rPr>
        <w:t xml:space="preserve"> </w:t>
      </w:r>
      <w:r>
        <w:rPr>
          <w:i/>
          <w:color w:val="4471C4"/>
          <w:sz w:val="24"/>
        </w:rPr>
        <w:t>take</w:t>
      </w:r>
      <w:r>
        <w:rPr>
          <w:i/>
          <w:color w:val="4471C4"/>
          <w:spacing w:val="-1"/>
          <w:sz w:val="24"/>
        </w:rPr>
        <w:t xml:space="preserve"> </w:t>
      </w:r>
      <w:r>
        <w:rPr>
          <w:i/>
          <w:color w:val="4471C4"/>
          <w:sz w:val="24"/>
        </w:rPr>
        <w:t>photos/videos,</w:t>
      </w:r>
      <w:r>
        <w:rPr>
          <w:i/>
          <w:color w:val="4471C4"/>
          <w:spacing w:val="-4"/>
          <w:sz w:val="24"/>
        </w:rPr>
        <w:t xml:space="preserve"> </w:t>
      </w:r>
      <w:r>
        <w:rPr>
          <w:i/>
          <w:color w:val="4471C4"/>
          <w:sz w:val="24"/>
        </w:rPr>
        <w:t>how</w:t>
      </w:r>
      <w:r>
        <w:rPr>
          <w:i/>
          <w:color w:val="4471C4"/>
          <w:spacing w:val="-2"/>
          <w:sz w:val="24"/>
        </w:rPr>
        <w:t xml:space="preserve"> </w:t>
      </w:r>
      <w:r>
        <w:rPr>
          <w:i/>
          <w:color w:val="4471C4"/>
          <w:sz w:val="24"/>
        </w:rPr>
        <w:t>do</w:t>
      </w:r>
      <w:r>
        <w:rPr>
          <w:i/>
          <w:color w:val="4471C4"/>
          <w:spacing w:val="-2"/>
          <w:sz w:val="24"/>
        </w:rPr>
        <w:t xml:space="preserve"> </w:t>
      </w:r>
      <w:r>
        <w:rPr>
          <w:i/>
          <w:color w:val="4471C4"/>
          <w:sz w:val="24"/>
        </w:rPr>
        <w:t>you</w:t>
      </w:r>
      <w:r>
        <w:rPr>
          <w:i/>
          <w:color w:val="4471C4"/>
          <w:spacing w:val="-1"/>
          <w:sz w:val="24"/>
        </w:rPr>
        <w:t xml:space="preserve"> </w:t>
      </w:r>
      <w:r>
        <w:rPr>
          <w:i/>
          <w:color w:val="4471C4"/>
          <w:sz w:val="24"/>
        </w:rPr>
        <w:t>keep</w:t>
      </w:r>
      <w:r>
        <w:rPr>
          <w:i/>
          <w:color w:val="4471C4"/>
          <w:spacing w:val="-3"/>
          <w:sz w:val="24"/>
        </w:rPr>
        <w:t xml:space="preserve"> </w:t>
      </w:r>
      <w:r>
        <w:rPr>
          <w:i/>
          <w:color w:val="4471C4"/>
          <w:sz w:val="24"/>
        </w:rPr>
        <w:t>this</w:t>
      </w:r>
      <w:r>
        <w:rPr>
          <w:i/>
          <w:color w:val="4471C4"/>
          <w:spacing w:val="-2"/>
          <w:sz w:val="24"/>
        </w:rPr>
        <w:t xml:space="preserve"> </w:t>
      </w:r>
      <w:r>
        <w:rPr>
          <w:i/>
          <w:color w:val="4471C4"/>
          <w:sz w:val="24"/>
        </w:rPr>
        <w:t>content</w:t>
      </w:r>
      <w:r>
        <w:rPr>
          <w:i/>
          <w:color w:val="4471C4"/>
          <w:spacing w:val="-1"/>
          <w:sz w:val="24"/>
        </w:rPr>
        <w:t xml:space="preserve"> </w:t>
      </w:r>
      <w:r>
        <w:rPr>
          <w:i/>
          <w:color w:val="4471C4"/>
          <w:spacing w:val="-2"/>
          <w:sz w:val="24"/>
        </w:rPr>
        <w:t>safe?</w:t>
      </w:r>
    </w:p>
    <w:p w14:paraId="7D67F166" w14:textId="77777777" w:rsidR="00C84469" w:rsidRDefault="00000000">
      <w:pPr>
        <w:pStyle w:val="ListParagraph"/>
        <w:numPr>
          <w:ilvl w:val="2"/>
          <w:numId w:val="4"/>
        </w:numPr>
        <w:tabs>
          <w:tab w:val="left" w:pos="1168"/>
        </w:tabs>
        <w:spacing w:before="55" w:line="288" w:lineRule="auto"/>
        <w:ind w:left="426" w:right="726"/>
      </w:pPr>
      <w:r>
        <w:rPr>
          <w:i/>
          <w:color w:val="4471C4"/>
          <w:sz w:val="24"/>
        </w:rPr>
        <w:t>If</w:t>
      </w:r>
      <w:r>
        <w:rPr>
          <w:i/>
          <w:color w:val="4471C4"/>
          <w:spacing w:val="-12"/>
          <w:sz w:val="24"/>
        </w:rPr>
        <w:t xml:space="preserve"> </w:t>
      </w:r>
      <w:r>
        <w:rPr>
          <w:i/>
          <w:color w:val="4471C4"/>
          <w:sz w:val="24"/>
        </w:rPr>
        <w:t>children/young</w:t>
      </w:r>
      <w:r>
        <w:rPr>
          <w:i/>
          <w:color w:val="4471C4"/>
          <w:spacing w:val="-14"/>
          <w:sz w:val="24"/>
        </w:rPr>
        <w:t xml:space="preserve"> </w:t>
      </w:r>
      <w:r>
        <w:rPr>
          <w:i/>
          <w:color w:val="4471C4"/>
          <w:sz w:val="24"/>
        </w:rPr>
        <w:t>people</w:t>
      </w:r>
      <w:r>
        <w:rPr>
          <w:i/>
          <w:color w:val="4471C4"/>
          <w:spacing w:val="-12"/>
          <w:sz w:val="24"/>
        </w:rPr>
        <w:t xml:space="preserve"> </w:t>
      </w:r>
      <w:r>
        <w:rPr>
          <w:i/>
          <w:color w:val="4471C4"/>
          <w:sz w:val="24"/>
        </w:rPr>
        <w:t>are</w:t>
      </w:r>
      <w:r>
        <w:rPr>
          <w:i/>
          <w:color w:val="4471C4"/>
          <w:spacing w:val="-14"/>
          <w:sz w:val="24"/>
        </w:rPr>
        <w:t xml:space="preserve"> </w:t>
      </w:r>
      <w:r>
        <w:rPr>
          <w:i/>
          <w:color w:val="4471C4"/>
          <w:sz w:val="24"/>
        </w:rPr>
        <w:t>allowed</w:t>
      </w:r>
      <w:r>
        <w:rPr>
          <w:i/>
          <w:color w:val="4471C4"/>
          <w:spacing w:val="-14"/>
          <w:sz w:val="24"/>
        </w:rPr>
        <w:t xml:space="preserve"> </w:t>
      </w:r>
      <w:r>
        <w:rPr>
          <w:i/>
          <w:color w:val="4471C4"/>
          <w:sz w:val="24"/>
        </w:rPr>
        <w:t>online</w:t>
      </w:r>
      <w:r>
        <w:rPr>
          <w:i/>
          <w:color w:val="4471C4"/>
          <w:spacing w:val="-12"/>
          <w:sz w:val="24"/>
        </w:rPr>
        <w:t xml:space="preserve"> </w:t>
      </w:r>
      <w:r>
        <w:rPr>
          <w:i/>
          <w:color w:val="4471C4"/>
          <w:sz w:val="24"/>
        </w:rPr>
        <w:t>in</w:t>
      </w:r>
      <w:r>
        <w:rPr>
          <w:i/>
          <w:color w:val="4471C4"/>
          <w:spacing w:val="-16"/>
          <w:sz w:val="24"/>
        </w:rPr>
        <w:t xml:space="preserve"> </w:t>
      </w:r>
      <w:r>
        <w:rPr>
          <w:i/>
          <w:color w:val="4471C4"/>
          <w:sz w:val="24"/>
        </w:rPr>
        <w:t>your</w:t>
      </w:r>
      <w:r>
        <w:rPr>
          <w:i/>
          <w:color w:val="4471C4"/>
          <w:spacing w:val="-13"/>
          <w:sz w:val="24"/>
        </w:rPr>
        <w:t xml:space="preserve"> </w:t>
      </w:r>
      <w:r>
        <w:rPr>
          <w:i/>
          <w:color w:val="4471C4"/>
          <w:sz w:val="24"/>
        </w:rPr>
        <w:t>organisation</w:t>
      </w:r>
      <w:r>
        <w:rPr>
          <w:i/>
          <w:color w:val="4471C4"/>
          <w:spacing w:val="-12"/>
          <w:sz w:val="24"/>
        </w:rPr>
        <w:t xml:space="preserve"> </w:t>
      </w:r>
      <w:r>
        <w:rPr>
          <w:i/>
          <w:color w:val="4471C4"/>
          <w:sz w:val="24"/>
        </w:rPr>
        <w:t>what</w:t>
      </w:r>
      <w:r>
        <w:rPr>
          <w:i/>
          <w:color w:val="4471C4"/>
          <w:spacing w:val="-14"/>
          <w:sz w:val="24"/>
        </w:rPr>
        <w:t xml:space="preserve"> </w:t>
      </w:r>
      <w:r>
        <w:rPr>
          <w:i/>
          <w:color w:val="4471C4"/>
          <w:sz w:val="24"/>
        </w:rPr>
        <w:t>measures are in place to keep them safe?</w:t>
      </w:r>
    </w:p>
    <w:p w14:paraId="17A4D97B" w14:textId="77777777" w:rsidR="00C84469" w:rsidRDefault="00000000">
      <w:pPr>
        <w:pStyle w:val="ListParagraph"/>
        <w:numPr>
          <w:ilvl w:val="2"/>
          <w:numId w:val="4"/>
        </w:numPr>
        <w:tabs>
          <w:tab w:val="left" w:pos="1168"/>
        </w:tabs>
        <w:spacing w:line="288" w:lineRule="auto"/>
        <w:ind w:left="426" w:right="727"/>
      </w:pPr>
      <w:r>
        <w:rPr>
          <w:i/>
          <w:color w:val="4471C4"/>
          <w:sz w:val="24"/>
        </w:rPr>
        <w:t>If children/young people bring their own technology to your organisation, what are your rules?</w:t>
      </w:r>
    </w:p>
    <w:p w14:paraId="2A380E3D" w14:textId="77777777" w:rsidR="00C84469" w:rsidRDefault="00000000">
      <w:pPr>
        <w:pStyle w:val="ListParagraph"/>
        <w:numPr>
          <w:ilvl w:val="2"/>
          <w:numId w:val="4"/>
        </w:numPr>
        <w:tabs>
          <w:tab w:val="left" w:pos="1167"/>
        </w:tabs>
        <w:ind w:left="426" w:hanging="359"/>
      </w:pPr>
      <w:r>
        <w:rPr>
          <w:i/>
          <w:color w:val="4471C4"/>
          <w:sz w:val="24"/>
        </w:rPr>
        <w:t>What</w:t>
      </w:r>
      <w:r>
        <w:rPr>
          <w:i/>
          <w:color w:val="4471C4"/>
          <w:spacing w:val="-3"/>
          <w:sz w:val="24"/>
        </w:rPr>
        <w:t xml:space="preserve"> </w:t>
      </w:r>
      <w:r>
        <w:rPr>
          <w:i/>
          <w:color w:val="4471C4"/>
          <w:sz w:val="24"/>
        </w:rPr>
        <w:t>does</w:t>
      </w:r>
      <w:r>
        <w:rPr>
          <w:i/>
          <w:color w:val="4471C4"/>
          <w:spacing w:val="-2"/>
          <w:sz w:val="24"/>
        </w:rPr>
        <w:t xml:space="preserve"> </w:t>
      </w:r>
      <w:r>
        <w:rPr>
          <w:i/>
          <w:color w:val="4471C4"/>
          <w:sz w:val="24"/>
        </w:rPr>
        <w:t>your</w:t>
      </w:r>
      <w:r>
        <w:rPr>
          <w:i/>
          <w:color w:val="4471C4"/>
          <w:spacing w:val="-2"/>
          <w:sz w:val="24"/>
        </w:rPr>
        <w:t xml:space="preserve"> </w:t>
      </w:r>
      <w:r>
        <w:rPr>
          <w:i/>
          <w:color w:val="4471C4"/>
          <w:sz w:val="24"/>
        </w:rPr>
        <w:t>staff</w:t>
      </w:r>
      <w:r>
        <w:rPr>
          <w:i/>
          <w:color w:val="4471C4"/>
          <w:spacing w:val="-1"/>
          <w:sz w:val="24"/>
        </w:rPr>
        <w:t xml:space="preserve"> </w:t>
      </w:r>
      <w:r>
        <w:rPr>
          <w:i/>
          <w:color w:val="4471C4"/>
          <w:sz w:val="24"/>
        </w:rPr>
        <w:t>code</w:t>
      </w:r>
      <w:r>
        <w:rPr>
          <w:i/>
          <w:color w:val="4471C4"/>
          <w:spacing w:val="-2"/>
          <w:sz w:val="24"/>
        </w:rPr>
        <w:t xml:space="preserve"> </w:t>
      </w:r>
      <w:r>
        <w:rPr>
          <w:i/>
          <w:color w:val="4471C4"/>
          <w:sz w:val="24"/>
        </w:rPr>
        <w:t>of</w:t>
      </w:r>
      <w:r>
        <w:rPr>
          <w:i/>
          <w:color w:val="4471C4"/>
          <w:spacing w:val="-1"/>
          <w:sz w:val="24"/>
        </w:rPr>
        <w:t xml:space="preserve"> </w:t>
      </w:r>
      <w:r>
        <w:rPr>
          <w:i/>
          <w:color w:val="4471C4"/>
          <w:sz w:val="24"/>
        </w:rPr>
        <w:t>conduct say</w:t>
      </w:r>
      <w:r>
        <w:rPr>
          <w:i/>
          <w:color w:val="4471C4"/>
          <w:spacing w:val="-4"/>
          <w:sz w:val="24"/>
        </w:rPr>
        <w:t xml:space="preserve"> </w:t>
      </w:r>
      <w:r>
        <w:rPr>
          <w:i/>
          <w:color w:val="4471C4"/>
          <w:sz w:val="24"/>
        </w:rPr>
        <w:t>about</w:t>
      </w:r>
      <w:r>
        <w:rPr>
          <w:i/>
          <w:color w:val="4471C4"/>
          <w:spacing w:val="-3"/>
          <w:sz w:val="24"/>
        </w:rPr>
        <w:t xml:space="preserve"> </w:t>
      </w:r>
      <w:r>
        <w:rPr>
          <w:i/>
          <w:color w:val="4471C4"/>
          <w:sz w:val="24"/>
        </w:rPr>
        <w:t>online</w:t>
      </w:r>
      <w:r>
        <w:rPr>
          <w:i/>
          <w:color w:val="4471C4"/>
          <w:spacing w:val="-2"/>
          <w:sz w:val="24"/>
        </w:rPr>
        <w:t xml:space="preserve"> usage?</w:t>
      </w:r>
    </w:p>
    <w:p w14:paraId="438709BC" w14:textId="77777777" w:rsidR="00C84469" w:rsidRDefault="00000000">
      <w:pPr>
        <w:pStyle w:val="ListParagraph"/>
        <w:numPr>
          <w:ilvl w:val="2"/>
          <w:numId w:val="4"/>
        </w:numPr>
        <w:tabs>
          <w:tab w:val="left" w:pos="1168"/>
        </w:tabs>
        <w:spacing w:before="55" w:line="288" w:lineRule="auto"/>
        <w:ind w:left="426" w:right="727"/>
      </w:pPr>
      <w:r>
        <w:rPr>
          <w:i/>
          <w:color w:val="4471C4"/>
          <w:sz w:val="24"/>
        </w:rPr>
        <w:t>Are parent/carers allowed to take photos of their child at your organisation? If they are, what rules in place to ensure safety?</w:t>
      </w:r>
    </w:p>
    <w:p w14:paraId="2E8D4764" w14:textId="77777777" w:rsidR="00C84469" w:rsidRDefault="00000000">
      <w:pPr>
        <w:pStyle w:val="ListParagraph"/>
        <w:numPr>
          <w:ilvl w:val="2"/>
          <w:numId w:val="4"/>
        </w:numPr>
        <w:tabs>
          <w:tab w:val="left" w:pos="1167"/>
        </w:tabs>
        <w:ind w:left="426" w:hanging="359"/>
      </w:pPr>
      <w:r>
        <w:rPr>
          <w:i/>
          <w:color w:val="4471C4"/>
          <w:sz w:val="24"/>
        </w:rPr>
        <w:t>What</w:t>
      </w:r>
      <w:r>
        <w:rPr>
          <w:i/>
          <w:color w:val="4471C4"/>
          <w:spacing w:val="-4"/>
          <w:sz w:val="24"/>
        </w:rPr>
        <w:t xml:space="preserve"> </w:t>
      </w:r>
      <w:r>
        <w:rPr>
          <w:i/>
          <w:color w:val="4471C4"/>
          <w:sz w:val="24"/>
        </w:rPr>
        <w:t>are</w:t>
      </w:r>
      <w:r>
        <w:rPr>
          <w:i/>
          <w:color w:val="4471C4"/>
          <w:spacing w:val="-3"/>
          <w:sz w:val="24"/>
        </w:rPr>
        <w:t xml:space="preserve"> </w:t>
      </w:r>
      <w:r>
        <w:rPr>
          <w:i/>
          <w:color w:val="4471C4"/>
          <w:sz w:val="24"/>
        </w:rPr>
        <w:t>the</w:t>
      </w:r>
      <w:r>
        <w:rPr>
          <w:i/>
          <w:color w:val="4471C4"/>
          <w:spacing w:val="-2"/>
          <w:sz w:val="24"/>
        </w:rPr>
        <w:t xml:space="preserve"> </w:t>
      </w:r>
      <w:r>
        <w:rPr>
          <w:i/>
          <w:color w:val="4471C4"/>
          <w:sz w:val="24"/>
        </w:rPr>
        <w:t>rules</w:t>
      </w:r>
      <w:r>
        <w:rPr>
          <w:i/>
          <w:color w:val="4471C4"/>
          <w:spacing w:val="-2"/>
          <w:sz w:val="24"/>
        </w:rPr>
        <w:t xml:space="preserve"> </w:t>
      </w:r>
      <w:r>
        <w:rPr>
          <w:i/>
          <w:color w:val="4471C4"/>
          <w:sz w:val="24"/>
        </w:rPr>
        <w:t>for</w:t>
      </w:r>
      <w:r>
        <w:rPr>
          <w:i/>
          <w:color w:val="4471C4"/>
          <w:spacing w:val="-5"/>
          <w:sz w:val="24"/>
        </w:rPr>
        <w:t xml:space="preserve"> </w:t>
      </w:r>
      <w:r>
        <w:rPr>
          <w:i/>
          <w:color w:val="4471C4"/>
          <w:sz w:val="24"/>
        </w:rPr>
        <w:t>mobile</w:t>
      </w:r>
      <w:r>
        <w:rPr>
          <w:i/>
          <w:color w:val="4471C4"/>
          <w:spacing w:val="-1"/>
          <w:sz w:val="24"/>
        </w:rPr>
        <w:t xml:space="preserve"> </w:t>
      </w:r>
      <w:r>
        <w:rPr>
          <w:i/>
          <w:color w:val="4471C4"/>
          <w:sz w:val="24"/>
        </w:rPr>
        <w:t>phone/smart</w:t>
      </w:r>
      <w:r>
        <w:rPr>
          <w:i/>
          <w:color w:val="4471C4"/>
          <w:spacing w:val="-1"/>
          <w:sz w:val="24"/>
        </w:rPr>
        <w:t xml:space="preserve"> </w:t>
      </w:r>
      <w:r>
        <w:rPr>
          <w:i/>
          <w:color w:val="4471C4"/>
          <w:sz w:val="24"/>
        </w:rPr>
        <w:t>phone</w:t>
      </w:r>
      <w:r>
        <w:rPr>
          <w:i/>
          <w:color w:val="4471C4"/>
          <w:spacing w:val="-3"/>
          <w:sz w:val="24"/>
        </w:rPr>
        <w:t xml:space="preserve"> </w:t>
      </w:r>
      <w:r>
        <w:rPr>
          <w:i/>
          <w:color w:val="4471C4"/>
          <w:sz w:val="24"/>
        </w:rPr>
        <w:t>usage</w:t>
      </w:r>
      <w:r>
        <w:rPr>
          <w:i/>
          <w:color w:val="4471C4"/>
          <w:spacing w:val="-2"/>
          <w:sz w:val="24"/>
        </w:rPr>
        <w:t xml:space="preserve"> </w:t>
      </w:r>
      <w:r>
        <w:rPr>
          <w:i/>
          <w:color w:val="4471C4"/>
          <w:sz w:val="24"/>
        </w:rPr>
        <w:t>for</w:t>
      </w:r>
      <w:r>
        <w:rPr>
          <w:i/>
          <w:color w:val="4471C4"/>
          <w:spacing w:val="-2"/>
          <w:sz w:val="24"/>
        </w:rPr>
        <w:t xml:space="preserve"> visitors/parents?</w:t>
      </w:r>
    </w:p>
    <w:p w14:paraId="7CF895D9" w14:textId="77777777" w:rsidR="00C84469" w:rsidRDefault="00000000">
      <w:pPr>
        <w:pStyle w:val="ListParagraph"/>
        <w:numPr>
          <w:ilvl w:val="2"/>
          <w:numId w:val="4"/>
        </w:numPr>
        <w:tabs>
          <w:tab w:val="left" w:pos="1168"/>
        </w:tabs>
        <w:spacing w:before="56" w:line="288" w:lineRule="auto"/>
        <w:ind w:left="426" w:right="727"/>
      </w:pPr>
      <w:r>
        <w:rPr>
          <w:i/>
          <w:iCs/>
          <w:color w:val="4471C4"/>
          <w:sz w:val="24"/>
          <w:szCs w:val="24"/>
        </w:rPr>
        <w:t>Do</w:t>
      </w:r>
      <w:r>
        <w:rPr>
          <w:i/>
          <w:iCs/>
          <w:color w:val="4471C4"/>
          <w:spacing w:val="37"/>
          <w:sz w:val="24"/>
          <w:szCs w:val="24"/>
        </w:rPr>
        <w:t xml:space="preserve"> </w:t>
      </w:r>
      <w:r>
        <w:rPr>
          <w:i/>
          <w:iCs/>
          <w:color w:val="4471C4"/>
          <w:sz w:val="24"/>
          <w:szCs w:val="24"/>
        </w:rPr>
        <w:t>you</w:t>
      </w:r>
      <w:r>
        <w:rPr>
          <w:i/>
          <w:iCs/>
          <w:color w:val="4471C4"/>
          <w:spacing w:val="37"/>
          <w:sz w:val="24"/>
          <w:szCs w:val="24"/>
        </w:rPr>
        <w:t xml:space="preserve"> </w:t>
      </w:r>
      <w:r>
        <w:rPr>
          <w:i/>
          <w:iCs/>
          <w:color w:val="4471C4"/>
          <w:sz w:val="24"/>
          <w:szCs w:val="24"/>
        </w:rPr>
        <w:t>have</w:t>
      </w:r>
      <w:r>
        <w:rPr>
          <w:i/>
          <w:iCs/>
          <w:color w:val="4471C4"/>
          <w:spacing w:val="37"/>
          <w:sz w:val="24"/>
          <w:szCs w:val="24"/>
        </w:rPr>
        <w:t xml:space="preserve"> </w:t>
      </w:r>
      <w:r>
        <w:rPr>
          <w:i/>
          <w:iCs/>
          <w:color w:val="4471C4"/>
          <w:sz w:val="24"/>
          <w:szCs w:val="24"/>
        </w:rPr>
        <w:t>an</w:t>
      </w:r>
      <w:r>
        <w:rPr>
          <w:i/>
          <w:iCs/>
          <w:color w:val="4471C4"/>
          <w:spacing w:val="37"/>
          <w:sz w:val="24"/>
          <w:szCs w:val="24"/>
        </w:rPr>
        <w:t xml:space="preserve"> </w:t>
      </w:r>
      <w:r>
        <w:rPr>
          <w:i/>
          <w:iCs/>
          <w:color w:val="4471C4"/>
          <w:sz w:val="24"/>
          <w:szCs w:val="24"/>
        </w:rPr>
        <w:t>Acceptable</w:t>
      </w:r>
      <w:r>
        <w:rPr>
          <w:i/>
          <w:iCs/>
          <w:color w:val="4471C4"/>
          <w:spacing w:val="37"/>
          <w:sz w:val="24"/>
          <w:szCs w:val="24"/>
        </w:rPr>
        <w:t xml:space="preserve"> </w:t>
      </w:r>
      <w:r>
        <w:rPr>
          <w:i/>
          <w:iCs/>
          <w:color w:val="4471C4"/>
          <w:sz w:val="24"/>
          <w:szCs w:val="24"/>
        </w:rPr>
        <w:t>Usage</w:t>
      </w:r>
      <w:r>
        <w:rPr>
          <w:i/>
          <w:iCs/>
          <w:color w:val="4471C4"/>
          <w:spacing w:val="37"/>
          <w:sz w:val="24"/>
          <w:szCs w:val="24"/>
        </w:rPr>
        <w:t xml:space="preserve"> </w:t>
      </w:r>
      <w:r>
        <w:rPr>
          <w:i/>
          <w:iCs/>
          <w:color w:val="4471C4"/>
          <w:sz w:val="24"/>
          <w:szCs w:val="24"/>
        </w:rPr>
        <w:t>Agreement</w:t>
      </w:r>
      <w:r>
        <w:rPr>
          <w:i/>
          <w:iCs/>
          <w:color w:val="4471C4"/>
          <w:spacing w:val="36"/>
          <w:sz w:val="24"/>
          <w:szCs w:val="24"/>
        </w:rPr>
        <w:t xml:space="preserve"> </w:t>
      </w:r>
      <w:r>
        <w:rPr>
          <w:i/>
          <w:iCs/>
          <w:color w:val="4471C4"/>
          <w:sz w:val="24"/>
          <w:szCs w:val="24"/>
        </w:rPr>
        <w:t>for</w:t>
      </w:r>
      <w:r>
        <w:rPr>
          <w:i/>
          <w:iCs/>
          <w:color w:val="4471C4"/>
          <w:spacing w:val="35"/>
          <w:sz w:val="24"/>
          <w:szCs w:val="24"/>
        </w:rPr>
        <w:t xml:space="preserve"> </w:t>
      </w:r>
      <w:r>
        <w:rPr>
          <w:i/>
          <w:iCs/>
          <w:color w:val="4471C4"/>
          <w:sz w:val="24"/>
          <w:szCs w:val="24"/>
        </w:rPr>
        <w:t>Staff</w:t>
      </w:r>
      <w:r>
        <w:rPr>
          <w:i/>
          <w:iCs/>
          <w:color w:val="4471C4"/>
          <w:spacing w:val="36"/>
          <w:sz w:val="24"/>
          <w:szCs w:val="24"/>
        </w:rPr>
        <w:t xml:space="preserve"> </w:t>
      </w:r>
      <w:r>
        <w:rPr>
          <w:i/>
          <w:iCs/>
          <w:color w:val="4471C4"/>
          <w:sz w:val="24"/>
          <w:szCs w:val="24"/>
        </w:rPr>
        <w:t>which</w:t>
      </w:r>
      <w:r>
        <w:rPr>
          <w:i/>
          <w:iCs/>
          <w:color w:val="4471C4"/>
          <w:spacing w:val="37"/>
          <w:sz w:val="24"/>
          <w:szCs w:val="24"/>
        </w:rPr>
        <w:t xml:space="preserve"> </w:t>
      </w:r>
      <w:r>
        <w:rPr>
          <w:i/>
          <w:iCs/>
          <w:color w:val="4471C4"/>
          <w:sz w:val="24"/>
          <w:szCs w:val="24"/>
        </w:rPr>
        <w:t>sets</w:t>
      </w:r>
      <w:r>
        <w:rPr>
          <w:i/>
          <w:iCs/>
          <w:color w:val="4471C4"/>
          <w:spacing w:val="36"/>
          <w:sz w:val="24"/>
          <w:szCs w:val="24"/>
        </w:rPr>
        <w:t xml:space="preserve"> </w:t>
      </w:r>
      <w:r>
        <w:rPr>
          <w:i/>
          <w:iCs/>
          <w:color w:val="4471C4"/>
          <w:sz w:val="24"/>
          <w:szCs w:val="24"/>
        </w:rPr>
        <w:t>out</w:t>
      </w:r>
      <w:r>
        <w:rPr>
          <w:i/>
          <w:iCs/>
          <w:color w:val="4471C4"/>
          <w:spacing w:val="36"/>
          <w:sz w:val="24"/>
          <w:szCs w:val="24"/>
        </w:rPr>
        <w:t xml:space="preserve"> </w:t>
      </w:r>
      <w:r>
        <w:rPr>
          <w:i/>
          <w:iCs/>
          <w:color w:val="4471C4"/>
          <w:sz w:val="24"/>
          <w:szCs w:val="24"/>
        </w:rPr>
        <w:t>the expectations for how they should behave when online?</w:t>
      </w:r>
    </w:p>
    <w:p w14:paraId="6799B3D2" w14:textId="77777777" w:rsidR="00C84469" w:rsidRDefault="00C84469">
      <w:pPr>
        <w:pStyle w:val="Normal1"/>
        <w:tabs>
          <w:tab w:val="left" w:pos="1168"/>
        </w:tabs>
        <w:spacing w:before="56" w:line="288" w:lineRule="auto"/>
        <w:ind w:left="720" w:right="727"/>
        <w:rPr>
          <w:rFonts w:ascii="Symbol" w:hAnsi="Symbol"/>
          <w:color w:val="4471C4"/>
          <w:szCs w:val="20"/>
        </w:rPr>
      </w:pPr>
    </w:p>
    <w:p w14:paraId="0E946139" w14:textId="77777777" w:rsidR="00C84469" w:rsidRDefault="00000000">
      <w:pPr>
        <w:pStyle w:val="Normal1"/>
        <w:tabs>
          <w:tab w:val="left" w:pos="1168"/>
        </w:tabs>
        <w:spacing w:before="56" w:line="288" w:lineRule="auto"/>
        <w:ind w:right="727"/>
        <w:rPr>
          <w:rFonts w:ascii="Symbol" w:hAnsi="Symbol"/>
          <w:b/>
          <w:bCs/>
          <w:color w:val="4471C4"/>
          <w:szCs w:val="20"/>
        </w:rPr>
        <w:sectPr w:rsidR="00C84469">
          <w:headerReference w:type="default" r:id="rId104"/>
          <w:footerReference w:type="default" r:id="rId105"/>
          <w:headerReference w:type="first" r:id="rId106"/>
          <w:footerReference w:type="first" r:id="rId107"/>
          <w:pgSz w:w="11910" w:h="16840"/>
          <w:pgMar w:top="1643" w:right="708" w:bottom="1483" w:left="992" w:header="1360" w:footer="1200" w:gutter="0"/>
          <w:cols w:space="720"/>
          <w:formProt w:val="0"/>
          <w:docGrid w:linePitch="600" w:charSpace="36864"/>
        </w:sectPr>
      </w:pPr>
      <w:r>
        <w:br w:type="page"/>
      </w:r>
    </w:p>
    <w:p w14:paraId="6D628AB1" w14:textId="77777777" w:rsidR="00C84469" w:rsidRDefault="00000000">
      <w:pPr>
        <w:pStyle w:val="ListParagraph"/>
        <w:tabs>
          <w:tab w:val="left" w:pos="1004"/>
        </w:tabs>
        <w:spacing w:before="269"/>
        <w:ind w:left="448" w:right="724"/>
        <w:jc w:val="both"/>
        <w:rPr>
          <w:sz w:val="24"/>
        </w:rPr>
      </w:pPr>
      <w:bookmarkStart w:id="49" w:name="Online_Safety"/>
      <w:bookmarkEnd w:id="49"/>
      <w:r>
        <w:rPr>
          <w:sz w:val="24"/>
        </w:rPr>
        <w:lastRenderedPageBreak/>
        <w:t xml:space="preserve">7.30 At </w:t>
      </w:r>
      <w:proofErr w:type="gramStart"/>
      <w:r>
        <w:rPr>
          <w:sz w:val="24"/>
        </w:rPr>
        <w:t>The</w:t>
      </w:r>
      <w:proofErr w:type="gramEnd"/>
      <w:r>
        <w:rPr>
          <w:sz w:val="24"/>
        </w:rPr>
        <w:t xml:space="preserve"> Elite Studio (EA) Ltd we recognise that technology, and risks and harms related to the internet evolve and change rapidly. Therefore, we carry out an annual review of our approach to online safety, supported by a risk assessment (on at least an annual basis) that considers and reflects the risks that children face in our setting (even if the use of technology does not feature in their programme). As a setting, we commit to ensuring that:</w:t>
      </w:r>
    </w:p>
    <w:p w14:paraId="786F90F9" w14:textId="77777777" w:rsidR="00C84469" w:rsidRDefault="00C84469">
      <w:pPr>
        <w:pStyle w:val="BodyTextuser"/>
        <w:spacing w:before="1"/>
      </w:pPr>
    </w:p>
    <w:p w14:paraId="6B199737" w14:textId="77777777" w:rsidR="00C84469" w:rsidRDefault="00000000">
      <w:pPr>
        <w:pStyle w:val="ListParagraph"/>
        <w:numPr>
          <w:ilvl w:val="2"/>
          <w:numId w:val="4"/>
        </w:numPr>
        <w:tabs>
          <w:tab w:val="left" w:pos="1167"/>
        </w:tabs>
        <w:ind w:right="730"/>
        <w:jc w:val="both"/>
      </w:pPr>
      <w:r>
        <w:rPr>
          <w:sz w:val="24"/>
          <w:szCs w:val="24"/>
        </w:rPr>
        <w:t>colleagues</w:t>
      </w:r>
      <w:r>
        <w:rPr>
          <w:spacing w:val="-2"/>
          <w:sz w:val="24"/>
          <w:szCs w:val="24"/>
        </w:rPr>
        <w:t xml:space="preserve"> </w:t>
      </w:r>
      <w:r>
        <w:rPr>
          <w:sz w:val="24"/>
          <w:szCs w:val="24"/>
        </w:rPr>
        <w:t>using</w:t>
      </w:r>
      <w:r>
        <w:rPr>
          <w:spacing w:val="-2"/>
          <w:sz w:val="24"/>
          <w:szCs w:val="24"/>
        </w:rPr>
        <w:t xml:space="preserve"> </w:t>
      </w:r>
      <w:r>
        <w:rPr>
          <w:sz w:val="24"/>
          <w:szCs w:val="24"/>
        </w:rPr>
        <w:t>the internet</w:t>
      </w:r>
      <w:r>
        <w:rPr>
          <w:spacing w:val="-2"/>
          <w:sz w:val="24"/>
          <w:szCs w:val="24"/>
        </w:rPr>
        <w:t xml:space="preserve"> </w:t>
      </w:r>
      <w:r>
        <w:rPr>
          <w:sz w:val="24"/>
          <w:szCs w:val="24"/>
        </w:rPr>
        <w:t>to</w:t>
      </w:r>
      <w:r>
        <w:rPr>
          <w:spacing w:val="-2"/>
          <w:sz w:val="24"/>
          <w:szCs w:val="24"/>
        </w:rPr>
        <w:t xml:space="preserve"> </w:t>
      </w:r>
      <w:r>
        <w:rPr>
          <w:sz w:val="24"/>
          <w:szCs w:val="24"/>
        </w:rPr>
        <w:t>carry</w:t>
      </w:r>
      <w:r>
        <w:rPr>
          <w:spacing w:val="-2"/>
          <w:sz w:val="24"/>
          <w:szCs w:val="24"/>
        </w:rPr>
        <w:t xml:space="preserve"> </w:t>
      </w:r>
      <w:r>
        <w:rPr>
          <w:sz w:val="24"/>
          <w:szCs w:val="24"/>
        </w:rPr>
        <w:t>out</w:t>
      </w:r>
      <w:r>
        <w:rPr>
          <w:spacing w:val="-2"/>
          <w:sz w:val="24"/>
          <w:szCs w:val="24"/>
        </w:rPr>
        <w:t xml:space="preserve"> </w:t>
      </w:r>
      <w:r>
        <w:rPr>
          <w:sz w:val="24"/>
          <w:szCs w:val="24"/>
        </w:rPr>
        <w:t>work</w:t>
      </w:r>
      <w:r>
        <w:rPr>
          <w:spacing w:val="-1"/>
          <w:sz w:val="24"/>
          <w:szCs w:val="24"/>
        </w:rPr>
        <w:t xml:space="preserve"> </w:t>
      </w:r>
      <w:r>
        <w:rPr>
          <w:sz w:val="24"/>
          <w:szCs w:val="24"/>
        </w:rPr>
        <w:t>tasks</w:t>
      </w:r>
      <w:r>
        <w:rPr>
          <w:spacing w:val="-2"/>
          <w:sz w:val="24"/>
          <w:szCs w:val="24"/>
        </w:rPr>
        <w:t xml:space="preserve"> </w:t>
      </w:r>
      <w:r>
        <w:rPr>
          <w:sz w:val="24"/>
          <w:szCs w:val="24"/>
        </w:rPr>
        <w:t>must</w:t>
      </w:r>
      <w:r>
        <w:rPr>
          <w:spacing w:val="-2"/>
          <w:sz w:val="24"/>
          <w:szCs w:val="24"/>
        </w:rPr>
        <w:t xml:space="preserve"> </w:t>
      </w:r>
      <w:r>
        <w:rPr>
          <w:sz w:val="24"/>
          <w:szCs w:val="24"/>
        </w:rPr>
        <w:t>do</w:t>
      </w:r>
      <w:r>
        <w:rPr>
          <w:spacing w:val="-2"/>
          <w:sz w:val="24"/>
          <w:szCs w:val="24"/>
        </w:rPr>
        <w:t xml:space="preserve"> </w:t>
      </w:r>
      <w:r>
        <w:rPr>
          <w:sz w:val="24"/>
          <w:szCs w:val="24"/>
        </w:rPr>
        <w:t>so</w:t>
      </w:r>
      <w:r>
        <w:rPr>
          <w:spacing w:val="-2"/>
          <w:sz w:val="24"/>
          <w:szCs w:val="24"/>
        </w:rPr>
        <w:t xml:space="preserve"> </w:t>
      </w:r>
      <w:bookmarkStart w:id="50" w:name="_Int_MedSoKFM"/>
      <w:proofErr w:type="gramStart"/>
      <w:r>
        <w:rPr>
          <w:sz w:val="24"/>
          <w:szCs w:val="24"/>
        </w:rPr>
        <w:t>with regard</w:t>
      </w:r>
      <w:r>
        <w:rPr>
          <w:spacing w:val="-2"/>
          <w:sz w:val="24"/>
          <w:szCs w:val="24"/>
        </w:rPr>
        <w:t xml:space="preserve"> </w:t>
      </w:r>
      <w:r>
        <w:rPr>
          <w:sz w:val="24"/>
          <w:szCs w:val="24"/>
        </w:rPr>
        <w:t>to</w:t>
      </w:r>
      <w:bookmarkEnd w:id="50"/>
      <w:proofErr w:type="gramEnd"/>
      <w:r>
        <w:rPr>
          <w:sz w:val="24"/>
          <w:szCs w:val="24"/>
        </w:rPr>
        <w:t xml:space="preserve"> our online safety policy</w:t>
      </w:r>
    </w:p>
    <w:p w14:paraId="4FCB1570" w14:textId="77777777" w:rsidR="00C84469" w:rsidRDefault="00000000">
      <w:pPr>
        <w:pStyle w:val="ListParagraph"/>
        <w:numPr>
          <w:ilvl w:val="2"/>
          <w:numId w:val="4"/>
        </w:numPr>
        <w:tabs>
          <w:tab w:val="left" w:pos="1167"/>
        </w:tabs>
        <w:ind w:right="726"/>
        <w:jc w:val="both"/>
      </w:pPr>
      <w:r>
        <w:rPr>
          <w:sz w:val="24"/>
        </w:rPr>
        <w:t>colleagues will not use personal mobile and/or smart watch devices in front of children,</w:t>
      </w:r>
      <w:r>
        <w:rPr>
          <w:spacing w:val="-14"/>
          <w:sz w:val="24"/>
        </w:rPr>
        <w:t xml:space="preserve"> </w:t>
      </w:r>
      <w:r>
        <w:rPr>
          <w:sz w:val="24"/>
        </w:rPr>
        <w:t>nor</w:t>
      </w:r>
      <w:r>
        <w:rPr>
          <w:spacing w:val="-16"/>
          <w:sz w:val="24"/>
        </w:rPr>
        <w:t xml:space="preserve"> </w:t>
      </w:r>
      <w:r>
        <w:rPr>
          <w:sz w:val="24"/>
        </w:rPr>
        <w:t>use</w:t>
      </w:r>
      <w:r>
        <w:rPr>
          <w:spacing w:val="-12"/>
          <w:sz w:val="24"/>
        </w:rPr>
        <w:t xml:space="preserve"> </w:t>
      </w:r>
      <w:r>
        <w:rPr>
          <w:sz w:val="24"/>
        </w:rPr>
        <w:t>them</w:t>
      </w:r>
      <w:r>
        <w:rPr>
          <w:spacing w:val="-13"/>
          <w:sz w:val="24"/>
        </w:rPr>
        <w:t xml:space="preserve"> </w:t>
      </w:r>
      <w:r>
        <w:rPr>
          <w:sz w:val="24"/>
        </w:rPr>
        <w:t>to</w:t>
      </w:r>
      <w:r>
        <w:rPr>
          <w:spacing w:val="-12"/>
          <w:sz w:val="24"/>
        </w:rPr>
        <w:t xml:space="preserve"> </w:t>
      </w:r>
      <w:r>
        <w:rPr>
          <w:sz w:val="24"/>
        </w:rPr>
        <w:t>record</w:t>
      </w:r>
      <w:r>
        <w:rPr>
          <w:spacing w:val="-14"/>
          <w:sz w:val="24"/>
        </w:rPr>
        <w:t xml:space="preserve"> </w:t>
      </w:r>
      <w:r>
        <w:rPr>
          <w:sz w:val="24"/>
        </w:rPr>
        <w:t>any</w:t>
      </w:r>
      <w:r>
        <w:rPr>
          <w:spacing w:val="-15"/>
          <w:sz w:val="24"/>
        </w:rPr>
        <w:t xml:space="preserve"> </w:t>
      </w:r>
      <w:r>
        <w:rPr>
          <w:sz w:val="24"/>
        </w:rPr>
        <w:t>images</w:t>
      </w:r>
      <w:r>
        <w:rPr>
          <w:spacing w:val="-15"/>
          <w:sz w:val="24"/>
        </w:rPr>
        <w:t xml:space="preserve"> </w:t>
      </w:r>
      <w:r>
        <w:rPr>
          <w:sz w:val="24"/>
        </w:rPr>
        <w:t>or</w:t>
      </w:r>
      <w:r>
        <w:rPr>
          <w:spacing w:val="-13"/>
          <w:sz w:val="24"/>
        </w:rPr>
        <w:t xml:space="preserve"> </w:t>
      </w:r>
      <w:r>
        <w:rPr>
          <w:sz w:val="24"/>
        </w:rPr>
        <w:t>videos</w:t>
      </w:r>
      <w:r>
        <w:rPr>
          <w:spacing w:val="-15"/>
          <w:sz w:val="24"/>
        </w:rPr>
        <w:t xml:space="preserve"> </w:t>
      </w:r>
      <w:r>
        <w:rPr>
          <w:sz w:val="24"/>
        </w:rPr>
        <w:t>of</w:t>
      </w:r>
      <w:r>
        <w:rPr>
          <w:spacing w:val="-12"/>
          <w:sz w:val="24"/>
        </w:rPr>
        <w:t xml:space="preserve"> </w:t>
      </w:r>
      <w:r>
        <w:rPr>
          <w:sz w:val="24"/>
        </w:rPr>
        <w:t>children</w:t>
      </w:r>
      <w:r>
        <w:rPr>
          <w:spacing w:val="-14"/>
          <w:sz w:val="24"/>
        </w:rPr>
        <w:t xml:space="preserve"> </w:t>
      </w:r>
      <w:r>
        <w:rPr>
          <w:sz w:val="24"/>
        </w:rPr>
        <w:t>accessing</w:t>
      </w:r>
      <w:r>
        <w:rPr>
          <w:spacing w:val="-14"/>
          <w:sz w:val="24"/>
        </w:rPr>
        <w:t xml:space="preserve"> </w:t>
      </w:r>
      <w:r>
        <w:rPr>
          <w:sz w:val="24"/>
        </w:rPr>
        <w:t xml:space="preserve">our </w:t>
      </w:r>
      <w:r>
        <w:rPr>
          <w:spacing w:val="-2"/>
          <w:sz w:val="24"/>
        </w:rPr>
        <w:t>setting</w:t>
      </w:r>
    </w:p>
    <w:p w14:paraId="3D02384A" w14:textId="77777777" w:rsidR="00C84469" w:rsidRDefault="00000000">
      <w:pPr>
        <w:pStyle w:val="ListParagraph"/>
        <w:numPr>
          <w:ilvl w:val="2"/>
          <w:numId w:val="4"/>
        </w:numPr>
        <w:tabs>
          <w:tab w:val="left" w:pos="1167"/>
        </w:tabs>
        <w:ind w:right="727"/>
        <w:jc w:val="both"/>
      </w:pPr>
      <w:r>
        <w:rPr>
          <w:sz w:val="24"/>
        </w:rPr>
        <w:t>colleagues will respect the rules regarding social media, as outlined in our online safety policy</w:t>
      </w:r>
    </w:p>
    <w:p w14:paraId="1936371E" w14:textId="77777777" w:rsidR="00C84469" w:rsidRDefault="00000000">
      <w:pPr>
        <w:pStyle w:val="ListParagraph"/>
        <w:numPr>
          <w:ilvl w:val="2"/>
          <w:numId w:val="4"/>
        </w:numPr>
        <w:tabs>
          <w:tab w:val="left" w:pos="1166"/>
        </w:tabs>
        <w:spacing w:line="291" w:lineRule="exact"/>
        <w:ind w:left="1166" w:hanging="359"/>
        <w:jc w:val="both"/>
      </w:pPr>
      <w:r>
        <w:rPr>
          <w:sz w:val="24"/>
        </w:rPr>
        <w:t>parent</w:t>
      </w:r>
      <w:r>
        <w:rPr>
          <w:spacing w:val="-6"/>
          <w:sz w:val="24"/>
        </w:rPr>
        <w:t xml:space="preserve"> </w:t>
      </w:r>
      <w:r>
        <w:rPr>
          <w:sz w:val="24"/>
        </w:rPr>
        <w:t>carer</w:t>
      </w:r>
      <w:r>
        <w:rPr>
          <w:spacing w:val="-3"/>
          <w:sz w:val="24"/>
        </w:rPr>
        <w:t xml:space="preserve"> </w:t>
      </w:r>
      <w:r>
        <w:rPr>
          <w:sz w:val="24"/>
        </w:rPr>
        <w:t>consent</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sought</w:t>
      </w:r>
      <w:r>
        <w:rPr>
          <w:spacing w:val="-1"/>
          <w:sz w:val="24"/>
        </w:rPr>
        <w:t xml:space="preserve"> </w:t>
      </w:r>
      <w:r>
        <w:rPr>
          <w:sz w:val="24"/>
        </w:rPr>
        <w:t>regarding</w:t>
      </w:r>
      <w:r>
        <w:rPr>
          <w:spacing w:val="-3"/>
          <w:sz w:val="24"/>
        </w:rPr>
        <w:t xml:space="preserve"> </w:t>
      </w:r>
      <w:r>
        <w:rPr>
          <w:sz w:val="24"/>
        </w:rPr>
        <w:t xml:space="preserve">photo </w:t>
      </w:r>
      <w:r>
        <w:rPr>
          <w:spacing w:val="-2"/>
          <w:sz w:val="24"/>
        </w:rPr>
        <w:t>consent</w:t>
      </w:r>
    </w:p>
    <w:p w14:paraId="4FED3145" w14:textId="77777777" w:rsidR="00C84469" w:rsidRDefault="00000000">
      <w:pPr>
        <w:pStyle w:val="ListParagraph"/>
        <w:numPr>
          <w:ilvl w:val="2"/>
          <w:numId w:val="4"/>
        </w:numPr>
        <w:tabs>
          <w:tab w:val="left" w:pos="1167"/>
        </w:tabs>
        <w:ind w:right="727"/>
        <w:jc w:val="both"/>
      </w:pPr>
      <w:r>
        <w:rPr>
          <w:sz w:val="24"/>
        </w:rPr>
        <w:t>if photographs are taken of children for the purposes of recording progress, these will be stored securely</w:t>
      </w:r>
    </w:p>
    <w:p w14:paraId="598806D2" w14:textId="77777777" w:rsidR="00C84469" w:rsidRDefault="00000000">
      <w:pPr>
        <w:pStyle w:val="BodyTextuser"/>
        <w:spacing w:before="267"/>
        <w:ind w:left="448"/>
      </w:pPr>
      <w:r>
        <w:t>The</w:t>
      </w:r>
      <w:r>
        <w:rPr>
          <w:spacing w:val="40"/>
        </w:rPr>
        <w:t xml:space="preserve"> </w:t>
      </w:r>
      <w:r>
        <w:t>safeguarding</w:t>
      </w:r>
      <w:r>
        <w:rPr>
          <w:spacing w:val="40"/>
        </w:rPr>
        <w:t xml:space="preserve"> </w:t>
      </w:r>
      <w:r>
        <w:t>lead</w:t>
      </w:r>
      <w:r>
        <w:rPr>
          <w:spacing w:val="40"/>
        </w:rPr>
        <w:t xml:space="preserve"> </w:t>
      </w:r>
      <w:r>
        <w:t>will</w:t>
      </w:r>
      <w:r>
        <w:rPr>
          <w:spacing w:val="40"/>
        </w:rPr>
        <w:t xml:space="preserve"> </w:t>
      </w:r>
      <w:r>
        <w:t>notify</w:t>
      </w:r>
      <w:r>
        <w:rPr>
          <w:spacing w:val="40"/>
        </w:rPr>
        <w:t xml:space="preserve"> </w:t>
      </w:r>
      <w:r>
        <w:t>the</w:t>
      </w:r>
      <w:r>
        <w:rPr>
          <w:spacing w:val="40"/>
        </w:rPr>
        <w:t xml:space="preserve"> </w:t>
      </w:r>
      <w:r>
        <w:t>home</w:t>
      </w:r>
      <w:r>
        <w:rPr>
          <w:spacing w:val="40"/>
        </w:rPr>
        <w:t xml:space="preserve"> </w:t>
      </w:r>
      <w:r>
        <w:t>school</w:t>
      </w:r>
      <w:r>
        <w:rPr>
          <w:spacing w:val="40"/>
        </w:rPr>
        <w:t xml:space="preserve"> </w:t>
      </w:r>
      <w:r>
        <w:t>or</w:t>
      </w:r>
      <w:r>
        <w:rPr>
          <w:spacing w:val="40"/>
        </w:rPr>
        <w:t xml:space="preserve"> </w:t>
      </w:r>
      <w:r>
        <w:t>other</w:t>
      </w:r>
      <w:r>
        <w:rPr>
          <w:spacing w:val="40"/>
        </w:rPr>
        <w:t xml:space="preserve"> </w:t>
      </w:r>
      <w:r>
        <w:t>commissioner</w:t>
      </w:r>
      <w:r>
        <w:rPr>
          <w:spacing w:val="40"/>
        </w:rPr>
        <w:t xml:space="preserve"> </w:t>
      </w:r>
      <w:r>
        <w:t>of</w:t>
      </w:r>
      <w:r>
        <w:rPr>
          <w:spacing w:val="40"/>
        </w:rPr>
        <w:t xml:space="preserve"> </w:t>
      </w:r>
      <w:r>
        <w:t xml:space="preserve">any safeguarding concerns in this area </w:t>
      </w:r>
      <w:r>
        <w:rPr>
          <w:b/>
        </w:rPr>
        <w:t xml:space="preserve">without delay </w:t>
      </w:r>
      <w:r>
        <w:t>(see p3).</w:t>
      </w:r>
    </w:p>
    <w:p w14:paraId="527A8F90" w14:textId="77777777" w:rsidR="00C84469" w:rsidRDefault="00000000">
      <w:pPr>
        <w:pStyle w:val="Heading4"/>
        <w:tabs>
          <w:tab w:val="left" w:pos="448"/>
        </w:tabs>
        <w:spacing w:before="253"/>
        <w:ind w:firstLine="0"/>
      </w:pPr>
      <w:bookmarkStart w:id="51" w:name="Cybercrime"/>
      <w:bookmarkEnd w:id="51"/>
      <w:r>
        <w:rPr>
          <w:color w:val="2E5395"/>
          <w:spacing w:val="-2"/>
          <w:sz w:val="26"/>
          <w:szCs w:val="26"/>
        </w:rPr>
        <w:t>Cybercrime</w:t>
      </w:r>
    </w:p>
    <w:p w14:paraId="42E26905" w14:textId="77777777" w:rsidR="00C84469" w:rsidRDefault="00000000">
      <w:pPr>
        <w:pStyle w:val="ListParagraph"/>
        <w:tabs>
          <w:tab w:val="left" w:pos="991"/>
        </w:tabs>
        <w:spacing w:before="280"/>
        <w:ind w:left="447" w:right="725"/>
        <w:jc w:val="both"/>
      </w:pPr>
      <w:r>
        <w:rPr>
          <w:sz w:val="24"/>
        </w:rPr>
        <w:t xml:space="preserve">7.31 We understand that </w:t>
      </w:r>
      <w:r>
        <w:rPr>
          <w:b/>
          <w:sz w:val="24"/>
        </w:rPr>
        <w:t xml:space="preserve">cybercrime </w:t>
      </w:r>
      <w:r>
        <w:rPr>
          <w:sz w:val="24"/>
        </w:rPr>
        <w:t>is criminal activity committed using computers and/or</w:t>
      </w:r>
      <w:r>
        <w:rPr>
          <w:spacing w:val="-7"/>
          <w:sz w:val="24"/>
        </w:rPr>
        <w:t xml:space="preserve"> </w:t>
      </w:r>
      <w:r>
        <w:rPr>
          <w:sz w:val="24"/>
        </w:rPr>
        <w:t>the</w:t>
      </w:r>
      <w:r>
        <w:rPr>
          <w:spacing w:val="-6"/>
          <w:sz w:val="24"/>
        </w:rPr>
        <w:t xml:space="preserve"> </w:t>
      </w:r>
      <w:r>
        <w:rPr>
          <w:sz w:val="24"/>
        </w:rPr>
        <w:t>internet.</w:t>
      </w:r>
      <w:r>
        <w:rPr>
          <w:spacing w:val="-6"/>
          <w:sz w:val="24"/>
        </w:rPr>
        <w:t xml:space="preserve"> </w:t>
      </w:r>
      <w:r>
        <w:rPr>
          <w:sz w:val="24"/>
        </w:rPr>
        <w:t>It</w:t>
      </w:r>
      <w:r>
        <w:rPr>
          <w:spacing w:val="-6"/>
          <w:sz w:val="24"/>
        </w:rPr>
        <w:t xml:space="preserve"> </w:t>
      </w:r>
      <w:r>
        <w:rPr>
          <w:sz w:val="24"/>
        </w:rPr>
        <w:t>is</w:t>
      </w:r>
      <w:r>
        <w:rPr>
          <w:spacing w:val="-7"/>
          <w:sz w:val="24"/>
        </w:rPr>
        <w:t xml:space="preserve"> </w:t>
      </w:r>
      <w:r>
        <w:rPr>
          <w:sz w:val="24"/>
        </w:rPr>
        <w:t>broadly</w:t>
      </w:r>
      <w:r>
        <w:rPr>
          <w:spacing w:val="-7"/>
          <w:sz w:val="24"/>
        </w:rPr>
        <w:t xml:space="preserve"> </w:t>
      </w:r>
      <w:r>
        <w:rPr>
          <w:sz w:val="24"/>
        </w:rPr>
        <w:t>categorised</w:t>
      </w:r>
      <w:r>
        <w:rPr>
          <w:spacing w:val="-6"/>
          <w:sz w:val="24"/>
        </w:rPr>
        <w:t xml:space="preserve"> </w:t>
      </w:r>
      <w:r>
        <w:rPr>
          <w:sz w:val="24"/>
        </w:rPr>
        <w:t>as</w:t>
      </w:r>
      <w:r>
        <w:rPr>
          <w:spacing w:val="-7"/>
          <w:sz w:val="24"/>
        </w:rPr>
        <w:t xml:space="preserve"> </w:t>
      </w:r>
      <w:r>
        <w:rPr>
          <w:sz w:val="24"/>
        </w:rPr>
        <w:t>either</w:t>
      </w:r>
      <w:r>
        <w:rPr>
          <w:spacing w:val="-7"/>
          <w:sz w:val="24"/>
        </w:rPr>
        <w:t xml:space="preserve"> </w:t>
      </w:r>
      <w:r>
        <w:rPr>
          <w:sz w:val="24"/>
        </w:rPr>
        <w:t>‘cyber-enabled’</w:t>
      </w:r>
      <w:r>
        <w:rPr>
          <w:spacing w:val="-7"/>
          <w:sz w:val="24"/>
        </w:rPr>
        <w:t xml:space="preserve"> </w:t>
      </w:r>
      <w:r>
        <w:rPr>
          <w:sz w:val="24"/>
        </w:rPr>
        <w:t>(crimes</w:t>
      </w:r>
      <w:r>
        <w:rPr>
          <w:spacing w:val="-7"/>
          <w:sz w:val="24"/>
        </w:rPr>
        <w:t xml:space="preserve"> </w:t>
      </w:r>
      <w:r>
        <w:rPr>
          <w:sz w:val="24"/>
        </w:rPr>
        <w:t>that</w:t>
      </w:r>
      <w:r>
        <w:rPr>
          <w:spacing w:val="-6"/>
          <w:sz w:val="24"/>
        </w:rPr>
        <w:t xml:space="preserve"> </w:t>
      </w:r>
      <w:r>
        <w:rPr>
          <w:sz w:val="24"/>
        </w:rPr>
        <w:t>can happen off-line but are enabled at scale and at speed on-line) or ‘cyber dependent’ (crimes that can be committed only by using a computer).</w:t>
      </w:r>
    </w:p>
    <w:p w14:paraId="02E3B944" w14:textId="77777777" w:rsidR="00C84469" w:rsidRDefault="00C84469">
      <w:pPr>
        <w:pStyle w:val="BodyTextuser"/>
      </w:pPr>
    </w:p>
    <w:p w14:paraId="75470E03" w14:textId="77777777" w:rsidR="00C84469" w:rsidRDefault="00000000">
      <w:pPr>
        <w:pStyle w:val="BodyTextuser"/>
        <w:ind w:left="448" w:right="718"/>
      </w:pPr>
      <w:r>
        <w:t xml:space="preserve">If there are concerns about a child in this area, the safeguarding lead must notify the home school or other commissioner </w:t>
      </w:r>
      <w:r>
        <w:rPr>
          <w:b/>
        </w:rPr>
        <w:t xml:space="preserve">without delay </w:t>
      </w:r>
      <w:r>
        <w:t>(see p3).</w:t>
      </w:r>
    </w:p>
    <w:p w14:paraId="41F17EA8" w14:textId="77777777" w:rsidR="00C84469" w:rsidRDefault="00000000">
      <w:pPr>
        <w:pStyle w:val="Heading5"/>
        <w:tabs>
          <w:tab w:val="left" w:pos="448"/>
        </w:tabs>
        <w:spacing w:before="253"/>
      </w:pPr>
      <w:bookmarkStart w:id="52" w:name="Domestic_Abuse"/>
      <w:bookmarkEnd w:id="52"/>
      <w:r>
        <w:rPr>
          <w:color w:val="2E5395"/>
        </w:rPr>
        <w:t>Domestic</w:t>
      </w:r>
      <w:r>
        <w:rPr>
          <w:color w:val="2E5395"/>
          <w:spacing w:val="-16"/>
        </w:rPr>
        <w:t xml:space="preserve"> </w:t>
      </w:r>
      <w:r>
        <w:rPr>
          <w:color w:val="2E5395"/>
          <w:spacing w:val="-2"/>
        </w:rPr>
        <w:t>Abuse</w:t>
      </w:r>
    </w:p>
    <w:p w14:paraId="6894BD48" w14:textId="77777777" w:rsidR="00C84469" w:rsidRDefault="00000000">
      <w:pPr>
        <w:pStyle w:val="ListParagraph"/>
        <w:tabs>
          <w:tab w:val="left" w:pos="970"/>
        </w:tabs>
        <w:spacing w:before="276" w:line="257" w:lineRule="auto"/>
        <w:ind w:left="448" w:right="725"/>
        <w:jc w:val="both"/>
      </w:pPr>
      <w:r>
        <w:rPr>
          <w:sz w:val="24"/>
          <w:szCs w:val="24"/>
        </w:rPr>
        <w:t xml:space="preserve">7.32 At </w:t>
      </w:r>
      <w:proofErr w:type="gramStart"/>
      <w:r>
        <w:rPr>
          <w:sz w:val="24"/>
          <w:szCs w:val="24"/>
        </w:rPr>
        <w:t>The</w:t>
      </w:r>
      <w:proofErr w:type="gramEnd"/>
      <w:r>
        <w:rPr>
          <w:sz w:val="24"/>
          <w:szCs w:val="24"/>
        </w:rPr>
        <w:t xml:space="preserve"> Elite Studio (EA) Ltd all staff are aware that domestic abuse can encompass a wide range of behaviours and may be a single incident or a pattern of incidents. That abuse can be, but is not limited to, psychological, physical, sexual, financial or emotional. We understand that children can be victims of domestic abuse. Where they see, hear or experience the effects this can have a detrimental and long-term impact on their health, well-being, development, and ability to learn. We are aware of the Norfolk Integrated Domestic Abuse Service (NIDAS) and signpost victims to the service. Norfolk and Suffolk Victim Care are available to offer support where threshold for NIDAS support has not been met. Suffolk children will also be supported through the relevant Suffolk safeguarding and family support arrangements where </w:t>
      </w:r>
      <w:proofErr w:type="spellStart"/>
      <w:proofErr w:type="gramStart"/>
      <w:r>
        <w:rPr>
          <w:sz w:val="24"/>
          <w:szCs w:val="24"/>
        </w:rPr>
        <w:t>required.Norfolk</w:t>
      </w:r>
      <w:proofErr w:type="spellEnd"/>
      <w:proofErr w:type="gramEnd"/>
      <w:r>
        <w:rPr>
          <w:sz w:val="24"/>
          <w:szCs w:val="24"/>
        </w:rPr>
        <w:t xml:space="preserve"> Integrated Domestic Abuse Service (NIDAS)Norfolk and Suffolk Victim </w:t>
      </w:r>
      <w:proofErr w:type="spellStart"/>
      <w:r>
        <w:rPr>
          <w:sz w:val="24"/>
          <w:szCs w:val="24"/>
        </w:rPr>
        <w:t>Care</w:t>
      </w:r>
      <w:hyperlink r:id="rId108" w:tgtFrame="_top">
        <w:r>
          <w:rPr>
            <w:rStyle w:val="Hyperlink"/>
            <w:color w:val="0000FF"/>
            <w:sz w:val="24"/>
            <w:szCs w:val="24"/>
          </w:rPr>
          <w:t>Norfolk</w:t>
        </w:r>
        <w:proofErr w:type="spellEnd"/>
        <w:r>
          <w:rPr>
            <w:rStyle w:val="Hyperlink"/>
            <w:color w:val="0000FF"/>
            <w:sz w:val="24"/>
            <w:szCs w:val="24"/>
          </w:rPr>
          <w:t xml:space="preserve"> Integrated Domestic Abuse Service (NIDAS)</w:t>
        </w:r>
      </w:hyperlink>
      <w:hyperlink r:id="rId109" w:tgtFrame="_top">
        <w:r>
          <w:rPr>
            <w:rStyle w:val="Hyperlink"/>
            <w:color w:val="0000FF"/>
            <w:sz w:val="24"/>
            <w:szCs w:val="24"/>
            <w:u w:color="0000FF"/>
          </w:rPr>
          <w:t>Norfolk</w:t>
        </w:r>
      </w:hyperlink>
      <w:r>
        <w:rPr>
          <w:rStyle w:val="Hyperlink"/>
          <w:color w:val="0000FF"/>
          <w:spacing w:val="-9"/>
          <w:sz w:val="24"/>
          <w:szCs w:val="24"/>
          <w:u w:color="0000FF"/>
        </w:rPr>
        <w:t xml:space="preserve"> </w:t>
      </w:r>
      <w:r>
        <w:rPr>
          <w:rStyle w:val="Hyperlink"/>
          <w:color w:val="0000FF"/>
          <w:sz w:val="24"/>
          <w:szCs w:val="24"/>
          <w:u w:color="0000FF"/>
        </w:rPr>
        <w:t>and</w:t>
      </w:r>
      <w:r>
        <w:rPr>
          <w:rStyle w:val="Hyperlink"/>
          <w:color w:val="0000FF"/>
          <w:spacing w:val="-11"/>
          <w:sz w:val="24"/>
          <w:szCs w:val="24"/>
          <w:u w:color="0000FF"/>
        </w:rPr>
        <w:t xml:space="preserve"> </w:t>
      </w:r>
      <w:r>
        <w:rPr>
          <w:rStyle w:val="Hyperlink"/>
          <w:color w:val="0000FF"/>
          <w:sz w:val="24"/>
          <w:szCs w:val="24"/>
          <w:u w:color="0000FF"/>
        </w:rPr>
        <w:t>Suffolk</w:t>
      </w:r>
      <w:r>
        <w:rPr>
          <w:rStyle w:val="Hyperlink"/>
          <w:color w:val="0000FF"/>
          <w:spacing w:val="-9"/>
          <w:sz w:val="24"/>
          <w:szCs w:val="24"/>
          <w:u w:color="0000FF"/>
        </w:rPr>
        <w:t xml:space="preserve"> </w:t>
      </w:r>
      <w:r>
        <w:rPr>
          <w:rStyle w:val="Hyperlink"/>
          <w:color w:val="0000FF"/>
          <w:sz w:val="24"/>
          <w:szCs w:val="24"/>
          <w:u w:color="0000FF"/>
        </w:rPr>
        <w:t>Victim</w:t>
      </w:r>
      <w:r>
        <w:rPr>
          <w:rStyle w:val="Hyperlink"/>
          <w:color w:val="0000FF"/>
          <w:spacing w:val="-7"/>
          <w:sz w:val="24"/>
          <w:szCs w:val="24"/>
          <w:u w:color="0000FF"/>
        </w:rPr>
        <w:t xml:space="preserve"> </w:t>
      </w:r>
      <w:r>
        <w:rPr>
          <w:rStyle w:val="Hyperlink"/>
          <w:color w:val="0000FF"/>
          <w:sz w:val="24"/>
          <w:szCs w:val="24"/>
          <w:u w:color="0000FF"/>
        </w:rPr>
        <w:t>Care</w:t>
      </w:r>
    </w:p>
    <w:p w14:paraId="2D2E7396" w14:textId="77777777" w:rsidR="00C84469" w:rsidRDefault="00C84469">
      <w:pPr>
        <w:pStyle w:val="BodyTextuser"/>
        <w:spacing w:before="42"/>
      </w:pPr>
    </w:p>
    <w:p w14:paraId="6A1501B4" w14:textId="77777777" w:rsidR="00C84469" w:rsidRDefault="00000000">
      <w:pPr>
        <w:pStyle w:val="BodyTextuser"/>
        <w:spacing w:line="257" w:lineRule="auto"/>
        <w:ind w:left="448" w:right="718"/>
        <w:sectPr w:rsidR="00C84469">
          <w:headerReference w:type="default" r:id="rId110"/>
          <w:footerReference w:type="default" r:id="rId111"/>
          <w:headerReference w:type="first" r:id="rId112"/>
          <w:footerReference w:type="first" r:id="rId113"/>
          <w:pgSz w:w="11910" w:h="16840"/>
          <w:pgMar w:top="1643" w:right="708" w:bottom="1483" w:left="992" w:header="1360" w:footer="1200" w:gutter="0"/>
          <w:cols w:space="720"/>
          <w:formProt w:val="0"/>
          <w:docGrid w:linePitch="600" w:charSpace="36864"/>
        </w:sectPr>
      </w:pPr>
      <w:r>
        <w:t>If there are concerns about a child in this area, the safeguarding lead will notify the</w:t>
      </w:r>
      <w:r>
        <w:rPr>
          <w:spacing w:val="40"/>
        </w:rPr>
        <w:t xml:space="preserve"> </w:t>
      </w:r>
      <w:r>
        <w:t xml:space="preserve">home school or other commissioner </w:t>
      </w:r>
      <w:r>
        <w:rPr>
          <w:b/>
        </w:rPr>
        <w:t xml:space="preserve">without delay </w:t>
      </w:r>
      <w:r>
        <w:t>(see p3).</w:t>
      </w:r>
      <w:r>
        <w:br w:type="page"/>
      </w:r>
    </w:p>
    <w:p w14:paraId="42EF49C8" w14:textId="77777777" w:rsidR="00C84469" w:rsidRDefault="00000000">
      <w:pPr>
        <w:pStyle w:val="Heading5"/>
        <w:tabs>
          <w:tab w:val="left" w:pos="448"/>
        </w:tabs>
        <w:spacing w:before="270" w:line="257" w:lineRule="auto"/>
        <w:ind w:right="718"/>
      </w:pPr>
      <w:bookmarkStart w:id="53" w:name="Children_with_special_educational_needs_"/>
      <w:bookmarkEnd w:id="53"/>
      <w:r>
        <w:rPr>
          <w:color w:val="2E5395"/>
        </w:rPr>
        <w:lastRenderedPageBreak/>
        <w:t>Children</w:t>
      </w:r>
      <w:r>
        <w:rPr>
          <w:color w:val="2E5395"/>
          <w:spacing w:val="-3"/>
        </w:rPr>
        <w:t xml:space="preserve"> </w:t>
      </w:r>
      <w:r>
        <w:rPr>
          <w:color w:val="2E5395"/>
        </w:rPr>
        <w:t>with</w:t>
      </w:r>
      <w:r>
        <w:rPr>
          <w:color w:val="2E5395"/>
          <w:spacing w:val="-6"/>
        </w:rPr>
        <w:t xml:space="preserve"> </w:t>
      </w:r>
      <w:r>
        <w:rPr>
          <w:color w:val="2E5395"/>
        </w:rPr>
        <w:t>special</w:t>
      </w:r>
      <w:r>
        <w:rPr>
          <w:color w:val="2E5395"/>
          <w:spacing w:val="-6"/>
        </w:rPr>
        <w:t xml:space="preserve"> </w:t>
      </w:r>
      <w:r>
        <w:rPr>
          <w:color w:val="2E5395"/>
        </w:rPr>
        <w:t>educational</w:t>
      </w:r>
      <w:r>
        <w:rPr>
          <w:color w:val="2E5395"/>
          <w:spacing w:val="-3"/>
        </w:rPr>
        <w:t xml:space="preserve"> </w:t>
      </w:r>
      <w:r>
        <w:rPr>
          <w:color w:val="2E5395"/>
        </w:rPr>
        <w:t>needs</w:t>
      </w:r>
      <w:r>
        <w:rPr>
          <w:color w:val="2E5395"/>
          <w:spacing w:val="-6"/>
        </w:rPr>
        <w:t xml:space="preserve"> </w:t>
      </w:r>
      <w:r>
        <w:rPr>
          <w:color w:val="2E5395"/>
        </w:rPr>
        <w:t>and</w:t>
      </w:r>
      <w:r>
        <w:rPr>
          <w:color w:val="2E5395"/>
          <w:spacing w:val="-6"/>
        </w:rPr>
        <w:t xml:space="preserve"> </w:t>
      </w:r>
      <w:r>
        <w:rPr>
          <w:color w:val="2E5395"/>
        </w:rPr>
        <w:t>disabilities</w:t>
      </w:r>
      <w:r>
        <w:rPr>
          <w:color w:val="2E5395"/>
          <w:spacing w:val="-6"/>
        </w:rPr>
        <w:t xml:space="preserve"> </w:t>
      </w:r>
      <w:r>
        <w:rPr>
          <w:color w:val="2E5395"/>
        </w:rPr>
        <w:t>or</w:t>
      </w:r>
      <w:r>
        <w:rPr>
          <w:color w:val="2E5395"/>
          <w:spacing w:val="-3"/>
        </w:rPr>
        <w:t xml:space="preserve"> </w:t>
      </w:r>
      <w:r>
        <w:rPr>
          <w:color w:val="2E5395"/>
        </w:rPr>
        <w:t>physical health issues</w:t>
      </w:r>
    </w:p>
    <w:p w14:paraId="70EE4D01" w14:textId="77777777" w:rsidR="00C84469" w:rsidRDefault="00C84469">
      <w:pPr>
        <w:pStyle w:val="BodyTextuser"/>
        <w:spacing w:before="132"/>
        <w:rPr>
          <w:b/>
          <w:sz w:val="26"/>
        </w:rPr>
      </w:pPr>
    </w:p>
    <w:p w14:paraId="010D06EB" w14:textId="77777777" w:rsidR="00C84469" w:rsidRDefault="00000000">
      <w:pPr>
        <w:pStyle w:val="ListParagraph"/>
        <w:tabs>
          <w:tab w:val="left" w:pos="1007"/>
        </w:tabs>
        <w:ind w:left="448" w:right="726"/>
        <w:jc w:val="both"/>
        <w:rPr>
          <w:sz w:val="24"/>
        </w:rPr>
      </w:pPr>
      <w:r>
        <w:rPr>
          <w:sz w:val="24"/>
        </w:rPr>
        <w:t xml:space="preserve">7.33 At </w:t>
      </w:r>
      <w:proofErr w:type="gramStart"/>
      <w:r>
        <w:rPr>
          <w:sz w:val="24"/>
        </w:rPr>
        <w:t>The</w:t>
      </w:r>
      <w:proofErr w:type="gramEnd"/>
      <w:r>
        <w:rPr>
          <w:sz w:val="24"/>
        </w:rPr>
        <w:t xml:space="preserve"> Elite Studio (EA) Ltd we recognise that children with special educational needs or disabilities (SEND) or certain health conditions can face additional safeguarding challenges such as</w:t>
      </w:r>
    </w:p>
    <w:p w14:paraId="6BCF1A0B" w14:textId="77777777" w:rsidR="00C84469" w:rsidRDefault="00000000">
      <w:pPr>
        <w:pStyle w:val="ListParagraph"/>
        <w:numPr>
          <w:ilvl w:val="2"/>
          <w:numId w:val="4"/>
        </w:numPr>
        <w:tabs>
          <w:tab w:val="left" w:pos="1888"/>
        </w:tabs>
        <w:spacing w:before="121"/>
        <w:ind w:left="1888" w:right="727"/>
        <w:jc w:val="both"/>
      </w:pPr>
      <w:r>
        <w:rPr>
          <w:sz w:val="24"/>
          <w:szCs w:val="24"/>
        </w:rPr>
        <w:t>assumptions</w:t>
      </w:r>
      <w:r>
        <w:rPr>
          <w:spacing w:val="-4"/>
          <w:sz w:val="24"/>
          <w:szCs w:val="24"/>
        </w:rPr>
        <w:t xml:space="preserve"> </w:t>
      </w:r>
      <w:r>
        <w:rPr>
          <w:sz w:val="24"/>
          <w:szCs w:val="24"/>
        </w:rPr>
        <w:t>that</w:t>
      </w:r>
      <w:r>
        <w:rPr>
          <w:spacing w:val="-6"/>
          <w:sz w:val="24"/>
          <w:szCs w:val="24"/>
        </w:rPr>
        <w:t xml:space="preserve"> </w:t>
      </w:r>
      <w:r>
        <w:rPr>
          <w:sz w:val="24"/>
          <w:szCs w:val="24"/>
        </w:rPr>
        <w:t>indicators</w:t>
      </w:r>
      <w:r>
        <w:rPr>
          <w:spacing w:val="-4"/>
          <w:sz w:val="24"/>
          <w:szCs w:val="24"/>
        </w:rPr>
        <w:t xml:space="preserve"> </w:t>
      </w:r>
      <w:r>
        <w:rPr>
          <w:sz w:val="24"/>
          <w:szCs w:val="24"/>
        </w:rPr>
        <w:t>of</w:t>
      </w:r>
      <w:r>
        <w:rPr>
          <w:spacing w:val="-6"/>
          <w:sz w:val="24"/>
          <w:szCs w:val="24"/>
        </w:rPr>
        <w:t xml:space="preserve"> </w:t>
      </w:r>
      <w:bookmarkStart w:id="54" w:name="_Int_4MoiXinW"/>
      <w:r>
        <w:rPr>
          <w:sz w:val="24"/>
          <w:szCs w:val="24"/>
        </w:rPr>
        <w:t>possible</w:t>
      </w:r>
      <w:r>
        <w:rPr>
          <w:spacing w:val="-5"/>
          <w:sz w:val="24"/>
          <w:szCs w:val="24"/>
        </w:rPr>
        <w:t xml:space="preserve"> </w:t>
      </w:r>
      <w:r>
        <w:rPr>
          <w:sz w:val="24"/>
          <w:szCs w:val="24"/>
        </w:rPr>
        <w:t>abuse</w:t>
      </w:r>
      <w:bookmarkEnd w:id="54"/>
      <w:r>
        <w:rPr>
          <w:spacing w:val="-3"/>
          <w:sz w:val="24"/>
          <w:szCs w:val="24"/>
        </w:rPr>
        <w:t xml:space="preserve"> </w:t>
      </w:r>
      <w:r>
        <w:rPr>
          <w:sz w:val="24"/>
          <w:szCs w:val="24"/>
        </w:rPr>
        <w:t>such</w:t>
      </w:r>
      <w:r>
        <w:rPr>
          <w:spacing w:val="-3"/>
          <w:sz w:val="24"/>
          <w:szCs w:val="24"/>
        </w:rPr>
        <w:t xml:space="preserve"> </w:t>
      </w:r>
      <w:r>
        <w:rPr>
          <w:sz w:val="24"/>
          <w:szCs w:val="24"/>
        </w:rPr>
        <w:t>as</w:t>
      </w:r>
      <w:r>
        <w:rPr>
          <w:spacing w:val="-6"/>
          <w:sz w:val="24"/>
          <w:szCs w:val="24"/>
        </w:rPr>
        <w:t xml:space="preserve"> </w:t>
      </w:r>
      <w:r>
        <w:rPr>
          <w:sz w:val="24"/>
          <w:szCs w:val="24"/>
        </w:rPr>
        <w:t>behaviour,</w:t>
      </w:r>
      <w:r>
        <w:rPr>
          <w:spacing w:val="-6"/>
          <w:sz w:val="24"/>
          <w:szCs w:val="24"/>
        </w:rPr>
        <w:t xml:space="preserve"> </w:t>
      </w:r>
      <w:r>
        <w:rPr>
          <w:sz w:val="24"/>
          <w:szCs w:val="24"/>
        </w:rPr>
        <w:t>mood and injury relate to the child’s condition without further exploration</w:t>
      </w:r>
    </w:p>
    <w:p w14:paraId="03270C71" w14:textId="77777777" w:rsidR="00C84469" w:rsidRDefault="00000000">
      <w:pPr>
        <w:pStyle w:val="ListParagraph"/>
        <w:numPr>
          <w:ilvl w:val="2"/>
          <w:numId w:val="4"/>
        </w:numPr>
        <w:tabs>
          <w:tab w:val="left" w:pos="1888"/>
        </w:tabs>
        <w:spacing w:before="118"/>
        <w:ind w:left="1888" w:right="727"/>
        <w:jc w:val="both"/>
      </w:pPr>
      <w:r>
        <w:rPr>
          <w:sz w:val="24"/>
        </w:rPr>
        <w:t>these children being more prone to peer group isolation or bullying (including prejudice-based bullying) than other children</w:t>
      </w:r>
    </w:p>
    <w:p w14:paraId="0C14EE0C" w14:textId="77777777" w:rsidR="00C84469" w:rsidRDefault="00000000">
      <w:pPr>
        <w:pStyle w:val="ListParagraph"/>
        <w:numPr>
          <w:ilvl w:val="2"/>
          <w:numId w:val="4"/>
        </w:numPr>
        <w:tabs>
          <w:tab w:val="left" w:pos="1888"/>
        </w:tabs>
        <w:spacing w:before="117"/>
        <w:ind w:left="1888" w:right="727"/>
        <w:jc w:val="both"/>
      </w:pPr>
      <w:r>
        <w:rPr>
          <w:sz w:val="24"/>
        </w:rPr>
        <w:t>the potential for children with SEND or certain</w:t>
      </w:r>
      <w:r>
        <w:rPr>
          <w:spacing w:val="-1"/>
          <w:sz w:val="24"/>
        </w:rPr>
        <w:t xml:space="preserve"> </w:t>
      </w:r>
      <w:r>
        <w:rPr>
          <w:sz w:val="24"/>
        </w:rPr>
        <w:t>medical conditions being disproportionally impacted by behaviours such as bullying, without outwardly showing any signs; and</w:t>
      </w:r>
    </w:p>
    <w:p w14:paraId="19FCEF2C" w14:textId="77777777" w:rsidR="00C84469" w:rsidRDefault="00000000">
      <w:pPr>
        <w:pStyle w:val="ListParagraph"/>
        <w:numPr>
          <w:ilvl w:val="2"/>
          <w:numId w:val="4"/>
        </w:numPr>
        <w:tabs>
          <w:tab w:val="left" w:pos="1888"/>
        </w:tabs>
        <w:spacing w:before="119"/>
        <w:ind w:left="1888" w:right="728"/>
        <w:jc w:val="both"/>
      </w:pPr>
      <w:r>
        <w:rPr>
          <w:sz w:val="24"/>
        </w:rPr>
        <w:t xml:space="preserve">communication barriers and difficulties in managing or reporting these </w:t>
      </w:r>
      <w:r>
        <w:rPr>
          <w:spacing w:val="-2"/>
          <w:sz w:val="24"/>
        </w:rPr>
        <w:t>challenges.</w:t>
      </w:r>
    </w:p>
    <w:p w14:paraId="177026EC" w14:textId="77777777" w:rsidR="00C84469" w:rsidRDefault="00000000">
      <w:pPr>
        <w:pStyle w:val="ListParagraph"/>
        <w:tabs>
          <w:tab w:val="left" w:pos="1022"/>
        </w:tabs>
        <w:spacing w:before="118"/>
        <w:ind w:left="448" w:right="725"/>
        <w:jc w:val="both"/>
      </w:pPr>
      <w:r>
        <w:rPr>
          <w:sz w:val="24"/>
        </w:rPr>
        <w:t>7.34 We work to address these additional challenges and consider extra pastoral support and attention for these children, along with ensuring any</w:t>
      </w:r>
      <w:r>
        <w:rPr>
          <w:spacing w:val="-1"/>
          <w:sz w:val="24"/>
        </w:rPr>
        <w:t xml:space="preserve"> </w:t>
      </w:r>
      <w:r>
        <w:rPr>
          <w:sz w:val="24"/>
        </w:rPr>
        <w:t>appropriate support for communication is in place.</w:t>
      </w:r>
    </w:p>
    <w:p w14:paraId="4491DBF3" w14:textId="77777777" w:rsidR="00C84469" w:rsidRDefault="00000000">
      <w:pPr>
        <w:pStyle w:val="ListParagraph"/>
        <w:tabs>
          <w:tab w:val="left" w:pos="995"/>
        </w:tabs>
        <w:spacing w:before="120"/>
        <w:ind w:left="448" w:right="726"/>
        <w:jc w:val="both"/>
        <w:rPr>
          <w:sz w:val="24"/>
        </w:rPr>
      </w:pPr>
      <w:r>
        <w:rPr>
          <w:sz w:val="24"/>
        </w:rPr>
        <w:t xml:space="preserve">7.35 At </w:t>
      </w:r>
      <w:proofErr w:type="gramStart"/>
      <w:r>
        <w:rPr>
          <w:sz w:val="24"/>
        </w:rPr>
        <w:t>The</w:t>
      </w:r>
      <w:proofErr w:type="gramEnd"/>
      <w:r>
        <w:rPr>
          <w:sz w:val="24"/>
        </w:rPr>
        <w:t xml:space="preserve"> Elite Studio (EA) Ltd we also recognise that pupils who attend non-school alternative provision will often have complex needs and due to this we are aware of the additional risk of harm these children may be vulnerable to.</w:t>
      </w:r>
    </w:p>
    <w:p w14:paraId="2AAFE1EB" w14:textId="77777777" w:rsidR="00C84469" w:rsidRDefault="00C84469">
      <w:pPr>
        <w:pStyle w:val="BodyTextuser"/>
      </w:pPr>
    </w:p>
    <w:p w14:paraId="387AAE11" w14:textId="77777777" w:rsidR="00C84469" w:rsidRDefault="00C84469">
      <w:pPr>
        <w:pStyle w:val="BodyTextuser"/>
        <w:spacing w:before="113"/>
        <w:rPr>
          <w:color w:val="4471C4"/>
        </w:rPr>
      </w:pPr>
    </w:p>
    <w:p w14:paraId="557496C5" w14:textId="77777777" w:rsidR="00C84469" w:rsidRDefault="00000000">
      <w:pPr>
        <w:pStyle w:val="Normal1"/>
        <w:ind w:left="426"/>
        <w:rPr>
          <w:b/>
          <w:bCs/>
          <w:color w:val="2E5395"/>
          <w:sz w:val="26"/>
          <w:szCs w:val="26"/>
        </w:rPr>
      </w:pPr>
      <w:bookmarkStart w:id="55" w:name="Children_who_are_lesbian,_gay,_bi_or_tra"/>
      <w:bookmarkEnd w:id="55"/>
      <w:r>
        <w:rPr>
          <w:b/>
          <w:bCs/>
          <w:color w:val="2E5395"/>
          <w:sz w:val="26"/>
          <w:szCs w:val="26"/>
        </w:rPr>
        <w:t xml:space="preserve">Children who are lesbian, gay, </w:t>
      </w:r>
      <w:bookmarkStart w:id="56" w:name="_Int_LMbz8gep"/>
      <w:r>
        <w:rPr>
          <w:b/>
          <w:bCs/>
          <w:color w:val="2E5395"/>
          <w:sz w:val="26"/>
          <w:szCs w:val="26"/>
        </w:rPr>
        <w:t>bisexual</w:t>
      </w:r>
      <w:bookmarkEnd w:id="56"/>
      <w:r>
        <w:rPr>
          <w:b/>
          <w:bCs/>
          <w:color w:val="2E5395"/>
          <w:sz w:val="26"/>
          <w:szCs w:val="26"/>
        </w:rPr>
        <w:t xml:space="preserve"> or questioning their gender </w:t>
      </w:r>
    </w:p>
    <w:p w14:paraId="74C8E02D" w14:textId="77777777" w:rsidR="00C84469" w:rsidRDefault="00C84469">
      <w:pPr>
        <w:pStyle w:val="Normal1"/>
        <w:ind w:left="426"/>
        <w:rPr>
          <w:color w:val="002060"/>
          <w:sz w:val="26"/>
          <w:szCs w:val="26"/>
        </w:rPr>
      </w:pPr>
    </w:p>
    <w:p w14:paraId="594D0BAB" w14:textId="77777777" w:rsidR="00C84469" w:rsidRDefault="00000000">
      <w:pPr>
        <w:pStyle w:val="Normal1"/>
        <w:ind w:left="426"/>
      </w:pPr>
      <w:r>
        <w:rPr>
          <w:sz w:val="24"/>
          <w:szCs w:val="24"/>
        </w:rPr>
        <w:t xml:space="preserve">7.36 The fact that a child or a young person may be lesbian, gay, </w:t>
      </w:r>
      <w:bookmarkStart w:id="57" w:name="_Int_RSnuuGQr"/>
      <w:r>
        <w:rPr>
          <w:sz w:val="24"/>
          <w:szCs w:val="24"/>
        </w:rPr>
        <w:t>bisexual</w:t>
      </w:r>
      <w:bookmarkEnd w:id="57"/>
      <w:r>
        <w:rPr>
          <w:sz w:val="24"/>
          <w:szCs w:val="24"/>
        </w:rPr>
        <w:t xml:space="preserve"> or questioning their gender is not in itself an inherent risk factor for harm. However, in line with ‘Keeping Children Safe in Education’, we recognise that these children and in some cases children who are perceived by other children to be lesbian, </w:t>
      </w:r>
      <w:bookmarkStart w:id="58" w:name="_Int_GmqQla11"/>
      <w:r>
        <w:rPr>
          <w:sz w:val="24"/>
          <w:szCs w:val="24"/>
        </w:rPr>
        <w:t>gay</w:t>
      </w:r>
      <w:bookmarkEnd w:id="58"/>
      <w:r>
        <w:rPr>
          <w:sz w:val="24"/>
          <w:szCs w:val="24"/>
        </w:rPr>
        <w:t xml:space="preserve"> or bisexual</w:t>
      </w:r>
      <w:r>
        <w:rPr>
          <w:spacing w:val="-7"/>
          <w:sz w:val="24"/>
          <w:szCs w:val="24"/>
        </w:rPr>
        <w:t xml:space="preserve"> </w:t>
      </w:r>
      <w:r>
        <w:rPr>
          <w:sz w:val="24"/>
          <w:szCs w:val="24"/>
        </w:rPr>
        <w:t>can</w:t>
      </w:r>
      <w:r>
        <w:rPr>
          <w:spacing w:val="-6"/>
          <w:sz w:val="24"/>
          <w:szCs w:val="24"/>
        </w:rPr>
        <w:t xml:space="preserve"> </w:t>
      </w:r>
      <w:r>
        <w:rPr>
          <w:sz w:val="24"/>
          <w:szCs w:val="24"/>
        </w:rPr>
        <w:t>be</w:t>
      </w:r>
      <w:r>
        <w:rPr>
          <w:spacing w:val="-3"/>
          <w:sz w:val="24"/>
          <w:szCs w:val="24"/>
        </w:rPr>
        <w:t xml:space="preserve"> </w:t>
      </w:r>
      <w:r>
        <w:rPr>
          <w:sz w:val="24"/>
          <w:szCs w:val="24"/>
        </w:rPr>
        <w:t>just</w:t>
      </w:r>
      <w:r>
        <w:rPr>
          <w:spacing w:val="-6"/>
          <w:sz w:val="24"/>
          <w:szCs w:val="24"/>
        </w:rPr>
        <w:t xml:space="preserve"> </w:t>
      </w:r>
      <w:r>
        <w:rPr>
          <w:sz w:val="24"/>
          <w:szCs w:val="24"/>
        </w:rPr>
        <w:t>as</w:t>
      </w:r>
      <w:r>
        <w:rPr>
          <w:spacing w:val="-7"/>
          <w:sz w:val="24"/>
          <w:szCs w:val="24"/>
        </w:rPr>
        <w:t xml:space="preserve"> </w:t>
      </w:r>
      <w:r>
        <w:rPr>
          <w:sz w:val="24"/>
          <w:szCs w:val="24"/>
        </w:rPr>
        <w:t>vulnerable</w:t>
      </w:r>
      <w:r>
        <w:rPr>
          <w:spacing w:val="-6"/>
          <w:sz w:val="24"/>
          <w:szCs w:val="24"/>
        </w:rPr>
        <w:t xml:space="preserve"> </w:t>
      </w:r>
      <w:r>
        <w:rPr>
          <w:sz w:val="24"/>
          <w:szCs w:val="24"/>
        </w:rPr>
        <w:t>as</w:t>
      </w:r>
      <w:r>
        <w:rPr>
          <w:spacing w:val="-4"/>
          <w:sz w:val="24"/>
          <w:szCs w:val="24"/>
        </w:rPr>
        <w:t xml:space="preserve"> </w:t>
      </w:r>
      <w:r>
        <w:rPr>
          <w:sz w:val="24"/>
          <w:szCs w:val="24"/>
        </w:rPr>
        <w:t>children</w:t>
      </w:r>
      <w:r>
        <w:rPr>
          <w:spacing w:val="-8"/>
          <w:sz w:val="24"/>
          <w:szCs w:val="24"/>
        </w:rPr>
        <w:t xml:space="preserve"> </w:t>
      </w:r>
      <w:r>
        <w:rPr>
          <w:sz w:val="24"/>
          <w:szCs w:val="24"/>
        </w:rPr>
        <w:t>who</w:t>
      </w:r>
      <w:r>
        <w:rPr>
          <w:spacing w:val="-3"/>
          <w:sz w:val="24"/>
          <w:szCs w:val="24"/>
        </w:rPr>
        <w:t xml:space="preserve"> </w:t>
      </w:r>
      <w:r>
        <w:rPr>
          <w:sz w:val="24"/>
          <w:szCs w:val="24"/>
        </w:rPr>
        <w:t>are.</w:t>
      </w:r>
      <w:r>
        <w:rPr>
          <w:spacing w:val="40"/>
          <w:sz w:val="24"/>
          <w:szCs w:val="24"/>
        </w:rPr>
        <w:t xml:space="preserve"> </w:t>
      </w:r>
      <w:r>
        <w:rPr>
          <w:sz w:val="24"/>
          <w:szCs w:val="24"/>
        </w:rPr>
        <w:t>Therefore,</w:t>
      </w:r>
      <w:r>
        <w:rPr>
          <w:spacing w:val="-6"/>
          <w:sz w:val="24"/>
          <w:szCs w:val="24"/>
        </w:rPr>
        <w:t xml:space="preserve"> </w:t>
      </w:r>
      <w:r>
        <w:rPr>
          <w:sz w:val="24"/>
          <w:szCs w:val="24"/>
        </w:rPr>
        <w:t>we</w:t>
      </w:r>
      <w:r>
        <w:rPr>
          <w:spacing w:val="-3"/>
          <w:sz w:val="24"/>
          <w:szCs w:val="24"/>
        </w:rPr>
        <w:t xml:space="preserve"> </w:t>
      </w:r>
      <w:r>
        <w:rPr>
          <w:sz w:val="24"/>
          <w:szCs w:val="24"/>
        </w:rPr>
        <w:t>work</w:t>
      </w:r>
      <w:r>
        <w:rPr>
          <w:spacing w:val="-4"/>
          <w:sz w:val="24"/>
          <w:szCs w:val="24"/>
        </w:rPr>
        <w:t xml:space="preserve"> </w:t>
      </w:r>
      <w:r>
        <w:rPr>
          <w:sz w:val="24"/>
          <w:szCs w:val="24"/>
        </w:rPr>
        <w:t>to</w:t>
      </w:r>
      <w:r>
        <w:rPr>
          <w:spacing w:val="-3"/>
          <w:sz w:val="24"/>
          <w:szCs w:val="24"/>
        </w:rPr>
        <w:t xml:space="preserve"> </w:t>
      </w:r>
      <w:r>
        <w:rPr>
          <w:sz w:val="24"/>
          <w:szCs w:val="24"/>
        </w:rPr>
        <w:t>reduce any</w:t>
      </w:r>
      <w:r>
        <w:rPr>
          <w:spacing w:val="-4"/>
          <w:sz w:val="24"/>
          <w:szCs w:val="24"/>
        </w:rPr>
        <w:t xml:space="preserve"> </w:t>
      </w:r>
      <w:r>
        <w:rPr>
          <w:sz w:val="24"/>
          <w:szCs w:val="24"/>
        </w:rPr>
        <w:t>additional</w:t>
      </w:r>
      <w:r>
        <w:rPr>
          <w:spacing w:val="-5"/>
          <w:sz w:val="24"/>
          <w:szCs w:val="24"/>
        </w:rPr>
        <w:t xml:space="preserve"> </w:t>
      </w:r>
      <w:r>
        <w:rPr>
          <w:sz w:val="24"/>
          <w:szCs w:val="24"/>
        </w:rPr>
        <w:t>barriers</w:t>
      </w:r>
      <w:r>
        <w:rPr>
          <w:spacing w:val="-4"/>
          <w:sz w:val="24"/>
          <w:szCs w:val="24"/>
        </w:rPr>
        <w:t xml:space="preserve"> </w:t>
      </w:r>
      <w:r>
        <w:rPr>
          <w:sz w:val="24"/>
          <w:szCs w:val="24"/>
        </w:rPr>
        <w:t>faced</w:t>
      </w:r>
      <w:r>
        <w:rPr>
          <w:spacing w:val="-6"/>
          <w:sz w:val="24"/>
          <w:szCs w:val="24"/>
        </w:rPr>
        <w:t xml:space="preserve"> </w:t>
      </w:r>
      <w:r>
        <w:rPr>
          <w:sz w:val="24"/>
          <w:szCs w:val="24"/>
        </w:rPr>
        <w:t>and</w:t>
      </w:r>
      <w:r>
        <w:rPr>
          <w:spacing w:val="-3"/>
          <w:sz w:val="24"/>
          <w:szCs w:val="24"/>
        </w:rPr>
        <w:t xml:space="preserve"> </w:t>
      </w:r>
      <w:r>
        <w:rPr>
          <w:sz w:val="24"/>
          <w:szCs w:val="24"/>
        </w:rPr>
        <w:t>provide</w:t>
      </w:r>
      <w:r>
        <w:rPr>
          <w:spacing w:val="-3"/>
          <w:sz w:val="24"/>
          <w:szCs w:val="24"/>
        </w:rPr>
        <w:t xml:space="preserve"> </w:t>
      </w:r>
      <w:r>
        <w:rPr>
          <w:sz w:val="24"/>
          <w:szCs w:val="24"/>
        </w:rPr>
        <w:t>a</w:t>
      </w:r>
      <w:r>
        <w:rPr>
          <w:spacing w:val="-3"/>
          <w:sz w:val="24"/>
          <w:szCs w:val="24"/>
        </w:rPr>
        <w:t xml:space="preserve"> </w:t>
      </w:r>
      <w:r>
        <w:rPr>
          <w:sz w:val="24"/>
          <w:szCs w:val="24"/>
        </w:rPr>
        <w:t>safe</w:t>
      </w:r>
      <w:r>
        <w:rPr>
          <w:spacing w:val="-3"/>
          <w:sz w:val="24"/>
          <w:szCs w:val="24"/>
        </w:rPr>
        <w:t xml:space="preserve"> </w:t>
      </w:r>
      <w:r>
        <w:rPr>
          <w:sz w:val="24"/>
          <w:szCs w:val="24"/>
        </w:rPr>
        <w:t>space</w:t>
      </w:r>
      <w:r>
        <w:rPr>
          <w:spacing w:val="-3"/>
          <w:sz w:val="24"/>
          <w:szCs w:val="24"/>
        </w:rPr>
        <w:t xml:space="preserve"> </w:t>
      </w:r>
      <w:r>
        <w:rPr>
          <w:sz w:val="24"/>
          <w:szCs w:val="24"/>
        </w:rPr>
        <w:t>for</w:t>
      </w:r>
      <w:r>
        <w:rPr>
          <w:spacing w:val="-5"/>
          <w:sz w:val="24"/>
          <w:szCs w:val="24"/>
        </w:rPr>
        <w:t xml:space="preserve"> </w:t>
      </w:r>
      <w:r>
        <w:rPr>
          <w:sz w:val="24"/>
          <w:szCs w:val="24"/>
        </w:rPr>
        <w:t>these</w:t>
      </w:r>
      <w:r>
        <w:rPr>
          <w:spacing w:val="-3"/>
          <w:sz w:val="24"/>
          <w:szCs w:val="24"/>
        </w:rPr>
        <w:t xml:space="preserve"> </w:t>
      </w:r>
      <w:r>
        <w:rPr>
          <w:sz w:val="24"/>
          <w:szCs w:val="24"/>
        </w:rPr>
        <w:t>children</w:t>
      </w:r>
      <w:r>
        <w:rPr>
          <w:spacing w:val="-3"/>
          <w:sz w:val="24"/>
          <w:szCs w:val="24"/>
        </w:rPr>
        <w:t xml:space="preserve"> </w:t>
      </w:r>
      <w:r>
        <w:rPr>
          <w:sz w:val="24"/>
          <w:szCs w:val="24"/>
        </w:rPr>
        <w:t>to</w:t>
      </w:r>
      <w:r>
        <w:rPr>
          <w:spacing w:val="-3"/>
          <w:sz w:val="24"/>
          <w:szCs w:val="24"/>
        </w:rPr>
        <w:t xml:space="preserve"> </w:t>
      </w:r>
      <w:r>
        <w:rPr>
          <w:sz w:val="24"/>
          <w:szCs w:val="24"/>
        </w:rPr>
        <w:t>speak</w:t>
      </w:r>
      <w:r>
        <w:rPr>
          <w:spacing w:val="-4"/>
          <w:sz w:val="24"/>
          <w:szCs w:val="24"/>
        </w:rPr>
        <w:t xml:space="preserve"> </w:t>
      </w:r>
      <w:r>
        <w:rPr>
          <w:sz w:val="24"/>
          <w:szCs w:val="24"/>
        </w:rPr>
        <w:t xml:space="preserve">out or share their concerns with members of staff. Through our curriculum and behaviour policy, we are clear that bullying and disrespectful language or behaviour is never appropriate. </w:t>
      </w:r>
    </w:p>
    <w:p w14:paraId="7BC5798E" w14:textId="77777777" w:rsidR="00C84469" w:rsidRDefault="00C84469">
      <w:pPr>
        <w:pStyle w:val="BodyTextuser"/>
        <w:spacing w:before="179"/>
      </w:pPr>
    </w:p>
    <w:p w14:paraId="61D54601" w14:textId="77777777" w:rsidR="00C84469" w:rsidRDefault="00000000">
      <w:pPr>
        <w:pStyle w:val="BodyTextuser"/>
        <w:spacing w:line="257" w:lineRule="auto"/>
        <w:ind w:left="447" w:right="718"/>
      </w:pPr>
      <w:r>
        <w:t>If there are concerns about a child in this area, the safeguarding lead will notify the</w:t>
      </w:r>
      <w:r>
        <w:rPr>
          <w:spacing w:val="40"/>
        </w:rPr>
        <w:t xml:space="preserve"> </w:t>
      </w:r>
      <w:r>
        <w:t xml:space="preserve">home school or other commissioner </w:t>
      </w:r>
      <w:r>
        <w:rPr>
          <w:b/>
        </w:rPr>
        <w:t xml:space="preserve">without delay </w:t>
      </w:r>
      <w:r>
        <w:t>(see p3).</w:t>
      </w:r>
    </w:p>
    <w:p w14:paraId="4DEB734C" w14:textId="77777777" w:rsidR="00C84469" w:rsidRDefault="00C84469">
      <w:pPr>
        <w:pStyle w:val="BodyTextuser"/>
        <w:spacing w:line="257" w:lineRule="auto"/>
        <w:ind w:left="447" w:right="718"/>
      </w:pPr>
    </w:p>
    <w:p w14:paraId="5CB309C4" w14:textId="77777777" w:rsidR="00C84469" w:rsidRDefault="00C84469">
      <w:pPr>
        <w:pStyle w:val="BodyTextuser"/>
        <w:spacing w:before="20"/>
      </w:pPr>
    </w:p>
    <w:p w14:paraId="5B8A9844" w14:textId="77777777" w:rsidR="00C84469" w:rsidRDefault="00000000">
      <w:pPr>
        <w:pStyle w:val="Heading3"/>
        <w:numPr>
          <w:ilvl w:val="0"/>
          <w:numId w:val="4"/>
        </w:numPr>
        <w:tabs>
          <w:tab w:val="left" w:pos="1167"/>
        </w:tabs>
        <w:spacing w:before="0"/>
        <w:ind w:left="1167" w:hanging="359"/>
      </w:pPr>
      <w:bookmarkStart w:id="59" w:name="_bookmark10"/>
      <w:bookmarkStart w:id="60" w:name="8._Recording_and_information_sharing"/>
      <w:bookmarkEnd w:id="59"/>
      <w:bookmarkEnd w:id="60"/>
      <w:r>
        <w:rPr>
          <w:rFonts w:ascii="Arial" w:hAnsi="Arial"/>
          <w:color w:val="2E5395"/>
        </w:rPr>
        <w:t>Recording</w:t>
      </w:r>
      <w:r>
        <w:rPr>
          <w:rFonts w:ascii="Arial" w:hAnsi="Arial"/>
          <w:color w:val="2E5395"/>
          <w:spacing w:val="-13"/>
        </w:rPr>
        <w:t xml:space="preserve"> </w:t>
      </w:r>
      <w:r>
        <w:rPr>
          <w:rFonts w:ascii="Arial" w:hAnsi="Arial"/>
          <w:color w:val="2E5395"/>
        </w:rPr>
        <w:t>and</w:t>
      </w:r>
      <w:r>
        <w:rPr>
          <w:rFonts w:ascii="Arial" w:hAnsi="Arial"/>
          <w:color w:val="2E5395"/>
          <w:spacing w:val="-13"/>
        </w:rPr>
        <w:t xml:space="preserve"> </w:t>
      </w:r>
      <w:r>
        <w:rPr>
          <w:rFonts w:ascii="Arial" w:hAnsi="Arial"/>
          <w:color w:val="2E5395"/>
        </w:rPr>
        <w:t>information</w:t>
      </w:r>
      <w:r>
        <w:rPr>
          <w:rFonts w:ascii="Arial" w:hAnsi="Arial"/>
          <w:color w:val="2E5395"/>
          <w:spacing w:val="-15"/>
        </w:rPr>
        <w:t xml:space="preserve"> </w:t>
      </w:r>
      <w:r>
        <w:rPr>
          <w:rFonts w:ascii="Arial" w:hAnsi="Arial"/>
          <w:color w:val="2E5395"/>
          <w:spacing w:val="-2"/>
        </w:rPr>
        <w:t>sharing</w:t>
      </w:r>
    </w:p>
    <w:p w14:paraId="6F005067" w14:textId="77777777" w:rsidR="00C84469" w:rsidRDefault="00000000">
      <w:pPr>
        <w:pStyle w:val="ListParagraph"/>
        <w:numPr>
          <w:ilvl w:val="1"/>
          <w:numId w:val="4"/>
        </w:numPr>
        <w:tabs>
          <w:tab w:val="left" w:pos="866"/>
        </w:tabs>
        <w:spacing w:before="329" w:line="257" w:lineRule="auto"/>
        <w:ind w:left="448" w:right="726" w:firstLine="0"/>
        <w:jc w:val="both"/>
      </w:pPr>
      <w:r>
        <w:t xml:space="preserve">If staff are concerned about the welfare or safety of any child at The Elite Studio (EA) Ltd, they will record their concern either on the agreed reporting form (Appendix 1) or through the </w:t>
      </w:r>
      <w:r>
        <w:lastRenderedPageBreak/>
        <w:t>setting’s secure electronic recording system. Any concerns should be passed to the safeguarding lead without delay. The safeguarding lead will ensure that the concern is recorded accurately, that the relevant home school or commissioner is informed without delay, and that Norfolk or Suffolk safeguarding procedures are followed as applicable.</w:t>
      </w:r>
    </w:p>
    <w:p w14:paraId="7A19683D" w14:textId="77777777" w:rsidR="00C84469" w:rsidRDefault="00C84469">
      <w:pPr>
        <w:pStyle w:val="BodyTextuser"/>
      </w:pPr>
    </w:p>
    <w:p w14:paraId="3BC0F0DC" w14:textId="77777777" w:rsidR="00C84469" w:rsidRDefault="00000000">
      <w:pPr>
        <w:pStyle w:val="BodyTextuser"/>
      </w:pPr>
      <w:r>
        <w:t xml:space="preserve">       Our</w:t>
      </w:r>
      <w:r>
        <w:rPr>
          <w:spacing w:val="-6"/>
        </w:rPr>
        <w:t xml:space="preserve"> </w:t>
      </w:r>
      <w:r>
        <w:t>organisation</w:t>
      </w:r>
      <w:r>
        <w:rPr>
          <w:spacing w:val="-2"/>
        </w:rPr>
        <w:t xml:space="preserve"> </w:t>
      </w:r>
      <w:r>
        <w:t>will</w:t>
      </w:r>
      <w:r>
        <w:rPr>
          <w:spacing w:val="-2"/>
        </w:rPr>
        <w:t xml:space="preserve"> </w:t>
      </w:r>
      <w:r>
        <w:t>adhere</w:t>
      </w:r>
      <w:r>
        <w:rPr>
          <w:spacing w:val="-4"/>
        </w:rPr>
        <w:t xml:space="preserve"> </w:t>
      </w:r>
      <w:r>
        <w:t>to</w:t>
      </w:r>
      <w:r>
        <w:rPr>
          <w:spacing w:val="-2"/>
        </w:rPr>
        <w:t xml:space="preserve"> </w:t>
      </w:r>
      <w:r>
        <w:t>the</w:t>
      </w:r>
      <w:r>
        <w:rPr>
          <w:spacing w:val="-3"/>
        </w:rPr>
        <w:t xml:space="preserve"> </w:t>
      </w:r>
      <w:r>
        <w:t>following</w:t>
      </w:r>
      <w:r>
        <w:rPr>
          <w:spacing w:val="-7"/>
        </w:rPr>
        <w:t xml:space="preserve"> </w:t>
      </w:r>
      <w:r>
        <w:t>principles</w:t>
      </w:r>
      <w:r>
        <w:rPr>
          <w:spacing w:val="-2"/>
        </w:rPr>
        <w:t xml:space="preserve"> </w:t>
      </w:r>
      <w:r>
        <w:t>of</w:t>
      </w:r>
      <w:r>
        <w:rPr>
          <w:spacing w:val="-5"/>
        </w:rPr>
        <w:t xml:space="preserve"> </w:t>
      </w:r>
      <w:r>
        <w:t>information</w:t>
      </w:r>
      <w:r>
        <w:rPr>
          <w:spacing w:val="-1"/>
        </w:rPr>
        <w:t xml:space="preserve"> </w:t>
      </w:r>
      <w:r>
        <w:rPr>
          <w:spacing w:val="-2"/>
        </w:rPr>
        <w:t>sharing:</w:t>
      </w:r>
    </w:p>
    <w:p w14:paraId="73E4F5C5" w14:textId="77777777" w:rsidR="00C84469" w:rsidRDefault="00000000">
      <w:pPr>
        <w:pStyle w:val="ListParagraph"/>
        <w:numPr>
          <w:ilvl w:val="2"/>
          <w:numId w:val="4"/>
        </w:numPr>
        <w:tabs>
          <w:tab w:val="left" w:pos="1167"/>
        </w:tabs>
        <w:spacing w:before="22" w:line="257" w:lineRule="auto"/>
        <w:ind w:right="2283"/>
      </w:pPr>
      <w:r>
        <w:rPr>
          <w:sz w:val="24"/>
        </w:rPr>
        <w:t>Information</w:t>
      </w:r>
      <w:r>
        <w:rPr>
          <w:spacing w:val="-3"/>
          <w:sz w:val="24"/>
        </w:rPr>
        <w:t xml:space="preserve"> </w:t>
      </w:r>
      <w:r>
        <w:rPr>
          <w:sz w:val="24"/>
        </w:rPr>
        <w:t>sharing</w:t>
      </w:r>
      <w:r>
        <w:rPr>
          <w:spacing w:val="-5"/>
          <w:sz w:val="24"/>
        </w:rPr>
        <w:t xml:space="preserve"> </w:t>
      </w:r>
      <w:r>
        <w:rPr>
          <w:sz w:val="24"/>
        </w:rPr>
        <w:t>must</w:t>
      </w:r>
      <w:r>
        <w:rPr>
          <w:spacing w:val="-3"/>
          <w:sz w:val="24"/>
        </w:rPr>
        <w:t xml:space="preserve"> </w:t>
      </w:r>
      <w:r>
        <w:rPr>
          <w:sz w:val="24"/>
        </w:rPr>
        <w:t>be</w:t>
      </w:r>
      <w:r>
        <w:rPr>
          <w:spacing w:val="-5"/>
          <w:sz w:val="24"/>
        </w:rPr>
        <w:t xml:space="preserve"> </w:t>
      </w:r>
      <w:r>
        <w:rPr>
          <w:sz w:val="24"/>
        </w:rPr>
        <w:t>necessary</w:t>
      </w:r>
      <w:r>
        <w:rPr>
          <w:spacing w:val="-4"/>
          <w:sz w:val="24"/>
        </w:rPr>
        <w:t xml:space="preserve"> </w:t>
      </w:r>
      <w:r>
        <w:rPr>
          <w:sz w:val="24"/>
        </w:rPr>
        <w:t>and</w:t>
      </w:r>
      <w:r>
        <w:rPr>
          <w:spacing w:val="-5"/>
          <w:sz w:val="24"/>
        </w:rPr>
        <w:t xml:space="preserve"> </w:t>
      </w:r>
      <w:r>
        <w:rPr>
          <w:sz w:val="24"/>
        </w:rPr>
        <w:t>proportionate</w:t>
      </w:r>
      <w:r>
        <w:rPr>
          <w:spacing w:val="-3"/>
          <w:sz w:val="24"/>
        </w:rPr>
        <w:t xml:space="preserve"> </w:t>
      </w:r>
      <w:r>
        <w:rPr>
          <w:sz w:val="24"/>
        </w:rPr>
        <w:t>to</w:t>
      </w:r>
      <w:r>
        <w:rPr>
          <w:spacing w:val="-5"/>
          <w:sz w:val="24"/>
        </w:rPr>
        <w:t xml:space="preserve"> </w:t>
      </w:r>
      <w:r>
        <w:rPr>
          <w:sz w:val="24"/>
        </w:rPr>
        <w:t>the circumstances of the child or young person.</w:t>
      </w:r>
    </w:p>
    <w:p w14:paraId="31B57C34" w14:textId="77777777" w:rsidR="00C84469" w:rsidRDefault="00000000">
      <w:pPr>
        <w:pStyle w:val="ListParagraph"/>
        <w:numPr>
          <w:ilvl w:val="2"/>
          <w:numId w:val="4"/>
        </w:numPr>
        <w:tabs>
          <w:tab w:val="left" w:pos="1167"/>
        </w:tabs>
        <w:spacing w:before="1"/>
        <w:ind w:left="1167" w:hanging="359"/>
      </w:pPr>
      <w:r>
        <w:rPr>
          <w:sz w:val="24"/>
        </w:rPr>
        <w:t>The</w:t>
      </w:r>
      <w:r>
        <w:rPr>
          <w:spacing w:val="-2"/>
          <w:sz w:val="24"/>
        </w:rPr>
        <w:t xml:space="preserve"> </w:t>
      </w:r>
      <w:r>
        <w:rPr>
          <w:sz w:val="24"/>
        </w:rPr>
        <w:t>information</w:t>
      </w:r>
      <w:r>
        <w:rPr>
          <w:spacing w:val="-4"/>
          <w:sz w:val="24"/>
        </w:rPr>
        <w:t xml:space="preserve"> </w:t>
      </w:r>
      <w:r>
        <w:rPr>
          <w:sz w:val="24"/>
        </w:rPr>
        <w:t>must</w:t>
      </w:r>
      <w:r>
        <w:rPr>
          <w:spacing w:val="-2"/>
          <w:sz w:val="24"/>
        </w:rPr>
        <w:t xml:space="preserve"> </w:t>
      </w:r>
      <w:r>
        <w:rPr>
          <w:sz w:val="24"/>
        </w:rPr>
        <w:t>be</w:t>
      </w:r>
      <w:r>
        <w:rPr>
          <w:spacing w:val="-1"/>
          <w:sz w:val="24"/>
        </w:rPr>
        <w:t xml:space="preserve"> </w:t>
      </w:r>
      <w:r>
        <w:rPr>
          <w:sz w:val="24"/>
        </w:rPr>
        <w:t>shared</w:t>
      </w:r>
      <w:r>
        <w:rPr>
          <w:spacing w:val="-2"/>
          <w:sz w:val="24"/>
        </w:rPr>
        <w:t xml:space="preserve"> </w:t>
      </w:r>
      <w:r>
        <w:rPr>
          <w:sz w:val="24"/>
        </w:rPr>
        <w:t>quickly</w:t>
      </w:r>
      <w:r>
        <w:rPr>
          <w:spacing w:val="-3"/>
          <w:sz w:val="24"/>
        </w:rPr>
        <w:t xml:space="preserve"> </w:t>
      </w:r>
      <w:r>
        <w:rPr>
          <w:sz w:val="24"/>
        </w:rPr>
        <w:t>and</w:t>
      </w:r>
      <w:r>
        <w:rPr>
          <w:spacing w:val="-1"/>
          <w:sz w:val="24"/>
        </w:rPr>
        <w:t xml:space="preserve"> </w:t>
      </w:r>
      <w:r>
        <w:rPr>
          <w:spacing w:val="-2"/>
          <w:sz w:val="24"/>
        </w:rPr>
        <w:t>securely.</w:t>
      </w:r>
    </w:p>
    <w:p w14:paraId="1A6AB7A0" w14:textId="77777777" w:rsidR="00C84469" w:rsidRDefault="00000000">
      <w:pPr>
        <w:pStyle w:val="ListParagraph"/>
        <w:numPr>
          <w:ilvl w:val="2"/>
          <w:numId w:val="4"/>
        </w:numPr>
        <w:tabs>
          <w:tab w:val="left" w:pos="1167"/>
        </w:tabs>
        <w:spacing w:before="22"/>
        <w:ind w:left="1167" w:hanging="359"/>
      </w:pPr>
      <w:r>
        <w:rPr>
          <w:sz w:val="24"/>
        </w:rPr>
        <w:t>Use</w:t>
      </w:r>
      <w:r>
        <w:rPr>
          <w:spacing w:val="-1"/>
          <w:sz w:val="24"/>
        </w:rPr>
        <w:t xml:space="preserve"> </w:t>
      </w:r>
      <w:r>
        <w:rPr>
          <w:sz w:val="24"/>
        </w:rPr>
        <w:t>clear</w:t>
      </w:r>
      <w:r>
        <w:rPr>
          <w:spacing w:val="-2"/>
          <w:sz w:val="24"/>
        </w:rPr>
        <w:t xml:space="preserve"> </w:t>
      </w:r>
      <w:r>
        <w:rPr>
          <w:sz w:val="24"/>
        </w:rPr>
        <w:t>and</w:t>
      </w:r>
      <w:r>
        <w:rPr>
          <w:spacing w:val="-3"/>
          <w:sz w:val="24"/>
        </w:rPr>
        <w:t xml:space="preserve"> </w:t>
      </w:r>
      <w:r>
        <w:rPr>
          <w:sz w:val="24"/>
        </w:rPr>
        <w:t xml:space="preserve">precise </w:t>
      </w:r>
      <w:r>
        <w:rPr>
          <w:spacing w:val="-2"/>
          <w:sz w:val="24"/>
        </w:rPr>
        <w:t>language.</w:t>
      </w:r>
    </w:p>
    <w:p w14:paraId="0B133BB6" w14:textId="77777777" w:rsidR="00C84469" w:rsidRDefault="00000000">
      <w:pPr>
        <w:pStyle w:val="ListParagraph"/>
        <w:numPr>
          <w:ilvl w:val="2"/>
          <w:numId w:val="4"/>
        </w:numPr>
        <w:tabs>
          <w:tab w:val="left" w:pos="1167"/>
        </w:tabs>
        <w:spacing w:before="22"/>
        <w:ind w:left="1167" w:hanging="359"/>
      </w:pPr>
      <w:r>
        <w:rPr>
          <w:sz w:val="24"/>
        </w:rPr>
        <w:t>Identify</w:t>
      </w:r>
      <w:r>
        <w:rPr>
          <w:spacing w:val="-2"/>
          <w:sz w:val="24"/>
        </w:rPr>
        <w:t xml:space="preserve"> </w:t>
      </w:r>
      <w:r>
        <w:rPr>
          <w:sz w:val="24"/>
        </w:rPr>
        <w:t>how</w:t>
      </w:r>
      <w:r>
        <w:rPr>
          <w:spacing w:val="-2"/>
          <w:sz w:val="24"/>
        </w:rPr>
        <w:t xml:space="preserve"> </w:t>
      </w:r>
      <w:r>
        <w:rPr>
          <w:sz w:val="24"/>
        </w:rPr>
        <w:t>the</w:t>
      </w:r>
      <w:r>
        <w:rPr>
          <w:spacing w:val="-1"/>
          <w:sz w:val="24"/>
        </w:rPr>
        <w:t xml:space="preserve"> </w:t>
      </w:r>
      <w:r>
        <w:rPr>
          <w:sz w:val="24"/>
        </w:rPr>
        <w:t>information</w:t>
      </w:r>
      <w:r>
        <w:rPr>
          <w:spacing w:val="-1"/>
          <w:sz w:val="24"/>
        </w:rPr>
        <w:t xml:space="preserve"> </w:t>
      </w:r>
      <w:r>
        <w:rPr>
          <w:sz w:val="24"/>
        </w:rPr>
        <w:t>is</w:t>
      </w:r>
      <w:r>
        <w:rPr>
          <w:spacing w:val="-4"/>
          <w:sz w:val="24"/>
        </w:rPr>
        <w:t xml:space="preserve"> </w:t>
      </w:r>
      <w:r>
        <w:rPr>
          <w:sz w:val="24"/>
        </w:rPr>
        <w:t>to</w:t>
      </w:r>
      <w:r>
        <w:rPr>
          <w:spacing w:val="-3"/>
          <w:sz w:val="24"/>
        </w:rPr>
        <w:t xml:space="preserve"> </w:t>
      </w:r>
      <w:r>
        <w:rPr>
          <w:sz w:val="24"/>
        </w:rPr>
        <w:t xml:space="preserve">be </w:t>
      </w:r>
      <w:r>
        <w:rPr>
          <w:spacing w:val="-2"/>
          <w:sz w:val="24"/>
        </w:rPr>
        <w:t>shared.</w:t>
      </w:r>
    </w:p>
    <w:p w14:paraId="7BE66CA3" w14:textId="77777777" w:rsidR="00C84469" w:rsidRDefault="00000000">
      <w:pPr>
        <w:pStyle w:val="ListParagraph"/>
        <w:numPr>
          <w:ilvl w:val="2"/>
          <w:numId w:val="4"/>
        </w:numPr>
        <w:tabs>
          <w:tab w:val="left" w:pos="1167"/>
        </w:tabs>
        <w:spacing w:before="21"/>
        <w:ind w:left="1167" w:hanging="359"/>
      </w:pPr>
      <w:r>
        <w:rPr>
          <w:sz w:val="24"/>
        </w:rPr>
        <w:t>Record</w:t>
      </w:r>
      <w:r>
        <w:rPr>
          <w:spacing w:val="-2"/>
          <w:sz w:val="24"/>
        </w:rPr>
        <w:t xml:space="preserve"> </w:t>
      </w:r>
      <w:r>
        <w:rPr>
          <w:sz w:val="24"/>
        </w:rPr>
        <w:t>exactly</w:t>
      </w:r>
      <w:r>
        <w:rPr>
          <w:spacing w:val="-3"/>
          <w:sz w:val="24"/>
        </w:rPr>
        <w:t xml:space="preserve"> </w:t>
      </w:r>
      <w:r>
        <w:rPr>
          <w:sz w:val="24"/>
        </w:rPr>
        <w:t>what</w:t>
      </w:r>
      <w:r>
        <w:rPr>
          <w:spacing w:val="-1"/>
          <w:sz w:val="24"/>
        </w:rPr>
        <w:t xml:space="preserve"> </w:t>
      </w:r>
      <w:r>
        <w:rPr>
          <w:sz w:val="24"/>
        </w:rPr>
        <w:t>has</w:t>
      </w:r>
      <w:r>
        <w:rPr>
          <w:spacing w:val="-3"/>
          <w:sz w:val="24"/>
        </w:rPr>
        <w:t xml:space="preserve"> </w:t>
      </w:r>
      <w:r>
        <w:rPr>
          <w:sz w:val="24"/>
        </w:rPr>
        <w:t>been</w:t>
      </w:r>
      <w:r>
        <w:rPr>
          <w:spacing w:val="-1"/>
          <w:sz w:val="24"/>
        </w:rPr>
        <w:t xml:space="preserve"> </w:t>
      </w:r>
      <w:r>
        <w:rPr>
          <w:spacing w:val="-2"/>
          <w:sz w:val="24"/>
        </w:rPr>
        <w:t>shared.</w:t>
      </w:r>
    </w:p>
    <w:p w14:paraId="51E299E8" w14:textId="77777777" w:rsidR="00C84469" w:rsidRDefault="00000000">
      <w:pPr>
        <w:pStyle w:val="ListParagraph"/>
        <w:numPr>
          <w:ilvl w:val="2"/>
          <w:numId w:val="4"/>
        </w:numPr>
        <w:tabs>
          <w:tab w:val="left" w:pos="1167"/>
        </w:tabs>
        <w:spacing w:before="22"/>
        <w:ind w:left="1167" w:hanging="359"/>
      </w:pPr>
      <w:r>
        <w:rPr>
          <w:sz w:val="24"/>
        </w:rPr>
        <w:t>If</w:t>
      </w:r>
      <w:r>
        <w:rPr>
          <w:spacing w:val="-4"/>
          <w:sz w:val="24"/>
        </w:rPr>
        <w:t xml:space="preserve"> </w:t>
      </w:r>
      <w:r>
        <w:rPr>
          <w:sz w:val="24"/>
        </w:rPr>
        <w:t>information</w:t>
      </w:r>
      <w:r>
        <w:rPr>
          <w:spacing w:val="-1"/>
          <w:sz w:val="24"/>
        </w:rPr>
        <w:t xml:space="preserve"> </w:t>
      </w:r>
      <w:r>
        <w:rPr>
          <w:sz w:val="24"/>
        </w:rPr>
        <w:t>is</w:t>
      </w:r>
      <w:r>
        <w:rPr>
          <w:spacing w:val="-2"/>
          <w:sz w:val="24"/>
        </w:rPr>
        <w:t xml:space="preserve"> </w:t>
      </w:r>
      <w:r>
        <w:rPr>
          <w:sz w:val="24"/>
        </w:rPr>
        <w:t>withheld,</w:t>
      </w:r>
      <w:r>
        <w:rPr>
          <w:spacing w:val="-1"/>
          <w:sz w:val="24"/>
        </w:rPr>
        <w:t xml:space="preserve"> </w:t>
      </w:r>
      <w:r>
        <w:rPr>
          <w:sz w:val="24"/>
        </w:rPr>
        <w:t>then</w:t>
      </w:r>
      <w:r>
        <w:rPr>
          <w:spacing w:val="-4"/>
          <w:sz w:val="24"/>
        </w:rPr>
        <w:t xml:space="preserve"> </w:t>
      </w:r>
      <w:r>
        <w:rPr>
          <w:sz w:val="24"/>
        </w:rPr>
        <w:t>that</w:t>
      </w:r>
      <w:r>
        <w:rPr>
          <w:spacing w:val="-1"/>
          <w:sz w:val="24"/>
        </w:rPr>
        <w:t xml:space="preserve"> </w:t>
      </w:r>
      <w:r>
        <w:rPr>
          <w:sz w:val="24"/>
        </w:rPr>
        <w:t>should</w:t>
      </w:r>
      <w:r>
        <w:rPr>
          <w:spacing w:val="-3"/>
          <w:sz w:val="24"/>
        </w:rPr>
        <w:t xml:space="preserve"> </w:t>
      </w:r>
      <w:r>
        <w:rPr>
          <w:sz w:val="24"/>
        </w:rPr>
        <w:t>also</w:t>
      </w:r>
      <w:r>
        <w:rPr>
          <w:spacing w:val="-1"/>
          <w:sz w:val="24"/>
        </w:rPr>
        <w:t xml:space="preserve"> </w:t>
      </w:r>
      <w:r>
        <w:rPr>
          <w:sz w:val="24"/>
        </w:rPr>
        <w:t>be</w:t>
      </w:r>
      <w:r>
        <w:rPr>
          <w:spacing w:val="-3"/>
          <w:sz w:val="24"/>
        </w:rPr>
        <w:t xml:space="preserve"> </w:t>
      </w:r>
      <w:r>
        <w:rPr>
          <w:spacing w:val="-2"/>
          <w:sz w:val="24"/>
        </w:rPr>
        <w:t>recorded.</w:t>
      </w:r>
    </w:p>
    <w:p w14:paraId="7D373A4F" w14:textId="77777777" w:rsidR="00C84469" w:rsidRDefault="00000000">
      <w:pPr>
        <w:pStyle w:val="BodyTextuser"/>
        <w:spacing w:before="22" w:line="257" w:lineRule="auto"/>
        <w:ind w:left="448" w:right="718"/>
      </w:pPr>
      <w:r>
        <w:t>When sharing information with any organisation, we will first consider the principles outlined</w:t>
      </w:r>
      <w:r>
        <w:rPr>
          <w:spacing w:val="-2"/>
        </w:rPr>
        <w:t xml:space="preserve"> </w:t>
      </w:r>
      <w:r>
        <w:t>by</w:t>
      </w:r>
      <w:r>
        <w:rPr>
          <w:spacing w:val="-5"/>
        </w:rPr>
        <w:t xml:space="preserve"> </w:t>
      </w:r>
      <w:r>
        <w:t>Government</w:t>
      </w:r>
      <w:r>
        <w:rPr>
          <w:spacing w:val="-2"/>
        </w:rPr>
        <w:t xml:space="preserve"> </w:t>
      </w:r>
      <w:r>
        <w:t>Guidance.</w:t>
      </w:r>
      <w:r>
        <w:rPr>
          <w:spacing w:val="-5"/>
        </w:rPr>
        <w:t xml:space="preserve"> </w:t>
      </w:r>
      <w:r>
        <w:t>We</w:t>
      </w:r>
      <w:r>
        <w:rPr>
          <w:spacing w:val="-2"/>
        </w:rPr>
        <w:t xml:space="preserve"> </w:t>
      </w:r>
      <w:r>
        <w:t>will</w:t>
      </w:r>
      <w:r>
        <w:rPr>
          <w:spacing w:val="-3"/>
        </w:rPr>
        <w:t xml:space="preserve"> </w:t>
      </w:r>
      <w:r>
        <w:t>consult</w:t>
      </w:r>
      <w:r>
        <w:rPr>
          <w:spacing w:val="-5"/>
        </w:rPr>
        <w:t xml:space="preserve"> </w:t>
      </w:r>
      <w:r>
        <w:t>the</w:t>
      </w:r>
      <w:r>
        <w:rPr>
          <w:spacing w:val="-4"/>
        </w:rPr>
        <w:t xml:space="preserve"> </w:t>
      </w:r>
      <w:r>
        <w:t>7</w:t>
      </w:r>
      <w:r>
        <w:rPr>
          <w:spacing w:val="-4"/>
        </w:rPr>
        <w:t xml:space="preserve"> </w:t>
      </w:r>
      <w:r>
        <w:t>golden</w:t>
      </w:r>
      <w:r>
        <w:rPr>
          <w:spacing w:val="-2"/>
        </w:rPr>
        <w:t xml:space="preserve"> </w:t>
      </w:r>
      <w:r>
        <w:t>rules</w:t>
      </w:r>
      <w:r>
        <w:rPr>
          <w:spacing w:val="-3"/>
        </w:rPr>
        <w:t xml:space="preserve"> </w:t>
      </w:r>
      <w:r>
        <w:t>for</w:t>
      </w:r>
      <w:r>
        <w:rPr>
          <w:spacing w:val="-4"/>
        </w:rPr>
        <w:t xml:space="preserve"> </w:t>
      </w:r>
      <w:r>
        <w:t xml:space="preserve">information sharing from </w:t>
      </w:r>
      <w:hyperlink r:id="rId114" w:tgtFrame="_top">
        <w:r>
          <w:rPr>
            <w:rStyle w:val="Hyperlink"/>
            <w:color w:val="0000FF"/>
            <w:u w:color="0000FF"/>
          </w:rPr>
          <w:t>‘Information Sharing Advice for Safeguarding Practitioners’</w:t>
        </w:r>
      </w:hyperlink>
    </w:p>
    <w:p w14:paraId="4AC4F185" w14:textId="77777777" w:rsidR="00C84469" w:rsidRDefault="00C84469">
      <w:pPr>
        <w:pStyle w:val="BodyTextuser"/>
        <w:spacing w:before="44"/>
      </w:pPr>
    </w:p>
    <w:p w14:paraId="007248DF" w14:textId="77777777" w:rsidR="00C84469" w:rsidRDefault="00000000">
      <w:pPr>
        <w:pStyle w:val="ListParagraph"/>
        <w:numPr>
          <w:ilvl w:val="1"/>
          <w:numId w:val="4"/>
        </w:numPr>
        <w:tabs>
          <w:tab w:val="left" w:pos="842"/>
        </w:tabs>
        <w:spacing w:line="257" w:lineRule="auto"/>
        <w:ind w:left="448" w:right="727" w:firstLine="0"/>
        <w:jc w:val="both"/>
      </w:pPr>
      <w:r>
        <w:rPr>
          <w:sz w:val="24"/>
        </w:rPr>
        <w:t>Any</w:t>
      </w:r>
      <w:r>
        <w:rPr>
          <w:spacing w:val="-10"/>
          <w:sz w:val="24"/>
        </w:rPr>
        <w:t xml:space="preserve"> </w:t>
      </w:r>
      <w:r>
        <w:rPr>
          <w:sz w:val="24"/>
        </w:rPr>
        <w:t>information</w:t>
      </w:r>
      <w:r>
        <w:rPr>
          <w:spacing w:val="-9"/>
          <w:sz w:val="24"/>
        </w:rPr>
        <w:t xml:space="preserve"> </w:t>
      </w:r>
      <w:r>
        <w:rPr>
          <w:sz w:val="24"/>
        </w:rPr>
        <w:t>recorded</w:t>
      </w:r>
      <w:r>
        <w:rPr>
          <w:spacing w:val="-9"/>
          <w:sz w:val="24"/>
        </w:rPr>
        <w:t xml:space="preserve"> </w:t>
      </w:r>
      <w:r>
        <w:rPr>
          <w:sz w:val="24"/>
        </w:rPr>
        <w:t>will</w:t>
      </w:r>
      <w:r>
        <w:rPr>
          <w:spacing w:val="-8"/>
          <w:sz w:val="24"/>
        </w:rPr>
        <w:t xml:space="preserve"> </w:t>
      </w:r>
      <w:r>
        <w:rPr>
          <w:sz w:val="24"/>
        </w:rPr>
        <w:t>be</w:t>
      </w:r>
      <w:r>
        <w:rPr>
          <w:spacing w:val="-9"/>
          <w:sz w:val="24"/>
        </w:rPr>
        <w:t xml:space="preserve"> </w:t>
      </w:r>
      <w:r>
        <w:rPr>
          <w:sz w:val="24"/>
        </w:rPr>
        <w:t>kept</w:t>
      </w:r>
      <w:r>
        <w:rPr>
          <w:spacing w:val="-7"/>
          <w:sz w:val="24"/>
        </w:rPr>
        <w:t xml:space="preserve"> </w:t>
      </w:r>
      <w:r>
        <w:rPr>
          <w:sz w:val="24"/>
        </w:rPr>
        <w:t>in</w:t>
      </w:r>
      <w:r>
        <w:rPr>
          <w:spacing w:val="-9"/>
          <w:sz w:val="24"/>
        </w:rPr>
        <w:t xml:space="preserve"> </w:t>
      </w:r>
      <w:r>
        <w:rPr>
          <w:sz w:val="24"/>
        </w:rPr>
        <w:t>a</w:t>
      </w:r>
      <w:r>
        <w:rPr>
          <w:spacing w:val="-9"/>
          <w:sz w:val="24"/>
        </w:rPr>
        <w:t xml:space="preserve"> </w:t>
      </w:r>
      <w:r>
        <w:rPr>
          <w:sz w:val="24"/>
        </w:rPr>
        <w:t>separate</w:t>
      </w:r>
      <w:r>
        <w:rPr>
          <w:spacing w:val="-9"/>
          <w:sz w:val="24"/>
        </w:rPr>
        <w:t xml:space="preserve"> </w:t>
      </w:r>
      <w:r>
        <w:rPr>
          <w:sz w:val="24"/>
        </w:rPr>
        <w:t>named</w:t>
      </w:r>
      <w:r>
        <w:rPr>
          <w:spacing w:val="-7"/>
          <w:sz w:val="24"/>
        </w:rPr>
        <w:t xml:space="preserve"> </w:t>
      </w:r>
      <w:r>
        <w:rPr>
          <w:sz w:val="24"/>
        </w:rPr>
        <w:t>file,</w:t>
      </w:r>
      <w:r>
        <w:rPr>
          <w:spacing w:val="-7"/>
          <w:sz w:val="24"/>
        </w:rPr>
        <w:t xml:space="preserve"> </w:t>
      </w:r>
      <w:r>
        <w:rPr>
          <w:sz w:val="24"/>
        </w:rPr>
        <w:t>in</w:t>
      </w:r>
      <w:r>
        <w:rPr>
          <w:spacing w:val="-9"/>
          <w:sz w:val="24"/>
        </w:rPr>
        <w:t xml:space="preserve"> </w:t>
      </w:r>
      <w:r>
        <w:rPr>
          <w:sz w:val="24"/>
        </w:rPr>
        <w:t>a</w:t>
      </w:r>
      <w:r>
        <w:rPr>
          <w:spacing w:val="-9"/>
          <w:sz w:val="24"/>
        </w:rPr>
        <w:t xml:space="preserve"> </w:t>
      </w:r>
      <w:r>
        <w:rPr>
          <w:sz w:val="24"/>
        </w:rPr>
        <w:t>secure</w:t>
      </w:r>
      <w:r>
        <w:rPr>
          <w:spacing w:val="-9"/>
          <w:sz w:val="24"/>
        </w:rPr>
        <w:t xml:space="preserve"> </w:t>
      </w:r>
      <w:r>
        <w:rPr>
          <w:sz w:val="24"/>
        </w:rPr>
        <w:t>cabinet if a paper system is used and not with the child’s progress file. These files will be the responsibility</w:t>
      </w:r>
      <w:r>
        <w:rPr>
          <w:spacing w:val="-13"/>
          <w:sz w:val="24"/>
        </w:rPr>
        <w:t xml:space="preserve"> </w:t>
      </w:r>
      <w:r>
        <w:rPr>
          <w:sz w:val="24"/>
        </w:rPr>
        <w:t>of</w:t>
      </w:r>
      <w:r>
        <w:rPr>
          <w:spacing w:val="-14"/>
          <w:sz w:val="24"/>
        </w:rPr>
        <w:t xml:space="preserve"> </w:t>
      </w:r>
      <w:r>
        <w:rPr>
          <w:sz w:val="24"/>
        </w:rPr>
        <w:t>the</w:t>
      </w:r>
      <w:r>
        <w:rPr>
          <w:spacing w:val="-12"/>
          <w:sz w:val="24"/>
        </w:rPr>
        <w:t xml:space="preserve"> </w:t>
      </w:r>
      <w:r>
        <w:rPr>
          <w:sz w:val="24"/>
        </w:rPr>
        <w:t>safeguarding</w:t>
      </w:r>
      <w:r>
        <w:rPr>
          <w:spacing w:val="-12"/>
          <w:sz w:val="24"/>
        </w:rPr>
        <w:t xml:space="preserve"> </w:t>
      </w:r>
      <w:r>
        <w:rPr>
          <w:sz w:val="24"/>
        </w:rPr>
        <w:t>lead.</w:t>
      </w:r>
      <w:r>
        <w:rPr>
          <w:spacing w:val="-12"/>
          <w:sz w:val="24"/>
        </w:rPr>
        <w:t xml:space="preserve"> </w:t>
      </w:r>
      <w:r>
        <w:rPr>
          <w:sz w:val="24"/>
        </w:rPr>
        <w:t>Child</w:t>
      </w:r>
      <w:r>
        <w:rPr>
          <w:spacing w:val="-14"/>
          <w:sz w:val="24"/>
        </w:rPr>
        <w:t xml:space="preserve"> </w:t>
      </w:r>
      <w:r>
        <w:rPr>
          <w:sz w:val="24"/>
        </w:rPr>
        <w:t>protection</w:t>
      </w:r>
      <w:r>
        <w:rPr>
          <w:spacing w:val="-12"/>
          <w:sz w:val="24"/>
        </w:rPr>
        <w:t xml:space="preserve"> </w:t>
      </w:r>
      <w:r>
        <w:rPr>
          <w:sz w:val="24"/>
        </w:rPr>
        <w:t>information</w:t>
      </w:r>
      <w:r>
        <w:rPr>
          <w:spacing w:val="-12"/>
          <w:sz w:val="24"/>
        </w:rPr>
        <w:t xml:space="preserve"> </w:t>
      </w:r>
      <w:r>
        <w:rPr>
          <w:sz w:val="24"/>
        </w:rPr>
        <w:t>will</w:t>
      </w:r>
      <w:r>
        <w:rPr>
          <w:spacing w:val="-13"/>
          <w:sz w:val="24"/>
        </w:rPr>
        <w:t xml:space="preserve"> </w:t>
      </w:r>
      <w:r>
        <w:rPr>
          <w:sz w:val="24"/>
        </w:rPr>
        <w:t>only</w:t>
      </w:r>
      <w:r>
        <w:rPr>
          <w:spacing w:val="-13"/>
          <w:sz w:val="24"/>
        </w:rPr>
        <w:t xml:space="preserve"> </w:t>
      </w:r>
      <w:r>
        <w:rPr>
          <w:sz w:val="24"/>
        </w:rPr>
        <w:t>be</w:t>
      </w:r>
      <w:r>
        <w:rPr>
          <w:spacing w:val="-12"/>
          <w:sz w:val="24"/>
        </w:rPr>
        <w:t xml:space="preserve"> </w:t>
      </w:r>
      <w:r>
        <w:rPr>
          <w:sz w:val="24"/>
        </w:rPr>
        <w:t>shared within the setting based on ‘need to know in the child’s interests’ and on the understanding that it remains strictly confidential.</w:t>
      </w:r>
    </w:p>
    <w:p w14:paraId="3B62466A" w14:textId="77777777" w:rsidR="00C84469" w:rsidRDefault="00C84469">
      <w:pPr>
        <w:pStyle w:val="BodyTextuser"/>
        <w:spacing w:before="19"/>
      </w:pPr>
    </w:p>
    <w:p w14:paraId="44341B36" w14:textId="77777777" w:rsidR="00C84469" w:rsidRDefault="00000000">
      <w:pPr>
        <w:pStyle w:val="ListParagraph"/>
        <w:numPr>
          <w:ilvl w:val="1"/>
          <w:numId w:val="4"/>
        </w:numPr>
        <w:tabs>
          <w:tab w:val="left" w:pos="883"/>
        </w:tabs>
        <w:ind w:left="448" w:right="728" w:firstLine="0"/>
        <w:jc w:val="both"/>
      </w:pPr>
      <w:r>
        <w:rPr>
          <w:sz w:val="24"/>
        </w:rPr>
        <w:t>Child protection information will be kept up to date.</w:t>
      </w:r>
      <w:r>
        <w:rPr>
          <w:spacing w:val="40"/>
          <w:sz w:val="24"/>
        </w:rPr>
        <w:t xml:space="preserve"> </w:t>
      </w:r>
      <w:r>
        <w:rPr>
          <w:sz w:val="24"/>
        </w:rPr>
        <w:t xml:space="preserve">Each concern logged will </w:t>
      </w:r>
      <w:r>
        <w:rPr>
          <w:spacing w:val="-2"/>
          <w:sz w:val="24"/>
        </w:rPr>
        <w:t>include:</w:t>
      </w:r>
    </w:p>
    <w:p w14:paraId="1E04CF98" w14:textId="77777777" w:rsidR="00C84469" w:rsidRDefault="00000000">
      <w:pPr>
        <w:pStyle w:val="ListParagraph"/>
        <w:numPr>
          <w:ilvl w:val="2"/>
          <w:numId w:val="4"/>
        </w:numPr>
        <w:tabs>
          <w:tab w:val="left" w:pos="1888"/>
        </w:tabs>
        <w:spacing w:before="1" w:line="281" w:lineRule="auto"/>
        <w:ind w:left="1888" w:right="726"/>
      </w:pPr>
      <w:r>
        <w:rPr>
          <w:sz w:val="24"/>
        </w:rPr>
        <w:t>a clear and comprehensive summary of the concern and when it was</w:t>
      </w:r>
      <w:r>
        <w:rPr>
          <w:spacing w:val="40"/>
          <w:sz w:val="24"/>
        </w:rPr>
        <w:t xml:space="preserve"> </w:t>
      </w:r>
      <w:r>
        <w:rPr>
          <w:spacing w:val="-2"/>
          <w:sz w:val="24"/>
        </w:rPr>
        <w:t>logged</w:t>
      </w:r>
    </w:p>
    <w:p w14:paraId="399CC00D" w14:textId="77777777" w:rsidR="00C84469" w:rsidRDefault="00000000">
      <w:pPr>
        <w:pStyle w:val="ListParagraph"/>
        <w:numPr>
          <w:ilvl w:val="2"/>
          <w:numId w:val="4"/>
        </w:numPr>
        <w:tabs>
          <w:tab w:val="left" w:pos="1887"/>
        </w:tabs>
        <w:spacing w:before="7"/>
        <w:ind w:left="1887" w:hanging="359"/>
      </w:pPr>
      <w:r>
        <w:rPr>
          <w:sz w:val="24"/>
        </w:rPr>
        <w:t>details</w:t>
      </w:r>
      <w:r>
        <w:rPr>
          <w:spacing w:val="-7"/>
          <w:sz w:val="24"/>
        </w:rPr>
        <w:t xml:space="preserve"> </w:t>
      </w:r>
      <w:r>
        <w:rPr>
          <w:sz w:val="24"/>
        </w:rPr>
        <w:t>of</w:t>
      </w:r>
      <w:r>
        <w:rPr>
          <w:spacing w:val="-1"/>
          <w:sz w:val="24"/>
        </w:rPr>
        <w:t xml:space="preserve"> </w:t>
      </w:r>
      <w:r>
        <w:rPr>
          <w:sz w:val="24"/>
        </w:rPr>
        <w:t>how</w:t>
      </w:r>
      <w:r>
        <w:rPr>
          <w:spacing w:val="-3"/>
          <w:sz w:val="24"/>
        </w:rPr>
        <w:t xml:space="preserve"> </w:t>
      </w:r>
      <w:r>
        <w:rPr>
          <w:sz w:val="24"/>
        </w:rPr>
        <w:t>and</w:t>
      </w:r>
      <w:r>
        <w:rPr>
          <w:spacing w:val="-2"/>
          <w:sz w:val="24"/>
        </w:rPr>
        <w:t xml:space="preserve"> </w:t>
      </w:r>
      <w:r>
        <w:rPr>
          <w:sz w:val="24"/>
        </w:rPr>
        <w:t>when</w:t>
      </w:r>
      <w:r>
        <w:rPr>
          <w:spacing w:val="-1"/>
          <w:sz w:val="24"/>
        </w:rPr>
        <w:t xml:space="preserve"> </w:t>
      </w:r>
      <w:r>
        <w:rPr>
          <w:sz w:val="24"/>
        </w:rPr>
        <w:t>the</w:t>
      </w:r>
      <w:r>
        <w:rPr>
          <w:spacing w:val="-2"/>
          <w:sz w:val="24"/>
        </w:rPr>
        <w:t xml:space="preserve"> </w:t>
      </w:r>
      <w:r>
        <w:rPr>
          <w:sz w:val="24"/>
        </w:rPr>
        <w:t>home</w:t>
      </w:r>
      <w:r>
        <w:rPr>
          <w:spacing w:val="-1"/>
          <w:sz w:val="24"/>
        </w:rPr>
        <w:t xml:space="preserve"> </w:t>
      </w:r>
      <w:r>
        <w:rPr>
          <w:sz w:val="24"/>
        </w:rPr>
        <w:t>school/commissioner</w:t>
      </w:r>
      <w:r>
        <w:rPr>
          <w:spacing w:val="-3"/>
          <w:sz w:val="24"/>
        </w:rPr>
        <w:t xml:space="preserve"> </w:t>
      </w:r>
      <w:r>
        <w:rPr>
          <w:sz w:val="24"/>
        </w:rPr>
        <w:t>was</w:t>
      </w:r>
      <w:r>
        <w:rPr>
          <w:spacing w:val="-2"/>
          <w:sz w:val="24"/>
        </w:rPr>
        <w:t xml:space="preserve"> informed</w:t>
      </w:r>
    </w:p>
    <w:p w14:paraId="4D8097A7" w14:textId="77777777" w:rsidR="00C84469" w:rsidRDefault="00000000">
      <w:pPr>
        <w:pStyle w:val="ListParagraph"/>
        <w:numPr>
          <w:ilvl w:val="2"/>
          <w:numId w:val="4"/>
        </w:numPr>
        <w:tabs>
          <w:tab w:val="left" w:pos="1887"/>
        </w:tabs>
        <w:spacing w:before="51"/>
        <w:ind w:left="1887" w:hanging="359"/>
      </w:pPr>
      <w:r>
        <w:rPr>
          <w:sz w:val="24"/>
        </w:rPr>
        <w:t>a</w:t>
      </w:r>
      <w:r>
        <w:rPr>
          <w:spacing w:val="-3"/>
          <w:sz w:val="24"/>
        </w:rPr>
        <w:t xml:space="preserve"> </w:t>
      </w:r>
      <w:r>
        <w:rPr>
          <w:sz w:val="24"/>
        </w:rPr>
        <w:t>note</w:t>
      </w:r>
      <w:r>
        <w:rPr>
          <w:spacing w:val="-3"/>
          <w:sz w:val="24"/>
        </w:rPr>
        <w:t xml:space="preserve"> </w:t>
      </w:r>
      <w:r>
        <w:rPr>
          <w:sz w:val="24"/>
        </w:rPr>
        <w:t>of</w:t>
      </w:r>
      <w:r>
        <w:rPr>
          <w:spacing w:val="-1"/>
          <w:sz w:val="24"/>
        </w:rPr>
        <w:t xml:space="preserve"> </w:t>
      </w:r>
      <w:r>
        <w:rPr>
          <w:sz w:val="24"/>
        </w:rPr>
        <w:t>any</w:t>
      </w:r>
      <w:r>
        <w:rPr>
          <w:spacing w:val="-1"/>
          <w:sz w:val="24"/>
        </w:rPr>
        <w:t xml:space="preserve"> </w:t>
      </w:r>
      <w:r>
        <w:rPr>
          <w:sz w:val="24"/>
        </w:rPr>
        <w:t>action</w:t>
      </w:r>
      <w:r>
        <w:rPr>
          <w:spacing w:val="-3"/>
          <w:sz w:val="24"/>
        </w:rPr>
        <w:t xml:space="preserve"> </w:t>
      </w:r>
      <w:r>
        <w:rPr>
          <w:sz w:val="24"/>
        </w:rPr>
        <w:t>taken,</w:t>
      </w:r>
      <w:r>
        <w:rPr>
          <w:spacing w:val="-4"/>
          <w:sz w:val="24"/>
        </w:rPr>
        <w:t xml:space="preserve"> </w:t>
      </w:r>
      <w:r>
        <w:rPr>
          <w:sz w:val="24"/>
        </w:rPr>
        <w:t>decisions</w:t>
      </w:r>
      <w:r>
        <w:rPr>
          <w:spacing w:val="-1"/>
          <w:sz w:val="24"/>
        </w:rPr>
        <w:t xml:space="preserve"> </w:t>
      </w:r>
      <w:r>
        <w:rPr>
          <w:sz w:val="24"/>
        </w:rPr>
        <w:t>reached</w:t>
      </w:r>
      <w:r>
        <w:rPr>
          <w:spacing w:val="-3"/>
          <w:sz w:val="24"/>
        </w:rPr>
        <w:t xml:space="preserve"> </w:t>
      </w:r>
      <w:r>
        <w:rPr>
          <w:sz w:val="24"/>
        </w:rPr>
        <w:t>and</w:t>
      </w:r>
      <w:r>
        <w:rPr>
          <w:spacing w:val="-3"/>
          <w:sz w:val="24"/>
        </w:rPr>
        <w:t xml:space="preserve"> </w:t>
      </w:r>
      <w:r>
        <w:rPr>
          <w:sz w:val="24"/>
        </w:rPr>
        <w:t xml:space="preserve">the </w:t>
      </w:r>
      <w:r>
        <w:rPr>
          <w:spacing w:val="-2"/>
          <w:sz w:val="24"/>
        </w:rPr>
        <w:t>outcome</w:t>
      </w:r>
    </w:p>
    <w:p w14:paraId="5946AED8" w14:textId="77777777" w:rsidR="00C84469" w:rsidRDefault="00C84469">
      <w:pPr>
        <w:pStyle w:val="Normal1"/>
        <w:tabs>
          <w:tab w:val="left" w:pos="1167"/>
        </w:tabs>
        <w:spacing w:before="54"/>
        <w:ind w:left="426" w:right="725"/>
        <w:jc w:val="both"/>
        <w:rPr>
          <w:sz w:val="24"/>
        </w:rPr>
      </w:pPr>
    </w:p>
    <w:p w14:paraId="07AE71C2" w14:textId="77777777" w:rsidR="00C84469" w:rsidRDefault="00000000">
      <w:pPr>
        <w:pStyle w:val="Normal1"/>
        <w:tabs>
          <w:tab w:val="left" w:pos="1167"/>
        </w:tabs>
        <w:spacing w:before="54"/>
        <w:ind w:left="426" w:right="725"/>
        <w:jc w:val="both"/>
        <w:sectPr w:rsidR="00C84469">
          <w:headerReference w:type="default" r:id="rId115"/>
          <w:footerReference w:type="default" r:id="rId116"/>
          <w:headerReference w:type="first" r:id="rId117"/>
          <w:footerReference w:type="first" r:id="rId118"/>
          <w:pgSz w:w="11910" w:h="16840"/>
          <w:pgMar w:top="1643" w:right="1420" w:bottom="1483" w:left="992" w:header="1360" w:footer="1200" w:gutter="0"/>
          <w:cols w:space="720"/>
          <w:formProt w:val="0"/>
          <w:docGrid w:linePitch="600" w:charSpace="36864"/>
        </w:sectPr>
      </w:pPr>
      <w:r>
        <w:rPr>
          <w:sz w:val="24"/>
          <w:szCs w:val="24"/>
        </w:rPr>
        <w:t xml:space="preserve">8.4 At </w:t>
      </w:r>
      <w:proofErr w:type="gramStart"/>
      <w:r>
        <w:rPr>
          <w:sz w:val="24"/>
          <w:szCs w:val="24"/>
        </w:rPr>
        <w:t>The</w:t>
      </w:r>
      <w:proofErr w:type="gramEnd"/>
      <w:r>
        <w:rPr>
          <w:sz w:val="24"/>
          <w:szCs w:val="24"/>
        </w:rPr>
        <w:t xml:space="preserve"> Elite Studio (EA) Ltd we will keep detailed, accurate, secure written records of all concerns, discussions and decisions made including the rationale for those decisions. This includes instances where referrals were or were not made to another agency such as the Children’s Advice and Duty Service or the Prevent programme. Invitations to child protection conferences, core groups and all other multi-agency meetings and minutes taken at these will be stored on the child’s file whether an electronic or paper system is used. All our safeguarding records will include a chronology, contents front cover and will record significant events in the child’s life.</w:t>
      </w:r>
      <w:r>
        <w:br w:type="page"/>
      </w:r>
    </w:p>
    <w:p w14:paraId="4A4ED86C" w14:textId="77777777" w:rsidR="00C84469" w:rsidRDefault="00C84469">
      <w:pPr>
        <w:pStyle w:val="BodyTextuser"/>
        <w:spacing w:before="20"/>
      </w:pPr>
    </w:p>
    <w:p w14:paraId="4DD182DF" w14:textId="77777777" w:rsidR="00C84469" w:rsidRDefault="00C84469">
      <w:pPr>
        <w:pStyle w:val="BodyTextuser"/>
        <w:spacing w:before="20"/>
      </w:pPr>
    </w:p>
    <w:p w14:paraId="79968478" w14:textId="77777777" w:rsidR="00C84469" w:rsidRDefault="00000000">
      <w:pPr>
        <w:pStyle w:val="Normal1"/>
        <w:tabs>
          <w:tab w:val="left" w:pos="851"/>
        </w:tabs>
        <w:spacing w:line="259" w:lineRule="auto"/>
        <w:ind w:left="426" w:right="725"/>
        <w:jc w:val="both"/>
      </w:pPr>
      <w:r>
        <w:rPr>
          <w:sz w:val="24"/>
          <w:szCs w:val="24"/>
        </w:rPr>
        <w:t xml:space="preserve">8.5 When a child leaves our setting, the safeguarding lead will </w:t>
      </w:r>
      <w:bookmarkStart w:id="61" w:name="_Int_uhDIEyly"/>
      <w:proofErr w:type="gramStart"/>
      <w:r>
        <w:rPr>
          <w:sz w:val="24"/>
          <w:szCs w:val="24"/>
        </w:rPr>
        <w:t>make contact with</w:t>
      </w:r>
      <w:bookmarkEnd w:id="61"/>
      <w:proofErr w:type="gramEnd"/>
      <w:r>
        <w:rPr>
          <w:sz w:val="24"/>
          <w:szCs w:val="24"/>
        </w:rPr>
        <w:t xml:space="preserve"> the Designated</w:t>
      </w:r>
      <w:r>
        <w:rPr>
          <w:spacing w:val="40"/>
          <w:sz w:val="24"/>
          <w:szCs w:val="24"/>
        </w:rPr>
        <w:t xml:space="preserve"> </w:t>
      </w:r>
      <w:r>
        <w:rPr>
          <w:sz w:val="24"/>
          <w:szCs w:val="24"/>
        </w:rPr>
        <w:t>Safeguarding</w:t>
      </w:r>
      <w:r>
        <w:rPr>
          <w:spacing w:val="40"/>
          <w:sz w:val="24"/>
          <w:szCs w:val="24"/>
        </w:rPr>
        <w:t xml:space="preserve"> </w:t>
      </w:r>
      <w:r>
        <w:rPr>
          <w:sz w:val="24"/>
          <w:szCs w:val="24"/>
        </w:rPr>
        <w:t>Lead</w:t>
      </w:r>
      <w:r>
        <w:rPr>
          <w:spacing w:val="40"/>
          <w:sz w:val="24"/>
          <w:szCs w:val="24"/>
        </w:rPr>
        <w:t xml:space="preserve"> </w:t>
      </w:r>
      <w:r>
        <w:rPr>
          <w:sz w:val="24"/>
          <w:szCs w:val="24"/>
        </w:rPr>
        <w:t>at</w:t>
      </w:r>
      <w:r>
        <w:rPr>
          <w:spacing w:val="40"/>
          <w:sz w:val="24"/>
          <w:szCs w:val="24"/>
        </w:rPr>
        <w:t xml:space="preserve"> </w:t>
      </w:r>
      <w:r>
        <w:rPr>
          <w:sz w:val="24"/>
          <w:szCs w:val="24"/>
        </w:rPr>
        <w:t>the</w:t>
      </w:r>
      <w:r>
        <w:rPr>
          <w:spacing w:val="40"/>
          <w:sz w:val="24"/>
          <w:szCs w:val="24"/>
        </w:rPr>
        <w:t xml:space="preserve"> </w:t>
      </w:r>
      <w:r>
        <w:rPr>
          <w:sz w:val="24"/>
          <w:szCs w:val="24"/>
        </w:rPr>
        <w:t>home</w:t>
      </w:r>
      <w:r>
        <w:rPr>
          <w:spacing w:val="40"/>
          <w:sz w:val="24"/>
          <w:szCs w:val="24"/>
        </w:rPr>
        <w:t xml:space="preserve"> </w:t>
      </w:r>
      <w:r>
        <w:rPr>
          <w:sz w:val="24"/>
          <w:szCs w:val="24"/>
        </w:rPr>
        <w:t>school</w:t>
      </w:r>
      <w:r>
        <w:rPr>
          <w:spacing w:val="40"/>
          <w:sz w:val="24"/>
          <w:szCs w:val="24"/>
        </w:rPr>
        <w:t xml:space="preserve"> </w:t>
      </w:r>
      <w:r>
        <w:rPr>
          <w:sz w:val="24"/>
          <w:szCs w:val="24"/>
        </w:rPr>
        <w:t>and</w:t>
      </w:r>
      <w:r>
        <w:rPr>
          <w:spacing w:val="40"/>
          <w:sz w:val="24"/>
          <w:szCs w:val="24"/>
        </w:rPr>
        <w:t xml:space="preserve"> </w:t>
      </w:r>
      <w:r>
        <w:rPr>
          <w:sz w:val="24"/>
          <w:szCs w:val="24"/>
        </w:rPr>
        <w:t>will</w:t>
      </w:r>
      <w:r>
        <w:rPr>
          <w:spacing w:val="40"/>
          <w:sz w:val="24"/>
          <w:szCs w:val="24"/>
        </w:rPr>
        <w:t xml:space="preserve"> </w:t>
      </w:r>
      <w:r>
        <w:rPr>
          <w:sz w:val="24"/>
          <w:szCs w:val="24"/>
        </w:rPr>
        <w:t>ensure</w:t>
      </w:r>
      <w:r>
        <w:rPr>
          <w:spacing w:val="40"/>
          <w:sz w:val="24"/>
          <w:szCs w:val="24"/>
        </w:rPr>
        <w:t xml:space="preserve"> </w:t>
      </w:r>
      <w:r>
        <w:rPr>
          <w:sz w:val="24"/>
          <w:szCs w:val="24"/>
        </w:rPr>
        <w:t>that</w:t>
      </w:r>
      <w:r>
        <w:rPr>
          <w:spacing w:val="40"/>
          <w:sz w:val="24"/>
          <w:szCs w:val="24"/>
        </w:rPr>
        <w:t xml:space="preserve"> </w:t>
      </w:r>
      <w:r>
        <w:rPr>
          <w:sz w:val="24"/>
          <w:szCs w:val="24"/>
        </w:rPr>
        <w:t>the</w:t>
      </w:r>
      <w:r>
        <w:rPr>
          <w:spacing w:val="40"/>
          <w:sz w:val="24"/>
          <w:szCs w:val="24"/>
        </w:rPr>
        <w:t xml:space="preserve"> </w:t>
      </w:r>
      <w:r>
        <w:rPr>
          <w:sz w:val="24"/>
          <w:szCs w:val="24"/>
        </w:rPr>
        <w:t xml:space="preserve">child </w:t>
      </w:r>
      <w:r>
        <w:t>protection</w:t>
      </w:r>
      <w:r>
        <w:rPr>
          <w:spacing w:val="23"/>
        </w:rPr>
        <w:t xml:space="preserve"> </w:t>
      </w:r>
      <w:r>
        <w:t>file</w:t>
      </w:r>
      <w:r>
        <w:rPr>
          <w:spacing w:val="25"/>
        </w:rPr>
        <w:t xml:space="preserve"> </w:t>
      </w:r>
      <w:r>
        <w:t>is</w:t>
      </w:r>
      <w:r>
        <w:rPr>
          <w:spacing w:val="22"/>
        </w:rPr>
        <w:t xml:space="preserve"> </w:t>
      </w:r>
      <w:r>
        <w:t>forwarded</w:t>
      </w:r>
      <w:r>
        <w:rPr>
          <w:spacing w:val="23"/>
        </w:rPr>
        <w:t xml:space="preserve"> </w:t>
      </w:r>
      <w:r>
        <w:t>to</w:t>
      </w:r>
      <w:r>
        <w:rPr>
          <w:spacing w:val="23"/>
        </w:rPr>
        <w:t xml:space="preserve"> </w:t>
      </w:r>
      <w:r>
        <w:t>the</w:t>
      </w:r>
      <w:r>
        <w:rPr>
          <w:spacing w:val="25"/>
        </w:rPr>
        <w:t xml:space="preserve"> </w:t>
      </w:r>
      <w:r>
        <w:t>school.</w:t>
      </w:r>
      <w:r>
        <w:rPr>
          <w:spacing w:val="23"/>
        </w:rPr>
        <w:t xml:space="preserve"> </w:t>
      </w:r>
      <w:r>
        <w:t>This</w:t>
      </w:r>
      <w:r>
        <w:rPr>
          <w:spacing w:val="24"/>
        </w:rPr>
        <w:t xml:space="preserve"> </w:t>
      </w:r>
      <w:r>
        <w:t>will</w:t>
      </w:r>
      <w:r>
        <w:rPr>
          <w:spacing w:val="24"/>
        </w:rPr>
        <w:t xml:space="preserve"> </w:t>
      </w:r>
      <w:r>
        <w:t>be</w:t>
      </w:r>
      <w:r>
        <w:rPr>
          <w:spacing w:val="25"/>
        </w:rPr>
        <w:t xml:space="preserve"> </w:t>
      </w:r>
      <w:r>
        <w:t>within</w:t>
      </w:r>
      <w:r>
        <w:rPr>
          <w:spacing w:val="23"/>
        </w:rPr>
        <w:t xml:space="preserve"> </w:t>
      </w:r>
      <w:r>
        <w:t>5</w:t>
      </w:r>
      <w:r>
        <w:rPr>
          <w:spacing w:val="23"/>
        </w:rPr>
        <w:t xml:space="preserve"> </w:t>
      </w:r>
      <w:r>
        <w:t>days</w:t>
      </w:r>
      <w:r>
        <w:rPr>
          <w:spacing w:val="24"/>
        </w:rPr>
        <w:t xml:space="preserve"> </w:t>
      </w:r>
      <w:r>
        <w:t>of</w:t>
      </w:r>
      <w:r>
        <w:rPr>
          <w:spacing w:val="23"/>
        </w:rPr>
        <w:t xml:space="preserve"> </w:t>
      </w:r>
      <w:r>
        <w:t>a</w:t>
      </w:r>
      <w:r>
        <w:rPr>
          <w:spacing w:val="23"/>
        </w:rPr>
        <w:t xml:space="preserve"> </w:t>
      </w:r>
      <w:r>
        <w:t xml:space="preserve">placement </w:t>
      </w:r>
      <w:r>
        <w:rPr>
          <w:spacing w:val="-2"/>
        </w:rPr>
        <w:t>ending</w:t>
      </w:r>
      <w:r>
        <w:t xml:space="preserve">. </w:t>
      </w:r>
      <w:r>
        <w:rPr>
          <w:color w:val="242424"/>
          <w:sz w:val="24"/>
          <w:szCs w:val="24"/>
        </w:rPr>
        <w:t>The safeguarding lead will include a clear, structured summary identifying current safeguarding concerns, relevant context and any ongoing support needs.</w:t>
      </w:r>
    </w:p>
    <w:p w14:paraId="1E64D92C" w14:textId="77777777" w:rsidR="00C84469" w:rsidRDefault="00C84469">
      <w:pPr>
        <w:pStyle w:val="BodyTextuser"/>
        <w:spacing w:before="21"/>
      </w:pPr>
    </w:p>
    <w:p w14:paraId="1DEC1DEA" w14:textId="77777777" w:rsidR="00C84469" w:rsidRDefault="00000000">
      <w:pPr>
        <w:pStyle w:val="ListParagraph"/>
        <w:tabs>
          <w:tab w:val="left" w:pos="843"/>
        </w:tabs>
        <w:spacing w:line="257" w:lineRule="auto"/>
        <w:ind w:left="447" w:right="728"/>
        <w:jc w:val="both"/>
        <w:rPr>
          <w:sz w:val="24"/>
          <w:szCs w:val="24"/>
        </w:rPr>
      </w:pPr>
      <w:r>
        <w:rPr>
          <w:sz w:val="24"/>
          <w:szCs w:val="24"/>
        </w:rPr>
        <w:t xml:space="preserve">8.6 If the child is not on a school roll, The Elite Studio (EA) Ltd will follow its GDPR/Data </w:t>
      </w:r>
      <w:proofErr w:type="gramStart"/>
      <w:r>
        <w:rPr>
          <w:sz w:val="24"/>
          <w:szCs w:val="24"/>
        </w:rPr>
        <w:t>policy  and</w:t>
      </w:r>
      <w:proofErr w:type="gramEnd"/>
      <w:r>
        <w:rPr>
          <w:sz w:val="24"/>
          <w:szCs w:val="24"/>
        </w:rPr>
        <w:t xml:space="preserve"> confidentially destroy the file after 12 weeks.</w:t>
      </w:r>
    </w:p>
    <w:p w14:paraId="064464F1" w14:textId="77777777" w:rsidR="00C84469" w:rsidRDefault="00C84469">
      <w:pPr>
        <w:pStyle w:val="BodyTextuser"/>
        <w:spacing w:before="22"/>
      </w:pPr>
    </w:p>
    <w:p w14:paraId="08E1173E" w14:textId="77777777" w:rsidR="00C84469" w:rsidRDefault="00000000">
      <w:pPr>
        <w:pStyle w:val="ListParagraph"/>
        <w:tabs>
          <w:tab w:val="left" w:pos="841"/>
        </w:tabs>
        <w:spacing w:line="257" w:lineRule="auto"/>
        <w:ind w:left="447" w:right="726"/>
        <w:jc w:val="both"/>
      </w:pPr>
      <w:r>
        <w:rPr>
          <w:sz w:val="24"/>
        </w:rPr>
        <w:t>8.7 We</w:t>
      </w:r>
      <w:r>
        <w:rPr>
          <w:spacing w:val="-8"/>
          <w:sz w:val="24"/>
        </w:rPr>
        <w:t xml:space="preserve"> </w:t>
      </w:r>
      <w:r>
        <w:rPr>
          <w:sz w:val="24"/>
        </w:rPr>
        <w:t>will</w:t>
      </w:r>
      <w:r>
        <w:rPr>
          <w:spacing w:val="-10"/>
          <w:sz w:val="24"/>
        </w:rPr>
        <w:t xml:space="preserve"> </w:t>
      </w:r>
      <w:r>
        <w:rPr>
          <w:sz w:val="24"/>
        </w:rPr>
        <w:t>retain</w:t>
      </w:r>
      <w:r>
        <w:rPr>
          <w:spacing w:val="-8"/>
          <w:sz w:val="24"/>
        </w:rPr>
        <w:t xml:space="preserve"> </w:t>
      </w:r>
      <w:r>
        <w:rPr>
          <w:sz w:val="24"/>
        </w:rPr>
        <w:t>evidence</w:t>
      </w:r>
      <w:r>
        <w:rPr>
          <w:spacing w:val="-8"/>
          <w:sz w:val="24"/>
        </w:rPr>
        <w:t xml:space="preserve"> </w:t>
      </w:r>
      <w:r>
        <w:rPr>
          <w:sz w:val="24"/>
        </w:rPr>
        <w:t>to</w:t>
      </w:r>
      <w:r>
        <w:rPr>
          <w:spacing w:val="-8"/>
          <w:sz w:val="24"/>
        </w:rPr>
        <w:t xml:space="preserve"> </w:t>
      </w:r>
      <w:r>
        <w:rPr>
          <w:sz w:val="24"/>
        </w:rPr>
        <w:t>demonstrate</w:t>
      </w:r>
      <w:r>
        <w:rPr>
          <w:spacing w:val="-8"/>
          <w:sz w:val="24"/>
        </w:rPr>
        <w:t xml:space="preserve"> </w:t>
      </w:r>
      <w:r>
        <w:rPr>
          <w:sz w:val="24"/>
        </w:rPr>
        <w:t>how</w:t>
      </w:r>
      <w:r>
        <w:rPr>
          <w:spacing w:val="-10"/>
          <w:sz w:val="24"/>
        </w:rPr>
        <w:t xml:space="preserve"> </w:t>
      </w:r>
      <w:r>
        <w:rPr>
          <w:sz w:val="24"/>
        </w:rPr>
        <w:t>the</w:t>
      </w:r>
      <w:r>
        <w:rPr>
          <w:spacing w:val="-8"/>
          <w:sz w:val="24"/>
        </w:rPr>
        <w:t xml:space="preserve"> </w:t>
      </w:r>
      <w:r>
        <w:rPr>
          <w:sz w:val="24"/>
        </w:rPr>
        <w:t>file</w:t>
      </w:r>
      <w:r>
        <w:rPr>
          <w:spacing w:val="-8"/>
          <w:sz w:val="24"/>
        </w:rPr>
        <w:t xml:space="preserve"> </w:t>
      </w:r>
      <w:r>
        <w:rPr>
          <w:sz w:val="24"/>
        </w:rPr>
        <w:t>has</w:t>
      </w:r>
      <w:r>
        <w:rPr>
          <w:spacing w:val="-9"/>
          <w:sz w:val="24"/>
        </w:rPr>
        <w:t xml:space="preserve"> </w:t>
      </w:r>
      <w:r>
        <w:rPr>
          <w:sz w:val="24"/>
        </w:rPr>
        <w:t>been</w:t>
      </w:r>
      <w:r>
        <w:rPr>
          <w:spacing w:val="-8"/>
          <w:sz w:val="24"/>
        </w:rPr>
        <w:t xml:space="preserve"> </w:t>
      </w:r>
      <w:r>
        <w:rPr>
          <w:sz w:val="24"/>
        </w:rPr>
        <w:t>transferred;</w:t>
      </w:r>
      <w:r>
        <w:rPr>
          <w:spacing w:val="-9"/>
          <w:sz w:val="24"/>
        </w:rPr>
        <w:t xml:space="preserve"> </w:t>
      </w:r>
      <w:r>
        <w:rPr>
          <w:sz w:val="24"/>
        </w:rPr>
        <w:t>this</w:t>
      </w:r>
      <w:r>
        <w:rPr>
          <w:spacing w:val="-12"/>
          <w:sz w:val="24"/>
        </w:rPr>
        <w:t xml:space="preserve"> </w:t>
      </w:r>
      <w:r>
        <w:rPr>
          <w:sz w:val="24"/>
        </w:rPr>
        <w:t>may be in the form of a written confirmation of receipt from the receiving school and/or evidence of recorded delivery.</w:t>
      </w:r>
    </w:p>
    <w:p w14:paraId="3E456703" w14:textId="77777777" w:rsidR="00C84469" w:rsidRDefault="00C84469">
      <w:pPr>
        <w:pStyle w:val="BodyTextuser"/>
        <w:spacing w:before="39"/>
      </w:pPr>
    </w:p>
    <w:p w14:paraId="078DAE7E" w14:textId="77777777" w:rsidR="00C84469" w:rsidRDefault="00000000">
      <w:pPr>
        <w:pStyle w:val="Heading4"/>
        <w:numPr>
          <w:ilvl w:val="0"/>
          <w:numId w:val="4"/>
        </w:numPr>
        <w:tabs>
          <w:tab w:val="left" w:pos="120"/>
        </w:tabs>
        <w:spacing w:before="0"/>
        <w:jc w:val="both"/>
      </w:pPr>
      <w:bookmarkStart w:id="62" w:name="Commissioners"/>
      <w:r>
        <w:rPr>
          <w:color w:val="2E5395"/>
        </w:rPr>
        <w:t>Working</w:t>
      </w:r>
      <w:r>
        <w:rPr>
          <w:color w:val="2E5395"/>
          <w:spacing w:val="-5"/>
        </w:rPr>
        <w:t xml:space="preserve"> </w:t>
      </w:r>
      <w:r>
        <w:rPr>
          <w:color w:val="2E5395"/>
        </w:rPr>
        <w:t>with</w:t>
      </w:r>
      <w:r>
        <w:rPr>
          <w:color w:val="2E5395"/>
          <w:spacing w:val="-2"/>
        </w:rPr>
        <w:t xml:space="preserve"> commissioners</w:t>
      </w:r>
    </w:p>
    <w:bookmarkEnd w:id="62"/>
    <w:p w14:paraId="616BC76D" w14:textId="77777777" w:rsidR="00C84469" w:rsidRDefault="00000000">
      <w:pPr>
        <w:pStyle w:val="ListParagraph"/>
        <w:numPr>
          <w:ilvl w:val="1"/>
          <w:numId w:val="4"/>
        </w:numPr>
        <w:tabs>
          <w:tab w:val="left" w:pos="937"/>
        </w:tabs>
        <w:spacing w:before="291" w:line="257" w:lineRule="auto"/>
        <w:ind w:left="447" w:right="726" w:firstLine="0"/>
        <w:jc w:val="both"/>
      </w:pPr>
      <w:r>
        <w:rPr>
          <w:i/>
          <w:iCs/>
          <w:color w:val="4471C4"/>
          <w:sz w:val="24"/>
          <w:szCs w:val="24"/>
        </w:rPr>
        <w:t>The Elite Studio (EA) Ltd communicates primarily with the home school or commissioner where there are safeguarding concerns.</w:t>
      </w:r>
    </w:p>
    <w:p w14:paraId="7ECE8E84" w14:textId="77777777" w:rsidR="00C84469" w:rsidRDefault="00000000">
      <w:pPr>
        <w:pStyle w:val="ListParagraph"/>
        <w:numPr>
          <w:ilvl w:val="1"/>
          <w:numId w:val="4"/>
        </w:numPr>
        <w:tabs>
          <w:tab w:val="left" w:pos="937"/>
        </w:tabs>
        <w:spacing w:before="291" w:line="257" w:lineRule="auto"/>
        <w:ind w:left="447" w:right="726" w:firstLine="0"/>
        <w:jc w:val="both"/>
      </w:pPr>
      <w:r>
        <w:rPr>
          <w:i/>
          <w:iCs/>
          <w:color w:val="4471C4"/>
          <w:sz w:val="24"/>
          <w:szCs w:val="24"/>
        </w:rPr>
        <w:t>The Elite Studio (EA) Ltd will share all safeguarding concerns, accidents or injuries to the home school or commissioner without delay.</w:t>
      </w:r>
    </w:p>
    <w:p w14:paraId="553E49B3" w14:textId="77777777" w:rsidR="00C84469" w:rsidRDefault="00C84469">
      <w:pPr>
        <w:pStyle w:val="BodyTextuser"/>
        <w:spacing w:before="20"/>
      </w:pPr>
    </w:p>
    <w:p w14:paraId="519E39A8" w14:textId="77777777" w:rsidR="00C84469" w:rsidRDefault="00000000">
      <w:pPr>
        <w:pStyle w:val="ListParagraph"/>
        <w:numPr>
          <w:ilvl w:val="1"/>
          <w:numId w:val="4"/>
        </w:numPr>
        <w:tabs>
          <w:tab w:val="left" w:pos="847"/>
        </w:tabs>
        <w:spacing w:line="257" w:lineRule="auto"/>
        <w:ind w:left="448" w:right="724" w:firstLine="0"/>
        <w:jc w:val="both"/>
      </w:pPr>
      <w:r>
        <w:rPr>
          <w:i/>
          <w:color w:val="4471C4"/>
          <w:sz w:val="24"/>
        </w:rPr>
        <w:t>The Elite Studio (EA) Ltd is committed to working in partnership with home schools, commissioners and parent and/or carers to safeguard and promote the welfare of children and to support them to understand our statutory responsibilities in this area.</w:t>
      </w:r>
    </w:p>
    <w:p w14:paraId="3E16D5DF" w14:textId="77777777" w:rsidR="00C84469" w:rsidRDefault="00C84469">
      <w:pPr>
        <w:pStyle w:val="BodyTextuser"/>
        <w:spacing w:before="23"/>
      </w:pPr>
    </w:p>
    <w:p w14:paraId="0D179ED0" w14:textId="77777777" w:rsidR="00C84469" w:rsidRDefault="00000000">
      <w:pPr>
        <w:pStyle w:val="ListParagraph"/>
        <w:numPr>
          <w:ilvl w:val="1"/>
          <w:numId w:val="4"/>
        </w:numPr>
        <w:tabs>
          <w:tab w:val="left" w:pos="882"/>
        </w:tabs>
        <w:spacing w:line="257" w:lineRule="auto"/>
        <w:ind w:left="447" w:right="725" w:firstLine="0"/>
        <w:jc w:val="both"/>
      </w:pPr>
      <w:r>
        <w:rPr>
          <w:sz w:val="24"/>
        </w:rPr>
        <w:t>When new children join our setting, home schools, commissioners and parent and/or carers (if the child is home-educated) will be informed that we have a safeguarding policy. A copy will be provided on request and is available on our website at https://eliteat30bridgestreet.com/. Parent and/or carers will be informed of our legal duty to assist our colleagues in other agencies with child protection enquiries and what happens should we have cause to contact the Children's Advice and Duty Service (CADS</w:t>
      </w:r>
      <w:proofErr w:type="gramStart"/>
      <w:r>
        <w:rPr>
          <w:sz w:val="24"/>
        </w:rPr>
        <w:t>) .</w:t>
      </w:r>
      <w:proofErr w:type="gramEnd"/>
      <w:r>
        <w:rPr>
          <w:sz w:val="24"/>
        </w:rPr>
        <w:t xml:space="preserve"> Parents and/or carers will be made aware that we will need to share information with the relevant authorities if we have concerns about the welfare of their child, and that we do not have to seek consent from them if there are serious concerns about harm or likely harm to their </w:t>
      </w:r>
      <w:proofErr w:type="spellStart"/>
      <w:r>
        <w:rPr>
          <w:sz w:val="24"/>
        </w:rPr>
        <w:t>child.Children's</w:t>
      </w:r>
      <w:proofErr w:type="spellEnd"/>
      <w:r>
        <w:rPr>
          <w:sz w:val="24"/>
        </w:rPr>
        <w:t xml:space="preserve"> Advice and Duty Service(CADS)</w:t>
      </w:r>
      <w:hyperlink r:id="rId119" w:tgtFrame="_top">
        <w:r>
          <w:rPr>
            <w:rStyle w:val="Hyperlink"/>
            <w:color w:val="0000FF"/>
            <w:sz w:val="24"/>
            <w:u w:color="0000FF"/>
          </w:rPr>
          <w:t>Children's Advice and Duty Service</w:t>
        </w:r>
      </w:hyperlink>
      <w:hyperlink r:id="rId120" w:tgtFrame="_top">
        <w:r>
          <w:rPr>
            <w:rStyle w:val="Hyperlink"/>
            <w:color w:val="0000FF"/>
            <w:sz w:val="24"/>
            <w:u w:color="0000FF"/>
          </w:rPr>
          <w:t>(CADS)</w:t>
        </w:r>
      </w:hyperlink>
    </w:p>
    <w:p w14:paraId="5E343A06" w14:textId="77777777" w:rsidR="00C84469" w:rsidRDefault="00C84469">
      <w:pPr>
        <w:pStyle w:val="BodyTextuser"/>
        <w:spacing w:before="41"/>
      </w:pPr>
    </w:p>
    <w:p w14:paraId="14A2D552" w14:textId="77777777" w:rsidR="00C84469" w:rsidRDefault="00000000">
      <w:pPr>
        <w:pStyle w:val="ListParagraph"/>
        <w:numPr>
          <w:ilvl w:val="1"/>
          <w:numId w:val="4"/>
        </w:numPr>
        <w:tabs>
          <w:tab w:val="left" w:pos="883"/>
        </w:tabs>
        <w:spacing w:line="257" w:lineRule="auto"/>
        <w:ind w:left="448" w:right="727" w:firstLine="0"/>
        <w:jc w:val="both"/>
        <w:rPr>
          <w:sz w:val="24"/>
          <w:szCs w:val="24"/>
        </w:rPr>
        <w:sectPr w:rsidR="00C84469">
          <w:headerReference w:type="default" r:id="rId121"/>
          <w:footerReference w:type="default" r:id="rId122"/>
          <w:headerReference w:type="first" r:id="rId123"/>
          <w:footerReference w:type="first" r:id="rId124"/>
          <w:pgSz w:w="11910" w:h="16840"/>
          <w:pgMar w:top="1643" w:right="708" w:bottom="1483" w:left="992" w:header="1360" w:footer="1200" w:gutter="0"/>
          <w:cols w:space="720"/>
          <w:formProt w:val="0"/>
          <w:docGrid w:linePitch="600" w:charSpace="36864"/>
        </w:sectPr>
      </w:pPr>
      <w:r>
        <w:rPr>
          <w:sz w:val="24"/>
          <w:szCs w:val="24"/>
        </w:rPr>
        <w:t xml:space="preserve">We are committed to working with parent and/or carers positively, openly and honestly. We ensure that all parent carers are treated with respect, dignity and courtesy. We respect parent carers’ rights to privacy and confidentiality and will not share sensitive information unless we have permission, or it is necessary to do so </w:t>
      </w:r>
      <w:proofErr w:type="gramStart"/>
      <w:r>
        <w:rPr>
          <w:sz w:val="24"/>
          <w:szCs w:val="24"/>
        </w:rPr>
        <w:t>in order to</w:t>
      </w:r>
      <w:proofErr w:type="gramEnd"/>
      <w:r>
        <w:rPr>
          <w:sz w:val="24"/>
          <w:szCs w:val="24"/>
        </w:rPr>
        <w:t xml:space="preserve"> safeguard a child from harm.</w:t>
      </w:r>
      <w:r>
        <w:br w:type="page"/>
      </w:r>
    </w:p>
    <w:p w14:paraId="45DE55CC" w14:textId="77777777" w:rsidR="00C84469" w:rsidRDefault="00C84469">
      <w:pPr>
        <w:pStyle w:val="BodyTextuser"/>
        <w:spacing w:before="274"/>
      </w:pPr>
    </w:p>
    <w:p w14:paraId="7D8E56FC" w14:textId="77777777" w:rsidR="00C84469" w:rsidRDefault="00000000">
      <w:pPr>
        <w:pStyle w:val="ListParagraph"/>
        <w:numPr>
          <w:ilvl w:val="1"/>
          <w:numId w:val="4"/>
        </w:numPr>
        <w:tabs>
          <w:tab w:val="left" w:pos="890"/>
        </w:tabs>
        <w:spacing w:line="257" w:lineRule="auto"/>
        <w:ind w:left="448" w:right="726" w:firstLine="0"/>
        <w:jc w:val="both"/>
        <w:rPr>
          <w:sz w:val="24"/>
        </w:rPr>
      </w:pPr>
      <w:r>
        <w:rPr>
          <w:sz w:val="24"/>
        </w:rPr>
        <w:t>To keep children safe and provide appropriate care for them, The Elite Studio (EA) Ltd requires commissioners and parent and/or carers to submit accurate and up to date information regarding:</w:t>
      </w:r>
    </w:p>
    <w:p w14:paraId="58AC069E" w14:textId="77777777" w:rsidR="00C84469" w:rsidRDefault="00000000">
      <w:pPr>
        <w:pStyle w:val="ListParagraph"/>
        <w:numPr>
          <w:ilvl w:val="2"/>
          <w:numId w:val="4"/>
        </w:numPr>
        <w:tabs>
          <w:tab w:val="left" w:pos="1167"/>
        </w:tabs>
        <w:spacing w:line="293" w:lineRule="exact"/>
        <w:ind w:left="1167" w:hanging="359"/>
        <w:jc w:val="both"/>
      </w:pPr>
      <w:r>
        <w:rPr>
          <w:sz w:val="24"/>
        </w:rPr>
        <w:t>full</w:t>
      </w:r>
      <w:r>
        <w:rPr>
          <w:spacing w:val="-2"/>
          <w:sz w:val="24"/>
        </w:rPr>
        <w:t xml:space="preserve"> </w:t>
      </w:r>
      <w:r>
        <w:rPr>
          <w:sz w:val="24"/>
        </w:rPr>
        <w:t>names</w:t>
      </w:r>
      <w:r>
        <w:rPr>
          <w:spacing w:val="-4"/>
          <w:sz w:val="24"/>
        </w:rPr>
        <w:t xml:space="preserve"> </w:t>
      </w:r>
      <w:r>
        <w:rPr>
          <w:sz w:val="24"/>
        </w:rPr>
        <w:t>and</w:t>
      </w:r>
      <w:r>
        <w:rPr>
          <w:spacing w:val="-1"/>
          <w:sz w:val="24"/>
        </w:rPr>
        <w:t xml:space="preserve"> </w:t>
      </w:r>
      <w:r>
        <w:rPr>
          <w:sz w:val="24"/>
        </w:rPr>
        <w:t>contact</w:t>
      </w:r>
      <w:r>
        <w:rPr>
          <w:spacing w:val="-4"/>
          <w:sz w:val="24"/>
        </w:rPr>
        <w:t xml:space="preserve"> </w:t>
      </w:r>
      <w:r>
        <w:rPr>
          <w:sz w:val="24"/>
        </w:rPr>
        <w:t>details</w:t>
      </w:r>
      <w:r>
        <w:rPr>
          <w:spacing w:val="-2"/>
          <w:sz w:val="24"/>
        </w:rPr>
        <w:t xml:space="preserve"> </w:t>
      </w:r>
      <w:r>
        <w:rPr>
          <w:sz w:val="24"/>
        </w:rPr>
        <w:t>of</w:t>
      </w:r>
      <w:r>
        <w:rPr>
          <w:spacing w:val="-4"/>
          <w:sz w:val="24"/>
        </w:rPr>
        <w:t xml:space="preserve"> </w:t>
      </w:r>
      <w:r>
        <w:rPr>
          <w:sz w:val="24"/>
        </w:rPr>
        <w:t>all</w:t>
      </w:r>
      <w:r>
        <w:rPr>
          <w:spacing w:val="-2"/>
          <w:sz w:val="24"/>
        </w:rPr>
        <w:t xml:space="preserve"> </w:t>
      </w:r>
      <w:r>
        <w:rPr>
          <w:sz w:val="24"/>
        </w:rPr>
        <w:t>adults</w:t>
      </w:r>
      <w:r>
        <w:rPr>
          <w:spacing w:val="-4"/>
          <w:sz w:val="24"/>
        </w:rPr>
        <w:t xml:space="preserve"> </w:t>
      </w:r>
      <w:r>
        <w:rPr>
          <w:sz w:val="24"/>
        </w:rPr>
        <w:t>with</w:t>
      </w:r>
      <w:r>
        <w:rPr>
          <w:spacing w:val="-1"/>
          <w:sz w:val="24"/>
        </w:rPr>
        <w:t xml:space="preserve"> </w:t>
      </w:r>
      <w:r>
        <w:rPr>
          <w:sz w:val="24"/>
        </w:rPr>
        <w:t>whom the</w:t>
      </w:r>
      <w:r>
        <w:rPr>
          <w:spacing w:val="-1"/>
          <w:sz w:val="24"/>
        </w:rPr>
        <w:t xml:space="preserve"> </w:t>
      </w:r>
      <w:r>
        <w:rPr>
          <w:sz w:val="24"/>
        </w:rPr>
        <w:t>child</w:t>
      </w:r>
      <w:r>
        <w:rPr>
          <w:spacing w:val="-1"/>
          <w:sz w:val="24"/>
        </w:rPr>
        <w:t xml:space="preserve"> </w:t>
      </w:r>
      <w:r>
        <w:rPr>
          <w:sz w:val="24"/>
        </w:rPr>
        <w:t>normally</w:t>
      </w:r>
      <w:r>
        <w:rPr>
          <w:spacing w:val="-2"/>
          <w:sz w:val="24"/>
        </w:rPr>
        <w:t xml:space="preserve"> lives</w:t>
      </w:r>
    </w:p>
    <w:p w14:paraId="5A86CC04" w14:textId="77777777" w:rsidR="00C84469" w:rsidRDefault="00000000">
      <w:pPr>
        <w:pStyle w:val="ListParagraph"/>
        <w:numPr>
          <w:ilvl w:val="2"/>
          <w:numId w:val="4"/>
        </w:numPr>
        <w:tabs>
          <w:tab w:val="left" w:pos="1167"/>
        </w:tabs>
        <w:spacing w:line="293" w:lineRule="exact"/>
        <w:ind w:left="1167" w:hanging="359"/>
        <w:jc w:val="both"/>
      </w:pPr>
      <w:r>
        <w:rPr>
          <w:sz w:val="24"/>
        </w:rPr>
        <w:t>full</w:t>
      </w:r>
      <w:r>
        <w:rPr>
          <w:spacing w:val="40"/>
          <w:sz w:val="24"/>
        </w:rPr>
        <w:t xml:space="preserve"> </w:t>
      </w:r>
      <w:r>
        <w:rPr>
          <w:sz w:val="24"/>
        </w:rPr>
        <w:t>names</w:t>
      </w:r>
      <w:r>
        <w:rPr>
          <w:spacing w:val="40"/>
          <w:sz w:val="24"/>
        </w:rPr>
        <w:t xml:space="preserve"> </w:t>
      </w:r>
      <w:r>
        <w:rPr>
          <w:sz w:val="24"/>
        </w:rPr>
        <w:t>and</w:t>
      </w:r>
      <w:r>
        <w:rPr>
          <w:spacing w:val="40"/>
          <w:sz w:val="24"/>
        </w:rPr>
        <w:t xml:space="preserve"> </w:t>
      </w:r>
      <w:r>
        <w:rPr>
          <w:sz w:val="24"/>
        </w:rPr>
        <w:t>contact</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all</w:t>
      </w:r>
      <w:r>
        <w:rPr>
          <w:spacing w:val="40"/>
          <w:sz w:val="24"/>
        </w:rPr>
        <w:t xml:space="preserve"> </w:t>
      </w:r>
      <w:r>
        <w:rPr>
          <w:sz w:val="24"/>
        </w:rPr>
        <w:t>persons</w:t>
      </w:r>
      <w:r>
        <w:rPr>
          <w:spacing w:val="40"/>
          <w:sz w:val="24"/>
        </w:rPr>
        <w:t xml:space="preserve"> </w:t>
      </w:r>
      <w:r>
        <w:rPr>
          <w:sz w:val="24"/>
        </w:rPr>
        <w:t>with</w:t>
      </w:r>
      <w:r>
        <w:rPr>
          <w:spacing w:val="40"/>
          <w:sz w:val="24"/>
        </w:rPr>
        <w:t xml:space="preserve"> </w:t>
      </w:r>
      <w:r>
        <w:rPr>
          <w:sz w:val="24"/>
        </w:rPr>
        <w:t>parental</w:t>
      </w:r>
      <w:r>
        <w:rPr>
          <w:spacing w:val="40"/>
          <w:sz w:val="24"/>
        </w:rPr>
        <w:t xml:space="preserve"> </w:t>
      </w:r>
      <w:r>
        <w:rPr>
          <w:sz w:val="24"/>
        </w:rPr>
        <w:t>responsibility</w:t>
      </w:r>
      <w:r>
        <w:rPr>
          <w:spacing w:val="40"/>
          <w:sz w:val="24"/>
        </w:rPr>
        <w:t xml:space="preserve"> </w:t>
      </w:r>
    </w:p>
    <w:p w14:paraId="004D8F85" w14:textId="77777777" w:rsidR="00C84469" w:rsidRDefault="00000000">
      <w:pPr>
        <w:pStyle w:val="ListParagraph"/>
        <w:tabs>
          <w:tab w:val="left" w:pos="1167"/>
        </w:tabs>
        <w:spacing w:line="293" w:lineRule="exact"/>
        <w:jc w:val="both"/>
      </w:pPr>
      <w:r>
        <w:rPr>
          <w:sz w:val="24"/>
        </w:rPr>
        <w:t>(if different from above)</w:t>
      </w:r>
    </w:p>
    <w:p w14:paraId="3A87A188" w14:textId="77777777" w:rsidR="00C84469" w:rsidRDefault="00000000">
      <w:pPr>
        <w:pStyle w:val="ListParagraph"/>
        <w:numPr>
          <w:ilvl w:val="2"/>
          <w:numId w:val="4"/>
        </w:numPr>
        <w:tabs>
          <w:tab w:val="left" w:pos="1167"/>
        </w:tabs>
        <w:spacing w:line="290" w:lineRule="exact"/>
        <w:ind w:left="1167" w:hanging="359"/>
      </w:pPr>
      <w:r>
        <w:rPr>
          <w:sz w:val="24"/>
        </w:rPr>
        <w:t>emergency</w:t>
      </w:r>
      <w:r>
        <w:rPr>
          <w:spacing w:val="-3"/>
          <w:sz w:val="24"/>
        </w:rPr>
        <w:t xml:space="preserve"> </w:t>
      </w:r>
      <w:r>
        <w:rPr>
          <w:sz w:val="24"/>
        </w:rPr>
        <w:t>contact</w:t>
      </w:r>
      <w:r>
        <w:rPr>
          <w:spacing w:val="-5"/>
          <w:sz w:val="24"/>
        </w:rPr>
        <w:t xml:space="preserve"> </w:t>
      </w:r>
      <w:r>
        <w:rPr>
          <w:sz w:val="24"/>
        </w:rPr>
        <w:t>details</w:t>
      </w:r>
      <w:r>
        <w:rPr>
          <w:spacing w:val="-3"/>
          <w:sz w:val="24"/>
        </w:rPr>
        <w:t xml:space="preserve"> </w:t>
      </w:r>
      <w:r>
        <w:rPr>
          <w:sz w:val="24"/>
        </w:rPr>
        <w:t>(if</w:t>
      </w:r>
      <w:r>
        <w:rPr>
          <w:spacing w:val="-2"/>
          <w:sz w:val="24"/>
        </w:rPr>
        <w:t xml:space="preserve"> </w:t>
      </w:r>
      <w:r>
        <w:rPr>
          <w:sz w:val="24"/>
        </w:rPr>
        <w:t>different</w:t>
      </w:r>
      <w:r>
        <w:rPr>
          <w:spacing w:val="-2"/>
          <w:sz w:val="24"/>
        </w:rPr>
        <w:t xml:space="preserve"> </w:t>
      </w:r>
      <w:r>
        <w:rPr>
          <w:sz w:val="24"/>
        </w:rPr>
        <w:t xml:space="preserve">from </w:t>
      </w:r>
      <w:r>
        <w:rPr>
          <w:spacing w:val="-2"/>
          <w:sz w:val="24"/>
        </w:rPr>
        <w:t>above)</w:t>
      </w:r>
    </w:p>
    <w:p w14:paraId="004CAB70" w14:textId="77777777" w:rsidR="00C84469" w:rsidRDefault="00000000">
      <w:pPr>
        <w:pStyle w:val="ListParagraph"/>
        <w:numPr>
          <w:ilvl w:val="2"/>
          <w:numId w:val="4"/>
        </w:numPr>
        <w:tabs>
          <w:tab w:val="left" w:pos="1167"/>
        </w:tabs>
        <w:ind w:right="728"/>
      </w:pPr>
      <w:r>
        <w:rPr>
          <w:sz w:val="24"/>
        </w:rPr>
        <w:t>full details of any other adult authorised by the parent/carer to collect the child from the setting (if different from the above)</w:t>
      </w:r>
    </w:p>
    <w:p w14:paraId="18599F10" w14:textId="77777777" w:rsidR="00C84469" w:rsidRDefault="00C84469">
      <w:pPr>
        <w:pStyle w:val="BodyTextuser"/>
        <w:spacing w:before="19"/>
      </w:pPr>
    </w:p>
    <w:p w14:paraId="4137E535" w14:textId="77777777" w:rsidR="00C84469" w:rsidRDefault="00000000">
      <w:pPr>
        <w:pStyle w:val="ListParagraph"/>
        <w:numPr>
          <w:ilvl w:val="1"/>
          <w:numId w:val="4"/>
        </w:numPr>
        <w:tabs>
          <w:tab w:val="left" w:pos="838"/>
        </w:tabs>
        <w:spacing w:line="257" w:lineRule="auto"/>
        <w:ind w:left="447" w:right="725" w:firstLine="0"/>
        <w:jc w:val="both"/>
      </w:pPr>
      <w:r>
        <w:rPr>
          <w:i/>
          <w:color w:val="4471C4"/>
          <w:sz w:val="24"/>
        </w:rPr>
        <w:t>The Elite Studio (EA) Ltd will retain this information on the child’s file. The setting will only share information about children with adults who have parental responsibility or where a parent carer has given permission and we have been supplied with the adult’s full details in writing.</w:t>
      </w:r>
    </w:p>
    <w:p w14:paraId="1860F389" w14:textId="77777777" w:rsidR="00C84469" w:rsidRDefault="00C84469">
      <w:pPr>
        <w:pStyle w:val="Normal1"/>
        <w:spacing w:line="293" w:lineRule="exact"/>
        <w:jc w:val="both"/>
        <w:rPr>
          <w:rFonts w:ascii="Symbol" w:hAnsi="Symbol"/>
          <w:sz w:val="24"/>
        </w:rPr>
      </w:pPr>
    </w:p>
    <w:p w14:paraId="5A6B8D2F" w14:textId="77777777" w:rsidR="00C84469" w:rsidRDefault="00000000">
      <w:pPr>
        <w:pStyle w:val="Heading4"/>
        <w:numPr>
          <w:ilvl w:val="0"/>
          <w:numId w:val="4"/>
        </w:numPr>
        <w:tabs>
          <w:tab w:val="left" w:pos="840"/>
        </w:tabs>
      </w:pPr>
      <w:bookmarkStart w:id="63" w:name="_Child_Protection_conferences"/>
      <w:bookmarkEnd w:id="63"/>
      <w:r>
        <w:rPr>
          <w:color w:val="2E5395"/>
        </w:rPr>
        <w:t>Child</w:t>
      </w:r>
      <w:r>
        <w:rPr>
          <w:color w:val="2E5395"/>
          <w:spacing w:val="-6"/>
        </w:rPr>
        <w:t xml:space="preserve"> </w:t>
      </w:r>
      <w:r>
        <w:rPr>
          <w:color w:val="2E5395"/>
        </w:rPr>
        <w:t>Protection</w:t>
      </w:r>
      <w:r>
        <w:rPr>
          <w:color w:val="2E5395"/>
          <w:spacing w:val="-6"/>
        </w:rPr>
        <w:t xml:space="preserve"> </w:t>
      </w:r>
      <w:r>
        <w:rPr>
          <w:color w:val="2E5395"/>
          <w:spacing w:val="-2"/>
        </w:rPr>
        <w:t>conferences</w:t>
      </w:r>
    </w:p>
    <w:p w14:paraId="6B1429AD" w14:textId="77777777" w:rsidR="00C84469" w:rsidRDefault="00000000">
      <w:pPr>
        <w:pStyle w:val="ListParagraph"/>
        <w:numPr>
          <w:ilvl w:val="1"/>
          <w:numId w:val="4"/>
        </w:numPr>
        <w:tabs>
          <w:tab w:val="left" w:pos="1025"/>
        </w:tabs>
        <w:spacing w:before="290" w:line="257" w:lineRule="auto"/>
        <w:ind w:left="448" w:right="727" w:firstLine="0"/>
        <w:jc w:val="both"/>
      </w:pPr>
      <w:r>
        <w:rPr>
          <w:sz w:val="24"/>
        </w:rPr>
        <w:t>Children’s Services will convene a Child Protection conference once a child protection enquiry under Section 47 of the Children Act 1989 has been undertaken and</w:t>
      </w:r>
      <w:r>
        <w:rPr>
          <w:spacing w:val="-13"/>
          <w:sz w:val="24"/>
        </w:rPr>
        <w:t xml:space="preserve"> </w:t>
      </w:r>
      <w:r>
        <w:rPr>
          <w:sz w:val="24"/>
        </w:rPr>
        <w:t>the</w:t>
      </w:r>
      <w:r>
        <w:rPr>
          <w:spacing w:val="-12"/>
          <w:sz w:val="24"/>
        </w:rPr>
        <w:t xml:space="preserve"> </w:t>
      </w:r>
      <w:r>
        <w:rPr>
          <w:sz w:val="24"/>
        </w:rPr>
        <w:t>child</w:t>
      </w:r>
      <w:r>
        <w:rPr>
          <w:spacing w:val="-13"/>
          <w:sz w:val="24"/>
        </w:rPr>
        <w:t xml:space="preserve"> </w:t>
      </w:r>
      <w:r>
        <w:rPr>
          <w:sz w:val="24"/>
        </w:rPr>
        <w:t>is</w:t>
      </w:r>
      <w:r>
        <w:rPr>
          <w:spacing w:val="-12"/>
          <w:sz w:val="24"/>
        </w:rPr>
        <w:t xml:space="preserve"> </w:t>
      </w:r>
      <w:r>
        <w:rPr>
          <w:sz w:val="24"/>
        </w:rPr>
        <w:t>judged</w:t>
      </w:r>
      <w:r>
        <w:rPr>
          <w:spacing w:val="-13"/>
          <w:sz w:val="24"/>
        </w:rPr>
        <w:t xml:space="preserve"> </w:t>
      </w:r>
      <w:r>
        <w:rPr>
          <w:sz w:val="24"/>
        </w:rPr>
        <w:t>to</w:t>
      </w:r>
      <w:r>
        <w:rPr>
          <w:spacing w:val="-12"/>
          <w:sz w:val="24"/>
        </w:rPr>
        <w:t xml:space="preserve"> </w:t>
      </w:r>
      <w:r>
        <w:rPr>
          <w:sz w:val="24"/>
        </w:rPr>
        <w:t>be</w:t>
      </w:r>
      <w:r>
        <w:rPr>
          <w:spacing w:val="-13"/>
          <w:sz w:val="24"/>
        </w:rPr>
        <w:t xml:space="preserve"> </w:t>
      </w:r>
      <w:r>
        <w:rPr>
          <w:sz w:val="24"/>
        </w:rPr>
        <w:t>at</w:t>
      </w:r>
      <w:r>
        <w:rPr>
          <w:spacing w:val="-12"/>
          <w:sz w:val="24"/>
        </w:rPr>
        <w:t xml:space="preserve"> </w:t>
      </w:r>
      <w:r>
        <w:rPr>
          <w:sz w:val="24"/>
        </w:rPr>
        <w:t>continuing</w:t>
      </w:r>
      <w:r>
        <w:rPr>
          <w:spacing w:val="-13"/>
          <w:sz w:val="24"/>
        </w:rPr>
        <w:t xml:space="preserve"> </w:t>
      </w:r>
      <w:r>
        <w:rPr>
          <w:sz w:val="24"/>
        </w:rPr>
        <w:t>risk</w:t>
      </w:r>
      <w:r>
        <w:rPr>
          <w:spacing w:val="-14"/>
          <w:sz w:val="24"/>
        </w:rPr>
        <w:t xml:space="preserve"> </w:t>
      </w:r>
      <w:r>
        <w:rPr>
          <w:sz w:val="24"/>
        </w:rPr>
        <w:t>of</w:t>
      </w:r>
      <w:r>
        <w:rPr>
          <w:spacing w:val="-12"/>
          <w:sz w:val="24"/>
        </w:rPr>
        <w:t xml:space="preserve"> </w:t>
      </w:r>
      <w:r>
        <w:rPr>
          <w:sz w:val="24"/>
        </w:rPr>
        <w:t>significant</w:t>
      </w:r>
      <w:r>
        <w:rPr>
          <w:spacing w:val="-13"/>
          <w:sz w:val="24"/>
        </w:rPr>
        <w:t xml:space="preserve"> </w:t>
      </w:r>
      <w:r>
        <w:rPr>
          <w:sz w:val="24"/>
        </w:rPr>
        <w:t>harm.</w:t>
      </w:r>
      <w:r>
        <w:rPr>
          <w:spacing w:val="-13"/>
          <w:sz w:val="24"/>
        </w:rPr>
        <w:t xml:space="preserve"> </w:t>
      </w:r>
      <w:r>
        <w:rPr>
          <w:sz w:val="24"/>
        </w:rPr>
        <w:t>A</w:t>
      </w:r>
      <w:r>
        <w:rPr>
          <w:spacing w:val="-12"/>
          <w:sz w:val="24"/>
        </w:rPr>
        <w:t xml:space="preserve"> </w:t>
      </w:r>
      <w:r>
        <w:rPr>
          <w:sz w:val="24"/>
        </w:rPr>
        <w:t>review</w:t>
      </w:r>
      <w:r>
        <w:rPr>
          <w:spacing w:val="-12"/>
          <w:sz w:val="24"/>
        </w:rPr>
        <w:t xml:space="preserve"> </w:t>
      </w:r>
      <w:r>
        <w:rPr>
          <w:sz w:val="24"/>
        </w:rPr>
        <w:t>conference will take place once a child has been made the subject of a Child Protection Plan to monitor the safety of the child and the required reduction in risk.</w:t>
      </w:r>
    </w:p>
    <w:p w14:paraId="7F8FB75F" w14:textId="77777777" w:rsidR="00C84469" w:rsidRDefault="00C84469">
      <w:pPr>
        <w:pStyle w:val="BodyTextuser"/>
        <w:spacing w:before="22"/>
      </w:pPr>
    </w:p>
    <w:p w14:paraId="477ABC82" w14:textId="77777777" w:rsidR="00C84469" w:rsidRDefault="00000000">
      <w:pPr>
        <w:pStyle w:val="ListParagraph"/>
        <w:numPr>
          <w:ilvl w:val="1"/>
          <w:numId w:val="4"/>
        </w:numPr>
        <w:tabs>
          <w:tab w:val="left" w:pos="982"/>
        </w:tabs>
        <w:spacing w:line="257" w:lineRule="auto"/>
        <w:ind w:left="448" w:right="725" w:firstLine="0"/>
        <w:jc w:val="both"/>
        <w:rPr>
          <w:sz w:val="24"/>
        </w:rPr>
      </w:pPr>
      <w:r>
        <w:rPr>
          <w:sz w:val="24"/>
        </w:rPr>
        <w:t>The home school/commissioner would normally be the education representative at such meetings. However, our staff members may be asked to attend a child protection conference or core group meetings in respect of individual children. Usually, the person representing The Elite Studio (EA) Ltd at these meetings will be the safeguarding lead. The person attending will need to have as much relevant up to date information about the child as possible; any member of staff may be required to contribute to this process.</w:t>
      </w:r>
    </w:p>
    <w:p w14:paraId="4A9EB0F3" w14:textId="77777777" w:rsidR="00C84469" w:rsidRDefault="00C84469">
      <w:pPr>
        <w:pStyle w:val="BodyTextuser"/>
        <w:spacing w:before="21"/>
      </w:pPr>
    </w:p>
    <w:p w14:paraId="44F73F6E" w14:textId="77777777" w:rsidR="00C84469" w:rsidRDefault="00000000">
      <w:pPr>
        <w:pStyle w:val="ListParagraph"/>
        <w:numPr>
          <w:ilvl w:val="1"/>
          <w:numId w:val="4"/>
        </w:numPr>
        <w:tabs>
          <w:tab w:val="left" w:pos="979"/>
        </w:tabs>
        <w:spacing w:line="257" w:lineRule="auto"/>
        <w:ind w:left="447" w:right="725" w:firstLine="0"/>
        <w:jc w:val="both"/>
      </w:pPr>
      <w:r>
        <w:rPr>
          <w:sz w:val="24"/>
          <w:szCs w:val="24"/>
        </w:rPr>
        <w:t xml:space="preserve">All reports for child protection conferences will be prepared in advance using the information and templates available at How to Raise a Concern | Norfolk Safeguarding Children Partnership | PWWC (norfolklscp.org.uk) under the tab labelled ‘Child Protection Conferences and Contextual Safeguarding Conferences’. When completing a chronology, we will refer to the Multi Agency Chronologies-Practice Guidance and the completed chronology examples, all of which can be accessed at Norfolk Guidance to Understanding Continuum of Needs | NSCP | PWWC (norfolklscp.org.uk) under the ‘Genogram &amp; Chronologies Resources and Guidance’ tab. The information contained in the report will be shared with parents/carers before the conference as appropriate and will include information relating to the child’s physical, emotional and intellectual development and the child’s presentation at The Elite Studio (EA) Ltd. In order to complete such reports, all relevant information will be sought from staff working with the </w:t>
      </w:r>
      <w:proofErr w:type="spellStart"/>
      <w:r>
        <w:rPr>
          <w:sz w:val="24"/>
          <w:szCs w:val="24"/>
        </w:rPr>
        <w:t>child.</w:t>
      </w:r>
      <w:hyperlink r:id="rId125" w:tgtFrame="_top">
        <w:r>
          <w:rPr>
            <w:rStyle w:val="Hyperlink"/>
            <w:color w:val="0000FF"/>
            <w:sz w:val="24"/>
            <w:szCs w:val="24"/>
            <w:u w:color="0000FF"/>
          </w:rPr>
          <w:t>How</w:t>
        </w:r>
        <w:proofErr w:type="spellEnd"/>
        <w:r>
          <w:rPr>
            <w:rStyle w:val="Hyperlink"/>
            <w:color w:val="0000FF"/>
            <w:spacing w:val="-14"/>
            <w:sz w:val="24"/>
            <w:szCs w:val="24"/>
            <w:u w:color="0000FF"/>
          </w:rPr>
          <w:t xml:space="preserve"> </w:t>
        </w:r>
        <w:r>
          <w:rPr>
            <w:rStyle w:val="Hyperlink"/>
            <w:color w:val="0000FF"/>
            <w:sz w:val="24"/>
            <w:szCs w:val="24"/>
            <w:u w:color="0000FF"/>
          </w:rPr>
          <w:t>to</w:t>
        </w:r>
        <w:r>
          <w:rPr>
            <w:rStyle w:val="Hyperlink"/>
            <w:color w:val="0000FF"/>
            <w:spacing w:val="-13"/>
            <w:sz w:val="24"/>
            <w:szCs w:val="24"/>
            <w:u w:color="0000FF"/>
          </w:rPr>
          <w:t xml:space="preserve"> </w:t>
        </w:r>
        <w:r>
          <w:rPr>
            <w:rStyle w:val="Hyperlink"/>
            <w:color w:val="0000FF"/>
            <w:sz w:val="24"/>
            <w:szCs w:val="24"/>
            <w:u w:color="0000FF"/>
          </w:rPr>
          <w:t>Raise</w:t>
        </w:r>
        <w:r>
          <w:rPr>
            <w:rStyle w:val="Hyperlink"/>
            <w:color w:val="0000FF"/>
            <w:spacing w:val="-14"/>
            <w:sz w:val="24"/>
            <w:szCs w:val="24"/>
            <w:u w:color="0000FF"/>
          </w:rPr>
          <w:t xml:space="preserve"> </w:t>
        </w:r>
        <w:r>
          <w:rPr>
            <w:rStyle w:val="Hyperlink"/>
            <w:color w:val="0000FF"/>
            <w:sz w:val="24"/>
            <w:szCs w:val="24"/>
            <w:u w:color="0000FF"/>
          </w:rPr>
          <w:t>a</w:t>
        </w:r>
        <w:r>
          <w:rPr>
            <w:rStyle w:val="Hyperlink"/>
            <w:color w:val="0000FF"/>
            <w:spacing w:val="-13"/>
            <w:sz w:val="24"/>
            <w:szCs w:val="24"/>
            <w:u w:color="0000FF"/>
          </w:rPr>
          <w:t xml:space="preserve"> </w:t>
        </w:r>
        <w:r>
          <w:rPr>
            <w:rStyle w:val="Hyperlink"/>
            <w:color w:val="0000FF"/>
            <w:sz w:val="24"/>
            <w:szCs w:val="24"/>
            <w:u w:color="0000FF"/>
          </w:rPr>
          <w:t>Concern</w:t>
        </w:r>
        <w:r>
          <w:rPr>
            <w:rStyle w:val="Hyperlink"/>
            <w:color w:val="0000FF"/>
            <w:spacing w:val="-14"/>
            <w:sz w:val="24"/>
            <w:szCs w:val="24"/>
            <w:u w:color="0000FF"/>
          </w:rPr>
          <w:t xml:space="preserve"> </w:t>
        </w:r>
        <w:r>
          <w:rPr>
            <w:rStyle w:val="Hyperlink"/>
            <w:color w:val="0000FF"/>
            <w:sz w:val="24"/>
            <w:szCs w:val="24"/>
            <w:u w:color="0000FF"/>
          </w:rPr>
          <w:t>|</w:t>
        </w:r>
        <w:r>
          <w:rPr>
            <w:rStyle w:val="Hyperlink"/>
            <w:color w:val="0000FF"/>
            <w:spacing w:val="-14"/>
            <w:sz w:val="24"/>
            <w:szCs w:val="24"/>
            <w:u w:color="0000FF"/>
          </w:rPr>
          <w:t xml:space="preserve"> </w:t>
        </w:r>
        <w:r>
          <w:rPr>
            <w:rStyle w:val="Hyperlink"/>
            <w:color w:val="0000FF"/>
            <w:sz w:val="24"/>
            <w:szCs w:val="24"/>
            <w:u w:color="0000FF"/>
          </w:rPr>
          <w:t>Norfolk</w:t>
        </w:r>
        <w:r>
          <w:rPr>
            <w:rStyle w:val="Hyperlink"/>
            <w:color w:val="0000FF"/>
            <w:spacing w:val="-14"/>
            <w:sz w:val="24"/>
            <w:szCs w:val="24"/>
            <w:u w:color="0000FF"/>
          </w:rPr>
          <w:t xml:space="preserve"> </w:t>
        </w:r>
        <w:proofErr w:type="spellStart"/>
        <w:r>
          <w:rPr>
            <w:rStyle w:val="Hyperlink"/>
            <w:color w:val="0000FF"/>
            <w:sz w:val="24"/>
            <w:szCs w:val="24"/>
            <w:u w:color="0000FF"/>
          </w:rPr>
          <w:t>Safeguarding</w:t>
        </w:r>
      </w:hyperlink>
      <w:hyperlink r:id="rId126" w:tgtFrame="_top">
        <w:r>
          <w:rPr>
            <w:rStyle w:val="Hyperlink"/>
            <w:color w:val="0000FF"/>
            <w:sz w:val="24"/>
            <w:szCs w:val="24"/>
          </w:rPr>
          <w:t>Children</w:t>
        </w:r>
        <w:proofErr w:type="spellEnd"/>
        <w:r>
          <w:rPr>
            <w:rStyle w:val="Hyperlink"/>
            <w:color w:val="0000FF"/>
            <w:sz w:val="24"/>
            <w:szCs w:val="24"/>
          </w:rPr>
          <w:t xml:space="preserve"> Partnership | PWWC </w:t>
        </w:r>
        <w:r>
          <w:rPr>
            <w:rStyle w:val="Hyperlink"/>
            <w:color w:val="0000FF"/>
            <w:sz w:val="24"/>
            <w:szCs w:val="24"/>
          </w:rPr>
          <w:lastRenderedPageBreak/>
          <w:t>(norfolklscp.org.uk)</w:t>
        </w:r>
      </w:hyperlink>
      <w:hyperlink r:id="rId127" w:tgtFrame="_top">
        <w:r>
          <w:rPr>
            <w:rStyle w:val="Hyperlink"/>
            <w:color w:val="0000FF"/>
            <w:sz w:val="24"/>
            <w:szCs w:val="24"/>
          </w:rPr>
          <w:t>Norfolk Guidance to Understanding Continuum of Needs | NSCP |</w:t>
        </w:r>
      </w:hyperlink>
      <w:hyperlink r:id="rId128" w:tgtFrame="_top">
        <w:r>
          <w:rPr>
            <w:rStyle w:val="Hyperlink"/>
            <w:color w:val="0000FF"/>
            <w:sz w:val="24"/>
            <w:szCs w:val="24"/>
          </w:rPr>
          <w:t>PWWC (norfolklscp.org.uk)</w:t>
        </w:r>
      </w:hyperlink>
    </w:p>
    <w:p w14:paraId="5C49410A" w14:textId="77777777" w:rsidR="00C84469" w:rsidRDefault="00C84469">
      <w:pPr>
        <w:pStyle w:val="ListParagraph"/>
        <w:tabs>
          <w:tab w:val="left" w:pos="979"/>
        </w:tabs>
        <w:spacing w:line="257" w:lineRule="auto"/>
        <w:ind w:left="1168" w:right="725"/>
        <w:jc w:val="both"/>
        <w:rPr>
          <w:sz w:val="24"/>
          <w:szCs w:val="24"/>
        </w:rPr>
      </w:pPr>
    </w:p>
    <w:p w14:paraId="015113EC" w14:textId="77777777" w:rsidR="00C84469" w:rsidRDefault="00C84469">
      <w:pPr>
        <w:pStyle w:val="Normal1"/>
        <w:rPr>
          <w:sz w:val="24"/>
          <w:szCs w:val="24"/>
        </w:rPr>
      </w:pPr>
    </w:p>
    <w:p w14:paraId="1E75FECE" w14:textId="77777777" w:rsidR="00C84469" w:rsidRDefault="00000000">
      <w:pPr>
        <w:pStyle w:val="ListParagraph"/>
        <w:numPr>
          <w:ilvl w:val="1"/>
          <w:numId w:val="10"/>
        </w:numPr>
        <w:rPr>
          <w:sz w:val="24"/>
          <w:szCs w:val="24"/>
        </w:rPr>
      </w:pPr>
      <w:r>
        <w:rPr>
          <w:sz w:val="24"/>
          <w:szCs w:val="24"/>
        </w:rPr>
        <w:t xml:space="preserve">Clearly child protection conferences can be upsetting for parents.                 </w:t>
      </w:r>
    </w:p>
    <w:p w14:paraId="2FBCF5E9" w14:textId="77777777" w:rsidR="00C84469" w:rsidRDefault="00000000">
      <w:pPr>
        <w:pStyle w:val="Normal1"/>
        <w:rPr>
          <w:sz w:val="24"/>
          <w:szCs w:val="24"/>
        </w:rPr>
      </w:pPr>
      <w:r>
        <w:rPr>
          <w:sz w:val="24"/>
          <w:szCs w:val="24"/>
        </w:rPr>
        <w:t xml:space="preserve">We will work in an open and honest way with any parent whose child has been          </w:t>
      </w:r>
    </w:p>
    <w:p w14:paraId="7F32BF26" w14:textId="77777777" w:rsidR="00C84469" w:rsidRDefault="00000000">
      <w:pPr>
        <w:pStyle w:val="Normal1"/>
        <w:rPr>
          <w:sz w:val="24"/>
          <w:szCs w:val="24"/>
        </w:rPr>
      </w:pPr>
      <w:r>
        <w:rPr>
          <w:sz w:val="24"/>
          <w:szCs w:val="24"/>
        </w:rPr>
        <w:t xml:space="preserve">referred to Children’s Services or whose child is subject to a child protection plan.    </w:t>
      </w:r>
    </w:p>
    <w:p w14:paraId="58DC12A5" w14:textId="77777777" w:rsidR="00C84469" w:rsidRDefault="00000000">
      <w:pPr>
        <w:pStyle w:val="Normal1"/>
        <w:rPr>
          <w:sz w:val="24"/>
          <w:szCs w:val="24"/>
        </w:rPr>
      </w:pPr>
      <w:r>
        <w:rPr>
          <w:sz w:val="24"/>
          <w:szCs w:val="24"/>
        </w:rPr>
        <w:t xml:space="preserve">Our responsibility is to promote the protection and welfare of all children, and </w:t>
      </w:r>
      <w:proofErr w:type="gramStart"/>
      <w:r>
        <w:rPr>
          <w:sz w:val="24"/>
          <w:szCs w:val="24"/>
        </w:rPr>
        <w:t>our</w:t>
      </w:r>
      <w:proofErr w:type="gramEnd"/>
      <w:r>
        <w:rPr>
          <w:sz w:val="24"/>
          <w:szCs w:val="24"/>
        </w:rPr>
        <w:t xml:space="preserve">          </w:t>
      </w:r>
    </w:p>
    <w:p w14:paraId="0DC43383" w14:textId="77777777" w:rsidR="00C84469" w:rsidRDefault="00000000">
      <w:pPr>
        <w:pStyle w:val="Normal1"/>
        <w:rPr>
          <w:sz w:val="24"/>
          <w:szCs w:val="24"/>
        </w:rPr>
      </w:pPr>
      <w:r>
        <w:rPr>
          <w:sz w:val="24"/>
          <w:szCs w:val="24"/>
        </w:rPr>
        <w:t>aim is to achieve this in partnership with our parents.</w:t>
      </w:r>
    </w:p>
    <w:p w14:paraId="3AF8EDD3" w14:textId="77777777" w:rsidR="00C84469" w:rsidRDefault="00C84469">
      <w:pPr>
        <w:pStyle w:val="BodyTextuser"/>
        <w:spacing w:before="22"/>
      </w:pPr>
    </w:p>
    <w:p w14:paraId="7AC88B32" w14:textId="77777777" w:rsidR="00C84469" w:rsidRDefault="00C84469">
      <w:pPr>
        <w:pStyle w:val="BodyTextuser"/>
        <w:spacing w:before="21"/>
      </w:pPr>
    </w:p>
    <w:p w14:paraId="7A90EB4E" w14:textId="77777777" w:rsidR="00C84469" w:rsidRDefault="00000000">
      <w:pPr>
        <w:pStyle w:val="Heading4"/>
        <w:tabs>
          <w:tab w:val="left" w:pos="448"/>
          <w:tab w:val="left" w:pos="1887"/>
        </w:tabs>
        <w:spacing w:before="269"/>
      </w:pPr>
      <w:r>
        <w:rPr>
          <w:color w:val="2E5395"/>
        </w:rPr>
        <w:t xml:space="preserve">             </w:t>
      </w:r>
      <w:bookmarkStart w:id="64" w:name="Safer_recruitment"/>
      <w:r>
        <w:rPr>
          <w:color w:val="2E5395"/>
        </w:rPr>
        <w:t>11.     Safer</w:t>
      </w:r>
      <w:r>
        <w:rPr>
          <w:color w:val="2E5395"/>
          <w:spacing w:val="-4"/>
        </w:rPr>
        <w:t xml:space="preserve"> </w:t>
      </w:r>
      <w:r>
        <w:rPr>
          <w:color w:val="2E5395"/>
          <w:spacing w:val="-2"/>
        </w:rPr>
        <w:t>recruitment</w:t>
      </w:r>
    </w:p>
    <w:bookmarkEnd w:id="64"/>
    <w:p w14:paraId="24A01024" w14:textId="77777777" w:rsidR="00C84469" w:rsidRDefault="00000000">
      <w:pPr>
        <w:pStyle w:val="Normal1"/>
        <w:tabs>
          <w:tab w:val="left" w:pos="1985"/>
        </w:tabs>
        <w:spacing w:before="307" w:line="257" w:lineRule="auto"/>
        <w:ind w:right="725"/>
        <w:jc w:val="both"/>
      </w:pPr>
      <w:r>
        <w:rPr>
          <w:color w:val="212121"/>
          <w:sz w:val="24"/>
          <w:szCs w:val="24"/>
        </w:rPr>
        <w:t xml:space="preserve"> 11.1 We will ensure that the proprietor and at least one other senior leader </w:t>
      </w:r>
      <w:r>
        <w:rPr>
          <w:i/>
          <w:iCs/>
          <w:color w:val="212121"/>
          <w:sz w:val="24"/>
          <w:szCs w:val="24"/>
        </w:rPr>
        <w:t>(trustee etc.</w:t>
      </w:r>
      <w:r>
        <w:rPr>
          <w:i/>
          <w:iCs/>
          <w:color w:val="212121"/>
          <w:spacing w:val="-7"/>
          <w:sz w:val="24"/>
          <w:szCs w:val="24"/>
        </w:rPr>
        <w:t xml:space="preserve"> </w:t>
      </w:r>
      <w:r>
        <w:rPr>
          <w:i/>
          <w:iCs/>
          <w:color w:val="212121"/>
          <w:sz w:val="24"/>
          <w:szCs w:val="24"/>
        </w:rPr>
        <w:t>–</w:t>
      </w:r>
      <w:r>
        <w:rPr>
          <w:i/>
          <w:iCs/>
          <w:color w:val="212121"/>
          <w:spacing w:val="-4"/>
          <w:sz w:val="24"/>
          <w:szCs w:val="24"/>
        </w:rPr>
        <w:t xml:space="preserve"> </w:t>
      </w:r>
      <w:r>
        <w:rPr>
          <w:i/>
          <w:iCs/>
          <w:color w:val="212121"/>
          <w:sz w:val="24"/>
          <w:szCs w:val="24"/>
        </w:rPr>
        <w:t>adapt</w:t>
      </w:r>
      <w:r>
        <w:rPr>
          <w:i/>
          <w:iCs/>
          <w:color w:val="212121"/>
          <w:spacing w:val="-7"/>
          <w:sz w:val="24"/>
          <w:szCs w:val="24"/>
        </w:rPr>
        <w:t xml:space="preserve"> </w:t>
      </w:r>
      <w:r>
        <w:rPr>
          <w:i/>
          <w:iCs/>
          <w:color w:val="212121"/>
          <w:sz w:val="24"/>
          <w:szCs w:val="24"/>
        </w:rPr>
        <w:t>as</w:t>
      </w:r>
      <w:r>
        <w:rPr>
          <w:i/>
          <w:iCs/>
          <w:color w:val="212121"/>
          <w:spacing w:val="-5"/>
          <w:sz w:val="24"/>
          <w:szCs w:val="24"/>
        </w:rPr>
        <w:t xml:space="preserve"> </w:t>
      </w:r>
      <w:r>
        <w:rPr>
          <w:i/>
          <w:iCs/>
          <w:color w:val="212121"/>
          <w:sz w:val="24"/>
          <w:szCs w:val="24"/>
        </w:rPr>
        <w:t>appropriate)</w:t>
      </w:r>
      <w:r>
        <w:rPr>
          <w:i/>
          <w:iCs/>
          <w:color w:val="212121"/>
          <w:spacing w:val="-6"/>
          <w:sz w:val="24"/>
          <w:szCs w:val="24"/>
        </w:rPr>
        <w:t xml:space="preserve"> </w:t>
      </w:r>
      <w:r>
        <w:rPr>
          <w:color w:val="212121"/>
          <w:sz w:val="24"/>
          <w:szCs w:val="24"/>
        </w:rPr>
        <w:t>have</w:t>
      </w:r>
      <w:r>
        <w:rPr>
          <w:color w:val="212121"/>
          <w:spacing w:val="-4"/>
          <w:sz w:val="24"/>
          <w:szCs w:val="24"/>
        </w:rPr>
        <w:t xml:space="preserve"> </w:t>
      </w:r>
      <w:r>
        <w:rPr>
          <w:color w:val="212121"/>
          <w:sz w:val="24"/>
          <w:szCs w:val="24"/>
        </w:rPr>
        <w:t>completed</w:t>
      </w:r>
      <w:r>
        <w:rPr>
          <w:color w:val="212121"/>
          <w:spacing w:val="-7"/>
          <w:sz w:val="24"/>
          <w:szCs w:val="24"/>
        </w:rPr>
        <w:t xml:space="preserve"> </w:t>
      </w:r>
      <w:r>
        <w:rPr>
          <w:color w:val="212121"/>
          <w:sz w:val="24"/>
          <w:szCs w:val="24"/>
        </w:rPr>
        <w:t>appropriate</w:t>
      </w:r>
      <w:r>
        <w:rPr>
          <w:color w:val="212121"/>
          <w:spacing w:val="-4"/>
          <w:sz w:val="24"/>
          <w:szCs w:val="24"/>
        </w:rPr>
        <w:t xml:space="preserve"> </w:t>
      </w:r>
      <w:r>
        <w:rPr>
          <w:color w:val="212121"/>
          <w:sz w:val="24"/>
          <w:szCs w:val="24"/>
        </w:rPr>
        <w:t>safer</w:t>
      </w:r>
      <w:r>
        <w:rPr>
          <w:color w:val="212121"/>
          <w:spacing w:val="-8"/>
          <w:sz w:val="24"/>
          <w:szCs w:val="24"/>
        </w:rPr>
        <w:t xml:space="preserve"> </w:t>
      </w:r>
      <w:r>
        <w:rPr>
          <w:color w:val="212121"/>
          <w:sz w:val="24"/>
          <w:szCs w:val="24"/>
        </w:rPr>
        <w:t>recruitment</w:t>
      </w:r>
      <w:r>
        <w:rPr>
          <w:color w:val="212121"/>
          <w:spacing w:val="-5"/>
          <w:sz w:val="24"/>
          <w:szCs w:val="24"/>
        </w:rPr>
        <w:t xml:space="preserve"> </w:t>
      </w:r>
      <w:r>
        <w:rPr>
          <w:color w:val="212121"/>
          <w:sz w:val="24"/>
          <w:szCs w:val="24"/>
        </w:rPr>
        <w:t>training.</w:t>
      </w:r>
      <w:r>
        <w:rPr>
          <w:color w:val="212121"/>
          <w:spacing w:val="-8"/>
          <w:sz w:val="24"/>
          <w:szCs w:val="24"/>
        </w:rPr>
        <w:t xml:space="preserve"> </w:t>
      </w:r>
      <w:r>
        <w:rPr>
          <w:color w:val="212121"/>
          <w:sz w:val="24"/>
          <w:szCs w:val="24"/>
        </w:rPr>
        <w:t>At all</w:t>
      </w:r>
      <w:r>
        <w:rPr>
          <w:color w:val="212121"/>
          <w:spacing w:val="-17"/>
          <w:sz w:val="24"/>
          <w:szCs w:val="24"/>
        </w:rPr>
        <w:t xml:space="preserve"> </w:t>
      </w:r>
      <w:r>
        <w:rPr>
          <w:color w:val="212121"/>
          <w:sz w:val="24"/>
          <w:szCs w:val="24"/>
        </w:rPr>
        <w:t>times</w:t>
      </w:r>
      <w:r>
        <w:rPr>
          <w:color w:val="212121"/>
          <w:spacing w:val="-17"/>
          <w:sz w:val="24"/>
          <w:szCs w:val="24"/>
        </w:rPr>
        <w:t xml:space="preserve"> </w:t>
      </w:r>
      <w:r>
        <w:rPr>
          <w:color w:val="212121"/>
          <w:sz w:val="24"/>
          <w:szCs w:val="24"/>
        </w:rPr>
        <w:t>the</w:t>
      </w:r>
      <w:r>
        <w:rPr>
          <w:color w:val="212121"/>
          <w:spacing w:val="-17"/>
          <w:sz w:val="24"/>
          <w:szCs w:val="24"/>
        </w:rPr>
        <w:t xml:space="preserve"> </w:t>
      </w:r>
      <w:r>
        <w:rPr>
          <w:color w:val="212121"/>
          <w:sz w:val="24"/>
          <w:szCs w:val="24"/>
        </w:rPr>
        <w:t>proprietor</w:t>
      </w:r>
      <w:r>
        <w:rPr>
          <w:color w:val="212121"/>
          <w:spacing w:val="-18"/>
          <w:sz w:val="24"/>
          <w:szCs w:val="24"/>
        </w:rPr>
        <w:t xml:space="preserve"> </w:t>
      </w:r>
      <w:r>
        <w:rPr>
          <w:color w:val="212121"/>
          <w:sz w:val="24"/>
          <w:szCs w:val="24"/>
        </w:rPr>
        <w:t>will</w:t>
      </w:r>
      <w:r>
        <w:rPr>
          <w:color w:val="212121"/>
          <w:spacing w:val="-17"/>
          <w:sz w:val="24"/>
          <w:szCs w:val="24"/>
        </w:rPr>
        <w:t xml:space="preserve"> </w:t>
      </w:r>
      <w:r>
        <w:rPr>
          <w:color w:val="212121"/>
          <w:sz w:val="24"/>
          <w:szCs w:val="24"/>
        </w:rPr>
        <w:t>ensure</w:t>
      </w:r>
      <w:r>
        <w:rPr>
          <w:color w:val="212121"/>
          <w:spacing w:val="-17"/>
          <w:sz w:val="24"/>
          <w:szCs w:val="24"/>
        </w:rPr>
        <w:t xml:space="preserve"> </w:t>
      </w:r>
      <w:r>
        <w:rPr>
          <w:color w:val="212121"/>
          <w:sz w:val="24"/>
          <w:szCs w:val="24"/>
        </w:rPr>
        <w:t>that</w:t>
      </w:r>
      <w:r>
        <w:rPr>
          <w:color w:val="212121"/>
          <w:spacing w:val="-16"/>
          <w:sz w:val="24"/>
          <w:szCs w:val="24"/>
        </w:rPr>
        <w:t xml:space="preserve"> </w:t>
      </w:r>
      <w:r>
        <w:rPr>
          <w:color w:val="212121"/>
          <w:sz w:val="24"/>
          <w:szCs w:val="24"/>
        </w:rPr>
        <w:t>safer</w:t>
      </w:r>
      <w:r>
        <w:rPr>
          <w:color w:val="212121"/>
          <w:spacing w:val="-17"/>
          <w:sz w:val="24"/>
          <w:szCs w:val="24"/>
        </w:rPr>
        <w:t xml:space="preserve"> </w:t>
      </w:r>
      <w:r>
        <w:rPr>
          <w:color w:val="212121"/>
          <w:sz w:val="24"/>
          <w:szCs w:val="24"/>
        </w:rPr>
        <w:t>recruitment</w:t>
      </w:r>
      <w:r>
        <w:rPr>
          <w:color w:val="212121"/>
          <w:spacing w:val="-17"/>
          <w:sz w:val="24"/>
          <w:szCs w:val="24"/>
        </w:rPr>
        <w:t xml:space="preserve"> </w:t>
      </w:r>
      <w:r>
        <w:rPr>
          <w:color w:val="212121"/>
          <w:sz w:val="24"/>
          <w:szCs w:val="24"/>
        </w:rPr>
        <w:t>practices</w:t>
      </w:r>
      <w:r>
        <w:rPr>
          <w:color w:val="212121"/>
          <w:spacing w:val="-19"/>
          <w:sz w:val="24"/>
          <w:szCs w:val="24"/>
        </w:rPr>
        <w:t xml:space="preserve"> </w:t>
      </w:r>
      <w:r>
        <w:rPr>
          <w:color w:val="212121"/>
          <w:sz w:val="24"/>
          <w:szCs w:val="24"/>
        </w:rPr>
        <w:t>are</w:t>
      </w:r>
      <w:r>
        <w:rPr>
          <w:color w:val="212121"/>
          <w:spacing w:val="-18"/>
          <w:sz w:val="24"/>
          <w:szCs w:val="24"/>
        </w:rPr>
        <w:t xml:space="preserve"> </w:t>
      </w:r>
      <w:r>
        <w:rPr>
          <w:color w:val="212121"/>
          <w:sz w:val="24"/>
          <w:szCs w:val="24"/>
        </w:rPr>
        <w:t>followed,</w:t>
      </w:r>
      <w:r>
        <w:rPr>
          <w:color w:val="212121"/>
          <w:spacing w:val="-19"/>
          <w:sz w:val="24"/>
          <w:szCs w:val="24"/>
        </w:rPr>
        <w:t xml:space="preserve"> </w:t>
      </w:r>
      <w:r>
        <w:rPr>
          <w:color w:val="212121"/>
          <w:sz w:val="24"/>
          <w:szCs w:val="24"/>
        </w:rPr>
        <w:t>broadly in</w:t>
      </w:r>
      <w:r>
        <w:rPr>
          <w:color w:val="212121"/>
          <w:spacing w:val="-3"/>
          <w:sz w:val="24"/>
          <w:szCs w:val="24"/>
        </w:rPr>
        <w:t xml:space="preserve"> </w:t>
      </w:r>
      <w:r>
        <w:rPr>
          <w:color w:val="212121"/>
          <w:sz w:val="24"/>
          <w:szCs w:val="24"/>
        </w:rPr>
        <w:t>line</w:t>
      </w:r>
      <w:r>
        <w:rPr>
          <w:color w:val="212121"/>
          <w:spacing w:val="-3"/>
          <w:sz w:val="24"/>
          <w:szCs w:val="24"/>
        </w:rPr>
        <w:t xml:space="preserve"> </w:t>
      </w:r>
      <w:r>
        <w:rPr>
          <w:color w:val="212121"/>
          <w:sz w:val="24"/>
          <w:szCs w:val="24"/>
        </w:rPr>
        <w:t>with</w:t>
      </w:r>
      <w:r>
        <w:rPr>
          <w:color w:val="212121"/>
          <w:spacing w:val="-3"/>
          <w:sz w:val="24"/>
          <w:szCs w:val="24"/>
        </w:rPr>
        <w:t xml:space="preserve"> </w:t>
      </w:r>
      <w:r>
        <w:rPr>
          <w:color w:val="212121"/>
          <w:sz w:val="24"/>
          <w:szCs w:val="24"/>
        </w:rPr>
        <w:t>those</w:t>
      </w:r>
      <w:r>
        <w:rPr>
          <w:color w:val="212121"/>
          <w:spacing w:val="-3"/>
          <w:sz w:val="24"/>
          <w:szCs w:val="24"/>
        </w:rPr>
        <w:t xml:space="preserve"> </w:t>
      </w:r>
      <w:r>
        <w:rPr>
          <w:color w:val="212121"/>
          <w:sz w:val="24"/>
          <w:szCs w:val="24"/>
        </w:rPr>
        <w:t>detailed</w:t>
      </w:r>
      <w:r>
        <w:rPr>
          <w:color w:val="212121"/>
          <w:spacing w:val="-3"/>
          <w:sz w:val="24"/>
          <w:szCs w:val="24"/>
        </w:rPr>
        <w:t xml:space="preserve"> </w:t>
      </w:r>
      <w:r>
        <w:rPr>
          <w:color w:val="212121"/>
          <w:sz w:val="24"/>
          <w:szCs w:val="24"/>
        </w:rPr>
        <w:t>in</w:t>
      </w:r>
      <w:r>
        <w:rPr>
          <w:color w:val="212121"/>
          <w:spacing w:val="-3"/>
          <w:sz w:val="24"/>
          <w:szCs w:val="24"/>
        </w:rPr>
        <w:t xml:space="preserve"> </w:t>
      </w:r>
      <w:r>
        <w:rPr>
          <w:color w:val="212121"/>
          <w:sz w:val="24"/>
          <w:szCs w:val="24"/>
        </w:rPr>
        <w:t>Part</w:t>
      </w:r>
      <w:r>
        <w:rPr>
          <w:color w:val="212121"/>
          <w:spacing w:val="-4"/>
          <w:sz w:val="24"/>
          <w:szCs w:val="24"/>
        </w:rPr>
        <w:t xml:space="preserve"> </w:t>
      </w:r>
      <w:r>
        <w:rPr>
          <w:color w:val="212121"/>
          <w:sz w:val="24"/>
          <w:szCs w:val="24"/>
        </w:rPr>
        <w:t>3</w:t>
      </w:r>
      <w:r>
        <w:rPr>
          <w:color w:val="212121"/>
          <w:spacing w:val="-3"/>
          <w:sz w:val="24"/>
          <w:szCs w:val="24"/>
        </w:rPr>
        <w:t xml:space="preserve"> </w:t>
      </w:r>
      <w:r>
        <w:rPr>
          <w:color w:val="212121"/>
          <w:sz w:val="24"/>
          <w:szCs w:val="24"/>
        </w:rPr>
        <w:t>of</w:t>
      </w:r>
      <w:r>
        <w:rPr>
          <w:color w:val="212121"/>
          <w:spacing w:val="-4"/>
          <w:sz w:val="24"/>
          <w:szCs w:val="24"/>
        </w:rPr>
        <w:t xml:space="preserve"> </w:t>
      </w:r>
      <w:hyperlink r:id="rId129" w:tgtFrame="_top">
        <w:r>
          <w:rPr>
            <w:rStyle w:val="Hyperlink"/>
            <w:sz w:val="24"/>
            <w:szCs w:val="24"/>
          </w:rPr>
          <w:t>Keeping children safe in education - GOV.UK</w:t>
        </w:r>
      </w:hyperlink>
      <w:r>
        <w:rPr>
          <w:sz w:val="24"/>
          <w:szCs w:val="24"/>
        </w:rPr>
        <w:t xml:space="preserve">. </w:t>
      </w:r>
      <w:r>
        <w:rPr>
          <w:color w:val="212121"/>
          <w:sz w:val="24"/>
          <w:szCs w:val="24"/>
        </w:rPr>
        <w:t>At</w:t>
      </w:r>
      <w:r>
        <w:rPr>
          <w:color w:val="212121"/>
          <w:spacing w:val="-4"/>
          <w:sz w:val="24"/>
          <w:szCs w:val="24"/>
        </w:rPr>
        <w:t xml:space="preserve"> </w:t>
      </w:r>
      <w:r>
        <w:rPr>
          <w:color w:val="212121"/>
          <w:sz w:val="24"/>
          <w:szCs w:val="24"/>
        </w:rPr>
        <w:t>least</w:t>
      </w:r>
      <w:r>
        <w:rPr>
          <w:color w:val="212121"/>
          <w:spacing w:val="-4"/>
          <w:sz w:val="24"/>
          <w:szCs w:val="24"/>
        </w:rPr>
        <w:t xml:space="preserve"> </w:t>
      </w:r>
      <w:r>
        <w:rPr>
          <w:color w:val="212121"/>
          <w:sz w:val="24"/>
          <w:szCs w:val="24"/>
        </w:rPr>
        <w:t xml:space="preserve">one person involved in conducting an interview will have received safer recruitment </w:t>
      </w:r>
      <w:r>
        <w:rPr>
          <w:color w:val="212121"/>
          <w:spacing w:val="-2"/>
          <w:sz w:val="24"/>
          <w:szCs w:val="24"/>
        </w:rPr>
        <w:t>training.</w:t>
      </w:r>
    </w:p>
    <w:p w14:paraId="2B97F1D9" w14:textId="77777777" w:rsidR="00C84469" w:rsidRDefault="00000000">
      <w:pPr>
        <w:pStyle w:val="ListParagraph"/>
        <w:tabs>
          <w:tab w:val="left" w:pos="1985"/>
        </w:tabs>
        <w:spacing w:before="307" w:line="257" w:lineRule="auto"/>
        <w:ind w:left="0" w:right="725"/>
        <w:jc w:val="both"/>
      </w:pPr>
      <w:r>
        <w:rPr>
          <w:sz w:val="24"/>
        </w:rPr>
        <w:t xml:space="preserve">11.2 At </w:t>
      </w:r>
      <w:proofErr w:type="gramStart"/>
      <w:r>
        <w:rPr>
          <w:sz w:val="24"/>
        </w:rPr>
        <w:t>The</w:t>
      </w:r>
      <w:proofErr w:type="gramEnd"/>
      <w:r>
        <w:rPr>
          <w:sz w:val="24"/>
        </w:rPr>
        <w:t xml:space="preserve"> Elite Studio (EA) Ltd we will use the recruitment and selection process to deter and prevent people who are unsuitable to work with children from applying for or securing employment, or volunteering opportunities.</w:t>
      </w:r>
    </w:p>
    <w:p w14:paraId="7F25D138" w14:textId="77777777" w:rsidR="00C84469" w:rsidRDefault="00C84469">
      <w:pPr>
        <w:pStyle w:val="BodyTextuser"/>
        <w:tabs>
          <w:tab w:val="left" w:pos="1985"/>
        </w:tabs>
      </w:pPr>
    </w:p>
    <w:p w14:paraId="68D844CE" w14:textId="77777777" w:rsidR="00C84469" w:rsidRDefault="00000000">
      <w:pPr>
        <w:pStyle w:val="ListParagraph"/>
        <w:tabs>
          <w:tab w:val="left" w:pos="1985"/>
        </w:tabs>
        <w:ind w:left="0" w:right="723"/>
        <w:jc w:val="both"/>
      </w:pPr>
      <w:r>
        <w:rPr>
          <w:sz w:val="24"/>
          <w:szCs w:val="24"/>
        </w:rPr>
        <w:t>11.3 We require details of a candidate’s present (or last) employment and reason for leaving; full employment history, (since leaving school, including education, employment and voluntary work) including reasons for any gaps in employment and evidence</w:t>
      </w:r>
      <w:r>
        <w:rPr>
          <w:spacing w:val="-11"/>
          <w:sz w:val="24"/>
          <w:szCs w:val="24"/>
        </w:rPr>
        <w:t xml:space="preserve"> </w:t>
      </w:r>
      <w:r>
        <w:rPr>
          <w:sz w:val="24"/>
          <w:szCs w:val="24"/>
        </w:rPr>
        <w:t>of</w:t>
      </w:r>
      <w:r>
        <w:rPr>
          <w:spacing w:val="-11"/>
          <w:sz w:val="24"/>
          <w:szCs w:val="24"/>
        </w:rPr>
        <w:t xml:space="preserve"> </w:t>
      </w:r>
      <w:r>
        <w:rPr>
          <w:sz w:val="24"/>
          <w:szCs w:val="24"/>
        </w:rPr>
        <w:t>original</w:t>
      </w:r>
      <w:r>
        <w:rPr>
          <w:spacing w:val="-12"/>
          <w:sz w:val="24"/>
          <w:szCs w:val="24"/>
        </w:rPr>
        <w:t xml:space="preserve"> </w:t>
      </w:r>
      <w:r>
        <w:rPr>
          <w:sz w:val="24"/>
          <w:szCs w:val="24"/>
        </w:rPr>
        <w:t>academic</w:t>
      </w:r>
      <w:r>
        <w:rPr>
          <w:spacing w:val="-10"/>
          <w:sz w:val="24"/>
          <w:szCs w:val="24"/>
        </w:rPr>
        <w:t xml:space="preserve"> </w:t>
      </w:r>
      <w:r>
        <w:rPr>
          <w:sz w:val="24"/>
          <w:szCs w:val="24"/>
        </w:rPr>
        <w:t>certificates.</w:t>
      </w:r>
      <w:r>
        <w:rPr>
          <w:spacing w:val="-11"/>
          <w:sz w:val="24"/>
          <w:szCs w:val="24"/>
        </w:rPr>
        <w:t xml:space="preserve"> </w:t>
      </w:r>
      <w:r>
        <w:rPr>
          <w:sz w:val="24"/>
          <w:szCs w:val="24"/>
        </w:rPr>
        <w:t>We</w:t>
      </w:r>
      <w:r>
        <w:rPr>
          <w:spacing w:val="-9"/>
          <w:sz w:val="24"/>
          <w:szCs w:val="24"/>
        </w:rPr>
        <w:t xml:space="preserve"> </w:t>
      </w:r>
      <w:r>
        <w:rPr>
          <w:sz w:val="24"/>
          <w:szCs w:val="24"/>
        </w:rPr>
        <w:t>do</w:t>
      </w:r>
      <w:r>
        <w:rPr>
          <w:spacing w:val="-11"/>
          <w:sz w:val="24"/>
          <w:szCs w:val="24"/>
        </w:rPr>
        <w:t xml:space="preserve"> </w:t>
      </w:r>
      <w:r>
        <w:rPr>
          <w:sz w:val="24"/>
          <w:szCs w:val="24"/>
        </w:rPr>
        <w:t>not</w:t>
      </w:r>
      <w:r>
        <w:rPr>
          <w:spacing w:val="-11"/>
          <w:sz w:val="24"/>
          <w:szCs w:val="24"/>
        </w:rPr>
        <w:t xml:space="preserve"> </w:t>
      </w:r>
      <w:r>
        <w:rPr>
          <w:sz w:val="24"/>
          <w:szCs w:val="24"/>
        </w:rPr>
        <w:t>accept</w:t>
      </w:r>
      <w:r>
        <w:rPr>
          <w:spacing w:val="-11"/>
          <w:sz w:val="24"/>
          <w:szCs w:val="24"/>
        </w:rPr>
        <w:t xml:space="preserve"> </w:t>
      </w:r>
      <w:r>
        <w:rPr>
          <w:sz w:val="24"/>
          <w:szCs w:val="24"/>
        </w:rPr>
        <w:t>testimonials</w:t>
      </w:r>
      <w:r>
        <w:rPr>
          <w:spacing w:val="-10"/>
          <w:sz w:val="24"/>
          <w:szCs w:val="24"/>
        </w:rPr>
        <w:t xml:space="preserve"> </w:t>
      </w:r>
      <w:r>
        <w:rPr>
          <w:sz w:val="24"/>
          <w:szCs w:val="24"/>
        </w:rPr>
        <w:t>and</w:t>
      </w:r>
      <w:r>
        <w:rPr>
          <w:spacing w:val="-11"/>
          <w:sz w:val="24"/>
          <w:szCs w:val="24"/>
        </w:rPr>
        <w:t xml:space="preserve"> </w:t>
      </w:r>
      <w:r>
        <w:rPr>
          <w:sz w:val="24"/>
          <w:szCs w:val="24"/>
        </w:rPr>
        <w:t>insist</w:t>
      </w:r>
      <w:r>
        <w:rPr>
          <w:spacing w:val="-11"/>
          <w:sz w:val="24"/>
          <w:szCs w:val="24"/>
        </w:rPr>
        <w:t xml:space="preserve"> </w:t>
      </w:r>
      <w:r>
        <w:rPr>
          <w:sz w:val="24"/>
          <w:szCs w:val="24"/>
        </w:rPr>
        <w:t>on taking up references prior to interview.</w:t>
      </w:r>
      <w:r>
        <w:rPr>
          <w:spacing w:val="40"/>
          <w:sz w:val="24"/>
          <w:szCs w:val="24"/>
        </w:rPr>
        <w:t xml:space="preserve"> </w:t>
      </w:r>
      <w:r>
        <w:rPr>
          <w:sz w:val="24"/>
          <w:szCs w:val="24"/>
        </w:rPr>
        <w:t>We will question the contents of application forms if we are unclear about them, and shortlisted candidates will be asked to complete a self-declaration of their criminal record or information that would make them unsuitable to work with children.</w:t>
      </w:r>
    </w:p>
    <w:p w14:paraId="4BD48F97" w14:textId="77777777" w:rsidR="00C84469" w:rsidRDefault="00C84469">
      <w:pPr>
        <w:pStyle w:val="Normal1"/>
        <w:spacing w:line="293" w:lineRule="exact"/>
        <w:jc w:val="both"/>
        <w:rPr>
          <w:rFonts w:ascii="Symbol" w:hAnsi="Symbol"/>
          <w:sz w:val="24"/>
        </w:rPr>
      </w:pPr>
    </w:p>
    <w:p w14:paraId="34957E41" w14:textId="77777777" w:rsidR="00C84469" w:rsidRDefault="00000000">
      <w:pPr>
        <w:pStyle w:val="Normal1"/>
        <w:tabs>
          <w:tab w:val="left" w:pos="1134"/>
        </w:tabs>
        <w:spacing w:before="1"/>
        <w:ind w:right="727"/>
        <w:jc w:val="both"/>
        <w:rPr>
          <w:sz w:val="24"/>
          <w:szCs w:val="24"/>
        </w:rPr>
      </w:pPr>
      <w:r>
        <w:rPr>
          <w:sz w:val="24"/>
          <w:szCs w:val="24"/>
        </w:rPr>
        <w:t xml:space="preserve">11.4 At </w:t>
      </w:r>
      <w:proofErr w:type="gramStart"/>
      <w:r>
        <w:rPr>
          <w:sz w:val="24"/>
          <w:szCs w:val="24"/>
        </w:rPr>
        <w:t>The</w:t>
      </w:r>
      <w:proofErr w:type="gramEnd"/>
      <w:r>
        <w:rPr>
          <w:sz w:val="24"/>
          <w:szCs w:val="24"/>
        </w:rPr>
        <w:t xml:space="preserve"> Elite Studio (EA) Ltd we use a range of selection techniques to identify the most suitable person for the post. Structured questions are agreed by the interview </w:t>
      </w:r>
      <w:proofErr w:type="gramStart"/>
      <w:r>
        <w:rPr>
          <w:sz w:val="24"/>
          <w:szCs w:val="24"/>
        </w:rPr>
        <w:t>panel</w:t>
      </w:r>
      <w:proofErr w:type="gramEnd"/>
      <w:r>
        <w:rPr>
          <w:sz w:val="24"/>
          <w:szCs w:val="24"/>
        </w:rPr>
        <w:t xml:space="preserve"> and any potential areas of concern are explored to determine the applicant’s suitability to work with children. We will undertake Disclosure and Barring Service (DBS) checks on all staff, volunteers and trustees to ensure we are recruiting and selecting the most suitable people to work with children. We will renew these checks every 1, 2 or 3 years (amend as appropriate). If the DBS Update Service is used, we will carry out an annual online status check. We understand that we need the individual’s consent to carry out a check using the Update Service. We will carry out online searches for all shortlisted candidates.</w:t>
      </w:r>
    </w:p>
    <w:p w14:paraId="66195AC1" w14:textId="77777777" w:rsidR="00C84469" w:rsidRDefault="00000000">
      <w:pPr>
        <w:pStyle w:val="Normal1"/>
        <w:tabs>
          <w:tab w:val="left" w:pos="1134"/>
        </w:tabs>
        <w:spacing w:before="271"/>
        <w:ind w:right="726"/>
        <w:jc w:val="both"/>
      </w:pPr>
      <w:r>
        <w:rPr>
          <w:sz w:val="24"/>
        </w:rPr>
        <w:t>11.5 We will maintain a Single Central Record [SCR]</w:t>
      </w:r>
      <w:hyperlink w:anchor="_bookmark15" w:tgtFrame="_top">
        <w:r>
          <w:rPr>
            <w:rStyle w:val="Hyperlink"/>
            <w:position w:val="8"/>
            <w:sz w:val="16"/>
          </w:rPr>
          <w:t>4</w:t>
        </w:r>
      </w:hyperlink>
      <w:r>
        <w:rPr>
          <w:spacing w:val="26"/>
          <w:position w:val="8"/>
          <w:sz w:val="16"/>
        </w:rPr>
        <w:t xml:space="preserve"> </w:t>
      </w:r>
      <w:r>
        <w:rPr>
          <w:sz w:val="24"/>
        </w:rPr>
        <w:t xml:space="preserve">of all safer recruitment checks carried out in line with recommendations from </w:t>
      </w:r>
      <w:hyperlink r:id="rId130" w:tgtFrame="_top">
        <w:r>
          <w:rPr>
            <w:rStyle w:val="Hyperlink"/>
            <w:color w:val="0000FF"/>
            <w:sz w:val="24"/>
            <w:u w:color="0000FF"/>
          </w:rPr>
          <w:t>Keeping children safe in education</w:t>
        </w:r>
      </w:hyperlink>
      <w:r>
        <w:rPr>
          <w:sz w:val="24"/>
        </w:rPr>
        <w:t xml:space="preserve">. A senior member of staff will check the SCR regularly to ensure that it meets statutory </w:t>
      </w:r>
      <w:r>
        <w:rPr>
          <w:spacing w:val="-2"/>
          <w:sz w:val="24"/>
        </w:rPr>
        <w:t>requirements.</w:t>
      </w:r>
    </w:p>
    <w:p w14:paraId="75BB8177" w14:textId="77777777" w:rsidR="00C84469" w:rsidRDefault="00C84469">
      <w:pPr>
        <w:pStyle w:val="Normal1"/>
        <w:tabs>
          <w:tab w:val="left" w:pos="1134"/>
        </w:tabs>
        <w:spacing w:before="271"/>
        <w:ind w:right="726"/>
        <w:jc w:val="both"/>
        <w:rPr>
          <w:sz w:val="24"/>
        </w:rPr>
      </w:pPr>
    </w:p>
    <w:p w14:paraId="3562ACE4" w14:textId="77777777" w:rsidR="00C84469" w:rsidRDefault="00000000">
      <w:pPr>
        <w:pStyle w:val="BodyTextuser"/>
        <w:rPr>
          <w:sz w:val="14"/>
        </w:rPr>
      </w:pPr>
      <w:r>
        <w:rPr>
          <w:noProof/>
        </w:rPr>
        <mc:AlternateContent>
          <mc:Choice Requires="wps">
            <w:drawing>
              <wp:anchor distT="0" distB="0" distL="0" distR="0" simplePos="0" relativeHeight="87" behindDoc="1" locked="0" layoutInCell="0" allowOverlap="1" wp14:anchorId="2330BF95" wp14:editId="203282E2">
                <wp:simplePos x="0" y="0"/>
                <wp:positionH relativeFrom="page">
                  <wp:posOffset>914400</wp:posOffset>
                </wp:positionH>
                <wp:positionV relativeFrom="paragraph">
                  <wp:posOffset>117475</wp:posOffset>
                </wp:positionV>
                <wp:extent cx="1828800" cy="8890"/>
                <wp:effectExtent l="0" t="0" r="635" b="635"/>
                <wp:wrapTopAndBottom/>
                <wp:docPr id="76" name="Graphic 8"/>
                <wp:cNvGraphicFramePr/>
                <a:graphic xmlns:a="http://schemas.openxmlformats.org/drawingml/2006/main">
                  <a:graphicData uri="http://schemas.microsoft.com/office/word/2010/wordprocessingShape">
                    <wps:wsp>
                      <wps:cNvSpPr/>
                      <wps:spPr>
                        <a:xfrm>
                          <a:off x="0" y="0"/>
                          <a:ext cx="1828800" cy="9000"/>
                        </a:xfrm>
                        <a:custGeom>
                          <a:avLst/>
                          <a:gdLst>
                            <a:gd name="textAreaLeft" fmla="*/ 0 w 1036800"/>
                            <a:gd name="textAreaRight" fmla="*/ 1037160 w 1036800"/>
                            <a:gd name="textAreaTop" fmla="*/ 0 h 5040"/>
                            <a:gd name="textAreaBottom" fmla="*/ 5400 h 5040"/>
                          </a:gdLst>
                          <a:ahLst/>
                          <a:cxnLst/>
                          <a:rect l="textAreaLeft" t="textAreaTop" r="textAreaRight" b="textAreaBottom"/>
                          <a:pathLst>
                            <a:path w="1828800" h="9525">
                              <a:moveTo>
                                <a:pt x="1828800" y="0"/>
                              </a:moveTo>
                              <a:lnTo>
                                <a:pt x="0" y="0"/>
                              </a:lnTo>
                              <a:lnTo>
                                <a:pt x="0" y="9143"/>
                              </a:lnTo>
                              <a:lnTo>
                                <a:pt x="1828800" y="9143"/>
                              </a:lnTo>
                              <a:lnTo>
                                <a:pt x="1828800" y="0"/>
                              </a:lnTo>
                              <a:close/>
                            </a:path>
                          </a:pathLst>
                        </a:custGeom>
                        <a:solidFill>
                          <a:srgbClr val="000000"/>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1828800,9525" fillcolor="black" stroked="f" o:allowincell="f" style="position:absolute;margin-left:72pt;margin-top:9.25pt;width:143.95pt;height:0.65pt;mso-wrap-style:none;v-text-anchor:middle;mso-position-horizontal-relative:page" path="m1828800,0l0,0l0,9143l1828800,9143l1828800,0xe">
                <v:fill o:detectmouseclick="t" type="solid" color2="white"/>
                <v:stroke color="#1c334e" weight="25560" joinstyle="round" endcap="flat"/>
                <w10:wrap type="topAndBottom"/>
              </v:shape>
            </w:pict>
          </mc:Fallback>
        </mc:AlternateContent>
      </w:r>
    </w:p>
    <w:p w14:paraId="258F67A5" w14:textId="77777777" w:rsidR="00C84469" w:rsidRDefault="00000000">
      <w:pPr>
        <w:pStyle w:val="ListParagraph"/>
        <w:numPr>
          <w:ilvl w:val="0"/>
          <w:numId w:val="11"/>
        </w:numPr>
        <w:spacing w:before="100"/>
        <w:sectPr w:rsidR="00C84469">
          <w:headerReference w:type="default" r:id="rId131"/>
          <w:footerReference w:type="default" r:id="rId132"/>
          <w:headerReference w:type="first" r:id="rId133"/>
          <w:footerReference w:type="first" r:id="rId134"/>
          <w:pgSz w:w="11910" w:h="16840"/>
          <w:pgMar w:top="1643" w:right="708" w:bottom="1483" w:left="992" w:header="1360" w:footer="1200" w:gutter="0"/>
          <w:cols w:space="720"/>
          <w:formProt w:val="0"/>
          <w:docGrid w:linePitch="600" w:charSpace="36864"/>
        </w:sectPr>
      </w:pPr>
      <w:r>
        <w:lastRenderedPageBreak/>
        <w:t>See</w:t>
      </w:r>
      <w:r>
        <w:rPr>
          <w:spacing w:val="-6"/>
        </w:rPr>
        <w:t xml:space="preserve"> </w:t>
      </w:r>
      <w:hyperlink r:id="rId135" w:tgtFrame="_top">
        <w:r>
          <w:rPr>
            <w:rStyle w:val="Hyperlink"/>
            <w:color w:val="0000FF"/>
            <w:u w:color="0000FF"/>
          </w:rPr>
          <w:t>Safeguarding</w:t>
        </w:r>
        <w:r>
          <w:rPr>
            <w:rStyle w:val="Hyperlink"/>
            <w:color w:val="0000FF"/>
            <w:spacing w:val="-6"/>
            <w:u w:color="0000FF"/>
          </w:rPr>
          <w:t xml:space="preserve"> </w:t>
        </w:r>
        <w:r>
          <w:rPr>
            <w:rStyle w:val="Hyperlink"/>
            <w:color w:val="0000FF"/>
            <w:u w:color="0000FF"/>
          </w:rPr>
          <w:t>forms</w:t>
        </w:r>
        <w:r>
          <w:rPr>
            <w:rStyle w:val="Hyperlink"/>
            <w:color w:val="0000FF"/>
            <w:spacing w:val="-6"/>
            <w:u w:color="0000FF"/>
          </w:rPr>
          <w:t xml:space="preserve"> </w:t>
        </w:r>
        <w:r>
          <w:rPr>
            <w:rStyle w:val="Hyperlink"/>
            <w:color w:val="0000FF"/>
            <w:u w:color="0000FF"/>
          </w:rPr>
          <w:t>and</w:t>
        </w:r>
        <w:r>
          <w:rPr>
            <w:rStyle w:val="Hyperlink"/>
            <w:color w:val="0000FF"/>
            <w:spacing w:val="-8"/>
            <w:u w:color="0000FF"/>
          </w:rPr>
          <w:t xml:space="preserve"> </w:t>
        </w:r>
        <w:r>
          <w:rPr>
            <w:rStyle w:val="Hyperlink"/>
            <w:color w:val="0000FF"/>
            <w:u w:color="0000FF"/>
          </w:rPr>
          <w:t>templates</w:t>
        </w:r>
        <w:r>
          <w:rPr>
            <w:rStyle w:val="Hyperlink"/>
            <w:color w:val="0000FF"/>
            <w:spacing w:val="-7"/>
            <w:u w:color="0000FF"/>
          </w:rPr>
          <w:t xml:space="preserve"> </w:t>
        </w:r>
        <w:r>
          <w:rPr>
            <w:rStyle w:val="Hyperlink"/>
            <w:color w:val="0000FF"/>
            <w:u w:color="0000FF"/>
          </w:rPr>
          <w:t>-</w:t>
        </w:r>
        <w:r>
          <w:rPr>
            <w:rStyle w:val="Hyperlink"/>
            <w:color w:val="0000FF"/>
            <w:spacing w:val="-4"/>
            <w:u w:color="0000FF"/>
          </w:rPr>
          <w:t xml:space="preserve"> </w:t>
        </w:r>
        <w:r>
          <w:rPr>
            <w:rStyle w:val="Hyperlink"/>
            <w:color w:val="0000FF"/>
            <w:u w:color="0000FF"/>
          </w:rPr>
          <w:t>Schools</w:t>
        </w:r>
        <w:r>
          <w:rPr>
            <w:rStyle w:val="Hyperlink"/>
            <w:color w:val="0000FF"/>
            <w:spacing w:val="-7"/>
            <w:u w:color="0000FF"/>
          </w:rPr>
          <w:t xml:space="preserve"> </w:t>
        </w:r>
        <w:r>
          <w:rPr>
            <w:rStyle w:val="Hyperlink"/>
            <w:color w:val="0000FF"/>
            <w:u w:color="0000FF"/>
          </w:rPr>
          <w:t>(norfolk.gov.uk)</w:t>
        </w:r>
      </w:hyperlink>
      <w:r>
        <w:rPr>
          <w:color w:val="0000FF"/>
          <w:spacing w:val="-6"/>
        </w:rPr>
        <w:t xml:space="preserve"> </w:t>
      </w:r>
      <w:r>
        <w:t>for</w:t>
      </w:r>
      <w:r>
        <w:rPr>
          <w:spacing w:val="-7"/>
        </w:rPr>
        <w:t xml:space="preserve"> </w:t>
      </w:r>
      <w:r>
        <w:t>a</w:t>
      </w:r>
      <w:r>
        <w:rPr>
          <w:spacing w:val="-8"/>
        </w:rPr>
        <w:t xml:space="preserve"> </w:t>
      </w:r>
      <w:r>
        <w:rPr>
          <w:spacing w:val="-2"/>
        </w:rPr>
        <w:t>template</w:t>
      </w:r>
      <w:r>
        <w:br w:type="page"/>
      </w:r>
    </w:p>
    <w:p w14:paraId="0987DCFE" w14:textId="77777777" w:rsidR="00C84469" w:rsidRDefault="00C84469">
      <w:pPr>
        <w:pStyle w:val="BodyTextuser"/>
      </w:pPr>
      <w:bookmarkStart w:id="65" w:name="_bookmark13"/>
      <w:bookmarkStart w:id="66" w:name="11._Safer_recruitment"/>
      <w:bookmarkStart w:id="67" w:name="_bookmark12"/>
      <w:bookmarkEnd w:id="65"/>
      <w:bookmarkEnd w:id="66"/>
      <w:bookmarkEnd w:id="67"/>
    </w:p>
    <w:p w14:paraId="3C35AAA8" w14:textId="77777777" w:rsidR="00C84469" w:rsidRDefault="00000000">
      <w:pPr>
        <w:pStyle w:val="Normal1"/>
        <w:tabs>
          <w:tab w:val="left" w:pos="994"/>
        </w:tabs>
        <w:ind w:left="426" w:right="724"/>
        <w:jc w:val="both"/>
        <w:rPr>
          <w:sz w:val="24"/>
        </w:rPr>
      </w:pPr>
      <w:r>
        <w:rPr>
          <w:sz w:val="24"/>
        </w:rPr>
        <w:t xml:space="preserve">11.6 At </w:t>
      </w:r>
      <w:proofErr w:type="gramStart"/>
      <w:r>
        <w:rPr>
          <w:sz w:val="24"/>
        </w:rPr>
        <w:t>The</w:t>
      </w:r>
      <w:proofErr w:type="gramEnd"/>
      <w:r>
        <w:rPr>
          <w:sz w:val="24"/>
        </w:rPr>
        <w:t xml:space="preserve"> Elite Studio (EA) Ltd we recognise that safer recruitment is not just about carrying out the right DBS checks and is not limited to recruitment procedures. Therefore, we understand the importance of continuous vigilance, maintaining an environment that deters and prevents abuse and challenges inappropriate behaviour.</w:t>
      </w:r>
    </w:p>
    <w:p w14:paraId="71E0B337" w14:textId="77777777" w:rsidR="00C84469" w:rsidRDefault="00C84469">
      <w:pPr>
        <w:pStyle w:val="BodyTextuser"/>
      </w:pPr>
    </w:p>
    <w:p w14:paraId="54482A0F" w14:textId="77777777" w:rsidR="00C84469" w:rsidRDefault="00000000">
      <w:pPr>
        <w:pStyle w:val="ListParagraph"/>
        <w:tabs>
          <w:tab w:val="left" w:pos="988"/>
        </w:tabs>
        <w:ind w:left="447" w:right="724"/>
        <w:jc w:val="both"/>
      </w:pPr>
      <w:r>
        <w:rPr>
          <w:sz w:val="24"/>
          <w:szCs w:val="24"/>
        </w:rPr>
        <w:t xml:space="preserve">11.7 As per paragraph 402 of </w:t>
      </w:r>
      <w:hyperlink r:id="rId136" w:tgtFrame="_top">
        <w:r>
          <w:rPr>
            <w:rStyle w:val="Hyperlink"/>
            <w:color w:val="0000FF"/>
            <w:sz w:val="24"/>
            <w:szCs w:val="24"/>
          </w:rPr>
          <w:t>Keeping children safe in education</w:t>
        </w:r>
      </w:hyperlink>
      <w:r>
        <w:rPr>
          <w:color w:val="0000FF"/>
          <w:sz w:val="24"/>
          <w:szCs w:val="24"/>
        </w:rPr>
        <w:t xml:space="preserve"> </w:t>
      </w:r>
      <w:r>
        <w:rPr>
          <w:sz w:val="24"/>
          <w:szCs w:val="24"/>
        </w:rPr>
        <w:t xml:space="preserve">we will ensure that written confirmation is provided to all home schools and commissioners that appropriate safeguarding checks have been carried out on our staff, i.e., those checks that the school would otherwise perform in respect of its own staff. </w:t>
      </w:r>
      <w:hyperlink w:anchor="_bookmark23" w:tgtFrame="_top">
        <w:r>
          <w:rPr>
            <w:rStyle w:val="Hyperlink"/>
            <w:color w:val="0000FF"/>
          </w:rPr>
          <w:t>Appendix 5</w:t>
        </w:r>
      </w:hyperlink>
      <w:r>
        <w:rPr>
          <w:color w:val="0000FF"/>
        </w:rPr>
        <w:t xml:space="preserve"> </w:t>
      </w:r>
      <w:r>
        <w:rPr>
          <w:sz w:val="24"/>
          <w:szCs w:val="24"/>
        </w:rPr>
        <w:t>provides a sample form for this purpose. Appendix 5 also provides a checklist for the suggested organisation of staff files.</w:t>
      </w:r>
    </w:p>
    <w:p w14:paraId="6F825CA2" w14:textId="77777777" w:rsidR="00C84469" w:rsidRDefault="00C84469">
      <w:pPr>
        <w:pStyle w:val="ListParagraph"/>
        <w:tabs>
          <w:tab w:val="left" w:pos="988"/>
        </w:tabs>
        <w:ind w:left="447" w:right="724"/>
        <w:jc w:val="both"/>
        <w:rPr>
          <w:sz w:val="24"/>
          <w:szCs w:val="24"/>
        </w:rPr>
      </w:pPr>
    </w:p>
    <w:p w14:paraId="7728B539" w14:textId="77777777" w:rsidR="00C84469" w:rsidRDefault="00000000">
      <w:pPr>
        <w:pStyle w:val="Heading4"/>
        <w:numPr>
          <w:ilvl w:val="0"/>
          <w:numId w:val="12"/>
        </w:numPr>
        <w:tabs>
          <w:tab w:val="left" w:pos="1128"/>
        </w:tabs>
        <w:spacing w:before="276"/>
      </w:pPr>
      <w:bookmarkStart w:id="68" w:name="_bookmark14"/>
      <w:bookmarkStart w:id="69" w:name="12._Safer_Working_Practice"/>
      <w:bookmarkEnd w:id="68"/>
      <w:bookmarkEnd w:id="69"/>
      <w:r>
        <w:rPr>
          <w:color w:val="2E5395"/>
        </w:rPr>
        <w:t xml:space="preserve">  Safer</w:t>
      </w:r>
      <w:r>
        <w:rPr>
          <w:color w:val="2E5395"/>
          <w:spacing w:val="-5"/>
        </w:rPr>
        <w:t xml:space="preserve"> </w:t>
      </w:r>
      <w:r>
        <w:rPr>
          <w:color w:val="2E5395"/>
        </w:rPr>
        <w:t>Working</w:t>
      </w:r>
      <w:r>
        <w:rPr>
          <w:color w:val="2E5395"/>
          <w:spacing w:val="-5"/>
        </w:rPr>
        <w:t xml:space="preserve"> </w:t>
      </w:r>
      <w:r>
        <w:rPr>
          <w:color w:val="2E5395"/>
          <w:spacing w:val="-2"/>
        </w:rPr>
        <w:t>Practice</w:t>
      </w:r>
    </w:p>
    <w:p w14:paraId="6FBD4E01" w14:textId="77777777" w:rsidR="00C84469" w:rsidRDefault="00000000">
      <w:pPr>
        <w:pStyle w:val="Normal1"/>
        <w:tabs>
          <w:tab w:val="left" w:pos="963"/>
        </w:tabs>
        <w:spacing w:before="290" w:line="257" w:lineRule="auto"/>
        <w:ind w:left="426" w:right="725"/>
        <w:jc w:val="both"/>
      </w:pPr>
      <w:r>
        <w:rPr>
          <w:sz w:val="24"/>
          <w:szCs w:val="24"/>
        </w:rPr>
        <w:t>12.1 All</w:t>
      </w:r>
      <w:r>
        <w:rPr>
          <w:spacing w:val="-17"/>
          <w:sz w:val="24"/>
          <w:szCs w:val="24"/>
        </w:rPr>
        <w:t xml:space="preserve"> </w:t>
      </w:r>
      <w:r>
        <w:rPr>
          <w:sz w:val="24"/>
          <w:szCs w:val="24"/>
        </w:rPr>
        <w:t>adults</w:t>
      </w:r>
      <w:r>
        <w:rPr>
          <w:spacing w:val="-17"/>
          <w:sz w:val="24"/>
          <w:szCs w:val="24"/>
        </w:rPr>
        <w:t xml:space="preserve"> </w:t>
      </w:r>
      <w:r>
        <w:rPr>
          <w:sz w:val="24"/>
          <w:szCs w:val="24"/>
        </w:rPr>
        <w:t>who</w:t>
      </w:r>
      <w:r>
        <w:rPr>
          <w:spacing w:val="-16"/>
          <w:sz w:val="24"/>
          <w:szCs w:val="24"/>
        </w:rPr>
        <w:t xml:space="preserve"> </w:t>
      </w:r>
      <w:bookmarkStart w:id="70" w:name="_Int_OFudt1NN"/>
      <w:proofErr w:type="gramStart"/>
      <w:r>
        <w:rPr>
          <w:sz w:val="24"/>
          <w:szCs w:val="24"/>
        </w:rPr>
        <w:t>come</w:t>
      </w:r>
      <w:r>
        <w:rPr>
          <w:spacing w:val="-17"/>
          <w:sz w:val="24"/>
          <w:szCs w:val="24"/>
        </w:rPr>
        <w:t xml:space="preserve"> </w:t>
      </w:r>
      <w:r>
        <w:rPr>
          <w:sz w:val="24"/>
          <w:szCs w:val="24"/>
        </w:rPr>
        <w:t>into</w:t>
      </w:r>
      <w:r>
        <w:rPr>
          <w:spacing w:val="-17"/>
          <w:sz w:val="24"/>
          <w:szCs w:val="24"/>
        </w:rPr>
        <w:t xml:space="preserve"> </w:t>
      </w:r>
      <w:r>
        <w:rPr>
          <w:sz w:val="24"/>
          <w:szCs w:val="24"/>
        </w:rPr>
        <w:t>contact</w:t>
      </w:r>
      <w:r>
        <w:rPr>
          <w:spacing w:val="-17"/>
          <w:sz w:val="24"/>
          <w:szCs w:val="24"/>
        </w:rPr>
        <w:t xml:space="preserve"> </w:t>
      </w:r>
      <w:r>
        <w:rPr>
          <w:sz w:val="24"/>
          <w:szCs w:val="24"/>
        </w:rPr>
        <w:t>with</w:t>
      </w:r>
      <w:bookmarkEnd w:id="70"/>
      <w:proofErr w:type="gramEnd"/>
      <w:r>
        <w:rPr>
          <w:spacing w:val="-16"/>
          <w:sz w:val="24"/>
          <w:szCs w:val="24"/>
        </w:rPr>
        <w:t xml:space="preserve"> </w:t>
      </w:r>
      <w:r>
        <w:rPr>
          <w:sz w:val="24"/>
          <w:szCs w:val="24"/>
        </w:rPr>
        <w:t>our</w:t>
      </w:r>
      <w:r>
        <w:rPr>
          <w:spacing w:val="-17"/>
          <w:sz w:val="24"/>
          <w:szCs w:val="24"/>
        </w:rPr>
        <w:t xml:space="preserve"> </w:t>
      </w:r>
      <w:r>
        <w:rPr>
          <w:sz w:val="24"/>
          <w:szCs w:val="24"/>
        </w:rPr>
        <w:t>children</w:t>
      </w:r>
      <w:r>
        <w:rPr>
          <w:spacing w:val="-17"/>
          <w:sz w:val="24"/>
          <w:szCs w:val="24"/>
        </w:rPr>
        <w:t xml:space="preserve"> </w:t>
      </w:r>
      <w:r>
        <w:rPr>
          <w:sz w:val="24"/>
          <w:szCs w:val="24"/>
        </w:rPr>
        <w:t>have</w:t>
      </w:r>
      <w:r>
        <w:rPr>
          <w:spacing w:val="-16"/>
          <w:sz w:val="24"/>
          <w:szCs w:val="24"/>
        </w:rPr>
        <w:t xml:space="preserve"> </w:t>
      </w:r>
      <w:r>
        <w:rPr>
          <w:sz w:val="24"/>
          <w:szCs w:val="24"/>
        </w:rPr>
        <w:t>a</w:t>
      </w:r>
      <w:r>
        <w:rPr>
          <w:spacing w:val="-17"/>
          <w:sz w:val="24"/>
          <w:szCs w:val="24"/>
        </w:rPr>
        <w:t xml:space="preserve"> </w:t>
      </w:r>
      <w:r>
        <w:rPr>
          <w:sz w:val="24"/>
          <w:szCs w:val="24"/>
        </w:rPr>
        <w:t>duty</w:t>
      </w:r>
      <w:r>
        <w:rPr>
          <w:spacing w:val="-17"/>
          <w:sz w:val="24"/>
          <w:szCs w:val="24"/>
        </w:rPr>
        <w:t xml:space="preserve"> </w:t>
      </w:r>
      <w:r>
        <w:rPr>
          <w:sz w:val="24"/>
          <w:szCs w:val="24"/>
        </w:rPr>
        <w:t>of</w:t>
      </w:r>
      <w:r>
        <w:rPr>
          <w:spacing w:val="-16"/>
          <w:sz w:val="24"/>
          <w:szCs w:val="24"/>
        </w:rPr>
        <w:t xml:space="preserve"> </w:t>
      </w:r>
      <w:r>
        <w:rPr>
          <w:sz w:val="24"/>
          <w:szCs w:val="24"/>
        </w:rPr>
        <w:t>care</w:t>
      </w:r>
      <w:r>
        <w:rPr>
          <w:spacing w:val="-17"/>
          <w:sz w:val="24"/>
          <w:szCs w:val="24"/>
        </w:rPr>
        <w:t xml:space="preserve"> </w:t>
      </w:r>
      <w:r>
        <w:rPr>
          <w:sz w:val="24"/>
          <w:szCs w:val="24"/>
        </w:rPr>
        <w:t>to</w:t>
      </w:r>
      <w:r>
        <w:rPr>
          <w:spacing w:val="-17"/>
          <w:sz w:val="24"/>
          <w:szCs w:val="24"/>
        </w:rPr>
        <w:t xml:space="preserve"> </w:t>
      </w:r>
      <w:r>
        <w:rPr>
          <w:sz w:val="24"/>
          <w:szCs w:val="24"/>
        </w:rPr>
        <w:t>safeguard and</w:t>
      </w:r>
      <w:r>
        <w:rPr>
          <w:spacing w:val="-17"/>
          <w:sz w:val="24"/>
          <w:szCs w:val="24"/>
        </w:rPr>
        <w:t xml:space="preserve"> </w:t>
      </w:r>
      <w:r>
        <w:rPr>
          <w:sz w:val="24"/>
          <w:szCs w:val="24"/>
        </w:rPr>
        <w:t>promote</w:t>
      </w:r>
      <w:r>
        <w:rPr>
          <w:spacing w:val="-17"/>
          <w:sz w:val="24"/>
          <w:szCs w:val="24"/>
        </w:rPr>
        <w:t xml:space="preserve"> </w:t>
      </w:r>
      <w:r>
        <w:rPr>
          <w:sz w:val="24"/>
          <w:szCs w:val="24"/>
        </w:rPr>
        <w:t>their</w:t>
      </w:r>
      <w:r>
        <w:rPr>
          <w:spacing w:val="-16"/>
          <w:sz w:val="24"/>
          <w:szCs w:val="24"/>
        </w:rPr>
        <w:t xml:space="preserve"> </w:t>
      </w:r>
      <w:r>
        <w:rPr>
          <w:sz w:val="24"/>
          <w:szCs w:val="24"/>
        </w:rPr>
        <w:t>welfare.</w:t>
      </w:r>
      <w:r>
        <w:rPr>
          <w:spacing w:val="-17"/>
          <w:sz w:val="24"/>
          <w:szCs w:val="24"/>
        </w:rPr>
        <w:t xml:space="preserve"> </w:t>
      </w:r>
      <w:r>
        <w:rPr>
          <w:sz w:val="24"/>
          <w:szCs w:val="24"/>
        </w:rPr>
        <w:t>There</w:t>
      </w:r>
      <w:r>
        <w:rPr>
          <w:spacing w:val="-17"/>
          <w:sz w:val="24"/>
          <w:szCs w:val="24"/>
        </w:rPr>
        <w:t xml:space="preserve"> </w:t>
      </w:r>
      <w:r>
        <w:rPr>
          <w:sz w:val="24"/>
          <w:szCs w:val="24"/>
        </w:rPr>
        <w:t>is</w:t>
      </w:r>
      <w:r>
        <w:rPr>
          <w:spacing w:val="-17"/>
          <w:sz w:val="24"/>
          <w:szCs w:val="24"/>
        </w:rPr>
        <w:t xml:space="preserve"> </w:t>
      </w:r>
      <w:r>
        <w:rPr>
          <w:sz w:val="24"/>
          <w:szCs w:val="24"/>
        </w:rPr>
        <w:t>a</w:t>
      </w:r>
      <w:r>
        <w:rPr>
          <w:spacing w:val="-16"/>
          <w:sz w:val="24"/>
          <w:szCs w:val="24"/>
        </w:rPr>
        <w:t xml:space="preserve"> </w:t>
      </w:r>
      <w:r>
        <w:rPr>
          <w:sz w:val="24"/>
          <w:szCs w:val="24"/>
        </w:rPr>
        <w:t>legal</w:t>
      </w:r>
      <w:r>
        <w:rPr>
          <w:spacing w:val="-17"/>
          <w:sz w:val="24"/>
          <w:szCs w:val="24"/>
        </w:rPr>
        <w:t xml:space="preserve"> </w:t>
      </w:r>
      <w:r>
        <w:rPr>
          <w:sz w:val="24"/>
          <w:szCs w:val="24"/>
        </w:rPr>
        <w:t>duty</w:t>
      </w:r>
      <w:r>
        <w:rPr>
          <w:spacing w:val="-16"/>
          <w:sz w:val="24"/>
          <w:szCs w:val="24"/>
        </w:rPr>
        <w:t xml:space="preserve"> </w:t>
      </w:r>
      <w:r>
        <w:rPr>
          <w:sz w:val="24"/>
          <w:szCs w:val="24"/>
        </w:rPr>
        <w:t>placed</w:t>
      </w:r>
      <w:r>
        <w:rPr>
          <w:spacing w:val="-15"/>
          <w:sz w:val="24"/>
          <w:szCs w:val="24"/>
        </w:rPr>
        <w:t xml:space="preserve"> </w:t>
      </w:r>
      <w:r>
        <w:rPr>
          <w:sz w:val="24"/>
          <w:szCs w:val="24"/>
        </w:rPr>
        <w:t>upon</w:t>
      </w:r>
      <w:r>
        <w:rPr>
          <w:spacing w:val="-17"/>
          <w:sz w:val="24"/>
          <w:szCs w:val="24"/>
        </w:rPr>
        <w:t xml:space="preserve"> </w:t>
      </w:r>
      <w:r>
        <w:rPr>
          <w:sz w:val="24"/>
          <w:szCs w:val="24"/>
        </w:rPr>
        <w:t>us</w:t>
      </w:r>
      <w:r>
        <w:rPr>
          <w:spacing w:val="-16"/>
          <w:sz w:val="24"/>
          <w:szCs w:val="24"/>
        </w:rPr>
        <w:t xml:space="preserve"> </w:t>
      </w:r>
      <w:r>
        <w:rPr>
          <w:sz w:val="24"/>
          <w:szCs w:val="24"/>
        </w:rPr>
        <w:t>to</w:t>
      </w:r>
      <w:r>
        <w:rPr>
          <w:spacing w:val="-17"/>
          <w:sz w:val="24"/>
          <w:szCs w:val="24"/>
        </w:rPr>
        <w:t xml:space="preserve"> </w:t>
      </w:r>
      <w:r>
        <w:rPr>
          <w:sz w:val="24"/>
          <w:szCs w:val="24"/>
        </w:rPr>
        <w:t>ensure</w:t>
      </w:r>
      <w:r>
        <w:rPr>
          <w:spacing w:val="-15"/>
          <w:sz w:val="24"/>
          <w:szCs w:val="24"/>
        </w:rPr>
        <w:t xml:space="preserve"> </w:t>
      </w:r>
      <w:r>
        <w:rPr>
          <w:sz w:val="24"/>
          <w:szCs w:val="24"/>
        </w:rPr>
        <w:t>that</w:t>
      </w:r>
      <w:r>
        <w:rPr>
          <w:spacing w:val="-17"/>
          <w:sz w:val="24"/>
          <w:szCs w:val="24"/>
        </w:rPr>
        <w:t xml:space="preserve"> </w:t>
      </w:r>
      <w:r>
        <w:rPr>
          <w:sz w:val="24"/>
          <w:szCs w:val="24"/>
        </w:rPr>
        <w:t>all</w:t>
      </w:r>
      <w:r>
        <w:rPr>
          <w:spacing w:val="-16"/>
          <w:sz w:val="24"/>
          <w:szCs w:val="24"/>
        </w:rPr>
        <w:t xml:space="preserve"> </w:t>
      </w:r>
      <w:r>
        <w:rPr>
          <w:sz w:val="24"/>
          <w:szCs w:val="24"/>
        </w:rPr>
        <w:t>adults who</w:t>
      </w:r>
      <w:r>
        <w:rPr>
          <w:spacing w:val="-6"/>
          <w:sz w:val="24"/>
          <w:szCs w:val="24"/>
        </w:rPr>
        <w:t xml:space="preserve"> </w:t>
      </w:r>
      <w:r>
        <w:rPr>
          <w:sz w:val="24"/>
          <w:szCs w:val="24"/>
        </w:rPr>
        <w:t>work</w:t>
      </w:r>
      <w:r>
        <w:rPr>
          <w:spacing w:val="-7"/>
          <w:sz w:val="24"/>
          <w:szCs w:val="24"/>
        </w:rPr>
        <w:t xml:space="preserve"> </w:t>
      </w:r>
      <w:r>
        <w:rPr>
          <w:sz w:val="24"/>
          <w:szCs w:val="24"/>
        </w:rPr>
        <w:t>with</w:t>
      </w:r>
      <w:r>
        <w:rPr>
          <w:spacing w:val="-8"/>
          <w:sz w:val="24"/>
          <w:szCs w:val="24"/>
        </w:rPr>
        <w:t xml:space="preserve"> </w:t>
      </w:r>
      <w:r>
        <w:rPr>
          <w:sz w:val="24"/>
          <w:szCs w:val="24"/>
        </w:rPr>
        <w:t>or</w:t>
      </w:r>
      <w:r>
        <w:rPr>
          <w:spacing w:val="-10"/>
          <w:sz w:val="24"/>
          <w:szCs w:val="24"/>
        </w:rPr>
        <w:t xml:space="preserve"> </w:t>
      </w:r>
      <w:r>
        <w:rPr>
          <w:sz w:val="24"/>
          <w:szCs w:val="24"/>
        </w:rPr>
        <w:t>on</w:t>
      </w:r>
      <w:r>
        <w:rPr>
          <w:spacing w:val="-8"/>
          <w:sz w:val="24"/>
          <w:szCs w:val="24"/>
        </w:rPr>
        <w:t xml:space="preserve"> </w:t>
      </w:r>
      <w:r>
        <w:rPr>
          <w:sz w:val="24"/>
          <w:szCs w:val="24"/>
        </w:rPr>
        <w:t>behalf</w:t>
      </w:r>
      <w:r>
        <w:rPr>
          <w:spacing w:val="-9"/>
          <w:sz w:val="24"/>
          <w:szCs w:val="24"/>
        </w:rPr>
        <w:t xml:space="preserve"> </w:t>
      </w:r>
      <w:r>
        <w:rPr>
          <w:sz w:val="24"/>
          <w:szCs w:val="24"/>
        </w:rPr>
        <w:t>of</w:t>
      </w:r>
      <w:r>
        <w:rPr>
          <w:spacing w:val="-9"/>
          <w:sz w:val="24"/>
          <w:szCs w:val="24"/>
        </w:rPr>
        <w:t xml:space="preserve"> </w:t>
      </w:r>
      <w:r>
        <w:rPr>
          <w:sz w:val="24"/>
          <w:szCs w:val="24"/>
        </w:rPr>
        <w:t>our</w:t>
      </w:r>
      <w:r>
        <w:rPr>
          <w:spacing w:val="-7"/>
          <w:sz w:val="24"/>
          <w:szCs w:val="24"/>
        </w:rPr>
        <w:t xml:space="preserve"> </w:t>
      </w:r>
      <w:r>
        <w:rPr>
          <w:sz w:val="24"/>
          <w:szCs w:val="24"/>
        </w:rPr>
        <w:t>children</w:t>
      </w:r>
      <w:r>
        <w:rPr>
          <w:spacing w:val="-8"/>
          <w:sz w:val="24"/>
          <w:szCs w:val="24"/>
        </w:rPr>
        <w:t xml:space="preserve"> </w:t>
      </w:r>
      <w:r>
        <w:rPr>
          <w:sz w:val="24"/>
          <w:szCs w:val="24"/>
        </w:rPr>
        <w:t>are</w:t>
      </w:r>
      <w:r>
        <w:rPr>
          <w:spacing w:val="-8"/>
          <w:sz w:val="24"/>
          <w:szCs w:val="24"/>
        </w:rPr>
        <w:t xml:space="preserve"> </w:t>
      </w:r>
      <w:r>
        <w:rPr>
          <w:sz w:val="24"/>
          <w:szCs w:val="24"/>
        </w:rPr>
        <w:t>competent,</w:t>
      </w:r>
      <w:r>
        <w:rPr>
          <w:spacing w:val="-9"/>
          <w:sz w:val="24"/>
          <w:szCs w:val="24"/>
        </w:rPr>
        <w:t xml:space="preserve"> </w:t>
      </w:r>
      <w:r>
        <w:rPr>
          <w:sz w:val="24"/>
          <w:szCs w:val="24"/>
        </w:rPr>
        <w:t>confident</w:t>
      </w:r>
      <w:r>
        <w:rPr>
          <w:spacing w:val="-9"/>
          <w:sz w:val="24"/>
          <w:szCs w:val="24"/>
        </w:rPr>
        <w:t xml:space="preserve"> </w:t>
      </w:r>
      <w:r>
        <w:rPr>
          <w:sz w:val="24"/>
          <w:szCs w:val="24"/>
        </w:rPr>
        <w:t>and</w:t>
      </w:r>
      <w:r>
        <w:rPr>
          <w:spacing w:val="-6"/>
          <w:sz w:val="24"/>
          <w:szCs w:val="24"/>
        </w:rPr>
        <w:t xml:space="preserve"> </w:t>
      </w:r>
      <w:r>
        <w:rPr>
          <w:sz w:val="24"/>
          <w:szCs w:val="24"/>
        </w:rPr>
        <w:t>safe</w:t>
      </w:r>
      <w:r>
        <w:rPr>
          <w:spacing w:val="-8"/>
          <w:sz w:val="24"/>
          <w:szCs w:val="24"/>
        </w:rPr>
        <w:t xml:space="preserve"> </w:t>
      </w:r>
      <w:r>
        <w:rPr>
          <w:sz w:val="24"/>
          <w:szCs w:val="24"/>
        </w:rPr>
        <w:t>to</w:t>
      </w:r>
      <w:r>
        <w:rPr>
          <w:spacing w:val="-8"/>
          <w:sz w:val="24"/>
          <w:szCs w:val="24"/>
        </w:rPr>
        <w:t xml:space="preserve"> </w:t>
      </w:r>
      <w:r>
        <w:rPr>
          <w:sz w:val="24"/>
          <w:szCs w:val="24"/>
        </w:rPr>
        <w:t>do</w:t>
      </w:r>
      <w:r>
        <w:rPr>
          <w:spacing w:val="-9"/>
          <w:sz w:val="24"/>
          <w:szCs w:val="24"/>
        </w:rPr>
        <w:t xml:space="preserve"> </w:t>
      </w:r>
      <w:r>
        <w:rPr>
          <w:sz w:val="24"/>
          <w:szCs w:val="24"/>
        </w:rPr>
        <w:t>so.</w:t>
      </w:r>
    </w:p>
    <w:p w14:paraId="4C6677C5" w14:textId="77777777" w:rsidR="00C84469" w:rsidRDefault="00C84469">
      <w:pPr>
        <w:pStyle w:val="ListParagraph"/>
        <w:tabs>
          <w:tab w:val="left" w:pos="980"/>
        </w:tabs>
        <w:spacing w:line="257" w:lineRule="auto"/>
        <w:ind w:left="448" w:right="726"/>
        <w:jc w:val="both"/>
        <w:rPr>
          <w:sz w:val="24"/>
        </w:rPr>
      </w:pPr>
    </w:p>
    <w:p w14:paraId="120DA0B4" w14:textId="77777777" w:rsidR="00C84469" w:rsidRDefault="00000000">
      <w:pPr>
        <w:pStyle w:val="ListParagraph"/>
        <w:tabs>
          <w:tab w:val="left" w:pos="980"/>
        </w:tabs>
        <w:spacing w:line="257" w:lineRule="auto"/>
        <w:ind w:left="448" w:right="726"/>
        <w:jc w:val="both"/>
      </w:pPr>
      <w:r>
        <w:rPr>
          <w:sz w:val="24"/>
          <w:szCs w:val="24"/>
        </w:rPr>
        <w:t xml:space="preserve">12.2 </w:t>
      </w:r>
      <w:r>
        <w:rPr>
          <w:spacing w:val="-5"/>
          <w:sz w:val="24"/>
          <w:szCs w:val="24"/>
        </w:rPr>
        <w:t>All</w:t>
      </w:r>
      <w:r>
        <w:rPr>
          <w:sz w:val="24"/>
          <w:szCs w:val="24"/>
        </w:rPr>
        <w:t xml:space="preserve"> </w:t>
      </w:r>
      <w:r>
        <w:rPr>
          <w:spacing w:val="-4"/>
          <w:sz w:val="24"/>
          <w:szCs w:val="24"/>
        </w:rPr>
        <w:t>staff</w:t>
      </w:r>
      <w:r>
        <w:rPr>
          <w:sz w:val="24"/>
          <w:szCs w:val="24"/>
        </w:rPr>
        <w:t xml:space="preserve"> </w:t>
      </w:r>
      <w:r>
        <w:rPr>
          <w:spacing w:val="-3"/>
          <w:sz w:val="24"/>
          <w:szCs w:val="24"/>
        </w:rPr>
        <w:t>and</w:t>
      </w:r>
      <w:r>
        <w:rPr>
          <w:sz w:val="24"/>
          <w:szCs w:val="24"/>
        </w:rPr>
        <w:t xml:space="preserve"> </w:t>
      </w:r>
      <w:r>
        <w:rPr>
          <w:spacing w:val="-4"/>
          <w:sz w:val="24"/>
          <w:szCs w:val="24"/>
        </w:rPr>
        <w:t>volunteers</w:t>
      </w:r>
      <w:r>
        <w:rPr>
          <w:sz w:val="24"/>
          <w:szCs w:val="24"/>
        </w:rPr>
        <w:t xml:space="preserve"> </w:t>
      </w:r>
      <w:r>
        <w:rPr>
          <w:spacing w:val="-5"/>
          <w:sz w:val="24"/>
          <w:szCs w:val="24"/>
        </w:rPr>
        <w:t>will</w:t>
      </w:r>
      <w:r>
        <w:rPr>
          <w:sz w:val="24"/>
          <w:szCs w:val="24"/>
        </w:rPr>
        <w:t xml:space="preserve"> </w:t>
      </w:r>
      <w:r>
        <w:rPr>
          <w:spacing w:val="-3"/>
          <w:sz w:val="24"/>
          <w:szCs w:val="24"/>
        </w:rPr>
        <w:t>be</w:t>
      </w:r>
      <w:r>
        <w:rPr>
          <w:sz w:val="24"/>
          <w:szCs w:val="24"/>
        </w:rPr>
        <w:t xml:space="preserve"> </w:t>
      </w:r>
      <w:r>
        <w:rPr>
          <w:spacing w:val="-6"/>
          <w:sz w:val="24"/>
          <w:szCs w:val="24"/>
        </w:rPr>
        <w:t>provided</w:t>
      </w:r>
      <w:r>
        <w:rPr>
          <w:sz w:val="24"/>
          <w:szCs w:val="24"/>
        </w:rPr>
        <w:t xml:space="preserve"> </w:t>
      </w:r>
      <w:r>
        <w:rPr>
          <w:spacing w:val="-3"/>
          <w:sz w:val="24"/>
          <w:szCs w:val="24"/>
        </w:rPr>
        <w:t>with</w:t>
      </w:r>
      <w:r>
        <w:rPr>
          <w:sz w:val="24"/>
          <w:szCs w:val="24"/>
        </w:rPr>
        <w:t xml:space="preserve"> </w:t>
      </w:r>
      <w:r>
        <w:rPr>
          <w:spacing w:val="-3"/>
          <w:sz w:val="24"/>
          <w:szCs w:val="24"/>
        </w:rPr>
        <w:t>a</w:t>
      </w:r>
      <w:r>
        <w:rPr>
          <w:sz w:val="24"/>
          <w:szCs w:val="24"/>
        </w:rPr>
        <w:t xml:space="preserve"> </w:t>
      </w:r>
      <w:r>
        <w:rPr>
          <w:spacing w:val="-4"/>
          <w:sz w:val="24"/>
          <w:szCs w:val="24"/>
        </w:rPr>
        <w:t>copy</w:t>
      </w:r>
      <w:r>
        <w:rPr>
          <w:sz w:val="24"/>
          <w:szCs w:val="24"/>
        </w:rPr>
        <w:t xml:space="preserve"> </w:t>
      </w:r>
      <w:r>
        <w:rPr>
          <w:spacing w:val="-4"/>
          <w:sz w:val="24"/>
          <w:szCs w:val="24"/>
        </w:rPr>
        <w:t>of</w:t>
      </w:r>
      <w:r>
        <w:rPr>
          <w:sz w:val="24"/>
          <w:szCs w:val="24"/>
        </w:rPr>
        <w:t xml:space="preserve"> </w:t>
      </w:r>
      <w:r>
        <w:rPr>
          <w:spacing w:val="-3"/>
          <w:sz w:val="24"/>
          <w:szCs w:val="24"/>
        </w:rPr>
        <w:t>the</w:t>
      </w:r>
      <w:r>
        <w:rPr>
          <w:sz w:val="24"/>
          <w:szCs w:val="24"/>
        </w:rPr>
        <w:t xml:space="preserve"> </w:t>
      </w:r>
      <w:r>
        <w:rPr>
          <w:spacing w:val="-6"/>
          <w:sz w:val="24"/>
          <w:szCs w:val="24"/>
        </w:rPr>
        <w:t>Staff</w:t>
      </w:r>
      <w:r>
        <w:rPr>
          <w:sz w:val="24"/>
          <w:szCs w:val="24"/>
        </w:rPr>
        <w:t xml:space="preserve"> </w:t>
      </w:r>
      <w:r>
        <w:rPr>
          <w:spacing w:val="-3"/>
          <w:sz w:val="24"/>
          <w:szCs w:val="24"/>
        </w:rPr>
        <w:t>Code</w:t>
      </w:r>
      <w:r>
        <w:rPr>
          <w:sz w:val="24"/>
          <w:szCs w:val="24"/>
        </w:rPr>
        <w:t xml:space="preserve"> </w:t>
      </w:r>
      <w:r>
        <w:rPr>
          <w:spacing w:val="-4"/>
          <w:sz w:val="24"/>
          <w:szCs w:val="24"/>
        </w:rPr>
        <w:t>of</w:t>
      </w:r>
      <w:r>
        <w:rPr>
          <w:sz w:val="24"/>
          <w:szCs w:val="24"/>
        </w:rPr>
        <w:t xml:space="preserve"> Conduct at induction. They will be expected to know our Code of Conduct and carry out their duties in accordance with this advice. </w:t>
      </w:r>
      <w:r>
        <w:rPr>
          <w:color w:val="242424"/>
          <w:sz w:val="24"/>
          <w:szCs w:val="24"/>
        </w:rPr>
        <w:t xml:space="preserve">There will be occasion when some form of physical contact is inevitable, for example if a child has an accident or is hurt or is in a situation of danger to themselves or others around them. However, </w:t>
      </w:r>
      <w:proofErr w:type="gramStart"/>
      <w:r>
        <w:rPr>
          <w:color w:val="242424"/>
          <w:sz w:val="24"/>
          <w:szCs w:val="24"/>
        </w:rPr>
        <w:t>at all times</w:t>
      </w:r>
      <w:proofErr w:type="gramEnd"/>
      <w:r>
        <w:rPr>
          <w:color w:val="242424"/>
          <w:sz w:val="24"/>
          <w:szCs w:val="24"/>
        </w:rPr>
        <w:t xml:space="preserve"> our policies and procedures must be adhered to.</w:t>
      </w:r>
    </w:p>
    <w:p w14:paraId="2FDACE97" w14:textId="77777777" w:rsidR="00C84469" w:rsidRDefault="00C84469">
      <w:pPr>
        <w:pStyle w:val="BodyTextuser"/>
        <w:spacing w:before="20"/>
      </w:pPr>
    </w:p>
    <w:p w14:paraId="78344F58" w14:textId="77777777" w:rsidR="00C84469" w:rsidRDefault="00000000">
      <w:pPr>
        <w:pStyle w:val="ListParagraph"/>
        <w:tabs>
          <w:tab w:val="left" w:pos="976"/>
        </w:tabs>
        <w:ind w:left="460" w:right="725"/>
        <w:jc w:val="both"/>
      </w:pPr>
      <w:r>
        <w:rPr>
          <w:sz w:val="24"/>
        </w:rPr>
        <w:t>12.3 If</w:t>
      </w:r>
      <w:r>
        <w:rPr>
          <w:spacing w:val="-5"/>
          <w:sz w:val="24"/>
        </w:rPr>
        <w:t xml:space="preserve"> </w:t>
      </w:r>
      <w:r>
        <w:rPr>
          <w:sz w:val="24"/>
        </w:rPr>
        <w:t>staff</w:t>
      </w:r>
      <w:r>
        <w:rPr>
          <w:spacing w:val="-6"/>
          <w:sz w:val="24"/>
        </w:rPr>
        <w:t xml:space="preserve"> </w:t>
      </w:r>
      <w:r>
        <w:rPr>
          <w:sz w:val="24"/>
        </w:rPr>
        <w:t>or</w:t>
      </w:r>
      <w:r>
        <w:rPr>
          <w:spacing w:val="-5"/>
          <w:sz w:val="24"/>
        </w:rPr>
        <w:t xml:space="preserve"> </w:t>
      </w:r>
      <w:r>
        <w:rPr>
          <w:sz w:val="24"/>
        </w:rPr>
        <w:t>volunteers</w:t>
      </w:r>
      <w:r>
        <w:rPr>
          <w:spacing w:val="-5"/>
          <w:sz w:val="24"/>
        </w:rPr>
        <w:t xml:space="preserve"> </w:t>
      </w:r>
      <w:r>
        <w:rPr>
          <w:sz w:val="24"/>
        </w:rPr>
        <w:t>are</w:t>
      </w:r>
      <w:r>
        <w:rPr>
          <w:spacing w:val="-4"/>
          <w:sz w:val="24"/>
        </w:rPr>
        <w:t xml:space="preserve"> </w:t>
      </w:r>
      <w:r>
        <w:rPr>
          <w:sz w:val="24"/>
        </w:rPr>
        <w:t>working</w:t>
      </w:r>
      <w:r>
        <w:rPr>
          <w:spacing w:val="-4"/>
          <w:sz w:val="24"/>
        </w:rPr>
        <w:t xml:space="preserve"> </w:t>
      </w:r>
      <w:r>
        <w:rPr>
          <w:sz w:val="24"/>
        </w:rPr>
        <w:t>with</w:t>
      </w:r>
      <w:r>
        <w:rPr>
          <w:spacing w:val="-6"/>
          <w:sz w:val="24"/>
        </w:rPr>
        <w:t xml:space="preserve"> </w:t>
      </w:r>
      <w:r>
        <w:rPr>
          <w:sz w:val="24"/>
        </w:rPr>
        <w:t>children</w:t>
      </w:r>
      <w:r>
        <w:rPr>
          <w:spacing w:val="-4"/>
          <w:sz w:val="24"/>
        </w:rPr>
        <w:t xml:space="preserve"> </w:t>
      </w:r>
      <w:r>
        <w:rPr>
          <w:sz w:val="24"/>
        </w:rPr>
        <w:t>alone,</w:t>
      </w:r>
      <w:r>
        <w:rPr>
          <w:spacing w:val="-6"/>
          <w:sz w:val="24"/>
        </w:rPr>
        <w:t xml:space="preserve"> </w:t>
      </w:r>
      <w:r>
        <w:rPr>
          <w:sz w:val="24"/>
        </w:rPr>
        <w:t>they</w:t>
      </w:r>
      <w:r>
        <w:rPr>
          <w:spacing w:val="-5"/>
          <w:sz w:val="24"/>
        </w:rPr>
        <w:t xml:space="preserve"> </w:t>
      </w:r>
      <w:r>
        <w:rPr>
          <w:sz w:val="24"/>
        </w:rPr>
        <w:t>will,</w:t>
      </w:r>
      <w:r>
        <w:rPr>
          <w:spacing w:val="-5"/>
          <w:sz w:val="24"/>
        </w:rPr>
        <w:t xml:space="preserve"> </w:t>
      </w:r>
      <w:r>
        <w:rPr>
          <w:sz w:val="24"/>
        </w:rPr>
        <w:t>wherever</w:t>
      </w:r>
      <w:r>
        <w:rPr>
          <w:spacing w:val="-7"/>
          <w:sz w:val="24"/>
        </w:rPr>
        <w:t xml:space="preserve"> </w:t>
      </w:r>
      <w:r>
        <w:rPr>
          <w:sz w:val="24"/>
        </w:rPr>
        <w:t>possible, be visible</w:t>
      </w:r>
      <w:r>
        <w:rPr>
          <w:spacing w:val="-1"/>
          <w:sz w:val="24"/>
        </w:rPr>
        <w:t xml:space="preserve"> </w:t>
      </w:r>
      <w:r>
        <w:rPr>
          <w:sz w:val="24"/>
        </w:rPr>
        <w:t>to</w:t>
      </w:r>
      <w:r>
        <w:rPr>
          <w:spacing w:val="-1"/>
          <w:sz w:val="24"/>
        </w:rPr>
        <w:t xml:space="preserve"> </w:t>
      </w:r>
      <w:r>
        <w:rPr>
          <w:sz w:val="24"/>
        </w:rPr>
        <w:t>other</w:t>
      </w:r>
      <w:r>
        <w:rPr>
          <w:spacing w:val="-3"/>
          <w:sz w:val="24"/>
        </w:rPr>
        <w:t xml:space="preserve"> </w:t>
      </w:r>
      <w:r>
        <w:rPr>
          <w:sz w:val="24"/>
        </w:rPr>
        <w:t>members</w:t>
      </w:r>
      <w:r>
        <w:rPr>
          <w:spacing w:val="-2"/>
          <w:sz w:val="24"/>
        </w:rPr>
        <w:t xml:space="preserve"> </w:t>
      </w:r>
      <w:r>
        <w:rPr>
          <w:sz w:val="24"/>
        </w:rPr>
        <w:t>of</w:t>
      </w:r>
      <w:r>
        <w:rPr>
          <w:spacing w:val="-1"/>
          <w:sz w:val="24"/>
        </w:rPr>
        <w:t xml:space="preserve"> </w:t>
      </w:r>
      <w:r>
        <w:rPr>
          <w:sz w:val="24"/>
        </w:rPr>
        <w:t>staff.</w:t>
      </w:r>
      <w:r>
        <w:rPr>
          <w:spacing w:val="-1"/>
          <w:sz w:val="24"/>
        </w:rPr>
        <w:t xml:space="preserve"> </w:t>
      </w:r>
      <w:r>
        <w:rPr>
          <w:sz w:val="24"/>
        </w:rPr>
        <w:t>They</w:t>
      </w:r>
      <w:r>
        <w:rPr>
          <w:spacing w:val="-2"/>
          <w:sz w:val="24"/>
        </w:rPr>
        <w:t xml:space="preserve"> </w:t>
      </w:r>
      <w:r>
        <w:rPr>
          <w:sz w:val="24"/>
        </w:rPr>
        <w:t>will be</w:t>
      </w:r>
      <w:r>
        <w:rPr>
          <w:spacing w:val="-1"/>
          <w:sz w:val="24"/>
        </w:rPr>
        <w:t xml:space="preserve"> </w:t>
      </w:r>
      <w:r>
        <w:rPr>
          <w:sz w:val="24"/>
        </w:rPr>
        <w:t>expected to inform another</w:t>
      </w:r>
      <w:r>
        <w:rPr>
          <w:spacing w:val="-3"/>
          <w:sz w:val="24"/>
        </w:rPr>
        <w:t xml:space="preserve"> </w:t>
      </w:r>
      <w:r>
        <w:rPr>
          <w:sz w:val="24"/>
        </w:rPr>
        <w:t>member of staff of their whereabouts, who they are with and for how long. Doors should have a clear visual panel in them and be left open.</w:t>
      </w:r>
    </w:p>
    <w:p w14:paraId="09D4D0AB" w14:textId="77777777" w:rsidR="00C84469" w:rsidRDefault="00C84469">
      <w:pPr>
        <w:pStyle w:val="BodyTextuser"/>
      </w:pPr>
    </w:p>
    <w:p w14:paraId="4455E09A" w14:textId="77777777" w:rsidR="00C84469" w:rsidRDefault="00000000">
      <w:pPr>
        <w:pStyle w:val="ListParagraph"/>
        <w:tabs>
          <w:tab w:val="left" w:pos="1165"/>
        </w:tabs>
        <w:ind w:left="447" w:right="725"/>
        <w:jc w:val="both"/>
      </w:pPr>
      <w:r>
        <w:rPr>
          <w:sz w:val="24"/>
        </w:rPr>
        <w:t>12.4 Guidance about acceptable conduct and safe practice will be given to all staff and</w:t>
      </w:r>
      <w:r>
        <w:rPr>
          <w:spacing w:val="-12"/>
          <w:sz w:val="24"/>
        </w:rPr>
        <w:t xml:space="preserve"> </w:t>
      </w:r>
      <w:r>
        <w:rPr>
          <w:sz w:val="24"/>
        </w:rPr>
        <w:t>volunteers</w:t>
      </w:r>
      <w:r>
        <w:rPr>
          <w:spacing w:val="-12"/>
          <w:sz w:val="24"/>
        </w:rPr>
        <w:t xml:space="preserve"> </w:t>
      </w:r>
      <w:r>
        <w:rPr>
          <w:sz w:val="24"/>
        </w:rPr>
        <w:t>during</w:t>
      </w:r>
      <w:r>
        <w:rPr>
          <w:spacing w:val="-12"/>
          <w:sz w:val="24"/>
        </w:rPr>
        <w:t xml:space="preserve"> </w:t>
      </w:r>
      <w:r>
        <w:rPr>
          <w:sz w:val="24"/>
        </w:rPr>
        <w:t>induction.</w:t>
      </w:r>
      <w:r>
        <w:rPr>
          <w:spacing w:val="-12"/>
          <w:sz w:val="24"/>
        </w:rPr>
        <w:t xml:space="preserve"> </w:t>
      </w:r>
      <w:r>
        <w:rPr>
          <w:sz w:val="24"/>
        </w:rPr>
        <w:t>These</w:t>
      </w:r>
      <w:r>
        <w:rPr>
          <w:spacing w:val="-13"/>
          <w:sz w:val="24"/>
        </w:rPr>
        <w:t xml:space="preserve"> </w:t>
      </w:r>
      <w:r>
        <w:rPr>
          <w:sz w:val="24"/>
        </w:rPr>
        <w:t>are</w:t>
      </w:r>
      <w:r>
        <w:rPr>
          <w:spacing w:val="-12"/>
          <w:sz w:val="24"/>
        </w:rPr>
        <w:t xml:space="preserve"> </w:t>
      </w:r>
      <w:r>
        <w:rPr>
          <w:sz w:val="24"/>
        </w:rPr>
        <w:t>sensible</w:t>
      </w:r>
      <w:r>
        <w:rPr>
          <w:spacing w:val="-12"/>
          <w:sz w:val="24"/>
        </w:rPr>
        <w:t xml:space="preserve"> </w:t>
      </w:r>
      <w:r>
        <w:rPr>
          <w:sz w:val="24"/>
        </w:rPr>
        <w:t>steps</w:t>
      </w:r>
      <w:r>
        <w:rPr>
          <w:spacing w:val="-12"/>
          <w:sz w:val="24"/>
        </w:rPr>
        <w:t xml:space="preserve"> </w:t>
      </w:r>
      <w:r>
        <w:rPr>
          <w:sz w:val="24"/>
        </w:rPr>
        <w:t>that</w:t>
      </w:r>
      <w:r>
        <w:rPr>
          <w:spacing w:val="-13"/>
          <w:sz w:val="24"/>
        </w:rPr>
        <w:t xml:space="preserve"> </w:t>
      </w:r>
      <w:r>
        <w:rPr>
          <w:sz w:val="24"/>
        </w:rPr>
        <w:t>every</w:t>
      </w:r>
      <w:r>
        <w:rPr>
          <w:spacing w:val="-14"/>
          <w:sz w:val="24"/>
        </w:rPr>
        <w:t xml:space="preserve"> </w:t>
      </w:r>
      <w:r>
        <w:rPr>
          <w:sz w:val="24"/>
        </w:rPr>
        <w:t>adult</w:t>
      </w:r>
      <w:r>
        <w:rPr>
          <w:spacing w:val="-12"/>
          <w:sz w:val="24"/>
        </w:rPr>
        <w:t xml:space="preserve"> </w:t>
      </w:r>
      <w:r>
        <w:rPr>
          <w:sz w:val="24"/>
        </w:rPr>
        <w:t>should</w:t>
      </w:r>
      <w:r>
        <w:rPr>
          <w:spacing w:val="-12"/>
          <w:sz w:val="24"/>
        </w:rPr>
        <w:t xml:space="preserve"> </w:t>
      </w:r>
      <w:r>
        <w:rPr>
          <w:sz w:val="24"/>
        </w:rPr>
        <w:t>take in their daily professional conduct with children.</w:t>
      </w:r>
      <w:r>
        <w:rPr>
          <w:spacing w:val="40"/>
          <w:sz w:val="24"/>
        </w:rPr>
        <w:t xml:space="preserve"> </w:t>
      </w:r>
      <w:r>
        <w:rPr>
          <w:sz w:val="24"/>
        </w:rPr>
        <w:t xml:space="preserve">This advice can be found in </w:t>
      </w:r>
      <w:hyperlink r:id="rId137" w:tgtFrame="_top">
        <w:r>
          <w:rPr>
            <w:rStyle w:val="Hyperlink"/>
            <w:color w:val="0000FF"/>
            <w:sz w:val="24"/>
            <w:u w:color="0000FF"/>
          </w:rPr>
          <w:t>Safer</w:t>
        </w:r>
      </w:hyperlink>
      <w:r>
        <w:rPr>
          <w:color w:val="0000FF"/>
          <w:sz w:val="24"/>
        </w:rPr>
        <w:t xml:space="preserve"> </w:t>
      </w:r>
      <w:hyperlink r:id="rId138" w:tgtFrame="_top">
        <w:r>
          <w:rPr>
            <w:rStyle w:val="Hyperlink"/>
            <w:color w:val="0000FF"/>
            <w:sz w:val="24"/>
            <w:u w:color="0000FF"/>
          </w:rPr>
          <w:t>Recruitment</w:t>
        </w:r>
        <w:r>
          <w:rPr>
            <w:rStyle w:val="Hyperlink"/>
            <w:color w:val="0000FF"/>
            <w:spacing w:val="-6"/>
            <w:sz w:val="24"/>
            <w:u w:color="0000FF"/>
          </w:rPr>
          <w:t xml:space="preserve"> </w:t>
        </w:r>
        <w:r>
          <w:rPr>
            <w:rStyle w:val="Hyperlink"/>
            <w:color w:val="0000FF"/>
            <w:sz w:val="24"/>
            <w:u w:color="0000FF"/>
          </w:rPr>
          <w:t>Consortium</w:t>
        </w:r>
        <w:r>
          <w:rPr>
            <w:rStyle w:val="Hyperlink"/>
            <w:color w:val="0000FF"/>
            <w:spacing w:val="-5"/>
            <w:sz w:val="24"/>
            <w:u w:color="0000FF"/>
          </w:rPr>
          <w:t xml:space="preserve"> </w:t>
        </w:r>
        <w:r>
          <w:rPr>
            <w:rStyle w:val="Hyperlink"/>
            <w:color w:val="0000FF"/>
            <w:sz w:val="24"/>
            <w:u w:color="0000FF"/>
          </w:rPr>
          <w:t>training</w:t>
        </w:r>
        <w:r>
          <w:rPr>
            <w:rStyle w:val="Hyperlink"/>
            <w:color w:val="0000FF"/>
            <w:spacing w:val="-5"/>
            <w:sz w:val="24"/>
            <w:u w:color="0000FF"/>
          </w:rPr>
          <w:t xml:space="preserve"> </w:t>
        </w:r>
        <w:r>
          <w:rPr>
            <w:rStyle w:val="Hyperlink"/>
            <w:color w:val="0000FF"/>
            <w:sz w:val="24"/>
            <w:u w:color="0000FF"/>
          </w:rPr>
          <w:t>information</w:t>
        </w:r>
      </w:hyperlink>
      <w:r>
        <w:rPr>
          <w:color w:val="0000FF"/>
          <w:spacing w:val="-6"/>
          <w:sz w:val="24"/>
        </w:rPr>
        <w:t xml:space="preserve"> </w:t>
      </w:r>
      <w:r>
        <w:rPr>
          <w:sz w:val="24"/>
        </w:rPr>
        <w:t>(February</w:t>
      </w:r>
      <w:r>
        <w:rPr>
          <w:spacing w:val="-6"/>
          <w:sz w:val="24"/>
        </w:rPr>
        <w:t xml:space="preserve"> </w:t>
      </w:r>
      <w:r>
        <w:rPr>
          <w:sz w:val="24"/>
        </w:rPr>
        <w:t>2022).</w:t>
      </w:r>
      <w:r>
        <w:rPr>
          <w:spacing w:val="-7"/>
          <w:sz w:val="24"/>
        </w:rPr>
        <w:t xml:space="preserve"> </w:t>
      </w:r>
      <w:r>
        <w:rPr>
          <w:sz w:val="24"/>
        </w:rPr>
        <w:t>All</w:t>
      </w:r>
      <w:r>
        <w:rPr>
          <w:spacing w:val="-6"/>
          <w:sz w:val="24"/>
        </w:rPr>
        <w:t xml:space="preserve"> </w:t>
      </w:r>
      <w:r>
        <w:rPr>
          <w:sz w:val="24"/>
        </w:rPr>
        <w:t>staff</w:t>
      </w:r>
      <w:r>
        <w:rPr>
          <w:spacing w:val="-6"/>
          <w:sz w:val="24"/>
        </w:rPr>
        <w:t xml:space="preserve"> </w:t>
      </w:r>
      <w:r>
        <w:rPr>
          <w:sz w:val="24"/>
        </w:rPr>
        <w:t>and</w:t>
      </w:r>
      <w:r>
        <w:rPr>
          <w:spacing w:val="-5"/>
          <w:sz w:val="24"/>
        </w:rPr>
        <w:t xml:space="preserve"> </w:t>
      </w:r>
      <w:r>
        <w:rPr>
          <w:sz w:val="24"/>
        </w:rPr>
        <w:t>volunteers are</w:t>
      </w:r>
      <w:r>
        <w:rPr>
          <w:spacing w:val="-11"/>
          <w:sz w:val="24"/>
        </w:rPr>
        <w:t xml:space="preserve"> </w:t>
      </w:r>
      <w:r>
        <w:rPr>
          <w:sz w:val="24"/>
        </w:rPr>
        <w:t>expected</w:t>
      </w:r>
      <w:r>
        <w:rPr>
          <w:spacing w:val="-11"/>
          <w:sz w:val="24"/>
        </w:rPr>
        <w:t xml:space="preserve"> </w:t>
      </w:r>
      <w:r>
        <w:rPr>
          <w:sz w:val="24"/>
        </w:rPr>
        <w:t>to</w:t>
      </w:r>
      <w:r>
        <w:rPr>
          <w:spacing w:val="-11"/>
          <w:sz w:val="24"/>
        </w:rPr>
        <w:t xml:space="preserve"> </w:t>
      </w:r>
      <w:r>
        <w:rPr>
          <w:sz w:val="24"/>
        </w:rPr>
        <w:t>carry</w:t>
      </w:r>
      <w:r>
        <w:rPr>
          <w:spacing w:val="-12"/>
          <w:sz w:val="24"/>
        </w:rPr>
        <w:t xml:space="preserve"> </w:t>
      </w:r>
      <w:r>
        <w:rPr>
          <w:sz w:val="24"/>
        </w:rPr>
        <w:t>out</w:t>
      </w:r>
      <w:r>
        <w:rPr>
          <w:spacing w:val="-11"/>
          <w:sz w:val="24"/>
        </w:rPr>
        <w:t xml:space="preserve"> </w:t>
      </w:r>
      <w:r>
        <w:rPr>
          <w:sz w:val="24"/>
        </w:rPr>
        <w:t>their</w:t>
      </w:r>
      <w:r>
        <w:rPr>
          <w:spacing w:val="-12"/>
          <w:sz w:val="24"/>
        </w:rPr>
        <w:t xml:space="preserve"> </w:t>
      </w:r>
      <w:r>
        <w:rPr>
          <w:sz w:val="24"/>
        </w:rPr>
        <w:t>work</w:t>
      </w:r>
      <w:r>
        <w:rPr>
          <w:spacing w:val="-12"/>
          <w:sz w:val="24"/>
        </w:rPr>
        <w:t xml:space="preserve"> </w:t>
      </w:r>
      <w:r>
        <w:rPr>
          <w:sz w:val="24"/>
        </w:rPr>
        <w:t>in</w:t>
      </w:r>
      <w:r>
        <w:rPr>
          <w:spacing w:val="-11"/>
          <w:sz w:val="24"/>
        </w:rPr>
        <w:t xml:space="preserve"> </w:t>
      </w:r>
      <w:r>
        <w:rPr>
          <w:sz w:val="24"/>
        </w:rPr>
        <w:t>accordance</w:t>
      </w:r>
      <w:r>
        <w:rPr>
          <w:spacing w:val="-11"/>
          <w:sz w:val="24"/>
        </w:rPr>
        <w:t xml:space="preserve"> </w:t>
      </w:r>
      <w:r>
        <w:rPr>
          <w:sz w:val="24"/>
        </w:rPr>
        <w:t>with</w:t>
      </w:r>
      <w:r>
        <w:rPr>
          <w:spacing w:val="-11"/>
          <w:sz w:val="24"/>
        </w:rPr>
        <w:t xml:space="preserve"> </w:t>
      </w:r>
      <w:r>
        <w:rPr>
          <w:sz w:val="24"/>
        </w:rPr>
        <w:t>this</w:t>
      </w:r>
      <w:r>
        <w:rPr>
          <w:spacing w:val="-12"/>
          <w:sz w:val="24"/>
        </w:rPr>
        <w:t xml:space="preserve"> </w:t>
      </w:r>
      <w:r>
        <w:rPr>
          <w:sz w:val="24"/>
        </w:rPr>
        <w:t>guidance</w:t>
      </w:r>
      <w:r>
        <w:rPr>
          <w:spacing w:val="-13"/>
          <w:sz w:val="24"/>
        </w:rPr>
        <w:t xml:space="preserve"> </w:t>
      </w:r>
      <w:r>
        <w:rPr>
          <w:sz w:val="24"/>
        </w:rPr>
        <w:t>and</w:t>
      </w:r>
      <w:r>
        <w:rPr>
          <w:spacing w:val="-11"/>
          <w:sz w:val="24"/>
        </w:rPr>
        <w:t xml:space="preserve"> </w:t>
      </w:r>
      <w:r>
        <w:rPr>
          <w:sz w:val="24"/>
        </w:rPr>
        <w:t>will</w:t>
      </w:r>
      <w:r>
        <w:rPr>
          <w:spacing w:val="-12"/>
          <w:sz w:val="24"/>
        </w:rPr>
        <w:t xml:space="preserve"> </w:t>
      </w:r>
      <w:r>
        <w:rPr>
          <w:sz w:val="24"/>
        </w:rPr>
        <w:t>be</w:t>
      </w:r>
      <w:r>
        <w:rPr>
          <w:spacing w:val="-13"/>
          <w:sz w:val="24"/>
        </w:rPr>
        <w:t xml:space="preserve"> </w:t>
      </w:r>
      <w:r>
        <w:rPr>
          <w:sz w:val="24"/>
        </w:rPr>
        <w:t>made aware that failure to do so could lead to disciplinary action.</w:t>
      </w:r>
    </w:p>
    <w:p w14:paraId="2D963B6E" w14:textId="77777777" w:rsidR="00C84469" w:rsidRDefault="00C84469">
      <w:pPr>
        <w:pStyle w:val="BodyTextuser"/>
      </w:pPr>
    </w:p>
    <w:p w14:paraId="7772A960" w14:textId="77777777" w:rsidR="00C84469" w:rsidRDefault="00000000">
      <w:pPr>
        <w:pStyle w:val="ListParagraph"/>
        <w:tabs>
          <w:tab w:val="left" w:pos="1166"/>
        </w:tabs>
        <w:ind w:left="448" w:right="726"/>
        <w:jc w:val="both"/>
        <w:sectPr w:rsidR="00C84469">
          <w:headerReference w:type="default" r:id="rId139"/>
          <w:footerReference w:type="default" r:id="rId140"/>
          <w:headerReference w:type="first" r:id="rId141"/>
          <w:footerReference w:type="first" r:id="rId142"/>
          <w:pgSz w:w="11910" w:h="16840"/>
          <w:pgMar w:top="1643" w:right="708" w:bottom="1483" w:left="992" w:header="1360" w:footer="1200" w:gutter="0"/>
          <w:cols w:space="720"/>
          <w:formProt w:val="0"/>
          <w:docGrid w:linePitch="600" w:charSpace="36864"/>
        </w:sectPr>
      </w:pPr>
      <w:r>
        <w:rPr>
          <w:sz w:val="24"/>
        </w:rPr>
        <w:t>12.5 Please refer to our organisation’s lone-working policy and/or safeguarding procedure for carrying out home visits and/or sessions in community spaces as applicable</w:t>
      </w:r>
      <w:r>
        <w:rPr>
          <w:i/>
          <w:sz w:val="24"/>
        </w:rPr>
        <w:t xml:space="preserve">. </w:t>
      </w:r>
      <w:r>
        <w:rPr>
          <w:i/>
          <w:color w:val="007BB8"/>
          <w:sz w:val="24"/>
        </w:rPr>
        <w:t>(delete as relevant)</w:t>
      </w:r>
      <w:r>
        <w:br w:type="page"/>
      </w:r>
    </w:p>
    <w:p w14:paraId="04D8AD7B" w14:textId="77777777" w:rsidR="00C84469" w:rsidRDefault="00C84469">
      <w:pPr>
        <w:pStyle w:val="BodyTextuser"/>
        <w:spacing w:before="271"/>
        <w:rPr>
          <w:i/>
        </w:rPr>
      </w:pPr>
    </w:p>
    <w:p w14:paraId="078406DA" w14:textId="77777777" w:rsidR="00C84469" w:rsidRDefault="00000000">
      <w:pPr>
        <w:pStyle w:val="Heading4"/>
        <w:numPr>
          <w:ilvl w:val="0"/>
          <w:numId w:val="12"/>
        </w:numPr>
        <w:tabs>
          <w:tab w:val="left" w:pos="1128"/>
        </w:tabs>
        <w:spacing w:before="0"/>
        <w:jc w:val="both"/>
      </w:pPr>
      <w:bookmarkStart w:id="71" w:name="_bookmark16"/>
      <w:bookmarkStart w:id="72" w:name="13._Managing_allegations_against_staff_a"/>
      <w:bookmarkEnd w:id="71"/>
      <w:bookmarkEnd w:id="72"/>
      <w:r>
        <w:rPr>
          <w:color w:val="2E5395"/>
        </w:rPr>
        <w:t xml:space="preserve">  Managing</w:t>
      </w:r>
      <w:r>
        <w:rPr>
          <w:color w:val="2E5395"/>
          <w:spacing w:val="-7"/>
        </w:rPr>
        <w:t xml:space="preserve"> </w:t>
      </w:r>
      <w:r>
        <w:rPr>
          <w:color w:val="2E5395"/>
        </w:rPr>
        <w:t>allegations</w:t>
      </w:r>
      <w:r>
        <w:rPr>
          <w:color w:val="2E5395"/>
          <w:spacing w:val="-6"/>
        </w:rPr>
        <w:t xml:space="preserve"> </w:t>
      </w:r>
      <w:r>
        <w:rPr>
          <w:color w:val="2E5395"/>
        </w:rPr>
        <w:t>against</w:t>
      </w:r>
      <w:r>
        <w:rPr>
          <w:color w:val="2E5395"/>
          <w:spacing w:val="-6"/>
        </w:rPr>
        <w:t xml:space="preserve"> </w:t>
      </w:r>
      <w:r>
        <w:rPr>
          <w:color w:val="2E5395"/>
        </w:rPr>
        <w:t>staff</w:t>
      </w:r>
      <w:r>
        <w:rPr>
          <w:color w:val="2E5395"/>
          <w:spacing w:val="-10"/>
        </w:rPr>
        <w:t xml:space="preserve"> </w:t>
      </w:r>
      <w:r>
        <w:rPr>
          <w:color w:val="2E5395"/>
        </w:rPr>
        <w:t>and</w:t>
      </w:r>
      <w:r>
        <w:rPr>
          <w:color w:val="2E5395"/>
          <w:spacing w:val="-4"/>
        </w:rPr>
        <w:t xml:space="preserve"> </w:t>
      </w:r>
      <w:r>
        <w:rPr>
          <w:color w:val="2E5395"/>
          <w:spacing w:val="-2"/>
        </w:rPr>
        <w:t>volunteers</w:t>
      </w:r>
    </w:p>
    <w:p w14:paraId="6F079164" w14:textId="77777777" w:rsidR="00C84469" w:rsidRDefault="00000000">
      <w:pPr>
        <w:pStyle w:val="ListParagraph"/>
        <w:numPr>
          <w:ilvl w:val="1"/>
          <w:numId w:val="13"/>
        </w:numPr>
        <w:tabs>
          <w:tab w:val="left" w:pos="1217"/>
        </w:tabs>
        <w:spacing w:before="290"/>
        <w:jc w:val="both"/>
      </w:pPr>
      <w:r>
        <w:rPr>
          <w:b/>
          <w:sz w:val="24"/>
        </w:rPr>
        <w:t>Allegations</w:t>
      </w:r>
      <w:r>
        <w:rPr>
          <w:b/>
          <w:spacing w:val="-2"/>
          <w:sz w:val="24"/>
        </w:rPr>
        <w:t xml:space="preserve"> </w:t>
      </w:r>
      <w:r>
        <w:rPr>
          <w:b/>
          <w:sz w:val="24"/>
        </w:rPr>
        <w:t>that</w:t>
      </w:r>
      <w:r>
        <w:rPr>
          <w:b/>
          <w:spacing w:val="-6"/>
          <w:sz w:val="24"/>
        </w:rPr>
        <w:t xml:space="preserve"> </w:t>
      </w:r>
      <w:r>
        <w:rPr>
          <w:b/>
          <w:sz w:val="24"/>
        </w:rPr>
        <w:t>may</w:t>
      </w:r>
      <w:r>
        <w:rPr>
          <w:b/>
          <w:spacing w:val="-2"/>
          <w:sz w:val="24"/>
        </w:rPr>
        <w:t xml:space="preserve"> </w:t>
      </w:r>
      <w:r>
        <w:rPr>
          <w:b/>
          <w:sz w:val="24"/>
        </w:rPr>
        <w:t>meet</w:t>
      </w:r>
      <w:r>
        <w:rPr>
          <w:b/>
          <w:spacing w:val="-4"/>
          <w:sz w:val="24"/>
        </w:rPr>
        <w:t xml:space="preserve"> </w:t>
      </w:r>
      <w:r>
        <w:rPr>
          <w:b/>
          <w:sz w:val="24"/>
        </w:rPr>
        <w:t>the</w:t>
      </w:r>
      <w:r>
        <w:rPr>
          <w:b/>
          <w:spacing w:val="-2"/>
          <w:sz w:val="24"/>
        </w:rPr>
        <w:t xml:space="preserve"> </w:t>
      </w:r>
      <w:r>
        <w:rPr>
          <w:b/>
          <w:sz w:val="24"/>
        </w:rPr>
        <w:t>harms</w:t>
      </w:r>
      <w:r>
        <w:rPr>
          <w:b/>
          <w:spacing w:val="-3"/>
          <w:sz w:val="24"/>
        </w:rPr>
        <w:t xml:space="preserve"> </w:t>
      </w:r>
      <w:r>
        <w:rPr>
          <w:b/>
          <w:spacing w:val="-2"/>
          <w:sz w:val="24"/>
        </w:rPr>
        <w:t>threshold</w:t>
      </w:r>
    </w:p>
    <w:p w14:paraId="10618C03" w14:textId="77777777" w:rsidR="00C84469" w:rsidRDefault="00000000">
      <w:pPr>
        <w:pStyle w:val="BodyTextuser"/>
        <w:spacing w:before="22" w:line="257" w:lineRule="auto"/>
        <w:ind w:left="448" w:right="724"/>
        <w:jc w:val="both"/>
      </w:pPr>
      <w:r>
        <w:t>Our</w:t>
      </w:r>
      <w:r>
        <w:rPr>
          <w:spacing w:val="-3"/>
        </w:rPr>
        <w:t xml:space="preserve"> </w:t>
      </w:r>
      <w:r>
        <w:t>aim is</w:t>
      </w:r>
      <w:r>
        <w:rPr>
          <w:spacing w:val="-2"/>
        </w:rPr>
        <w:t xml:space="preserve"> </w:t>
      </w:r>
      <w:r>
        <w:t>to</w:t>
      </w:r>
      <w:r>
        <w:rPr>
          <w:spacing w:val="-3"/>
        </w:rPr>
        <w:t xml:space="preserve"> </w:t>
      </w:r>
      <w:r>
        <w:t>provide</w:t>
      </w:r>
      <w:r>
        <w:rPr>
          <w:spacing w:val="-3"/>
        </w:rPr>
        <w:t xml:space="preserve"> </w:t>
      </w:r>
      <w:r>
        <w:t>a</w:t>
      </w:r>
      <w:r>
        <w:rPr>
          <w:spacing w:val="-3"/>
        </w:rPr>
        <w:t xml:space="preserve"> </w:t>
      </w:r>
      <w:r>
        <w:t>safe</w:t>
      </w:r>
      <w:r>
        <w:rPr>
          <w:spacing w:val="-1"/>
        </w:rPr>
        <w:t xml:space="preserve"> </w:t>
      </w:r>
      <w:r>
        <w:t>and</w:t>
      </w:r>
      <w:r>
        <w:rPr>
          <w:spacing w:val="-1"/>
        </w:rPr>
        <w:t xml:space="preserve"> </w:t>
      </w:r>
      <w:r>
        <w:t>supportive</w:t>
      </w:r>
      <w:r>
        <w:rPr>
          <w:spacing w:val="-1"/>
        </w:rPr>
        <w:t xml:space="preserve"> </w:t>
      </w:r>
      <w:r>
        <w:t>environment</w:t>
      </w:r>
      <w:r>
        <w:rPr>
          <w:spacing w:val="-1"/>
        </w:rPr>
        <w:t xml:space="preserve"> </w:t>
      </w:r>
      <w:r>
        <w:t>which</w:t>
      </w:r>
      <w:r>
        <w:rPr>
          <w:spacing w:val="-1"/>
        </w:rPr>
        <w:t xml:space="preserve"> </w:t>
      </w:r>
      <w:r>
        <w:t>secures</w:t>
      </w:r>
      <w:r>
        <w:rPr>
          <w:spacing w:val="-2"/>
        </w:rPr>
        <w:t xml:space="preserve"> </w:t>
      </w:r>
      <w:r>
        <w:t>the</w:t>
      </w:r>
      <w:r>
        <w:rPr>
          <w:spacing w:val="-1"/>
        </w:rPr>
        <w:t xml:space="preserve"> </w:t>
      </w:r>
      <w:r>
        <w:t>wellbeing and very best outcomes for the children. We do recognise that sometimes the behaviour of adults may lead to an allegation of abuse being made.</w:t>
      </w:r>
    </w:p>
    <w:p w14:paraId="09450B1C" w14:textId="77777777" w:rsidR="00C84469" w:rsidRDefault="00C84469">
      <w:pPr>
        <w:pStyle w:val="BodyTextuser"/>
        <w:spacing w:before="20"/>
      </w:pPr>
    </w:p>
    <w:p w14:paraId="38C7F79B" w14:textId="77777777" w:rsidR="00C84469" w:rsidRDefault="00000000">
      <w:pPr>
        <w:pStyle w:val="ListParagraph"/>
        <w:numPr>
          <w:ilvl w:val="1"/>
          <w:numId w:val="13"/>
        </w:numPr>
        <w:tabs>
          <w:tab w:val="left" w:pos="1236"/>
        </w:tabs>
        <w:spacing w:line="257" w:lineRule="auto"/>
        <w:ind w:right="725"/>
        <w:jc w:val="both"/>
      </w:pPr>
      <w:r>
        <w:rPr>
          <w:sz w:val="24"/>
        </w:rPr>
        <w:t xml:space="preserve">Allegations sometimes arise from a differing understanding of the same event, but when they occur, they are distressing and difficult for all concerned. We also recognise that many allegations are genuine and there are some adults who deliberately seek to harm or abuse children. We work to the thresholds for harm as set out in </w:t>
      </w:r>
      <w:hyperlink r:id="rId143" w:tgtFrame="_top">
        <w:r>
          <w:rPr>
            <w:rStyle w:val="Hyperlink"/>
          </w:rPr>
          <w:t>Working Together to Safeguard Children (2026</w:t>
        </w:r>
        <w:r>
          <w:rPr>
            <w:rStyle w:val="Hyperlink"/>
            <w:sz w:val="24"/>
          </w:rPr>
          <w:t>)</w:t>
        </w:r>
      </w:hyperlink>
      <w:r>
        <w:rPr>
          <w:color w:val="0000FF"/>
          <w:sz w:val="24"/>
        </w:rPr>
        <w:t xml:space="preserve"> </w:t>
      </w:r>
      <w:r>
        <w:rPr>
          <w:sz w:val="24"/>
        </w:rPr>
        <w:t xml:space="preserve">and </w:t>
      </w:r>
      <w:hyperlink r:id="rId144" w:tgtFrame="_top">
        <w:r>
          <w:rPr>
            <w:rStyle w:val="Hyperlink"/>
            <w:color w:val="0000FF"/>
            <w:sz w:val="24"/>
            <w:u w:color="0000FF"/>
          </w:rPr>
          <w:t>Keeping Children Safe</w:t>
        </w:r>
      </w:hyperlink>
      <w:r>
        <w:rPr>
          <w:color w:val="0000FF"/>
          <w:sz w:val="24"/>
        </w:rPr>
        <w:t xml:space="preserve"> </w:t>
      </w:r>
      <w:hyperlink r:id="rId145" w:tgtFrame="_top">
        <w:r>
          <w:rPr>
            <w:rStyle w:val="Hyperlink"/>
            <w:color w:val="0000FF"/>
            <w:sz w:val="24"/>
            <w:u w:color="0000FF"/>
          </w:rPr>
          <w:t>in</w:t>
        </w:r>
        <w:r>
          <w:rPr>
            <w:rStyle w:val="Hyperlink"/>
            <w:color w:val="0000FF"/>
            <w:spacing w:val="-7"/>
            <w:sz w:val="24"/>
            <w:u w:color="0000FF"/>
          </w:rPr>
          <w:t xml:space="preserve"> </w:t>
        </w:r>
        <w:r>
          <w:rPr>
            <w:rStyle w:val="Hyperlink"/>
            <w:color w:val="0000FF"/>
            <w:sz w:val="24"/>
            <w:u w:color="0000FF"/>
          </w:rPr>
          <w:t>Education</w:t>
        </w:r>
      </w:hyperlink>
      <w:r>
        <w:rPr>
          <w:sz w:val="24"/>
        </w:rPr>
        <w:t>.</w:t>
      </w:r>
      <w:r>
        <w:rPr>
          <w:spacing w:val="-7"/>
          <w:sz w:val="24"/>
        </w:rPr>
        <w:t xml:space="preserve"> </w:t>
      </w:r>
      <w:r>
        <w:rPr>
          <w:sz w:val="24"/>
        </w:rPr>
        <w:t>An</w:t>
      </w:r>
      <w:r>
        <w:rPr>
          <w:spacing w:val="-7"/>
          <w:sz w:val="24"/>
        </w:rPr>
        <w:t xml:space="preserve"> </w:t>
      </w:r>
      <w:r>
        <w:rPr>
          <w:sz w:val="24"/>
        </w:rPr>
        <w:t>allegation</w:t>
      </w:r>
      <w:r>
        <w:rPr>
          <w:spacing w:val="-7"/>
          <w:sz w:val="24"/>
        </w:rPr>
        <w:t xml:space="preserve"> </w:t>
      </w:r>
      <w:r>
        <w:rPr>
          <w:sz w:val="24"/>
        </w:rPr>
        <w:t>may</w:t>
      </w:r>
      <w:r>
        <w:rPr>
          <w:spacing w:val="-8"/>
          <w:sz w:val="24"/>
        </w:rPr>
        <w:t xml:space="preserve"> </w:t>
      </w:r>
      <w:r>
        <w:rPr>
          <w:sz w:val="24"/>
        </w:rPr>
        <w:t>relate</w:t>
      </w:r>
      <w:r>
        <w:rPr>
          <w:spacing w:val="-7"/>
          <w:sz w:val="24"/>
        </w:rPr>
        <w:t xml:space="preserve"> </w:t>
      </w:r>
      <w:r>
        <w:rPr>
          <w:sz w:val="24"/>
        </w:rPr>
        <w:t>to</w:t>
      </w:r>
      <w:r>
        <w:rPr>
          <w:spacing w:val="-7"/>
          <w:sz w:val="24"/>
        </w:rPr>
        <w:t xml:space="preserve"> </w:t>
      </w:r>
      <w:r>
        <w:rPr>
          <w:sz w:val="24"/>
        </w:rPr>
        <w:t>a</w:t>
      </w:r>
      <w:r>
        <w:rPr>
          <w:spacing w:val="-7"/>
          <w:sz w:val="24"/>
        </w:rPr>
        <w:t xml:space="preserve"> </w:t>
      </w:r>
      <w:r>
        <w:rPr>
          <w:sz w:val="24"/>
        </w:rPr>
        <w:t>person</w:t>
      </w:r>
      <w:r>
        <w:rPr>
          <w:spacing w:val="-7"/>
          <w:sz w:val="24"/>
        </w:rPr>
        <w:t xml:space="preserve"> </w:t>
      </w:r>
      <w:r>
        <w:rPr>
          <w:sz w:val="24"/>
        </w:rPr>
        <w:t>who</w:t>
      </w:r>
      <w:r>
        <w:rPr>
          <w:spacing w:val="-7"/>
          <w:sz w:val="24"/>
        </w:rPr>
        <w:t xml:space="preserve"> </w:t>
      </w:r>
      <w:r>
        <w:rPr>
          <w:sz w:val="24"/>
        </w:rPr>
        <w:t>works/volunteers</w:t>
      </w:r>
      <w:r>
        <w:rPr>
          <w:spacing w:val="-8"/>
          <w:sz w:val="24"/>
        </w:rPr>
        <w:t xml:space="preserve"> </w:t>
      </w:r>
      <w:r>
        <w:rPr>
          <w:sz w:val="24"/>
        </w:rPr>
        <w:t>with</w:t>
      </w:r>
      <w:r>
        <w:rPr>
          <w:spacing w:val="-7"/>
          <w:sz w:val="24"/>
        </w:rPr>
        <w:t xml:space="preserve"> </w:t>
      </w:r>
      <w:r>
        <w:rPr>
          <w:sz w:val="24"/>
        </w:rPr>
        <w:t>children who has:</w:t>
      </w:r>
    </w:p>
    <w:p w14:paraId="6A72C541" w14:textId="77777777" w:rsidR="00C84469" w:rsidRDefault="00000000">
      <w:pPr>
        <w:pStyle w:val="ListParagraph"/>
        <w:numPr>
          <w:ilvl w:val="2"/>
          <w:numId w:val="14"/>
        </w:numPr>
        <w:tabs>
          <w:tab w:val="left" w:pos="1167"/>
        </w:tabs>
        <w:ind w:left="993" w:firstLine="0"/>
        <w:jc w:val="both"/>
      </w:pPr>
      <w:r>
        <w:rPr>
          <w:sz w:val="24"/>
        </w:rPr>
        <w:t>behaved</w:t>
      </w:r>
      <w:r>
        <w:rPr>
          <w:spacing w:val="-3"/>
          <w:sz w:val="24"/>
        </w:rPr>
        <w:t xml:space="preserve"> </w:t>
      </w:r>
      <w:r>
        <w:rPr>
          <w:sz w:val="24"/>
        </w:rPr>
        <w:t>in</w:t>
      </w:r>
      <w:r>
        <w:rPr>
          <w:spacing w:val="-1"/>
          <w:sz w:val="24"/>
        </w:rPr>
        <w:t xml:space="preserve"> </w:t>
      </w:r>
      <w:r>
        <w:rPr>
          <w:sz w:val="24"/>
        </w:rPr>
        <w:t>a</w:t>
      </w:r>
      <w:r>
        <w:rPr>
          <w:spacing w:val="-1"/>
          <w:sz w:val="24"/>
        </w:rPr>
        <w:t xml:space="preserve"> </w:t>
      </w:r>
      <w:r>
        <w:rPr>
          <w:sz w:val="24"/>
        </w:rPr>
        <w:t>way</w:t>
      </w:r>
      <w:r>
        <w:rPr>
          <w:spacing w:val="-1"/>
          <w:sz w:val="24"/>
        </w:rPr>
        <w:t xml:space="preserve"> </w:t>
      </w:r>
      <w:r>
        <w:rPr>
          <w:sz w:val="24"/>
        </w:rPr>
        <w:t>that</w:t>
      </w:r>
      <w:r>
        <w:rPr>
          <w:spacing w:val="-4"/>
          <w:sz w:val="24"/>
        </w:rPr>
        <w:t xml:space="preserve"> </w:t>
      </w:r>
      <w:r>
        <w:rPr>
          <w:sz w:val="24"/>
        </w:rPr>
        <w:t>has</w:t>
      </w:r>
      <w:r>
        <w:rPr>
          <w:spacing w:val="-2"/>
          <w:sz w:val="24"/>
        </w:rPr>
        <w:t xml:space="preserve"> </w:t>
      </w:r>
      <w:r>
        <w:rPr>
          <w:sz w:val="24"/>
        </w:rPr>
        <w:t>harmed a</w:t>
      </w:r>
      <w:r>
        <w:rPr>
          <w:spacing w:val="-3"/>
          <w:sz w:val="24"/>
        </w:rPr>
        <w:t xml:space="preserve"> </w:t>
      </w:r>
      <w:r>
        <w:rPr>
          <w:sz w:val="24"/>
        </w:rPr>
        <w:t>child,</w:t>
      </w:r>
      <w:r>
        <w:rPr>
          <w:spacing w:val="-4"/>
          <w:sz w:val="24"/>
        </w:rPr>
        <w:t xml:space="preserve"> </w:t>
      </w:r>
      <w:r>
        <w:rPr>
          <w:sz w:val="24"/>
        </w:rPr>
        <w:t>or</w:t>
      </w:r>
      <w:r>
        <w:rPr>
          <w:spacing w:val="-4"/>
          <w:sz w:val="24"/>
        </w:rPr>
        <w:t xml:space="preserve"> </w:t>
      </w:r>
      <w:r>
        <w:rPr>
          <w:sz w:val="24"/>
        </w:rPr>
        <w:t>may</w:t>
      </w:r>
      <w:r>
        <w:rPr>
          <w:spacing w:val="-4"/>
          <w:sz w:val="24"/>
        </w:rPr>
        <w:t xml:space="preserve"> </w:t>
      </w:r>
      <w:r>
        <w:rPr>
          <w:sz w:val="24"/>
        </w:rPr>
        <w:t>have</w:t>
      </w:r>
      <w:r>
        <w:rPr>
          <w:spacing w:val="-2"/>
          <w:sz w:val="24"/>
        </w:rPr>
        <w:t xml:space="preserve"> </w:t>
      </w:r>
      <w:r>
        <w:rPr>
          <w:sz w:val="24"/>
        </w:rPr>
        <w:t>harmed</w:t>
      </w:r>
      <w:r>
        <w:rPr>
          <w:spacing w:val="-1"/>
          <w:sz w:val="24"/>
        </w:rPr>
        <w:t xml:space="preserve"> </w:t>
      </w:r>
      <w:r>
        <w:rPr>
          <w:sz w:val="24"/>
        </w:rPr>
        <w:t>a</w:t>
      </w:r>
      <w:r>
        <w:rPr>
          <w:spacing w:val="-1"/>
          <w:sz w:val="24"/>
        </w:rPr>
        <w:t xml:space="preserve"> </w:t>
      </w:r>
      <w:r>
        <w:rPr>
          <w:sz w:val="24"/>
        </w:rPr>
        <w:t xml:space="preserve">child </w:t>
      </w:r>
      <w:r>
        <w:rPr>
          <w:spacing w:val="-2"/>
          <w:sz w:val="24"/>
        </w:rPr>
        <w:t>and/or</w:t>
      </w:r>
    </w:p>
    <w:p w14:paraId="5006478C" w14:textId="77777777" w:rsidR="00C84469" w:rsidRDefault="00000000">
      <w:pPr>
        <w:pStyle w:val="ListParagraph"/>
        <w:numPr>
          <w:ilvl w:val="2"/>
          <w:numId w:val="14"/>
        </w:numPr>
        <w:tabs>
          <w:tab w:val="left" w:pos="1167"/>
        </w:tabs>
        <w:spacing w:before="54"/>
        <w:ind w:left="993" w:firstLine="0"/>
        <w:jc w:val="both"/>
      </w:pPr>
      <w:r>
        <w:rPr>
          <w:sz w:val="24"/>
        </w:rPr>
        <w:t>possibly</w:t>
      </w:r>
      <w:r>
        <w:rPr>
          <w:spacing w:val="-3"/>
          <w:sz w:val="24"/>
        </w:rPr>
        <w:t xml:space="preserve"> </w:t>
      </w:r>
      <w:r>
        <w:rPr>
          <w:sz w:val="24"/>
        </w:rPr>
        <w:t>committed</w:t>
      </w:r>
      <w:r>
        <w:rPr>
          <w:spacing w:val="-2"/>
          <w:sz w:val="24"/>
        </w:rPr>
        <w:t xml:space="preserve"> </w:t>
      </w:r>
      <w:r>
        <w:rPr>
          <w:sz w:val="24"/>
        </w:rPr>
        <w:t>a</w:t>
      </w:r>
      <w:r>
        <w:rPr>
          <w:spacing w:val="-1"/>
          <w:sz w:val="24"/>
        </w:rPr>
        <w:t xml:space="preserve"> </w:t>
      </w:r>
      <w:r>
        <w:rPr>
          <w:sz w:val="24"/>
        </w:rPr>
        <w:t>criminal</w:t>
      </w:r>
      <w:r>
        <w:rPr>
          <w:spacing w:val="-3"/>
          <w:sz w:val="24"/>
        </w:rPr>
        <w:t xml:space="preserve"> </w:t>
      </w:r>
      <w:r>
        <w:rPr>
          <w:sz w:val="24"/>
        </w:rPr>
        <w:t>offence</w:t>
      </w:r>
      <w:r>
        <w:rPr>
          <w:spacing w:val="-2"/>
          <w:sz w:val="24"/>
        </w:rPr>
        <w:t xml:space="preserve"> </w:t>
      </w:r>
      <w:r>
        <w:rPr>
          <w:sz w:val="24"/>
        </w:rPr>
        <w:t>against</w:t>
      </w:r>
      <w:r>
        <w:rPr>
          <w:spacing w:val="-4"/>
          <w:sz w:val="24"/>
        </w:rPr>
        <w:t xml:space="preserve"> </w:t>
      </w:r>
      <w:r>
        <w:rPr>
          <w:sz w:val="24"/>
        </w:rPr>
        <w:t>or</w:t>
      </w:r>
      <w:r>
        <w:rPr>
          <w:spacing w:val="-4"/>
          <w:sz w:val="24"/>
        </w:rPr>
        <w:t xml:space="preserve"> </w:t>
      </w:r>
      <w:r>
        <w:rPr>
          <w:sz w:val="24"/>
        </w:rPr>
        <w:t>related</w:t>
      </w:r>
      <w:r>
        <w:rPr>
          <w:spacing w:val="-2"/>
          <w:sz w:val="24"/>
        </w:rPr>
        <w:t xml:space="preserve"> </w:t>
      </w:r>
      <w:r>
        <w:rPr>
          <w:sz w:val="24"/>
        </w:rPr>
        <w:t>to</w:t>
      </w:r>
      <w:r>
        <w:rPr>
          <w:spacing w:val="-1"/>
          <w:sz w:val="24"/>
        </w:rPr>
        <w:t xml:space="preserve"> </w:t>
      </w:r>
      <w:r>
        <w:rPr>
          <w:sz w:val="24"/>
        </w:rPr>
        <w:t>a</w:t>
      </w:r>
      <w:r>
        <w:rPr>
          <w:spacing w:val="-2"/>
          <w:sz w:val="24"/>
        </w:rPr>
        <w:t xml:space="preserve"> </w:t>
      </w:r>
      <w:r>
        <w:rPr>
          <w:sz w:val="24"/>
        </w:rPr>
        <w:t>child</w:t>
      </w:r>
      <w:r>
        <w:rPr>
          <w:spacing w:val="-1"/>
          <w:sz w:val="24"/>
        </w:rPr>
        <w:t xml:space="preserve"> </w:t>
      </w:r>
      <w:r>
        <w:rPr>
          <w:spacing w:val="-2"/>
          <w:sz w:val="24"/>
        </w:rPr>
        <w:t>and/or</w:t>
      </w:r>
    </w:p>
    <w:p w14:paraId="1BF3A625" w14:textId="77777777" w:rsidR="00C84469" w:rsidRDefault="00000000">
      <w:pPr>
        <w:pStyle w:val="ListParagraph"/>
        <w:numPr>
          <w:ilvl w:val="2"/>
          <w:numId w:val="14"/>
        </w:numPr>
        <w:tabs>
          <w:tab w:val="left" w:pos="1168"/>
        </w:tabs>
        <w:spacing w:before="52" w:line="281" w:lineRule="auto"/>
        <w:ind w:left="993" w:right="730" w:firstLine="0"/>
        <w:jc w:val="both"/>
      </w:pPr>
      <w:r>
        <w:rPr>
          <w:sz w:val="24"/>
        </w:rPr>
        <w:t>behaved towards a child or children in a way that indicates they may pose a risk of harm to children; and/or</w:t>
      </w:r>
    </w:p>
    <w:p w14:paraId="6D399C93" w14:textId="77777777" w:rsidR="00C84469" w:rsidRDefault="00000000">
      <w:pPr>
        <w:pStyle w:val="ListParagraph"/>
        <w:numPr>
          <w:ilvl w:val="2"/>
          <w:numId w:val="14"/>
        </w:numPr>
        <w:tabs>
          <w:tab w:val="left" w:pos="1168"/>
        </w:tabs>
        <w:spacing w:before="6" w:line="281" w:lineRule="auto"/>
        <w:ind w:left="993" w:right="730" w:firstLine="0"/>
        <w:jc w:val="both"/>
      </w:pPr>
      <w:r>
        <w:rPr>
          <w:sz w:val="24"/>
        </w:rPr>
        <w:t>behaved</w:t>
      </w:r>
      <w:r>
        <w:rPr>
          <w:spacing w:val="-8"/>
          <w:sz w:val="24"/>
        </w:rPr>
        <w:t xml:space="preserve"> </w:t>
      </w:r>
      <w:r>
        <w:rPr>
          <w:sz w:val="24"/>
        </w:rPr>
        <w:t>or</w:t>
      </w:r>
      <w:r>
        <w:rPr>
          <w:spacing w:val="-12"/>
          <w:sz w:val="24"/>
        </w:rPr>
        <w:t xml:space="preserve"> </w:t>
      </w:r>
      <w:r>
        <w:rPr>
          <w:sz w:val="24"/>
        </w:rPr>
        <w:t>may</w:t>
      </w:r>
      <w:r>
        <w:rPr>
          <w:spacing w:val="-9"/>
          <w:sz w:val="24"/>
        </w:rPr>
        <w:t xml:space="preserve"> </w:t>
      </w:r>
      <w:r>
        <w:rPr>
          <w:sz w:val="24"/>
        </w:rPr>
        <w:t>have</w:t>
      </w:r>
      <w:r>
        <w:rPr>
          <w:spacing w:val="-11"/>
          <w:sz w:val="24"/>
        </w:rPr>
        <w:t xml:space="preserve"> </w:t>
      </w:r>
      <w:r>
        <w:rPr>
          <w:sz w:val="24"/>
        </w:rPr>
        <w:t>behaved</w:t>
      </w:r>
      <w:r>
        <w:rPr>
          <w:spacing w:val="-8"/>
          <w:sz w:val="24"/>
        </w:rPr>
        <w:t xml:space="preserve"> </w:t>
      </w:r>
      <w:r>
        <w:rPr>
          <w:sz w:val="24"/>
        </w:rPr>
        <w:t>in</w:t>
      </w:r>
      <w:r>
        <w:rPr>
          <w:spacing w:val="-8"/>
          <w:sz w:val="24"/>
        </w:rPr>
        <w:t xml:space="preserve"> </w:t>
      </w:r>
      <w:r>
        <w:rPr>
          <w:sz w:val="24"/>
        </w:rPr>
        <w:t>a</w:t>
      </w:r>
      <w:r>
        <w:rPr>
          <w:spacing w:val="-8"/>
          <w:sz w:val="24"/>
        </w:rPr>
        <w:t xml:space="preserve"> </w:t>
      </w:r>
      <w:r>
        <w:rPr>
          <w:sz w:val="24"/>
        </w:rPr>
        <w:t>way</w:t>
      </w:r>
      <w:r>
        <w:rPr>
          <w:spacing w:val="-9"/>
          <w:sz w:val="24"/>
        </w:rPr>
        <w:t xml:space="preserve"> </w:t>
      </w:r>
      <w:r>
        <w:rPr>
          <w:sz w:val="24"/>
        </w:rPr>
        <w:t>that</w:t>
      </w:r>
      <w:r>
        <w:rPr>
          <w:spacing w:val="-9"/>
          <w:sz w:val="24"/>
        </w:rPr>
        <w:t xml:space="preserve"> </w:t>
      </w:r>
      <w:r>
        <w:rPr>
          <w:sz w:val="24"/>
        </w:rPr>
        <w:t>indicates</w:t>
      </w:r>
      <w:r>
        <w:rPr>
          <w:spacing w:val="-9"/>
          <w:sz w:val="24"/>
        </w:rPr>
        <w:t xml:space="preserve"> </w:t>
      </w:r>
      <w:r>
        <w:rPr>
          <w:sz w:val="24"/>
        </w:rPr>
        <w:t>they</w:t>
      </w:r>
      <w:r>
        <w:rPr>
          <w:spacing w:val="-12"/>
          <w:sz w:val="24"/>
        </w:rPr>
        <w:t xml:space="preserve"> </w:t>
      </w:r>
      <w:r>
        <w:rPr>
          <w:sz w:val="24"/>
        </w:rPr>
        <w:t>may</w:t>
      </w:r>
      <w:r>
        <w:rPr>
          <w:spacing w:val="-9"/>
          <w:sz w:val="24"/>
        </w:rPr>
        <w:t xml:space="preserve"> </w:t>
      </w:r>
      <w:r>
        <w:rPr>
          <w:sz w:val="24"/>
        </w:rPr>
        <w:t>not</w:t>
      </w:r>
      <w:r>
        <w:rPr>
          <w:spacing w:val="-11"/>
          <w:sz w:val="24"/>
        </w:rPr>
        <w:t xml:space="preserve"> </w:t>
      </w:r>
      <w:r>
        <w:rPr>
          <w:sz w:val="24"/>
        </w:rPr>
        <w:t>be</w:t>
      </w:r>
      <w:r>
        <w:rPr>
          <w:spacing w:val="-8"/>
          <w:sz w:val="24"/>
        </w:rPr>
        <w:t xml:space="preserve"> </w:t>
      </w:r>
      <w:r>
        <w:rPr>
          <w:sz w:val="24"/>
        </w:rPr>
        <w:t>suitable to work with children</w:t>
      </w:r>
    </w:p>
    <w:p w14:paraId="5638AA03" w14:textId="77777777" w:rsidR="00C84469" w:rsidRDefault="00000000">
      <w:pPr>
        <w:pStyle w:val="ListParagraph"/>
        <w:tabs>
          <w:tab w:val="left" w:pos="987"/>
        </w:tabs>
        <w:spacing w:line="257" w:lineRule="auto"/>
        <w:ind w:left="448" w:right="727"/>
        <w:jc w:val="both"/>
        <w:rPr>
          <w:sz w:val="24"/>
        </w:rPr>
      </w:pPr>
      <w:r>
        <w:rPr>
          <w:sz w:val="24"/>
        </w:rPr>
        <w:t>The 4th bullet point above recognises circumstances where a member of staff is involved in an incident outside of The Elite Studio (EA) Ltd which did not involve children but could have an impact on their suitability to work with children; this is known as transferrable risk.</w:t>
      </w:r>
    </w:p>
    <w:p w14:paraId="56DF239C" w14:textId="77777777" w:rsidR="00C84469" w:rsidRDefault="00C84469">
      <w:pPr>
        <w:pStyle w:val="BodyTextuser"/>
        <w:spacing w:before="21"/>
      </w:pPr>
    </w:p>
    <w:p w14:paraId="4965EE70" w14:textId="77777777" w:rsidR="00C84469" w:rsidRDefault="00000000">
      <w:pPr>
        <w:pStyle w:val="ListParagraph"/>
        <w:numPr>
          <w:ilvl w:val="1"/>
          <w:numId w:val="13"/>
        </w:numPr>
        <w:tabs>
          <w:tab w:val="left" w:pos="1062"/>
        </w:tabs>
        <w:spacing w:line="257" w:lineRule="auto"/>
        <w:ind w:left="448" w:right="726" w:firstLine="0"/>
        <w:jc w:val="both"/>
      </w:pPr>
      <w:r>
        <w:t xml:space="preserve">At The Elite Studio (EA) Ltd we recognise our responsibility to report/refer allegations or behaviours of concern and/or harm to children by adults in positions of trust who are not employed by us to the </w:t>
      </w:r>
      <w:proofErr w:type="spellStart"/>
      <w:r>
        <w:t>the</w:t>
      </w:r>
      <w:proofErr w:type="spellEnd"/>
      <w:r>
        <w:t xml:space="preserve"> relevant LADO service. For Norfolk this is LADO@norfolk.gov.uk; for Suffolk, LADO@suffolk.gov.uk (0300 123 2044). These are adults such as those in the voluntary sector, taxi drivers, escorts, and foster carers.lado@norfolk.gov.uk</w:t>
      </w:r>
    </w:p>
    <w:p w14:paraId="66792590" w14:textId="77777777" w:rsidR="00C84469" w:rsidRDefault="00C84469">
      <w:pPr>
        <w:pStyle w:val="BodyTextuser"/>
        <w:spacing w:before="21"/>
      </w:pPr>
    </w:p>
    <w:p w14:paraId="50A2EE36" w14:textId="77777777" w:rsidR="00C84469" w:rsidRDefault="00000000">
      <w:pPr>
        <w:pStyle w:val="ListParagraph"/>
        <w:numPr>
          <w:ilvl w:val="1"/>
          <w:numId w:val="13"/>
        </w:numPr>
        <w:tabs>
          <w:tab w:val="left" w:pos="992"/>
        </w:tabs>
        <w:spacing w:before="1" w:line="257" w:lineRule="auto"/>
        <w:ind w:left="448" w:right="724" w:firstLine="0"/>
        <w:jc w:val="both"/>
        <w:sectPr w:rsidR="00C84469">
          <w:headerReference w:type="default" r:id="rId146"/>
          <w:footerReference w:type="default" r:id="rId147"/>
          <w:headerReference w:type="first" r:id="rId148"/>
          <w:footerReference w:type="first" r:id="rId149"/>
          <w:pgSz w:w="11910" w:h="16840"/>
          <w:pgMar w:top="1643" w:right="708" w:bottom="1483" w:left="992" w:header="1360" w:footer="1200" w:gutter="0"/>
          <w:cols w:space="720"/>
          <w:formProt w:val="0"/>
          <w:docGrid w:linePitch="600" w:charSpace="36864"/>
        </w:sectPr>
      </w:pPr>
      <w:r>
        <w:t>We will take all possible steps to safeguard our children and to ensure that the adults in our setting are safe to work with children. When concerns arise, we will always ensure that the procedures outlined in the local protocol Allegations Against Persons who Work/Volunteer with Children Policy | NSCP and Part 4 of Keeping Children Safe in Education are adhered to and will seek appropriate advice. For Norfolk children, the first point of contact for settings regarding concerns and/or allegations is the Local Authority Education Duty Desk on 01603 307797 (see Appendix 4). A Duty Advisor will give advice and guidance on next steps; where a LADO referral is required, the LADO referral form is completed and sent to LADO@norfolk.gov.uk. For Suffolk children, or where Suffolk is the relevant local authority, The Elite Studio (EA) Ltd will follow Suffolk procedures and contact the Suffolk LADO on 0300 123 2044 or LADO@suffolk.gov.uk as appropriate.</w:t>
      </w:r>
      <w:r>
        <w:br w:type="page"/>
      </w:r>
    </w:p>
    <w:p w14:paraId="159972D9" w14:textId="77777777" w:rsidR="00C84469" w:rsidRDefault="00C84469">
      <w:pPr>
        <w:pStyle w:val="BodyTextuser"/>
        <w:spacing w:before="19"/>
      </w:pPr>
    </w:p>
    <w:p w14:paraId="3AD7B185" w14:textId="77777777" w:rsidR="00C84469" w:rsidRDefault="00000000">
      <w:pPr>
        <w:pStyle w:val="ListParagraph"/>
        <w:tabs>
          <w:tab w:val="left" w:pos="1061"/>
        </w:tabs>
        <w:spacing w:line="257" w:lineRule="auto"/>
        <w:ind w:left="426" w:right="727"/>
        <w:jc w:val="both"/>
      </w:pPr>
      <w:r>
        <w:rPr>
          <w:sz w:val="24"/>
        </w:rPr>
        <w:t>13.5 If an allegation is made or information is received about any adult who works/volunteers in our setting which indicates that they may be unsuitable to work/volunteer with children, the member of staff receiving the information should inform the proprietor immediately. Should an allegation be made against the proprietor, this will be reported to the referring company/</w:t>
      </w:r>
      <w:proofErr w:type="gramStart"/>
      <w:r>
        <w:rPr>
          <w:sz w:val="24"/>
        </w:rPr>
        <w:t>commissioner</w:t>
      </w:r>
      <w:proofErr w:type="gramEnd"/>
      <w:r>
        <w:rPr>
          <w:sz w:val="24"/>
        </w:rPr>
        <w:t xml:space="preserve"> and the appropriate LADO or safeguarding service will be contacted.</w:t>
      </w:r>
    </w:p>
    <w:p w14:paraId="7FC2081D" w14:textId="77777777" w:rsidR="00C84469" w:rsidRDefault="00C84469">
      <w:pPr>
        <w:pStyle w:val="BodyTextuser"/>
        <w:spacing w:before="19"/>
        <w:ind w:left="426" w:firstLine="22"/>
        <w:rPr>
          <w:i/>
        </w:rPr>
      </w:pPr>
    </w:p>
    <w:p w14:paraId="51BE47B4" w14:textId="77777777" w:rsidR="00C84469" w:rsidRDefault="00000000">
      <w:pPr>
        <w:pStyle w:val="Normal1"/>
        <w:tabs>
          <w:tab w:val="left" w:pos="1030"/>
        </w:tabs>
        <w:spacing w:line="257" w:lineRule="auto"/>
        <w:ind w:left="426" w:right="727"/>
        <w:jc w:val="both"/>
      </w:pPr>
      <w:r>
        <w:t>13.6 The proprietor will seek advice from the relevant LADO or safeguarding authority within one working day. No member of staff will undertake further investigations before receiving appropriate advice.</w:t>
      </w:r>
    </w:p>
    <w:p w14:paraId="0BD1B84F" w14:textId="77777777" w:rsidR="00C84469" w:rsidRDefault="00C84469">
      <w:pPr>
        <w:pStyle w:val="BodyTextuser"/>
        <w:spacing w:before="23"/>
        <w:ind w:left="426" w:firstLine="22"/>
      </w:pPr>
    </w:p>
    <w:p w14:paraId="0798621B" w14:textId="77777777" w:rsidR="00C84469" w:rsidRDefault="00000000">
      <w:pPr>
        <w:pStyle w:val="Normal1"/>
        <w:tabs>
          <w:tab w:val="left" w:pos="982"/>
        </w:tabs>
        <w:spacing w:line="257" w:lineRule="auto"/>
        <w:ind w:left="426" w:right="727"/>
        <w:jc w:val="both"/>
      </w:pPr>
      <w:r>
        <w:t>13.7 Any member of staff who does not feel confident to raise their concerns with the proprietor should contact the relevant LADO directly: Norfolk LADO@norfolk.gov.uk; Suffolk LADO@suffolk.gov.uk / 0300 123 2044, as applicable.</w:t>
      </w:r>
    </w:p>
    <w:p w14:paraId="7BF84A25" w14:textId="77777777" w:rsidR="00C84469" w:rsidRDefault="00C84469">
      <w:pPr>
        <w:pStyle w:val="ListParagraph"/>
        <w:ind w:left="426" w:firstLine="22"/>
        <w:rPr>
          <w:sz w:val="24"/>
        </w:rPr>
      </w:pPr>
    </w:p>
    <w:p w14:paraId="7F417150" w14:textId="77777777" w:rsidR="00C84469" w:rsidRDefault="00000000">
      <w:pPr>
        <w:pStyle w:val="ListParagraph"/>
        <w:tabs>
          <w:tab w:val="left" w:pos="426"/>
        </w:tabs>
        <w:ind w:left="426" w:firstLine="22"/>
      </w:pPr>
      <w:r>
        <w:t xml:space="preserve">13.8 Where we have concerns around any adult who is working or volunteering </w:t>
      </w:r>
    </w:p>
    <w:p w14:paraId="0CA4FE48" w14:textId="77777777" w:rsidR="00C84469" w:rsidRDefault="00000000">
      <w:pPr>
        <w:pStyle w:val="ListParagraph"/>
        <w:tabs>
          <w:tab w:val="left" w:pos="426"/>
        </w:tabs>
        <w:ind w:left="426" w:firstLine="22"/>
        <w:rPr>
          <w:sz w:val="24"/>
          <w:szCs w:val="24"/>
        </w:rPr>
      </w:pPr>
      <w:r>
        <w:rPr>
          <w:sz w:val="24"/>
          <w:szCs w:val="24"/>
        </w:rPr>
        <w:t>with a child, we will contact the Duty Desk (01603 307797) for advice and</w:t>
      </w:r>
    </w:p>
    <w:p w14:paraId="30BBB925" w14:textId="77777777" w:rsidR="00C84469" w:rsidRDefault="00000000">
      <w:pPr>
        <w:pStyle w:val="ListParagraph"/>
        <w:tabs>
          <w:tab w:val="left" w:pos="426"/>
        </w:tabs>
        <w:ind w:left="426" w:firstLine="22"/>
      </w:pPr>
      <w:r>
        <w:rPr>
          <w:sz w:val="24"/>
          <w:szCs w:val="24"/>
        </w:rPr>
        <w:t>submit a LADO referral if required.</w:t>
      </w:r>
    </w:p>
    <w:p w14:paraId="2CBA81A1" w14:textId="77777777" w:rsidR="00C84469" w:rsidRDefault="00C84469">
      <w:pPr>
        <w:pStyle w:val="ListParagraph"/>
        <w:ind w:left="426" w:firstLine="22"/>
        <w:rPr>
          <w:sz w:val="24"/>
          <w:szCs w:val="24"/>
        </w:rPr>
      </w:pPr>
    </w:p>
    <w:p w14:paraId="0A0BD861" w14:textId="77777777" w:rsidR="00C84469" w:rsidRDefault="00000000">
      <w:pPr>
        <w:pStyle w:val="Normal1"/>
        <w:tabs>
          <w:tab w:val="left" w:pos="851"/>
          <w:tab w:val="left" w:pos="1004"/>
        </w:tabs>
        <w:spacing w:line="257" w:lineRule="auto"/>
        <w:ind w:left="426" w:right="723"/>
        <w:jc w:val="both"/>
      </w:pPr>
      <w:r>
        <w:t xml:space="preserve">13.9 Further information and guidance documents in relation to the LADO process, forms, leaflets and the Allegations against Persons who Work/Volunteer with Children Procedures are found on the Norfolk Safeguarding Children Partnership website. Further national guidance can be found at: Advice on whistleblowing.  The NSPCC Whistleblowing </w:t>
      </w:r>
      <w:proofErr w:type="gramStart"/>
      <w:r>
        <w:t>Helpline  is</w:t>
      </w:r>
      <w:proofErr w:type="gramEnd"/>
      <w:r>
        <w:t xml:space="preserve"> also available for staff who do not feel able to raise concerns regarding child protection failures internally. Staff can call: 0800 028 0285 – line is available from 8:00am to 8:00pm, Monday to Friday or via e-mail: help@nspcc.org.uk.</w:t>
      </w:r>
    </w:p>
    <w:p w14:paraId="0378C162" w14:textId="77777777" w:rsidR="00C84469" w:rsidRDefault="00000000">
      <w:pPr>
        <w:pStyle w:val="ListParagraph"/>
        <w:tabs>
          <w:tab w:val="left" w:pos="1126"/>
        </w:tabs>
        <w:spacing w:before="275"/>
        <w:ind w:left="426" w:right="726"/>
        <w:jc w:val="both"/>
      </w:pPr>
      <w:r>
        <w:rPr>
          <w:iCs/>
          <w:sz w:val="24"/>
        </w:rPr>
        <w:t xml:space="preserve">13.10 The Elite Studio (EA) Ltd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If these circumstances arise in relation to a member of staff at our setting, a referral will be made as soon as possible after the resignation or removal of the individual in accordance with advice from the LADO and/or HR. If we need guidance on making a Barring Referral, we will contact the East of England DBS Outreach Advisor for </w:t>
      </w:r>
      <w:proofErr w:type="spellStart"/>
      <w:r>
        <w:rPr>
          <w:iCs/>
          <w:sz w:val="24"/>
        </w:rPr>
        <w:t>support.</w:t>
      </w:r>
      <w:hyperlink r:id="rId150" w:tgtFrame="_top">
        <w:r>
          <w:rPr>
            <w:rStyle w:val="Hyperlink"/>
            <w:color w:val="0000FF"/>
            <w:sz w:val="24"/>
            <w:szCs w:val="24"/>
            <w:u w:color="0000FF"/>
          </w:rPr>
          <w:t>East</w:t>
        </w:r>
        <w:proofErr w:type="spellEnd"/>
        <w:r>
          <w:rPr>
            <w:rStyle w:val="Hyperlink"/>
            <w:color w:val="0000FF"/>
            <w:sz w:val="24"/>
            <w:szCs w:val="24"/>
            <w:u w:color="0000FF"/>
          </w:rPr>
          <w:t xml:space="preserve"> of England </w:t>
        </w:r>
        <w:proofErr w:type="spellStart"/>
        <w:r>
          <w:rPr>
            <w:rStyle w:val="Hyperlink"/>
            <w:color w:val="0000FF"/>
            <w:sz w:val="24"/>
            <w:szCs w:val="24"/>
            <w:u w:color="0000FF"/>
          </w:rPr>
          <w:t>DBS</w:t>
        </w:r>
      </w:hyperlink>
      <w:hyperlink r:id="rId151" w:tgtFrame="_top">
        <w:r>
          <w:rPr>
            <w:rStyle w:val="Hyperlink"/>
            <w:color w:val="0000FF"/>
            <w:sz w:val="24"/>
            <w:szCs w:val="24"/>
            <w:u w:color="0000FF"/>
          </w:rPr>
          <w:t>Outreach</w:t>
        </w:r>
        <w:proofErr w:type="spellEnd"/>
        <w:r>
          <w:rPr>
            <w:rStyle w:val="Hyperlink"/>
            <w:color w:val="0000FF"/>
            <w:sz w:val="24"/>
            <w:szCs w:val="24"/>
            <w:u w:color="0000FF"/>
          </w:rPr>
          <w:t xml:space="preserve"> Advisor</w:t>
        </w:r>
      </w:hyperlink>
    </w:p>
    <w:p w14:paraId="4A9F6C4C" w14:textId="77777777" w:rsidR="00C84469" w:rsidRDefault="00C84469">
      <w:pPr>
        <w:pStyle w:val="BodyTextuser"/>
        <w:ind w:left="426" w:firstLine="22"/>
      </w:pPr>
    </w:p>
    <w:p w14:paraId="610A7314" w14:textId="77777777" w:rsidR="00C84469" w:rsidRDefault="00000000">
      <w:pPr>
        <w:pStyle w:val="BodyTextuser"/>
        <w:ind w:left="426" w:right="725"/>
        <w:jc w:val="both"/>
      </w:pPr>
      <w:r>
        <w:t>13.11 In the case of a teacher employed by The Elite Studio (EA) Ltd, we will also consider whether to refer the case to the Secretary of State (via the Teaching Regulation Agency) if the teacher is dismissed or the setting ceases to use the services of a teacher because of serious misconduct or might have dismissed them or ceased to use their services had they not left first.</w:t>
      </w:r>
    </w:p>
    <w:p w14:paraId="68EDAD71" w14:textId="77777777" w:rsidR="00C84469" w:rsidRDefault="00C84469">
      <w:pPr>
        <w:pStyle w:val="BodyTextuser"/>
        <w:ind w:left="448" w:right="725"/>
        <w:jc w:val="both"/>
      </w:pPr>
    </w:p>
    <w:p w14:paraId="0123A677" w14:textId="77777777" w:rsidR="00C84469" w:rsidRDefault="00C84469">
      <w:pPr>
        <w:pStyle w:val="Normal1"/>
        <w:tabs>
          <w:tab w:val="left" w:pos="1114"/>
        </w:tabs>
        <w:ind w:left="426"/>
        <w:jc w:val="both"/>
        <w:rPr>
          <w:sz w:val="24"/>
        </w:rPr>
      </w:pPr>
    </w:p>
    <w:p w14:paraId="4FB5D19C" w14:textId="77777777" w:rsidR="00C84469" w:rsidRDefault="00000000">
      <w:pPr>
        <w:pStyle w:val="Normal1"/>
        <w:tabs>
          <w:tab w:val="left" w:pos="1114"/>
        </w:tabs>
        <w:ind w:left="426"/>
        <w:jc w:val="both"/>
      </w:pPr>
      <w:r>
        <w:rPr>
          <w:b/>
          <w:bCs/>
          <w:sz w:val="24"/>
        </w:rPr>
        <w:t>13.12 Concerns</w:t>
      </w:r>
      <w:r>
        <w:rPr>
          <w:b/>
          <w:bCs/>
          <w:spacing w:val="-3"/>
          <w:sz w:val="24"/>
        </w:rPr>
        <w:t xml:space="preserve"> </w:t>
      </w:r>
      <w:r>
        <w:rPr>
          <w:b/>
          <w:bCs/>
          <w:sz w:val="24"/>
        </w:rPr>
        <w:t>that</w:t>
      </w:r>
      <w:r>
        <w:rPr>
          <w:b/>
          <w:bCs/>
          <w:spacing w:val="-4"/>
          <w:sz w:val="24"/>
        </w:rPr>
        <w:t xml:space="preserve"> </w:t>
      </w:r>
      <w:r>
        <w:rPr>
          <w:b/>
          <w:bCs/>
          <w:sz w:val="24"/>
        </w:rPr>
        <w:t>do</w:t>
      </w:r>
      <w:r>
        <w:rPr>
          <w:b/>
          <w:bCs/>
          <w:spacing w:val="-1"/>
          <w:sz w:val="24"/>
        </w:rPr>
        <w:t xml:space="preserve"> </w:t>
      </w:r>
      <w:r>
        <w:rPr>
          <w:b/>
          <w:bCs/>
          <w:sz w:val="24"/>
        </w:rPr>
        <w:t>not</w:t>
      </w:r>
      <w:r>
        <w:rPr>
          <w:b/>
          <w:bCs/>
          <w:spacing w:val="-1"/>
          <w:sz w:val="24"/>
        </w:rPr>
        <w:t xml:space="preserve"> </w:t>
      </w:r>
      <w:r>
        <w:rPr>
          <w:b/>
          <w:bCs/>
          <w:sz w:val="24"/>
        </w:rPr>
        <w:t>meet</w:t>
      </w:r>
      <w:r>
        <w:rPr>
          <w:b/>
          <w:bCs/>
          <w:spacing w:val="-4"/>
          <w:sz w:val="24"/>
        </w:rPr>
        <w:t xml:space="preserve"> </w:t>
      </w:r>
      <w:r>
        <w:rPr>
          <w:b/>
          <w:bCs/>
          <w:sz w:val="24"/>
        </w:rPr>
        <w:t>the</w:t>
      </w:r>
      <w:r>
        <w:rPr>
          <w:b/>
          <w:bCs/>
          <w:spacing w:val="-1"/>
          <w:sz w:val="24"/>
        </w:rPr>
        <w:t xml:space="preserve"> </w:t>
      </w:r>
      <w:r>
        <w:rPr>
          <w:b/>
          <w:bCs/>
          <w:sz w:val="24"/>
        </w:rPr>
        <w:t xml:space="preserve">harm </w:t>
      </w:r>
      <w:r>
        <w:rPr>
          <w:b/>
          <w:bCs/>
          <w:spacing w:val="-2"/>
          <w:sz w:val="24"/>
        </w:rPr>
        <w:t>threshold</w:t>
      </w:r>
    </w:p>
    <w:p w14:paraId="0D373839" w14:textId="77777777" w:rsidR="00C84469" w:rsidRDefault="00C84469">
      <w:pPr>
        <w:pStyle w:val="BodyTextuser"/>
      </w:pPr>
    </w:p>
    <w:p w14:paraId="1A74ACE3" w14:textId="77777777" w:rsidR="00C84469" w:rsidRDefault="00000000">
      <w:pPr>
        <w:pStyle w:val="BodyTextuser"/>
        <w:ind w:left="448" w:right="724"/>
        <w:jc w:val="both"/>
      </w:pPr>
      <w:r>
        <w:t>The term ‘low-level’ concern does not mean that it is insignificant, it means that the behaviour towards a child does not meet the thresholds as stated above. In Norfolk the</w:t>
      </w:r>
      <w:r>
        <w:rPr>
          <w:spacing w:val="-11"/>
        </w:rPr>
        <w:t xml:space="preserve"> </w:t>
      </w:r>
      <w:r>
        <w:t>‘low</w:t>
      </w:r>
      <w:r>
        <w:rPr>
          <w:spacing w:val="-12"/>
        </w:rPr>
        <w:t xml:space="preserve"> </w:t>
      </w:r>
      <w:r>
        <w:t>level’</w:t>
      </w:r>
      <w:r>
        <w:rPr>
          <w:spacing w:val="-12"/>
        </w:rPr>
        <w:t xml:space="preserve"> </w:t>
      </w:r>
      <w:r>
        <w:t>concern</w:t>
      </w:r>
      <w:r>
        <w:rPr>
          <w:spacing w:val="-13"/>
        </w:rPr>
        <w:t xml:space="preserve"> </w:t>
      </w:r>
      <w:r>
        <w:t>process</w:t>
      </w:r>
      <w:r>
        <w:rPr>
          <w:spacing w:val="-12"/>
        </w:rPr>
        <w:t xml:space="preserve"> </w:t>
      </w:r>
      <w:r>
        <w:t>is</w:t>
      </w:r>
      <w:r>
        <w:rPr>
          <w:spacing w:val="-12"/>
        </w:rPr>
        <w:t xml:space="preserve"> </w:t>
      </w:r>
      <w:r>
        <w:t>to</w:t>
      </w:r>
      <w:r>
        <w:rPr>
          <w:spacing w:val="-11"/>
        </w:rPr>
        <w:t xml:space="preserve"> </w:t>
      </w:r>
      <w:r>
        <w:t>consult</w:t>
      </w:r>
      <w:r>
        <w:rPr>
          <w:spacing w:val="-11"/>
        </w:rPr>
        <w:t xml:space="preserve"> </w:t>
      </w:r>
      <w:r>
        <w:t>with</w:t>
      </w:r>
      <w:r>
        <w:rPr>
          <w:spacing w:val="-11"/>
        </w:rPr>
        <w:t xml:space="preserve"> </w:t>
      </w:r>
      <w:r>
        <w:t>the</w:t>
      </w:r>
      <w:r>
        <w:rPr>
          <w:spacing w:val="-11"/>
        </w:rPr>
        <w:t xml:space="preserve"> </w:t>
      </w:r>
      <w:r>
        <w:rPr>
          <w:b/>
        </w:rPr>
        <w:t>Local</w:t>
      </w:r>
      <w:r>
        <w:rPr>
          <w:b/>
          <w:spacing w:val="-11"/>
        </w:rPr>
        <w:t xml:space="preserve"> </w:t>
      </w:r>
      <w:r>
        <w:rPr>
          <w:b/>
        </w:rPr>
        <w:t>Authority</w:t>
      </w:r>
      <w:r>
        <w:rPr>
          <w:b/>
          <w:spacing w:val="-11"/>
        </w:rPr>
        <w:t xml:space="preserve"> </w:t>
      </w:r>
      <w:r>
        <w:rPr>
          <w:b/>
        </w:rPr>
        <w:t>Education</w:t>
      </w:r>
      <w:r>
        <w:rPr>
          <w:b/>
          <w:spacing w:val="-12"/>
        </w:rPr>
        <w:t xml:space="preserve"> </w:t>
      </w:r>
      <w:r>
        <w:rPr>
          <w:b/>
        </w:rPr>
        <w:t>Duty Desk on 01603 307797</w:t>
      </w:r>
      <w:r>
        <w:t>.</w:t>
      </w:r>
    </w:p>
    <w:p w14:paraId="09195390" w14:textId="77777777" w:rsidR="00C84469" w:rsidRDefault="00C84469">
      <w:pPr>
        <w:pStyle w:val="BodyTextuser"/>
      </w:pPr>
    </w:p>
    <w:p w14:paraId="2BA77FA6" w14:textId="77777777" w:rsidR="00C84469" w:rsidRDefault="00000000">
      <w:pPr>
        <w:pStyle w:val="Normal1"/>
        <w:tabs>
          <w:tab w:val="left" w:pos="709"/>
        </w:tabs>
        <w:spacing w:before="1" w:line="275" w:lineRule="exact"/>
        <w:ind w:left="448"/>
        <w:rPr>
          <w:sz w:val="24"/>
        </w:rPr>
      </w:pPr>
      <w:r>
        <w:rPr>
          <w:sz w:val="24"/>
        </w:rPr>
        <w:t>At The Elite Studio (EA) Ltd we recognise a low-level concern to be something which is</w:t>
      </w:r>
    </w:p>
    <w:p w14:paraId="53D8CFF5" w14:textId="77777777" w:rsidR="00C84469" w:rsidRDefault="00000000">
      <w:pPr>
        <w:pStyle w:val="Normal1"/>
        <w:tabs>
          <w:tab w:val="left" w:pos="709"/>
          <w:tab w:val="left" w:pos="1168"/>
        </w:tabs>
        <w:ind w:left="448" w:right="727"/>
      </w:pPr>
      <w:r>
        <w:rPr>
          <w:sz w:val="24"/>
        </w:rPr>
        <w:t>inconsistent</w:t>
      </w:r>
      <w:r>
        <w:rPr>
          <w:spacing w:val="40"/>
          <w:sz w:val="24"/>
        </w:rPr>
        <w:t xml:space="preserve"> </w:t>
      </w:r>
      <w:r>
        <w:rPr>
          <w:sz w:val="24"/>
        </w:rPr>
        <w:t>with</w:t>
      </w:r>
      <w:r>
        <w:rPr>
          <w:spacing w:val="40"/>
          <w:sz w:val="24"/>
        </w:rPr>
        <w:t xml:space="preserve"> </w:t>
      </w:r>
      <w:r>
        <w:rPr>
          <w:sz w:val="24"/>
        </w:rPr>
        <w:t>the</w:t>
      </w:r>
      <w:r>
        <w:rPr>
          <w:spacing w:val="40"/>
          <w:sz w:val="24"/>
        </w:rPr>
        <w:t xml:space="preserve"> </w:t>
      </w:r>
      <w:r>
        <w:rPr>
          <w:sz w:val="24"/>
        </w:rPr>
        <w:t>staff</w:t>
      </w:r>
      <w:r>
        <w:rPr>
          <w:spacing w:val="40"/>
          <w:sz w:val="24"/>
        </w:rPr>
        <w:t xml:space="preserve"> </w:t>
      </w:r>
      <w:r>
        <w:rPr>
          <w:sz w:val="24"/>
        </w:rPr>
        <w:t>code</w:t>
      </w:r>
      <w:r>
        <w:rPr>
          <w:spacing w:val="40"/>
          <w:sz w:val="24"/>
        </w:rPr>
        <w:t xml:space="preserve"> </w:t>
      </w:r>
      <w:r>
        <w:rPr>
          <w:sz w:val="24"/>
        </w:rPr>
        <w:t>of</w:t>
      </w:r>
      <w:r>
        <w:rPr>
          <w:spacing w:val="40"/>
          <w:sz w:val="24"/>
        </w:rPr>
        <w:t xml:space="preserve"> </w:t>
      </w:r>
      <w:r>
        <w:rPr>
          <w:sz w:val="24"/>
        </w:rPr>
        <w:t>conduct,</w:t>
      </w:r>
      <w:r>
        <w:rPr>
          <w:spacing w:val="40"/>
          <w:sz w:val="24"/>
        </w:rPr>
        <w:t xml:space="preserve"> </w:t>
      </w:r>
      <w:r>
        <w:rPr>
          <w:sz w:val="24"/>
        </w:rPr>
        <w:t>including</w:t>
      </w:r>
      <w:r>
        <w:rPr>
          <w:spacing w:val="40"/>
          <w:sz w:val="24"/>
        </w:rPr>
        <w:t xml:space="preserve"> </w:t>
      </w:r>
      <w:r>
        <w:rPr>
          <w:sz w:val="24"/>
        </w:rPr>
        <w:t>inappropriate</w:t>
      </w:r>
      <w:r>
        <w:rPr>
          <w:spacing w:val="40"/>
          <w:sz w:val="24"/>
        </w:rPr>
        <w:t xml:space="preserve"> </w:t>
      </w:r>
      <w:r>
        <w:rPr>
          <w:sz w:val="24"/>
        </w:rPr>
        <w:t xml:space="preserve">conduct </w:t>
      </w:r>
      <w:r>
        <w:rPr>
          <w:sz w:val="24"/>
        </w:rPr>
        <w:lastRenderedPageBreak/>
        <w:t>outside of work; and</w:t>
      </w:r>
      <w:r>
        <w:rPr>
          <w:rFonts w:ascii="Symbol" w:hAnsi="Symbol"/>
          <w:sz w:val="24"/>
        </w:rPr>
        <w:sym w:font="Symbol" w:char="0020"/>
      </w:r>
      <w:r>
        <w:rPr>
          <w:sz w:val="24"/>
        </w:rPr>
        <w:t>does</w:t>
      </w:r>
      <w:r>
        <w:rPr>
          <w:spacing w:val="-3"/>
          <w:sz w:val="24"/>
        </w:rPr>
        <w:t xml:space="preserve"> </w:t>
      </w:r>
      <w:r>
        <w:rPr>
          <w:sz w:val="24"/>
        </w:rPr>
        <w:t>not</w:t>
      </w:r>
      <w:r>
        <w:rPr>
          <w:spacing w:val="-2"/>
          <w:sz w:val="24"/>
        </w:rPr>
        <w:t xml:space="preserve"> </w:t>
      </w:r>
      <w:r>
        <w:rPr>
          <w:sz w:val="24"/>
        </w:rPr>
        <w:t>meet the</w:t>
      </w:r>
      <w:r>
        <w:rPr>
          <w:spacing w:val="-2"/>
          <w:sz w:val="24"/>
        </w:rPr>
        <w:t xml:space="preserve"> </w:t>
      </w:r>
      <w:r>
        <w:rPr>
          <w:sz w:val="24"/>
        </w:rPr>
        <w:t>allegations</w:t>
      </w:r>
      <w:r>
        <w:rPr>
          <w:spacing w:val="-1"/>
          <w:sz w:val="24"/>
        </w:rPr>
        <w:t xml:space="preserve"> </w:t>
      </w:r>
      <w:r>
        <w:rPr>
          <w:sz w:val="24"/>
        </w:rPr>
        <w:t>threshold or</w:t>
      </w:r>
      <w:r>
        <w:rPr>
          <w:spacing w:val="-1"/>
          <w:sz w:val="24"/>
        </w:rPr>
        <w:t xml:space="preserve"> </w:t>
      </w:r>
      <w:r>
        <w:rPr>
          <w:sz w:val="24"/>
        </w:rPr>
        <w:t>is</w:t>
      </w:r>
      <w:r>
        <w:rPr>
          <w:spacing w:val="-5"/>
          <w:sz w:val="24"/>
        </w:rPr>
        <w:t xml:space="preserve"> </w:t>
      </w:r>
      <w:r>
        <w:rPr>
          <w:sz w:val="24"/>
        </w:rPr>
        <w:t>otherwise</w:t>
      </w:r>
      <w:r>
        <w:rPr>
          <w:spacing w:val="-2"/>
          <w:sz w:val="24"/>
        </w:rPr>
        <w:t xml:space="preserve"> </w:t>
      </w:r>
      <w:r>
        <w:rPr>
          <w:sz w:val="24"/>
        </w:rPr>
        <w:t>not</w:t>
      </w:r>
      <w:r>
        <w:rPr>
          <w:spacing w:val="-2"/>
          <w:sz w:val="24"/>
        </w:rPr>
        <w:t xml:space="preserve"> </w:t>
      </w:r>
      <w:r>
        <w:rPr>
          <w:sz w:val="24"/>
        </w:rPr>
        <w:t>considered serious enough to consider a referral to the LADO.</w:t>
      </w:r>
    </w:p>
    <w:p w14:paraId="3FAEBCE0" w14:textId="77777777" w:rsidR="00C84469" w:rsidRDefault="00C84469">
      <w:pPr>
        <w:pStyle w:val="Normal1"/>
        <w:tabs>
          <w:tab w:val="left" w:pos="1167"/>
        </w:tabs>
        <w:spacing w:line="292" w:lineRule="exact"/>
        <w:ind w:left="426"/>
        <w:rPr>
          <w:i/>
          <w:sz w:val="24"/>
        </w:rPr>
      </w:pPr>
    </w:p>
    <w:p w14:paraId="2D90B32B" w14:textId="77777777" w:rsidR="00C84469" w:rsidRDefault="00000000">
      <w:pPr>
        <w:pStyle w:val="Normal1"/>
        <w:tabs>
          <w:tab w:val="left" w:pos="1167"/>
        </w:tabs>
        <w:spacing w:line="292" w:lineRule="exact"/>
        <w:ind w:left="426"/>
      </w:pPr>
      <w:r>
        <w:rPr>
          <w:i/>
          <w:sz w:val="24"/>
        </w:rPr>
        <w:t>Examples</w:t>
      </w:r>
      <w:r>
        <w:rPr>
          <w:i/>
          <w:spacing w:val="-3"/>
          <w:sz w:val="24"/>
        </w:rPr>
        <w:t xml:space="preserve"> </w:t>
      </w:r>
      <w:r>
        <w:rPr>
          <w:i/>
          <w:sz w:val="24"/>
        </w:rPr>
        <w:t>of</w:t>
      </w:r>
      <w:r>
        <w:rPr>
          <w:i/>
          <w:spacing w:val="-2"/>
          <w:sz w:val="24"/>
        </w:rPr>
        <w:t xml:space="preserve"> </w:t>
      </w:r>
      <w:r>
        <w:rPr>
          <w:i/>
          <w:sz w:val="24"/>
        </w:rPr>
        <w:t>such</w:t>
      </w:r>
      <w:r>
        <w:rPr>
          <w:i/>
          <w:spacing w:val="-3"/>
          <w:sz w:val="24"/>
        </w:rPr>
        <w:t xml:space="preserve"> </w:t>
      </w:r>
      <w:r>
        <w:rPr>
          <w:i/>
          <w:sz w:val="24"/>
        </w:rPr>
        <w:t>behaviour</w:t>
      </w:r>
      <w:r>
        <w:rPr>
          <w:i/>
          <w:spacing w:val="-3"/>
          <w:sz w:val="24"/>
        </w:rPr>
        <w:t xml:space="preserve"> </w:t>
      </w:r>
      <w:r>
        <w:rPr>
          <w:i/>
          <w:sz w:val="24"/>
        </w:rPr>
        <w:t>could</w:t>
      </w:r>
      <w:r>
        <w:rPr>
          <w:i/>
          <w:spacing w:val="-2"/>
          <w:sz w:val="24"/>
        </w:rPr>
        <w:t xml:space="preserve"> include:</w:t>
      </w:r>
    </w:p>
    <w:p w14:paraId="233651A3" w14:textId="77777777" w:rsidR="00C84469" w:rsidRDefault="00000000">
      <w:pPr>
        <w:pStyle w:val="ListParagraph"/>
        <w:numPr>
          <w:ilvl w:val="3"/>
          <w:numId w:val="15"/>
        </w:numPr>
        <w:tabs>
          <w:tab w:val="left" w:pos="2333"/>
        </w:tabs>
        <w:spacing w:line="286" w:lineRule="exact"/>
      </w:pPr>
      <w:r>
        <w:rPr>
          <w:sz w:val="24"/>
        </w:rPr>
        <w:t>Being</w:t>
      </w:r>
      <w:r>
        <w:rPr>
          <w:spacing w:val="-4"/>
          <w:sz w:val="24"/>
        </w:rPr>
        <w:t xml:space="preserve"> </w:t>
      </w:r>
      <w:r>
        <w:rPr>
          <w:sz w:val="24"/>
        </w:rPr>
        <w:t>over</w:t>
      </w:r>
      <w:r>
        <w:rPr>
          <w:spacing w:val="-3"/>
          <w:sz w:val="24"/>
        </w:rPr>
        <w:t xml:space="preserve"> </w:t>
      </w:r>
      <w:r>
        <w:rPr>
          <w:sz w:val="24"/>
        </w:rPr>
        <w:t>friendly</w:t>
      </w:r>
      <w:r>
        <w:rPr>
          <w:spacing w:val="-3"/>
          <w:sz w:val="24"/>
        </w:rPr>
        <w:t xml:space="preserve"> </w:t>
      </w:r>
      <w:r>
        <w:rPr>
          <w:sz w:val="24"/>
        </w:rPr>
        <w:t>with</w:t>
      </w:r>
      <w:r>
        <w:rPr>
          <w:spacing w:val="-1"/>
          <w:sz w:val="24"/>
        </w:rPr>
        <w:t xml:space="preserve"> </w:t>
      </w:r>
      <w:r>
        <w:rPr>
          <w:spacing w:val="-2"/>
          <w:sz w:val="24"/>
        </w:rPr>
        <w:t>children</w:t>
      </w:r>
    </w:p>
    <w:p w14:paraId="75E6ABF5" w14:textId="77777777" w:rsidR="00C84469" w:rsidRDefault="00000000">
      <w:pPr>
        <w:pStyle w:val="ListParagraph"/>
        <w:numPr>
          <w:ilvl w:val="3"/>
          <w:numId w:val="15"/>
        </w:numPr>
        <w:tabs>
          <w:tab w:val="left" w:pos="2333"/>
        </w:tabs>
        <w:spacing w:line="276" w:lineRule="exact"/>
      </w:pPr>
      <w:r>
        <w:rPr>
          <w:sz w:val="24"/>
        </w:rPr>
        <w:t>Excessive</w:t>
      </w:r>
      <w:r>
        <w:rPr>
          <w:spacing w:val="-4"/>
          <w:sz w:val="24"/>
        </w:rPr>
        <w:t xml:space="preserve"> </w:t>
      </w:r>
      <w:r>
        <w:rPr>
          <w:sz w:val="24"/>
        </w:rPr>
        <w:t>1-1</w:t>
      </w:r>
      <w:r>
        <w:rPr>
          <w:spacing w:val="-3"/>
          <w:sz w:val="24"/>
        </w:rPr>
        <w:t xml:space="preserve"> </w:t>
      </w:r>
      <w:r>
        <w:rPr>
          <w:sz w:val="24"/>
        </w:rPr>
        <w:t>attention</w:t>
      </w:r>
      <w:r>
        <w:rPr>
          <w:spacing w:val="-2"/>
          <w:sz w:val="24"/>
        </w:rPr>
        <w:t xml:space="preserve"> </w:t>
      </w:r>
      <w:r>
        <w:rPr>
          <w:sz w:val="24"/>
        </w:rPr>
        <w:t>beyond</w:t>
      </w:r>
      <w:r>
        <w:rPr>
          <w:spacing w:val="-3"/>
          <w:sz w:val="24"/>
        </w:rPr>
        <w:t xml:space="preserve"> </w:t>
      </w:r>
      <w:r>
        <w:rPr>
          <w:sz w:val="24"/>
        </w:rPr>
        <w:t>what</w:t>
      </w:r>
      <w:r>
        <w:rPr>
          <w:spacing w:val="-4"/>
          <w:sz w:val="24"/>
        </w:rPr>
        <w:t xml:space="preserve"> </w:t>
      </w:r>
      <w:r>
        <w:rPr>
          <w:sz w:val="24"/>
        </w:rPr>
        <w:t>is</w:t>
      </w:r>
      <w:r>
        <w:rPr>
          <w:spacing w:val="-2"/>
          <w:sz w:val="24"/>
        </w:rPr>
        <w:t xml:space="preserve"> </w:t>
      </w:r>
      <w:r>
        <w:rPr>
          <w:sz w:val="24"/>
        </w:rPr>
        <w:t>required</w:t>
      </w:r>
      <w:r>
        <w:rPr>
          <w:spacing w:val="-2"/>
          <w:sz w:val="24"/>
        </w:rPr>
        <w:t xml:space="preserve"> </w:t>
      </w:r>
      <w:r>
        <w:rPr>
          <w:sz w:val="24"/>
        </w:rPr>
        <w:t>for</w:t>
      </w:r>
      <w:r>
        <w:rPr>
          <w:spacing w:val="-3"/>
          <w:sz w:val="24"/>
        </w:rPr>
        <w:t xml:space="preserve"> </w:t>
      </w:r>
      <w:r>
        <w:rPr>
          <w:sz w:val="24"/>
        </w:rPr>
        <w:t>their</w:t>
      </w:r>
      <w:r>
        <w:rPr>
          <w:spacing w:val="-3"/>
          <w:sz w:val="24"/>
        </w:rPr>
        <w:t xml:space="preserve"> </w:t>
      </w:r>
      <w:r>
        <w:rPr>
          <w:spacing w:val="-4"/>
          <w:sz w:val="24"/>
        </w:rPr>
        <w:t>role</w:t>
      </w:r>
    </w:p>
    <w:p w14:paraId="2D5FDCBA" w14:textId="77777777" w:rsidR="00C84469" w:rsidRDefault="00000000">
      <w:pPr>
        <w:pStyle w:val="ListParagraph"/>
        <w:numPr>
          <w:ilvl w:val="3"/>
          <w:numId w:val="15"/>
        </w:numPr>
        <w:tabs>
          <w:tab w:val="left" w:pos="2333"/>
        </w:tabs>
        <w:spacing w:line="276" w:lineRule="exact"/>
      </w:pPr>
      <w:r>
        <w:rPr>
          <w:sz w:val="24"/>
        </w:rPr>
        <w:t>Having</w:t>
      </w:r>
      <w:r>
        <w:rPr>
          <w:spacing w:val="-3"/>
          <w:sz w:val="24"/>
        </w:rPr>
        <w:t xml:space="preserve"> </w:t>
      </w:r>
      <w:r>
        <w:rPr>
          <w:spacing w:val="-2"/>
          <w:sz w:val="24"/>
        </w:rPr>
        <w:t>favourites</w:t>
      </w:r>
    </w:p>
    <w:p w14:paraId="51A395D3" w14:textId="77777777" w:rsidR="00C84469" w:rsidRDefault="00000000">
      <w:pPr>
        <w:pStyle w:val="ListParagraph"/>
        <w:numPr>
          <w:ilvl w:val="3"/>
          <w:numId w:val="15"/>
        </w:numPr>
        <w:tabs>
          <w:tab w:val="left" w:pos="2333"/>
        </w:tabs>
        <w:spacing w:line="276" w:lineRule="exact"/>
      </w:pPr>
      <w:r>
        <w:rPr>
          <w:sz w:val="24"/>
        </w:rPr>
        <w:t>Adults</w:t>
      </w:r>
      <w:r>
        <w:rPr>
          <w:spacing w:val="-4"/>
          <w:sz w:val="24"/>
        </w:rPr>
        <w:t xml:space="preserve"> </w:t>
      </w:r>
      <w:r>
        <w:rPr>
          <w:sz w:val="24"/>
        </w:rPr>
        <w:t>taking</w:t>
      </w:r>
      <w:r>
        <w:rPr>
          <w:spacing w:val="-4"/>
          <w:sz w:val="24"/>
        </w:rPr>
        <w:t xml:space="preserve"> </w:t>
      </w:r>
      <w:r>
        <w:rPr>
          <w:sz w:val="24"/>
        </w:rPr>
        <w:t>photographs</w:t>
      </w:r>
      <w:r>
        <w:rPr>
          <w:spacing w:val="-3"/>
          <w:sz w:val="24"/>
        </w:rPr>
        <w:t xml:space="preserve"> </w:t>
      </w:r>
      <w:r>
        <w:rPr>
          <w:sz w:val="24"/>
        </w:rPr>
        <w:t>of</w:t>
      </w:r>
      <w:r>
        <w:rPr>
          <w:spacing w:val="-2"/>
          <w:sz w:val="24"/>
        </w:rPr>
        <w:t xml:space="preserve"> </w:t>
      </w:r>
      <w:r>
        <w:rPr>
          <w:sz w:val="24"/>
        </w:rPr>
        <w:t>children</w:t>
      </w:r>
      <w:r>
        <w:rPr>
          <w:spacing w:val="-2"/>
          <w:sz w:val="24"/>
        </w:rPr>
        <w:t xml:space="preserve"> </w:t>
      </w:r>
      <w:r>
        <w:rPr>
          <w:sz w:val="24"/>
        </w:rPr>
        <w:t>on</w:t>
      </w:r>
      <w:r>
        <w:rPr>
          <w:spacing w:val="-2"/>
          <w:sz w:val="24"/>
        </w:rPr>
        <w:t xml:space="preserve"> </w:t>
      </w:r>
      <w:r>
        <w:rPr>
          <w:sz w:val="24"/>
        </w:rPr>
        <w:t>their</w:t>
      </w:r>
      <w:r>
        <w:rPr>
          <w:spacing w:val="-4"/>
          <w:sz w:val="24"/>
        </w:rPr>
        <w:t xml:space="preserve"> </w:t>
      </w:r>
      <w:r>
        <w:rPr>
          <w:sz w:val="24"/>
        </w:rPr>
        <w:t>mobile</w:t>
      </w:r>
      <w:r>
        <w:rPr>
          <w:spacing w:val="-2"/>
          <w:sz w:val="24"/>
        </w:rPr>
        <w:t xml:space="preserve"> phone</w:t>
      </w:r>
    </w:p>
    <w:p w14:paraId="0BB799B8" w14:textId="77777777" w:rsidR="00C84469" w:rsidRDefault="00000000">
      <w:pPr>
        <w:pStyle w:val="ListParagraph"/>
        <w:numPr>
          <w:ilvl w:val="3"/>
          <w:numId w:val="15"/>
        </w:numPr>
        <w:tabs>
          <w:tab w:val="left" w:pos="2334"/>
        </w:tabs>
        <w:spacing w:before="1" w:line="221" w:lineRule="auto"/>
        <w:ind w:right="728"/>
      </w:pPr>
      <w:r>
        <w:rPr>
          <w:sz w:val="24"/>
        </w:rPr>
        <w:t>Unmonitored</w:t>
      </w:r>
      <w:r>
        <w:rPr>
          <w:spacing w:val="40"/>
          <w:sz w:val="24"/>
        </w:rPr>
        <w:t xml:space="preserve"> </w:t>
      </w:r>
      <w:r>
        <w:rPr>
          <w:sz w:val="24"/>
        </w:rPr>
        <w:t>engagement</w:t>
      </w:r>
      <w:r>
        <w:rPr>
          <w:spacing w:val="40"/>
          <w:sz w:val="24"/>
        </w:rPr>
        <w:t xml:space="preserve"> </w:t>
      </w:r>
      <w:r>
        <w:rPr>
          <w:sz w:val="24"/>
        </w:rPr>
        <w:t>with</w:t>
      </w:r>
      <w:r>
        <w:rPr>
          <w:spacing w:val="40"/>
          <w:sz w:val="24"/>
        </w:rPr>
        <w:t xml:space="preserve"> </w:t>
      </w:r>
      <w:r>
        <w:rPr>
          <w:sz w:val="24"/>
        </w:rPr>
        <w:t>a</w:t>
      </w:r>
      <w:r>
        <w:rPr>
          <w:spacing w:val="40"/>
          <w:sz w:val="24"/>
        </w:rPr>
        <w:t xml:space="preserve"> </w:t>
      </w:r>
      <w:r>
        <w:rPr>
          <w:sz w:val="24"/>
        </w:rPr>
        <w:t>child</w:t>
      </w:r>
      <w:r>
        <w:rPr>
          <w:spacing w:val="40"/>
          <w:sz w:val="24"/>
        </w:rPr>
        <w:t xml:space="preserve"> </w:t>
      </w:r>
      <w:r>
        <w:rPr>
          <w:sz w:val="24"/>
        </w:rPr>
        <w:t>on</w:t>
      </w:r>
      <w:r>
        <w:rPr>
          <w:spacing w:val="40"/>
          <w:sz w:val="24"/>
        </w:rPr>
        <w:t xml:space="preserve"> </w:t>
      </w:r>
      <w:r>
        <w:rPr>
          <w:sz w:val="24"/>
        </w:rPr>
        <w:t>a</w:t>
      </w:r>
      <w:r>
        <w:rPr>
          <w:spacing w:val="40"/>
          <w:sz w:val="24"/>
        </w:rPr>
        <w:t xml:space="preserve"> </w:t>
      </w:r>
      <w:r>
        <w:rPr>
          <w:sz w:val="24"/>
        </w:rPr>
        <w:t>one-to-one</w:t>
      </w:r>
      <w:r>
        <w:rPr>
          <w:spacing w:val="40"/>
          <w:sz w:val="24"/>
        </w:rPr>
        <w:t xml:space="preserve"> </w:t>
      </w:r>
      <w:r>
        <w:rPr>
          <w:sz w:val="24"/>
        </w:rPr>
        <w:t>basis</w:t>
      </w:r>
      <w:r>
        <w:rPr>
          <w:spacing w:val="40"/>
          <w:sz w:val="24"/>
        </w:rPr>
        <w:t xml:space="preserve"> </w:t>
      </w:r>
      <w:r>
        <w:rPr>
          <w:sz w:val="24"/>
        </w:rPr>
        <w:t>in</w:t>
      </w:r>
      <w:r>
        <w:rPr>
          <w:spacing w:val="40"/>
          <w:sz w:val="24"/>
        </w:rPr>
        <w:t xml:space="preserve"> </w:t>
      </w:r>
      <w:r>
        <w:rPr>
          <w:sz w:val="24"/>
        </w:rPr>
        <w:t>a</w:t>
      </w:r>
      <w:r>
        <w:rPr>
          <w:spacing w:val="80"/>
          <w:sz w:val="24"/>
        </w:rPr>
        <w:t xml:space="preserve"> </w:t>
      </w:r>
      <w:r>
        <w:rPr>
          <w:sz w:val="24"/>
        </w:rPr>
        <w:t>secluded area</w:t>
      </w:r>
    </w:p>
    <w:p w14:paraId="1D90E80F" w14:textId="77777777" w:rsidR="00C84469" w:rsidRDefault="00000000">
      <w:pPr>
        <w:pStyle w:val="ListParagraph"/>
        <w:numPr>
          <w:ilvl w:val="3"/>
          <w:numId w:val="15"/>
        </w:numPr>
        <w:tabs>
          <w:tab w:val="left" w:pos="2333"/>
        </w:tabs>
        <w:spacing w:before="3" w:line="287" w:lineRule="exact"/>
      </w:pPr>
      <w:r>
        <w:rPr>
          <w:sz w:val="24"/>
        </w:rPr>
        <w:t>Using</w:t>
      </w:r>
      <w:r>
        <w:rPr>
          <w:spacing w:val="-3"/>
          <w:sz w:val="24"/>
        </w:rPr>
        <w:t xml:space="preserve"> </w:t>
      </w:r>
      <w:r>
        <w:rPr>
          <w:sz w:val="24"/>
        </w:rPr>
        <w:t>inappropriate</w:t>
      </w:r>
      <w:r>
        <w:rPr>
          <w:spacing w:val="-2"/>
          <w:sz w:val="24"/>
        </w:rPr>
        <w:t xml:space="preserve"> </w:t>
      </w:r>
      <w:r>
        <w:rPr>
          <w:sz w:val="24"/>
        </w:rPr>
        <w:t>sexualised,</w:t>
      </w:r>
      <w:r>
        <w:rPr>
          <w:spacing w:val="-5"/>
          <w:sz w:val="24"/>
        </w:rPr>
        <w:t xml:space="preserve"> </w:t>
      </w:r>
      <w:r>
        <w:rPr>
          <w:sz w:val="24"/>
        </w:rPr>
        <w:t>intimidating</w:t>
      </w:r>
      <w:r>
        <w:rPr>
          <w:spacing w:val="-3"/>
          <w:sz w:val="24"/>
        </w:rPr>
        <w:t xml:space="preserve"> </w:t>
      </w:r>
      <w:r>
        <w:rPr>
          <w:sz w:val="24"/>
        </w:rPr>
        <w:t>or</w:t>
      </w:r>
      <w:r>
        <w:rPr>
          <w:spacing w:val="-4"/>
          <w:sz w:val="24"/>
        </w:rPr>
        <w:t xml:space="preserve"> </w:t>
      </w:r>
      <w:r>
        <w:rPr>
          <w:sz w:val="24"/>
        </w:rPr>
        <w:t>offensive</w:t>
      </w:r>
      <w:r>
        <w:rPr>
          <w:spacing w:val="-2"/>
          <w:sz w:val="24"/>
        </w:rPr>
        <w:t xml:space="preserve"> language</w:t>
      </w:r>
    </w:p>
    <w:p w14:paraId="5B235479" w14:textId="77777777" w:rsidR="00C84469" w:rsidRDefault="00000000">
      <w:pPr>
        <w:pStyle w:val="ListParagraph"/>
        <w:numPr>
          <w:ilvl w:val="3"/>
          <w:numId w:val="15"/>
        </w:numPr>
        <w:tabs>
          <w:tab w:val="left" w:pos="2333"/>
        </w:tabs>
        <w:spacing w:line="276" w:lineRule="exact"/>
      </w:pPr>
      <w:r>
        <w:rPr>
          <w:sz w:val="24"/>
        </w:rPr>
        <w:t>Inappropriate</w:t>
      </w:r>
      <w:r>
        <w:rPr>
          <w:spacing w:val="-3"/>
          <w:sz w:val="24"/>
        </w:rPr>
        <w:t xml:space="preserve"> </w:t>
      </w:r>
      <w:r>
        <w:rPr>
          <w:sz w:val="24"/>
        </w:rPr>
        <w:t>sharing</w:t>
      </w:r>
      <w:r>
        <w:rPr>
          <w:spacing w:val="-3"/>
          <w:sz w:val="24"/>
        </w:rPr>
        <w:t xml:space="preserve"> </w:t>
      </w:r>
      <w:r>
        <w:rPr>
          <w:sz w:val="24"/>
        </w:rPr>
        <w:t>of</w:t>
      </w:r>
      <w:r>
        <w:rPr>
          <w:spacing w:val="-2"/>
          <w:sz w:val="24"/>
        </w:rPr>
        <w:t xml:space="preserve"> images</w:t>
      </w:r>
    </w:p>
    <w:p w14:paraId="756C9BAB" w14:textId="77777777" w:rsidR="00C84469" w:rsidRDefault="00000000">
      <w:pPr>
        <w:pStyle w:val="ListParagraph"/>
        <w:numPr>
          <w:ilvl w:val="3"/>
          <w:numId w:val="15"/>
        </w:numPr>
        <w:tabs>
          <w:tab w:val="left" w:pos="2333"/>
        </w:tabs>
        <w:spacing w:line="276" w:lineRule="exact"/>
      </w:pPr>
      <w:r>
        <w:rPr>
          <w:sz w:val="24"/>
        </w:rPr>
        <w:t>Humiliating</w:t>
      </w:r>
      <w:r>
        <w:rPr>
          <w:spacing w:val="-5"/>
          <w:sz w:val="24"/>
        </w:rPr>
        <w:t xml:space="preserve"> </w:t>
      </w:r>
      <w:r>
        <w:rPr>
          <w:spacing w:val="-2"/>
          <w:sz w:val="24"/>
        </w:rPr>
        <w:t>children</w:t>
      </w:r>
    </w:p>
    <w:p w14:paraId="629CD6AC" w14:textId="77777777" w:rsidR="00C84469" w:rsidRDefault="00000000">
      <w:pPr>
        <w:pStyle w:val="ListParagraph"/>
        <w:numPr>
          <w:ilvl w:val="3"/>
          <w:numId w:val="15"/>
        </w:numPr>
        <w:tabs>
          <w:tab w:val="left" w:pos="2334"/>
        </w:tabs>
        <w:spacing w:before="4" w:line="221" w:lineRule="auto"/>
        <w:ind w:right="730"/>
      </w:pPr>
      <w:r>
        <w:rPr>
          <w:sz w:val="24"/>
        </w:rPr>
        <w:t>This</w:t>
      </w:r>
      <w:r>
        <w:rPr>
          <w:spacing w:val="-8"/>
          <w:sz w:val="24"/>
        </w:rPr>
        <w:t xml:space="preserve"> </w:t>
      </w:r>
      <w:r>
        <w:rPr>
          <w:sz w:val="24"/>
        </w:rPr>
        <w:t>list</w:t>
      </w:r>
      <w:r>
        <w:rPr>
          <w:spacing w:val="-7"/>
          <w:sz w:val="24"/>
        </w:rPr>
        <w:t xml:space="preserve"> </w:t>
      </w:r>
      <w:r>
        <w:rPr>
          <w:sz w:val="24"/>
        </w:rPr>
        <w:t>of</w:t>
      </w:r>
      <w:r>
        <w:rPr>
          <w:spacing w:val="-10"/>
          <w:sz w:val="24"/>
        </w:rPr>
        <w:t xml:space="preserve"> </w:t>
      </w:r>
      <w:r>
        <w:rPr>
          <w:sz w:val="24"/>
        </w:rPr>
        <w:t>examples</w:t>
      </w:r>
      <w:r>
        <w:rPr>
          <w:spacing w:val="-8"/>
          <w:sz w:val="24"/>
        </w:rPr>
        <w:t xml:space="preserve"> </w:t>
      </w:r>
      <w:r>
        <w:rPr>
          <w:sz w:val="24"/>
        </w:rPr>
        <w:t>is</w:t>
      </w:r>
      <w:r>
        <w:rPr>
          <w:spacing w:val="-10"/>
          <w:sz w:val="24"/>
        </w:rPr>
        <w:t xml:space="preserve"> </w:t>
      </w:r>
      <w:r>
        <w:rPr>
          <w:sz w:val="24"/>
        </w:rPr>
        <w:t>not</w:t>
      </w:r>
      <w:r>
        <w:rPr>
          <w:spacing w:val="-10"/>
          <w:sz w:val="24"/>
        </w:rPr>
        <w:t xml:space="preserve"> </w:t>
      </w:r>
      <w:r>
        <w:rPr>
          <w:sz w:val="24"/>
        </w:rPr>
        <w:t>exhaustive,</w:t>
      </w:r>
      <w:r>
        <w:rPr>
          <w:spacing w:val="-10"/>
          <w:sz w:val="24"/>
        </w:rPr>
        <w:t xml:space="preserve"> </w:t>
      </w:r>
      <w:r>
        <w:rPr>
          <w:sz w:val="24"/>
        </w:rPr>
        <w:t>and</w:t>
      </w:r>
      <w:r>
        <w:rPr>
          <w:spacing w:val="-7"/>
          <w:sz w:val="24"/>
        </w:rPr>
        <w:t xml:space="preserve"> </w:t>
      </w:r>
      <w:r>
        <w:rPr>
          <w:sz w:val="24"/>
        </w:rPr>
        <w:t>low-level</w:t>
      </w:r>
      <w:r>
        <w:rPr>
          <w:spacing w:val="-8"/>
          <w:sz w:val="24"/>
        </w:rPr>
        <w:t xml:space="preserve"> </w:t>
      </w:r>
      <w:r>
        <w:rPr>
          <w:sz w:val="24"/>
        </w:rPr>
        <w:t>concerns</w:t>
      </w:r>
      <w:r>
        <w:rPr>
          <w:spacing w:val="-10"/>
          <w:sz w:val="24"/>
        </w:rPr>
        <w:t xml:space="preserve"> </w:t>
      </w:r>
      <w:r>
        <w:rPr>
          <w:sz w:val="24"/>
        </w:rPr>
        <w:t>can</w:t>
      </w:r>
      <w:r>
        <w:rPr>
          <w:spacing w:val="-7"/>
          <w:sz w:val="24"/>
        </w:rPr>
        <w:t xml:space="preserve"> </w:t>
      </w:r>
      <w:r>
        <w:rPr>
          <w:sz w:val="24"/>
        </w:rPr>
        <w:t>arise from various forms of behaviour.</w:t>
      </w:r>
    </w:p>
    <w:p w14:paraId="35E45F86" w14:textId="77777777" w:rsidR="00C84469" w:rsidRDefault="00C84469">
      <w:pPr>
        <w:pStyle w:val="BodyTextuser"/>
        <w:spacing w:before="3"/>
      </w:pPr>
    </w:p>
    <w:p w14:paraId="153165C2" w14:textId="77777777" w:rsidR="00C84469" w:rsidRDefault="00000000">
      <w:pPr>
        <w:pStyle w:val="ListParagraph"/>
        <w:tabs>
          <w:tab w:val="left" w:pos="1106"/>
        </w:tabs>
        <w:ind w:left="447" w:right="727"/>
        <w:jc w:val="both"/>
        <w:rPr>
          <w:sz w:val="24"/>
        </w:rPr>
      </w:pPr>
      <w:r>
        <w:rPr>
          <w:sz w:val="24"/>
        </w:rPr>
        <w:t xml:space="preserve">13.13 At </w:t>
      </w:r>
      <w:proofErr w:type="gramStart"/>
      <w:r>
        <w:rPr>
          <w:sz w:val="24"/>
        </w:rPr>
        <w:t>The</w:t>
      </w:r>
      <w:proofErr w:type="gramEnd"/>
      <w:r>
        <w:rPr>
          <w:sz w:val="24"/>
        </w:rPr>
        <w:t xml:space="preserve"> Elite Studio (EA) Ltd we promote an open and transparent culture in which all concerns about all adults working in or on behalf of the setting (including volunteers) are dealt with promptly and appropriately. Through training, staff are made aware of what low level concerns are and understand the importance of reporting these concerns in writing.</w:t>
      </w:r>
    </w:p>
    <w:p w14:paraId="2319814B" w14:textId="77777777" w:rsidR="00C84469" w:rsidRDefault="00C84469">
      <w:pPr>
        <w:pStyle w:val="BodyTextuser"/>
      </w:pPr>
    </w:p>
    <w:p w14:paraId="2481EE78" w14:textId="77777777" w:rsidR="00C84469" w:rsidRDefault="00000000">
      <w:pPr>
        <w:pStyle w:val="Normal1"/>
        <w:tabs>
          <w:tab w:val="left" w:pos="1111"/>
        </w:tabs>
        <w:spacing w:line="257" w:lineRule="auto"/>
        <w:ind w:left="426" w:right="727"/>
        <w:jc w:val="both"/>
        <w:rPr>
          <w:sz w:val="24"/>
          <w:szCs w:val="24"/>
        </w:rPr>
      </w:pPr>
      <w:r>
        <w:rPr>
          <w:sz w:val="24"/>
          <w:szCs w:val="24"/>
        </w:rPr>
        <w:t xml:space="preserve">13.14 At </w:t>
      </w:r>
      <w:proofErr w:type="gramStart"/>
      <w:r>
        <w:rPr>
          <w:sz w:val="24"/>
          <w:szCs w:val="24"/>
        </w:rPr>
        <w:t>The</w:t>
      </w:r>
      <w:proofErr w:type="gramEnd"/>
      <w:r>
        <w:rPr>
          <w:sz w:val="24"/>
          <w:szCs w:val="24"/>
        </w:rPr>
        <w:t xml:space="preserve"> Elite Studio (EA) Ltd staff report all </w:t>
      </w:r>
      <w:proofErr w:type="gramStart"/>
      <w:r>
        <w:rPr>
          <w:sz w:val="24"/>
          <w:szCs w:val="24"/>
        </w:rPr>
        <w:t>low level</w:t>
      </w:r>
      <w:proofErr w:type="gramEnd"/>
      <w:r>
        <w:rPr>
          <w:sz w:val="24"/>
          <w:szCs w:val="24"/>
        </w:rPr>
        <w:t xml:space="preserve"> concerns to the safeguarding lead or to the </w:t>
      </w:r>
      <w:proofErr w:type="gramStart"/>
      <w:r>
        <w:rPr>
          <w:sz w:val="24"/>
          <w:szCs w:val="24"/>
        </w:rPr>
        <w:t>proprietor .</w:t>
      </w:r>
      <w:proofErr w:type="gramEnd"/>
      <w:r>
        <w:rPr>
          <w:sz w:val="24"/>
          <w:szCs w:val="24"/>
        </w:rPr>
        <w:t xml:space="preserve"> If reported to the safeguarding lead, they will inform the proprietor, who will always be the ultimate decision maker in respect of all low-level concerns.</w:t>
      </w:r>
    </w:p>
    <w:p w14:paraId="27A62B5E" w14:textId="77777777" w:rsidR="00C84469" w:rsidRDefault="00000000">
      <w:pPr>
        <w:pStyle w:val="ListParagraph"/>
        <w:tabs>
          <w:tab w:val="left" w:pos="1197"/>
        </w:tabs>
        <w:spacing w:before="269"/>
        <w:ind w:left="448" w:right="724"/>
        <w:jc w:val="both"/>
      </w:pPr>
      <w:r>
        <w:rPr>
          <w:sz w:val="24"/>
        </w:rPr>
        <w:t>13.15 Through training and induction, we ensure that all staff understand the importance of self-referring, where, for example, they have found themselves in a situation</w:t>
      </w:r>
      <w:r>
        <w:rPr>
          <w:spacing w:val="-4"/>
          <w:sz w:val="24"/>
        </w:rPr>
        <w:t xml:space="preserve"> </w:t>
      </w:r>
      <w:r>
        <w:rPr>
          <w:sz w:val="24"/>
        </w:rPr>
        <w:t>which</w:t>
      </w:r>
      <w:r>
        <w:rPr>
          <w:spacing w:val="-4"/>
          <w:sz w:val="24"/>
        </w:rPr>
        <w:t xml:space="preserve"> </w:t>
      </w:r>
      <w:r>
        <w:rPr>
          <w:sz w:val="24"/>
        </w:rPr>
        <w:t>could</w:t>
      </w:r>
      <w:r>
        <w:rPr>
          <w:spacing w:val="-4"/>
          <w:sz w:val="24"/>
        </w:rPr>
        <w:t xml:space="preserve"> </w:t>
      </w:r>
      <w:r>
        <w:rPr>
          <w:sz w:val="24"/>
        </w:rPr>
        <w:t>be</w:t>
      </w:r>
      <w:r>
        <w:rPr>
          <w:spacing w:val="-4"/>
          <w:sz w:val="24"/>
        </w:rPr>
        <w:t xml:space="preserve"> </w:t>
      </w:r>
      <w:r>
        <w:rPr>
          <w:sz w:val="24"/>
        </w:rPr>
        <w:t>misinterpreted,</w:t>
      </w:r>
      <w:r>
        <w:rPr>
          <w:spacing w:val="-7"/>
          <w:sz w:val="24"/>
        </w:rPr>
        <w:t xml:space="preserve"> </w:t>
      </w:r>
      <w:r>
        <w:rPr>
          <w:sz w:val="24"/>
        </w:rPr>
        <w:t>might</w:t>
      </w:r>
      <w:r>
        <w:rPr>
          <w:spacing w:val="-7"/>
          <w:sz w:val="24"/>
        </w:rPr>
        <w:t xml:space="preserve"> </w:t>
      </w:r>
      <w:r>
        <w:rPr>
          <w:sz w:val="24"/>
        </w:rPr>
        <w:t>appear</w:t>
      </w:r>
      <w:r>
        <w:rPr>
          <w:spacing w:val="-6"/>
          <w:sz w:val="24"/>
        </w:rPr>
        <w:t xml:space="preserve"> </w:t>
      </w:r>
      <w:r>
        <w:rPr>
          <w:sz w:val="24"/>
        </w:rPr>
        <w:t>compromising</w:t>
      </w:r>
      <w:r>
        <w:rPr>
          <w:spacing w:val="-7"/>
          <w:sz w:val="24"/>
        </w:rPr>
        <w:t xml:space="preserve"> </w:t>
      </w:r>
      <w:r>
        <w:rPr>
          <w:sz w:val="24"/>
        </w:rPr>
        <w:t>to</w:t>
      </w:r>
      <w:r>
        <w:rPr>
          <w:spacing w:val="-4"/>
          <w:sz w:val="24"/>
        </w:rPr>
        <w:t xml:space="preserve"> </w:t>
      </w:r>
      <w:r>
        <w:rPr>
          <w:sz w:val="24"/>
        </w:rPr>
        <w:t>others,</w:t>
      </w:r>
      <w:r>
        <w:rPr>
          <w:spacing w:val="-5"/>
          <w:sz w:val="24"/>
        </w:rPr>
        <w:t xml:space="preserve"> </w:t>
      </w:r>
      <w:r>
        <w:rPr>
          <w:sz w:val="24"/>
        </w:rPr>
        <w:t>and/or on reflection they believe they have behaved in such a way that they consider falls below expected professional standards.</w:t>
      </w:r>
    </w:p>
    <w:p w14:paraId="2CDA6A59" w14:textId="77777777" w:rsidR="00C84469" w:rsidRDefault="00C84469">
      <w:pPr>
        <w:pStyle w:val="BodyTextuser"/>
      </w:pPr>
    </w:p>
    <w:p w14:paraId="522EB0D2" w14:textId="77777777" w:rsidR="00C84469" w:rsidRDefault="00000000">
      <w:pPr>
        <w:pStyle w:val="ListParagraph"/>
        <w:tabs>
          <w:tab w:val="left" w:pos="1113"/>
        </w:tabs>
        <w:ind w:left="447" w:right="726"/>
        <w:jc w:val="both"/>
        <w:rPr>
          <w:sz w:val="24"/>
        </w:rPr>
      </w:pPr>
      <w:r>
        <w:t xml:space="preserve">13.16 At </w:t>
      </w:r>
      <w:proofErr w:type="gramStart"/>
      <w:r>
        <w:t>The</w:t>
      </w:r>
      <w:proofErr w:type="gramEnd"/>
      <w:r>
        <w:t xml:space="preserve"> Elite Studio (EA) Ltd we understand the importance of recording low-level concerns and the actions taken. Records are kept confidentially and securely and reviewed to identify patterns. For Norfolk matters, advice may be sought from the Local Authority Education Duty Desk on 01603 307797. For Suffolk matters, concerns that may meet the allegations threshold must be discussed with Suffolk LADO on 0300 123 2044 or LADO@suffolk.gov.uk. An allegation of harm will not be treated as a low-level concern without consultation with the relevant local authority service.</w:t>
      </w:r>
    </w:p>
    <w:p w14:paraId="644255FB" w14:textId="77777777" w:rsidR="00C84469" w:rsidRDefault="00C84469">
      <w:pPr>
        <w:pStyle w:val="BodyTextuser"/>
      </w:pPr>
    </w:p>
    <w:p w14:paraId="5FE97B63" w14:textId="77777777" w:rsidR="00C84469" w:rsidRDefault="00000000">
      <w:pPr>
        <w:pStyle w:val="Normal1"/>
        <w:tabs>
          <w:tab w:val="left" w:pos="1151"/>
        </w:tabs>
        <w:ind w:left="426" w:right="725"/>
        <w:jc w:val="both"/>
        <w:rPr>
          <w:sz w:val="24"/>
        </w:rPr>
      </w:pPr>
      <w:r>
        <w:rPr>
          <w:sz w:val="24"/>
        </w:rPr>
        <w:t>13.17 We recognise that low level concerns should not be included in references unless they relate to issues which would normally be included in a reference, for example, misconduct or poor performance. However, where a low-level concern (or group of concerns) has met the threshold for referral to the LADO and found to be substantiated, it should be referred to in a reference.</w:t>
      </w:r>
    </w:p>
    <w:p w14:paraId="1B2F72D0" w14:textId="77777777" w:rsidR="00C84469" w:rsidRDefault="00C84469">
      <w:pPr>
        <w:pStyle w:val="Normal1"/>
        <w:jc w:val="both"/>
        <w:rPr>
          <w:sz w:val="24"/>
        </w:rPr>
      </w:pPr>
    </w:p>
    <w:p w14:paraId="065453FB" w14:textId="77777777" w:rsidR="00C84469" w:rsidRDefault="00C84469">
      <w:pPr>
        <w:pStyle w:val="BodyTextuser"/>
        <w:spacing w:before="182"/>
      </w:pPr>
    </w:p>
    <w:p w14:paraId="6C26836C" w14:textId="77777777" w:rsidR="00C84469" w:rsidRDefault="00000000">
      <w:pPr>
        <w:pStyle w:val="Heading4"/>
        <w:tabs>
          <w:tab w:val="left" w:pos="0"/>
          <w:tab w:val="left" w:pos="1887"/>
        </w:tabs>
        <w:spacing w:before="0"/>
        <w:ind w:left="0" w:firstLine="0"/>
        <w:jc w:val="both"/>
      </w:pPr>
      <w:r>
        <w:rPr>
          <w:color w:val="2E5395"/>
        </w:rPr>
        <w:t xml:space="preserve">      </w:t>
      </w:r>
      <w:bookmarkStart w:id="73" w:name="PoliciesGuidance"/>
      <w:r>
        <w:rPr>
          <w:color w:val="2E5395"/>
        </w:rPr>
        <w:t>14. Relevant</w:t>
      </w:r>
      <w:r>
        <w:rPr>
          <w:color w:val="2E5395"/>
          <w:spacing w:val="-6"/>
        </w:rPr>
        <w:t xml:space="preserve"> </w:t>
      </w:r>
      <w:r>
        <w:rPr>
          <w:color w:val="2E5395"/>
        </w:rPr>
        <w:t>policies</w:t>
      </w:r>
      <w:r>
        <w:rPr>
          <w:color w:val="2E5395"/>
          <w:spacing w:val="-7"/>
        </w:rPr>
        <w:t xml:space="preserve"> </w:t>
      </w:r>
      <w:r>
        <w:rPr>
          <w:color w:val="2E5395"/>
        </w:rPr>
        <w:t>and</w:t>
      </w:r>
      <w:r>
        <w:rPr>
          <w:color w:val="2E5395"/>
          <w:spacing w:val="-5"/>
        </w:rPr>
        <w:t xml:space="preserve"> </w:t>
      </w:r>
      <w:r>
        <w:rPr>
          <w:color w:val="2E5395"/>
          <w:spacing w:val="-2"/>
        </w:rPr>
        <w:t>guidance</w:t>
      </w:r>
      <w:bookmarkEnd w:id="73"/>
    </w:p>
    <w:p w14:paraId="1C8CABC4" w14:textId="77777777" w:rsidR="00C84469" w:rsidRDefault="00000000">
      <w:pPr>
        <w:pStyle w:val="ListParagraph"/>
        <w:tabs>
          <w:tab w:val="left" w:pos="1008"/>
        </w:tabs>
        <w:spacing w:before="291" w:line="257" w:lineRule="auto"/>
        <w:ind w:left="460" w:right="723"/>
        <w:jc w:val="both"/>
        <w:rPr>
          <w:sz w:val="24"/>
        </w:rPr>
      </w:pPr>
      <w:r>
        <w:rPr>
          <w:sz w:val="24"/>
        </w:rPr>
        <w:t xml:space="preserve">14.1 To underpin the values and ethos of our setting and our intent to ensure that </w:t>
      </w:r>
      <w:r>
        <w:rPr>
          <w:sz w:val="24"/>
        </w:rPr>
        <w:lastRenderedPageBreak/>
        <w:t>children are appropriately safeguarded the following policies are also included under our safeguarding umbrella:</w:t>
      </w:r>
    </w:p>
    <w:p w14:paraId="5BA63679" w14:textId="77777777" w:rsidR="00C84469" w:rsidRDefault="00000000">
      <w:pPr>
        <w:pStyle w:val="Heading5"/>
      </w:pPr>
      <w:r>
        <w:t>Safeguarding umbrella policies - The Elite Studio (EA) Ltd</w:t>
      </w:r>
    </w:p>
    <w:p w14:paraId="1284A99C" w14:textId="77777777" w:rsidR="00C84469" w:rsidRDefault="00000000">
      <w:pPr>
        <w:pStyle w:val="ListBullet"/>
      </w:pPr>
      <w:r>
        <w:t>Safeguarding &amp; Child Protection Policy</w:t>
      </w:r>
    </w:p>
    <w:p w14:paraId="066B7D7F" w14:textId="77777777" w:rsidR="00C84469" w:rsidRDefault="00000000">
      <w:pPr>
        <w:pStyle w:val="ListBullet"/>
      </w:pPr>
      <w:r>
        <w:t>Staff and Volunteers Code of Conduct</w:t>
      </w:r>
    </w:p>
    <w:p w14:paraId="64BA30F9" w14:textId="77777777" w:rsidR="00C84469" w:rsidRDefault="00000000">
      <w:pPr>
        <w:pStyle w:val="ListBullet"/>
      </w:pPr>
      <w:r>
        <w:t>Student Code of Conduct</w:t>
      </w:r>
    </w:p>
    <w:p w14:paraId="55F5B75E" w14:textId="77777777" w:rsidR="00C84469" w:rsidRDefault="00000000">
      <w:pPr>
        <w:pStyle w:val="ListBullet"/>
      </w:pPr>
      <w:r>
        <w:t>Parent/Carer Code of Conduct</w:t>
      </w:r>
    </w:p>
    <w:p w14:paraId="4E88751A" w14:textId="77777777" w:rsidR="00C84469" w:rsidRDefault="00000000">
      <w:pPr>
        <w:pStyle w:val="ListBullet"/>
      </w:pPr>
      <w:r>
        <w:t>Behaviour Policy</w:t>
      </w:r>
    </w:p>
    <w:p w14:paraId="64014C1F" w14:textId="77777777" w:rsidR="00C84469" w:rsidRDefault="00000000">
      <w:pPr>
        <w:pStyle w:val="ListBullet"/>
      </w:pPr>
      <w:r>
        <w:t>Anti-Bullying / Anti-Harassment arrangements</w:t>
      </w:r>
    </w:p>
    <w:p w14:paraId="20D22DC3" w14:textId="77777777" w:rsidR="00C84469" w:rsidRDefault="00000000">
      <w:pPr>
        <w:pStyle w:val="ListBullet"/>
      </w:pPr>
      <w:r>
        <w:t>Recruitment &amp; Selection / Safer Recruitment Policy</w:t>
      </w:r>
    </w:p>
    <w:p w14:paraId="3A3245EA" w14:textId="77777777" w:rsidR="00C84469" w:rsidRDefault="00000000">
      <w:pPr>
        <w:pStyle w:val="ListBullet"/>
      </w:pPr>
      <w:r>
        <w:t>Health &amp; Safety Policy</w:t>
      </w:r>
    </w:p>
    <w:p w14:paraId="35B10510" w14:textId="77777777" w:rsidR="00C84469" w:rsidRDefault="00000000">
      <w:pPr>
        <w:pStyle w:val="ListBullet"/>
      </w:pPr>
      <w:r>
        <w:t>Online Safety Policy</w:t>
      </w:r>
    </w:p>
    <w:p w14:paraId="631C1598" w14:textId="77777777" w:rsidR="00C84469" w:rsidRDefault="00000000">
      <w:pPr>
        <w:pStyle w:val="ListBullet"/>
      </w:pPr>
      <w:r>
        <w:t>Whistleblowing Policy</w:t>
      </w:r>
    </w:p>
    <w:p w14:paraId="47755FCE" w14:textId="77777777" w:rsidR="00C84469" w:rsidRDefault="00000000">
      <w:pPr>
        <w:pStyle w:val="ListBullet"/>
      </w:pPr>
      <w:r>
        <w:t>Confidentiality and Information Sharing</w:t>
      </w:r>
    </w:p>
    <w:p w14:paraId="7CE937C6" w14:textId="77777777" w:rsidR="00C84469" w:rsidRDefault="00000000">
      <w:pPr>
        <w:pStyle w:val="ListBullet"/>
      </w:pPr>
      <w:r>
        <w:t>First Aid arrangements</w:t>
      </w:r>
    </w:p>
    <w:p w14:paraId="1A0DB43F" w14:textId="77777777" w:rsidR="00C84469" w:rsidRDefault="00000000">
      <w:pPr>
        <w:pStyle w:val="ListBullet"/>
      </w:pPr>
      <w:r>
        <w:t>Supporting Children with Medical Conditions</w:t>
      </w:r>
    </w:p>
    <w:p w14:paraId="1AC89E8B" w14:textId="77777777" w:rsidR="00C84469" w:rsidRDefault="00000000">
      <w:pPr>
        <w:pStyle w:val="ListBullet"/>
      </w:pPr>
      <w:r>
        <w:t>Equality, Diversity, Inclusion and Anti-Discrimination arrangements</w:t>
      </w:r>
    </w:p>
    <w:p w14:paraId="1D77032E" w14:textId="77777777" w:rsidR="00C84469" w:rsidRDefault="00000000">
      <w:pPr>
        <w:pStyle w:val="ListBullet"/>
      </w:pPr>
      <w:r>
        <w:t>Allegations Against Staff / Allegations Management procedures</w:t>
      </w:r>
    </w:p>
    <w:p w14:paraId="79C1B687" w14:textId="77777777" w:rsidR="00C84469" w:rsidRDefault="00000000">
      <w:pPr>
        <w:pStyle w:val="ListBullet"/>
      </w:pPr>
      <w:r>
        <w:t>Attendance / Missing or Absent Children procedures</w:t>
      </w:r>
    </w:p>
    <w:p w14:paraId="17844970" w14:textId="77777777" w:rsidR="00C84469" w:rsidRDefault="00000000">
      <w:pPr>
        <w:pStyle w:val="ListBullet"/>
      </w:pPr>
      <w:r>
        <w:t>SEND / Additional Needs arrangements</w:t>
      </w:r>
    </w:p>
    <w:p w14:paraId="490212D9" w14:textId="77777777" w:rsidR="00C84469" w:rsidRDefault="00000000">
      <w:pPr>
        <w:pStyle w:val="ListBullet"/>
      </w:pPr>
      <w:r>
        <w:t>Complaints procedure</w:t>
      </w:r>
    </w:p>
    <w:p w14:paraId="6F99DB68" w14:textId="77777777" w:rsidR="00C84469" w:rsidRDefault="00000000">
      <w:pPr>
        <w:pStyle w:val="ListParagraph"/>
        <w:numPr>
          <w:ilvl w:val="1"/>
          <w:numId w:val="17"/>
        </w:numPr>
        <w:tabs>
          <w:tab w:val="left" w:pos="980"/>
        </w:tabs>
        <w:ind w:left="980" w:hanging="532"/>
        <w:jc w:val="both"/>
      </w:pPr>
      <w:r>
        <w:rPr>
          <w:sz w:val="24"/>
        </w:rPr>
        <w:t>This</w:t>
      </w:r>
      <w:r>
        <w:rPr>
          <w:spacing w:val="-4"/>
          <w:sz w:val="24"/>
        </w:rPr>
        <w:t xml:space="preserve"> </w:t>
      </w:r>
      <w:r>
        <w:rPr>
          <w:sz w:val="24"/>
        </w:rPr>
        <w:t>policy</w:t>
      </w:r>
      <w:r>
        <w:rPr>
          <w:spacing w:val="-3"/>
          <w:sz w:val="24"/>
        </w:rPr>
        <w:t xml:space="preserve"> </w:t>
      </w:r>
      <w:proofErr w:type="gramStart"/>
      <w:r>
        <w:rPr>
          <w:sz w:val="24"/>
        </w:rPr>
        <w:t>makes</w:t>
      </w:r>
      <w:r>
        <w:rPr>
          <w:spacing w:val="-5"/>
          <w:sz w:val="24"/>
        </w:rPr>
        <w:t xml:space="preserve"> </w:t>
      </w:r>
      <w:r>
        <w:rPr>
          <w:sz w:val="24"/>
        </w:rPr>
        <w:t>reference</w:t>
      </w:r>
      <w:proofErr w:type="gramEnd"/>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following</w:t>
      </w:r>
      <w:r>
        <w:rPr>
          <w:spacing w:val="-2"/>
          <w:sz w:val="24"/>
        </w:rPr>
        <w:t xml:space="preserve"> publications and websites</w:t>
      </w:r>
    </w:p>
    <w:p w14:paraId="7C83170B" w14:textId="77777777" w:rsidR="00C84469" w:rsidRDefault="00C84469">
      <w:pPr>
        <w:pStyle w:val="Normal1"/>
      </w:pPr>
    </w:p>
    <w:p w14:paraId="4C180159" w14:textId="77777777" w:rsidR="00C84469" w:rsidRDefault="00000000">
      <w:pPr>
        <w:pStyle w:val="Normal1"/>
        <w:widowControl/>
        <w:numPr>
          <w:ilvl w:val="0"/>
          <w:numId w:val="18"/>
        </w:numPr>
        <w:autoSpaceDE/>
      </w:pPr>
      <w:hyperlink r:id="rId152" w:tgtFrame="_top">
        <w:r>
          <w:rPr>
            <w:rStyle w:val="Hyperlink"/>
            <w:sz w:val="24"/>
            <w:szCs w:val="24"/>
          </w:rPr>
          <w:t>Working Together to Safeguard Children</w:t>
        </w:r>
      </w:hyperlink>
      <w:r>
        <w:rPr>
          <w:sz w:val="24"/>
          <w:szCs w:val="24"/>
        </w:rPr>
        <w:t xml:space="preserve">  </w:t>
      </w:r>
    </w:p>
    <w:p w14:paraId="4FF89304" w14:textId="77777777" w:rsidR="00C84469" w:rsidRDefault="00000000">
      <w:pPr>
        <w:pStyle w:val="Normal1"/>
        <w:widowControl/>
        <w:numPr>
          <w:ilvl w:val="0"/>
          <w:numId w:val="18"/>
        </w:numPr>
        <w:autoSpaceDE/>
      </w:pPr>
      <w:hyperlink r:id="rId153" w:tgtFrame="_top">
        <w:r>
          <w:rPr>
            <w:rStyle w:val="Hyperlink"/>
            <w:sz w:val="24"/>
            <w:szCs w:val="24"/>
          </w:rPr>
          <w:t>Keeping Children Safe in Education</w:t>
        </w:r>
      </w:hyperlink>
      <w:r>
        <w:rPr>
          <w:sz w:val="24"/>
          <w:szCs w:val="24"/>
        </w:rPr>
        <w:t xml:space="preserve"> </w:t>
      </w:r>
    </w:p>
    <w:p w14:paraId="0E2CD892" w14:textId="77777777" w:rsidR="00C84469" w:rsidRDefault="00000000">
      <w:pPr>
        <w:pStyle w:val="Normal1"/>
        <w:widowControl/>
        <w:numPr>
          <w:ilvl w:val="0"/>
          <w:numId w:val="18"/>
        </w:numPr>
        <w:autoSpaceDE/>
      </w:pPr>
      <w:hyperlink r:id="rId154" w:tgtFrame="_top">
        <w:r>
          <w:rPr>
            <w:rStyle w:val="Hyperlink"/>
            <w:sz w:val="24"/>
            <w:szCs w:val="24"/>
          </w:rPr>
          <w:t>Norfolk Multi-Agency Safeguarding Arrangements (MASA) | NSCP</w:t>
        </w:r>
      </w:hyperlink>
    </w:p>
    <w:p w14:paraId="697D23E4" w14:textId="77777777" w:rsidR="00C84469" w:rsidRDefault="00000000">
      <w:pPr>
        <w:pStyle w:val="Normal1"/>
        <w:widowControl/>
        <w:numPr>
          <w:ilvl w:val="0"/>
          <w:numId w:val="18"/>
        </w:numPr>
        <w:autoSpaceDE/>
      </w:pPr>
      <w:hyperlink r:id="rId155" w:tgtFrame="_top">
        <w:r>
          <w:rPr>
            <w:rStyle w:val="Hyperlink"/>
            <w:sz w:val="24"/>
            <w:szCs w:val="24"/>
          </w:rPr>
          <w:t>Non-school alternative provision templates - Norfolk Schools and Learning Providers - Norfolk County Council</w:t>
        </w:r>
      </w:hyperlink>
    </w:p>
    <w:p w14:paraId="00D6CD48" w14:textId="77777777" w:rsidR="00C84469" w:rsidRDefault="00000000">
      <w:pPr>
        <w:pStyle w:val="Normal1"/>
        <w:widowControl/>
        <w:numPr>
          <w:ilvl w:val="0"/>
          <w:numId w:val="18"/>
        </w:numPr>
        <w:autoSpaceDE/>
      </w:pPr>
      <w:hyperlink r:id="rId156" w:tgtFrame="_top">
        <w:r>
          <w:rPr>
            <w:rStyle w:val="Hyperlink"/>
            <w:sz w:val="24"/>
            <w:szCs w:val="24"/>
          </w:rPr>
          <w:t>Norfolk Guidance to Understanding Continuum of Needs | NSCP | PWWC</w:t>
        </w:r>
      </w:hyperlink>
    </w:p>
    <w:p w14:paraId="4B8DE267" w14:textId="77777777" w:rsidR="00C84469" w:rsidRDefault="00000000">
      <w:pPr>
        <w:pStyle w:val="Normal1"/>
        <w:widowControl/>
        <w:numPr>
          <w:ilvl w:val="0"/>
          <w:numId w:val="18"/>
        </w:numPr>
        <w:autoSpaceDE/>
      </w:pPr>
      <w:hyperlink r:id="rId157" w:tgtFrame="_top">
        <w:r>
          <w:rPr>
            <w:rStyle w:val="Hyperlink"/>
            <w:sz w:val="24"/>
            <w:szCs w:val="24"/>
          </w:rPr>
          <w:t>Request for support - Norfolk County Council</w:t>
        </w:r>
      </w:hyperlink>
    </w:p>
    <w:p w14:paraId="1D335972" w14:textId="77777777" w:rsidR="00C84469" w:rsidRDefault="00000000">
      <w:pPr>
        <w:pStyle w:val="Normal1"/>
        <w:widowControl/>
        <w:numPr>
          <w:ilvl w:val="0"/>
          <w:numId w:val="18"/>
        </w:numPr>
        <w:autoSpaceDE/>
      </w:pPr>
      <w:hyperlink r:id="rId158" w:tgtFrame="_top">
        <w:r>
          <w:rPr>
            <w:rStyle w:val="Hyperlink"/>
            <w:sz w:val="24"/>
            <w:szCs w:val="24"/>
          </w:rPr>
          <w:t>Advice to schools and colleges on gangs and youth violence - GOV.UK</w:t>
        </w:r>
      </w:hyperlink>
    </w:p>
    <w:p w14:paraId="55FB290E" w14:textId="77777777" w:rsidR="00C84469" w:rsidRDefault="00000000">
      <w:pPr>
        <w:pStyle w:val="Normal1"/>
        <w:widowControl/>
        <w:numPr>
          <w:ilvl w:val="0"/>
          <w:numId w:val="18"/>
        </w:numPr>
        <w:autoSpaceDE/>
      </w:pPr>
      <w:hyperlink r:id="rId159" w:tgtFrame="_top">
        <w:r>
          <w:rPr>
            <w:rStyle w:val="Hyperlink"/>
            <w:sz w:val="24"/>
            <w:szCs w:val="24"/>
          </w:rPr>
          <w:t>Child Sexual Exploitation | The Children's Society</w:t>
        </w:r>
      </w:hyperlink>
    </w:p>
    <w:p w14:paraId="1F62D23C" w14:textId="77777777" w:rsidR="00C84469" w:rsidRDefault="00000000">
      <w:pPr>
        <w:pStyle w:val="Normal1"/>
        <w:widowControl/>
        <w:numPr>
          <w:ilvl w:val="0"/>
          <w:numId w:val="18"/>
        </w:numPr>
        <w:autoSpaceDE/>
      </w:pPr>
      <w:hyperlink r:id="rId160" w:tgtFrame="_top">
        <w:r>
          <w:rPr>
            <w:rStyle w:val="Hyperlink"/>
            <w:sz w:val="24"/>
            <w:szCs w:val="24"/>
          </w:rPr>
          <w:t>Female Genital Mutilation Act 2003</w:t>
        </w:r>
      </w:hyperlink>
    </w:p>
    <w:p w14:paraId="2D27FA9A" w14:textId="77777777" w:rsidR="00C84469" w:rsidRDefault="00000000">
      <w:pPr>
        <w:pStyle w:val="Normal1"/>
        <w:widowControl/>
        <w:numPr>
          <w:ilvl w:val="0"/>
          <w:numId w:val="18"/>
        </w:numPr>
        <w:autoSpaceDE/>
      </w:pPr>
      <w:hyperlink r:id="rId161" w:tgtFrame="_top">
        <w:r>
          <w:rPr>
            <w:rStyle w:val="Hyperlink"/>
            <w:sz w:val="24"/>
            <w:szCs w:val="24"/>
          </w:rPr>
          <w:t>Mandatory reporting of female genital mutilation: procedural information - GOV.UK</w:t>
        </w:r>
      </w:hyperlink>
    </w:p>
    <w:p w14:paraId="71C59F43" w14:textId="77777777" w:rsidR="00C84469" w:rsidRDefault="00000000">
      <w:pPr>
        <w:pStyle w:val="Normal1"/>
        <w:widowControl/>
        <w:numPr>
          <w:ilvl w:val="0"/>
          <w:numId w:val="18"/>
        </w:numPr>
        <w:autoSpaceDE/>
      </w:pPr>
      <w:hyperlink r:id="rId162" w:tgtFrame="_top">
        <w:r>
          <w:rPr>
            <w:rStyle w:val="Hyperlink"/>
            <w:sz w:val="24"/>
            <w:szCs w:val="24"/>
          </w:rPr>
          <w:t>Prevent duty - Norfolk Schools and Learning Providers - Norfolk County Council</w:t>
        </w:r>
      </w:hyperlink>
    </w:p>
    <w:p w14:paraId="457BCBD2" w14:textId="77777777" w:rsidR="00C84469" w:rsidRDefault="00000000">
      <w:pPr>
        <w:pStyle w:val="Normal1"/>
        <w:widowControl/>
        <w:numPr>
          <w:ilvl w:val="0"/>
          <w:numId w:val="18"/>
        </w:numPr>
        <w:autoSpaceDE/>
      </w:pPr>
      <w:hyperlink r:id="rId163" w:tgtFrame="_top">
        <w:r>
          <w:rPr>
            <w:rStyle w:val="Hyperlink"/>
            <w:sz w:val="24"/>
            <w:szCs w:val="24"/>
          </w:rPr>
          <w:t>Sharing nudes and semi-nudes: advice for education settings working with children and young people - GOV.UK</w:t>
        </w:r>
      </w:hyperlink>
    </w:p>
    <w:p w14:paraId="39470225" w14:textId="77777777" w:rsidR="00C84469" w:rsidRDefault="00000000">
      <w:pPr>
        <w:pStyle w:val="Normal1"/>
        <w:widowControl/>
        <w:numPr>
          <w:ilvl w:val="0"/>
          <w:numId w:val="18"/>
        </w:numPr>
        <w:autoSpaceDE/>
      </w:pPr>
      <w:hyperlink r:id="rId164" w:tgtFrame="_top">
        <w:r>
          <w:rPr>
            <w:rStyle w:val="Hyperlink"/>
            <w:sz w:val="24"/>
            <w:szCs w:val="24"/>
          </w:rPr>
          <w:t>https://www.theharbourcentre.co.uk/professionals</w:t>
        </w:r>
      </w:hyperlink>
    </w:p>
    <w:p w14:paraId="742A0A86" w14:textId="77777777" w:rsidR="00C84469" w:rsidRDefault="00000000">
      <w:pPr>
        <w:pStyle w:val="Normal1"/>
        <w:widowControl/>
        <w:numPr>
          <w:ilvl w:val="0"/>
          <w:numId w:val="18"/>
        </w:numPr>
        <w:autoSpaceDE/>
      </w:pPr>
      <w:hyperlink r:id="rId165" w:tgtFrame="_top">
        <w:r>
          <w:rPr>
            <w:rStyle w:val="Hyperlink"/>
            <w:sz w:val="24"/>
            <w:szCs w:val="24"/>
          </w:rPr>
          <w:t>Modern slavery: how to identify and support victims - GOV.UK</w:t>
        </w:r>
      </w:hyperlink>
    </w:p>
    <w:p w14:paraId="0BE2A2A8" w14:textId="77777777" w:rsidR="00C84469" w:rsidRDefault="00000000">
      <w:pPr>
        <w:pStyle w:val="Normal1"/>
        <w:widowControl/>
        <w:numPr>
          <w:ilvl w:val="0"/>
          <w:numId w:val="18"/>
        </w:numPr>
        <w:autoSpaceDE/>
      </w:pPr>
      <w:hyperlink r:id="rId166" w:tgtFrame="_top">
        <w:r>
          <w:rPr>
            <w:rStyle w:val="Hyperlink"/>
            <w:sz w:val="24"/>
            <w:szCs w:val="24"/>
          </w:rPr>
          <w:t>Home - NIDAS</w:t>
        </w:r>
      </w:hyperlink>
    </w:p>
    <w:p w14:paraId="1086B0C5" w14:textId="77777777" w:rsidR="00C84469" w:rsidRDefault="00000000">
      <w:pPr>
        <w:pStyle w:val="Normal1"/>
        <w:widowControl/>
        <w:numPr>
          <w:ilvl w:val="0"/>
          <w:numId w:val="18"/>
        </w:numPr>
        <w:autoSpaceDE/>
      </w:pPr>
      <w:hyperlink r:id="rId167" w:tgtFrame="_top">
        <w:r>
          <w:rPr>
            <w:rStyle w:val="Hyperlink"/>
            <w:sz w:val="24"/>
            <w:szCs w:val="24"/>
          </w:rPr>
          <w:t>Norfolk &amp; Suffolk Victim Care</w:t>
        </w:r>
      </w:hyperlink>
    </w:p>
    <w:p w14:paraId="1A382FB7" w14:textId="77777777" w:rsidR="00C84469" w:rsidRDefault="00000000">
      <w:pPr>
        <w:pStyle w:val="Normal1"/>
        <w:widowControl/>
        <w:numPr>
          <w:ilvl w:val="0"/>
          <w:numId w:val="18"/>
        </w:numPr>
        <w:autoSpaceDE/>
      </w:pPr>
      <w:hyperlink r:id="rId168" w:tgtFrame="_top">
        <w:r>
          <w:rPr>
            <w:rStyle w:val="Hyperlink"/>
            <w:sz w:val="24"/>
            <w:szCs w:val="24"/>
          </w:rPr>
          <w:t>The Prevent duty: Departmental advice for schools and childcare providers</w:t>
        </w:r>
      </w:hyperlink>
      <w:r>
        <w:rPr>
          <w:sz w:val="24"/>
          <w:szCs w:val="24"/>
        </w:rPr>
        <w:t xml:space="preserve"> </w:t>
      </w:r>
    </w:p>
    <w:p w14:paraId="788B3128" w14:textId="77777777" w:rsidR="00C84469" w:rsidRDefault="00000000">
      <w:pPr>
        <w:pStyle w:val="Normal1"/>
        <w:widowControl/>
        <w:numPr>
          <w:ilvl w:val="0"/>
          <w:numId w:val="18"/>
        </w:numPr>
        <w:autoSpaceDE/>
      </w:pPr>
      <w:hyperlink r:id="rId169" w:tgtFrame="_top">
        <w:r>
          <w:rPr>
            <w:rStyle w:val="Hyperlink"/>
            <w:sz w:val="24"/>
            <w:szCs w:val="24"/>
          </w:rPr>
          <w:t>The Prevent duty: safeguarding learners vulnerable to radicalisation</w:t>
        </w:r>
      </w:hyperlink>
      <w:r>
        <w:rPr>
          <w:rStyle w:val="Hyperlink1"/>
          <w:sz w:val="24"/>
          <w:szCs w:val="24"/>
        </w:rPr>
        <w:t xml:space="preserve"> (September 2023)</w:t>
      </w:r>
    </w:p>
    <w:p w14:paraId="0EE9B5C8" w14:textId="77777777" w:rsidR="00C84469" w:rsidRDefault="00000000">
      <w:pPr>
        <w:pStyle w:val="Normal1"/>
        <w:widowControl/>
        <w:numPr>
          <w:ilvl w:val="0"/>
          <w:numId w:val="18"/>
        </w:numPr>
        <w:autoSpaceDE/>
      </w:pPr>
      <w:hyperlink r:id="rId170" w:tgtFrame="_top">
        <w:r>
          <w:rPr>
            <w:rStyle w:val="Hyperlink"/>
            <w:sz w:val="24"/>
            <w:szCs w:val="24"/>
          </w:rPr>
          <w:t>Information sharing advice for safeguarding practitioners - GOV.UK</w:t>
        </w:r>
      </w:hyperlink>
    </w:p>
    <w:p w14:paraId="36EF8303" w14:textId="77777777" w:rsidR="00C84469" w:rsidRDefault="00000000">
      <w:pPr>
        <w:pStyle w:val="Normal1"/>
        <w:widowControl/>
        <w:numPr>
          <w:ilvl w:val="0"/>
          <w:numId w:val="18"/>
        </w:numPr>
        <w:autoSpaceDE/>
      </w:pPr>
      <w:hyperlink r:id="rId171" w:tgtFrame="_top">
        <w:r>
          <w:rPr>
            <w:rStyle w:val="Hyperlink"/>
            <w:sz w:val="24"/>
            <w:szCs w:val="24"/>
          </w:rPr>
          <w:t>How to Raise a Concern | Norfolk Safeguarding Children Partnership | PWWC</w:t>
        </w:r>
      </w:hyperlink>
    </w:p>
    <w:p w14:paraId="1D81DD43" w14:textId="77777777" w:rsidR="00C84469" w:rsidRDefault="00000000">
      <w:pPr>
        <w:pStyle w:val="Normal1"/>
        <w:widowControl/>
        <w:numPr>
          <w:ilvl w:val="0"/>
          <w:numId w:val="18"/>
        </w:numPr>
        <w:autoSpaceDE/>
      </w:pPr>
      <w:hyperlink r:id="rId172" w:tgtFrame="_top">
        <w:r>
          <w:rPr>
            <w:rStyle w:val="Hyperlink"/>
            <w:sz w:val="24"/>
            <w:szCs w:val="24"/>
          </w:rPr>
          <w:t>The DBS Regional Outreach service - GOV.UK</w:t>
        </w:r>
      </w:hyperlink>
    </w:p>
    <w:p w14:paraId="1A121EA5" w14:textId="77777777" w:rsidR="00C84469" w:rsidRDefault="00000000">
      <w:pPr>
        <w:pStyle w:val="Normal1"/>
        <w:widowControl/>
        <w:numPr>
          <w:ilvl w:val="0"/>
          <w:numId w:val="18"/>
        </w:numPr>
        <w:autoSpaceDE/>
      </w:pPr>
      <w:hyperlink r:id="rId173" w:tgtFrame="_top">
        <w:r>
          <w:rPr>
            <w:rStyle w:val="Hyperlink"/>
            <w:sz w:val="24"/>
            <w:szCs w:val="24"/>
          </w:rPr>
          <w:t>Safer Recruitment Consortium training information</w:t>
        </w:r>
      </w:hyperlink>
    </w:p>
    <w:p w14:paraId="442E6879" w14:textId="77777777" w:rsidR="00C84469" w:rsidRDefault="00000000">
      <w:pPr>
        <w:pStyle w:val="Normal1"/>
        <w:widowControl/>
        <w:numPr>
          <w:ilvl w:val="0"/>
          <w:numId w:val="18"/>
        </w:numPr>
        <w:autoSpaceDE/>
      </w:pPr>
      <w:hyperlink r:id="rId174" w:tgtFrame="_top">
        <w:r>
          <w:rPr>
            <w:rStyle w:val="Hyperlink"/>
            <w:sz w:val="24"/>
            <w:szCs w:val="24"/>
          </w:rPr>
          <w:t>Safeguarding forms and templates - Norfolk Schools and Learning Providers - Norfolk County Council</w:t>
        </w:r>
      </w:hyperlink>
    </w:p>
    <w:p w14:paraId="436ABD34" w14:textId="77777777" w:rsidR="00C84469" w:rsidRDefault="00000000">
      <w:pPr>
        <w:pStyle w:val="Normal1"/>
        <w:widowControl/>
        <w:numPr>
          <w:ilvl w:val="0"/>
          <w:numId w:val="18"/>
        </w:numPr>
        <w:autoSpaceDE/>
      </w:pPr>
      <w:hyperlink r:id="rId175" w:tgtFrame="_top">
        <w:r>
          <w:rPr>
            <w:rStyle w:val="Hyperlink"/>
            <w:sz w:val="24"/>
            <w:szCs w:val="24"/>
          </w:rPr>
          <w:t>Whistleblowing Advice Line | NSPCC</w:t>
        </w:r>
      </w:hyperlink>
    </w:p>
    <w:p w14:paraId="70E94629" w14:textId="77777777" w:rsidR="00C84469" w:rsidRDefault="00000000">
      <w:pPr>
        <w:pStyle w:val="Normal1"/>
        <w:widowControl/>
        <w:numPr>
          <w:ilvl w:val="0"/>
          <w:numId w:val="18"/>
        </w:numPr>
        <w:autoSpaceDE/>
      </w:pPr>
      <w:hyperlink r:id="rId176" w:tgtFrame="_top">
        <w:r>
          <w:rPr>
            <w:rStyle w:val="Hyperlink"/>
            <w:sz w:val="24"/>
            <w:szCs w:val="24"/>
          </w:rPr>
          <w:t>Out-of-school settings: safeguarding guidance for providers - GOV.UK</w:t>
        </w:r>
      </w:hyperlink>
    </w:p>
    <w:p w14:paraId="40357DAB" w14:textId="77777777" w:rsidR="00C84469" w:rsidRDefault="00000000">
      <w:pPr>
        <w:pStyle w:val="Normal1"/>
        <w:widowControl/>
        <w:numPr>
          <w:ilvl w:val="0"/>
          <w:numId w:val="18"/>
        </w:numPr>
        <w:autoSpaceDE/>
      </w:pPr>
      <w:hyperlink r:id="rId177" w:tgtFrame="_top">
        <w:r>
          <w:rPr>
            <w:rStyle w:val="Hyperlink"/>
            <w:sz w:val="24"/>
            <w:szCs w:val="24"/>
          </w:rPr>
          <w:t>Norfolk Safeguarding Children Partnership procedures</w:t>
        </w:r>
      </w:hyperlink>
    </w:p>
    <w:p w14:paraId="5F22DCD0" w14:textId="77777777" w:rsidR="00C84469" w:rsidRDefault="00000000">
      <w:pPr>
        <w:pStyle w:val="Normal1"/>
        <w:widowControl/>
        <w:numPr>
          <w:ilvl w:val="0"/>
          <w:numId w:val="18"/>
        </w:numPr>
        <w:autoSpaceDE/>
      </w:pPr>
      <w:hyperlink r:id="rId178" w:tgtFrame="_top">
        <w:r>
          <w:rPr>
            <w:rStyle w:val="Hyperlink"/>
            <w:sz w:val="24"/>
            <w:szCs w:val="24"/>
          </w:rPr>
          <w:t>Norfolk Safeguarding Children Partnership Protocol: Allegations Against Persons Who Work with Children</w:t>
        </w:r>
      </w:hyperlink>
      <w:r>
        <w:rPr>
          <w:sz w:val="24"/>
          <w:szCs w:val="24"/>
        </w:rPr>
        <w:t xml:space="preserve"> </w:t>
      </w:r>
    </w:p>
    <w:p w14:paraId="577E13A5" w14:textId="77777777" w:rsidR="00C84469" w:rsidRDefault="00000000">
      <w:pPr>
        <w:pStyle w:val="Normal1"/>
        <w:widowControl/>
        <w:numPr>
          <w:ilvl w:val="0"/>
          <w:numId w:val="18"/>
        </w:numPr>
        <w:autoSpaceDE/>
        <w:sectPr w:rsidR="00C84469">
          <w:headerReference w:type="default" r:id="rId179"/>
          <w:footerReference w:type="default" r:id="rId180"/>
          <w:headerReference w:type="first" r:id="rId181"/>
          <w:footerReference w:type="first" r:id="rId182"/>
          <w:pgSz w:w="11910" w:h="16840"/>
          <w:pgMar w:top="1643" w:right="708" w:bottom="1483" w:left="992" w:header="1360" w:footer="1200" w:gutter="0"/>
          <w:cols w:space="720"/>
          <w:formProt w:val="0"/>
          <w:docGrid w:linePitch="600" w:charSpace="36864"/>
        </w:sectPr>
      </w:pPr>
      <w:hyperlink r:id="rId183" w:tgtFrame="_top">
        <w:r>
          <w:rPr>
            <w:rStyle w:val="Hyperlink"/>
            <w:sz w:val="24"/>
          </w:rPr>
          <w:t>Mobile phones in schools - GOV.UK</w:t>
        </w:r>
      </w:hyperlink>
      <w:r>
        <w:br w:type="page"/>
      </w:r>
    </w:p>
    <w:p w14:paraId="1AC472FE" w14:textId="77777777" w:rsidR="00C84469" w:rsidRDefault="00000000">
      <w:pPr>
        <w:pStyle w:val="ListBullet"/>
      </w:pPr>
      <w:hyperlink r:id="rId184">
        <w:r>
          <w:rPr>
            <w:color w:val="0563C1"/>
            <w:u w:val="single"/>
          </w:rPr>
          <w:t>Suffolk Safeguarding Partnership - Local Authority Designated Officers (LADO)</w:t>
        </w:r>
      </w:hyperlink>
    </w:p>
    <w:p w14:paraId="7D7C29C6" w14:textId="77777777" w:rsidR="00C84469" w:rsidRDefault="00000000">
      <w:pPr>
        <w:pStyle w:val="ListBullet"/>
      </w:pPr>
      <w:hyperlink r:id="rId185">
        <w:r>
          <w:rPr>
            <w:color w:val="0563C1"/>
            <w:u w:val="single"/>
          </w:rPr>
          <w:t>Suffolk County Council - Children and Young People's Portal</w:t>
        </w:r>
      </w:hyperlink>
    </w:p>
    <w:p w14:paraId="1F5B9747" w14:textId="77777777" w:rsidR="00C84469" w:rsidRDefault="00000000">
      <w:pPr>
        <w:pStyle w:val="ListBullet"/>
      </w:pPr>
      <w:hyperlink r:id="rId186">
        <w:r>
          <w:rPr>
            <w:color w:val="0563C1"/>
            <w:u w:val="single"/>
          </w:rPr>
          <w:t>Suffolk County Council - Reporting a child at risk of harm, abuse or neglect</w:t>
        </w:r>
      </w:hyperlink>
    </w:p>
    <w:p w14:paraId="17C74C7F" w14:textId="77777777" w:rsidR="00C84469" w:rsidRDefault="00000000">
      <w:pPr>
        <w:pStyle w:val="ListBullet"/>
      </w:pPr>
      <w:hyperlink r:id="rId187">
        <w:r>
          <w:rPr>
            <w:color w:val="0563C1"/>
            <w:u w:val="single"/>
          </w:rPr>
          <w:t>Suffolk Safeguarding Partnership - Safeguarding Framework and Threshold Matrix</w:t>
        </w:r>
      </w:hyperlink>
    </w:p>
    <w:p w14:paraId="53CE6579" w14:textId="77777777" w:rsidR="00C84469" w:rsidRDefault="00000000">
      <w:pPr>
        <w:pStyle w:val="Heading3"/>
        <w:tabs>
          <w:tab w:val="left" w:pos="448"/>
        </w:tabs>
        <w:spacing w:before="268"/>
        <w:ind w:left="448"/>
      </w:pPr>
      <w:bookmarkStart w:id="74" w:name="Appendix_1"/>
      <w:bookmarkStart w:id="75" w:name="_bookmark18"/>
      <w:bookmarkStart w:id="76" w:name="_bookmark19"/>
      <w:bookmarkEnd w:id="74"/>
      <w:bookmarkEnd w:id="75"/>
      <w:bookmarkEnd w:id="76"/>
      <w:r>
        <w:rPr>
          <w:rFonts w:ascii="Arial" w:hAnsi="Arial"/>
          <w:color w:val="2E5395"/>
        </w:rPr>
        <w:t>Appendix</w:t>
      </w:r>
      <w:r>
        <w:rPr>
          <w:rFonts w:ascii="Arial" w:hAnsi="Arial"/>
          <w:color w:val="2E5395"/>
          <w:spacing w:val="-16"/>
        </w:rPr>
        <w:t xml:space="preserve"> </w:t>
      </w:r>
      <w:r>
        <w:rPr>
          <w:rFonts w:ascii="Arial" w:hAnsi="Arial"/>
          <w:color w:val="2E5395"/>
          <w:spacing w:val="-10"/>
        </w:rPr>
        <w:t>1</w:t>
      </w:r>
    </w:p>
    <w:p w14:paraId="3017BBC8" w14:textId="77777777" w:rsidR="00C84469" w:rsidRDefault="00000000">
      <w:pPr>
        <w:pStyle w:val="Heading5"/>
        <w:tabs>
          <w:tab w:val="left" w:pos="448"/>
        </w:tabs>
        <w:spacing w:before="346"/>
      </w:pPr>
      <w:bookmarkStart w:id="77" w:name="Draft_Recording_Form_for_Safeguarding_Co"/>
      <w:bookmarkEnd w:id="77"/>
      <w:r>
        <w:rPr>
          <w:color w:val="2E5395"/>
        </w:rPr>
        <w:t>Draft</w:t>
      </w:r>
      <w:r>
        <w:rPr>
          <w:color w:val="2E5395"/>
          <w:spacing w:val="-11"/>
        </w:rPr>
        <w:t xml:space="preserve"> </w:t>
      </w:r>
      <w:r>
        <w:rPr>
          <w:color w:val="2E5395"/>
        </w:rPr>
        <w:t>Recording</w:t>
      </w:r>
      <w:r>
        <w:rPr>
          <w:color w:val="2E5395"/>
          <w:spacing w:val="-10"/>
        </w:rPr>
        <w:t xml:space="preserve"> </w:t>
      </w:r>
      <w:r>
        <w:rPr>
          <w:color w:val="2E5395"/>
        </w:rPr>
        <w:t>Form</w:t>
      </w:r>
      <w:r>
        <w:rPr>
          <w:color w:val="2E5395"/>
          <w:spacing w:val="-10"/>
        </w:rPr>
        <w:t xml:space="preserve"> </w:t>
      </w:r>
      <w:r>
        <w:rPr>
          <w:color w:val="2E5395"/>
        </w:rPr>
        <w:t>for</w:t>
      </w:r>
      <w:r>
        <w:rPr>
          <w:color w:val="2E5395"/>
          <w:spacing w:val="-10"/>
        </w:rPr>
        <w:t xml:space="preserve"> </w:t>
      </w:r>
      <w:r>
        <w:rPr>
          <w:color w:val="2E5395"/>
        </w:rPr>
        <w:t>Safeguarding</w:t>
      </w:r>
      <w:r>
        <w:rPr>
          <w:color w:val="2E5395"/>
          <w:spacing w:val="-7"/>
        </w:rPr>
        <w:t xml:space="preserve"> </w:t>
      </w:r>
      <w:r>
        <w:rPr>
          <w:color w:val="2E5395"/>
          <w:spacing w:val="-2"/>
        </w:rPr>
        <w:t>Concerns</w:t>
      </w:r>
    </w:p>
    <w:p w14:paraId="198BC5EB" w14:textId="77777777" w:rsidR="00C84469" w:rsidRDefault="00000000">
      <w:pPr>
        <w:pStyle w:val="BodyTextuser"/>
        <w:spacing w:before="23"/>
        <w:ind w:left="448" w:right="470"/>
      </w:pPr>
      <w:r>
        <w:t>Staff, volunteers and regular visitors are required to complete this form and pass it to the</w:t>
      </w:r>
      <w:r>
        <w:rPr>
          <w:spacing w:val="-11"/>
        </w:rPr>
        <w:t xml:space="preserve"> </w:t>
      </w:r>
      <w:r>
        <w:t>safeguarding</w:t>
      </w:r>
      <w:r>
        <w:rPr>
          <w:spacing w:val="-8"/>
        </w:rPr>
        <w:t xml:space="preserve"> </w:t>
      </w:r>
      <w:r>
        <w:t>lead</w:t>
      </w:r>
      <w:r>
        <w:rPr>
          <w:spacing w:val="-8"/>
        </w:rPr>
        <w:t xml:space="preserve"> </w:t>
      </w:r>
      <w:r>
        <w:t>if</w:t>
      </w:r>
      <w:r>
        <w:rPr>
          <w:spacing w:val="-9"/>
        </w:rPr>
        <w:t xml:space="preserve"> </w:t>
      </w:r>
      <w:r>
        <w:t>they</w:t>
      </w:r>
      <w:r>
        <w:rPr>
          <w:spacing w:val="-9"/>
        </w:rPr>
        <w:t xml:space="preserve"> </w:t>
      </w:r>
      <w:r>
        <w:t>have</w:t>
      </w:r>
      <w:r>
        <w:rPr>
          <w:spacing w:val="-8"/>
        </w:rPr>
        <w:t xml:space="preserve"> </w:t>
      </w:r>
      <w:r>
        <w:t>a</w:t>
      </w:r>
      <w:r>
        <w:rPr>
          <w:spacing w:val="-8"/>
        </w:rPr>
        <w:t xml:space="preserve"> </w:t>
      </w:r>
      <w:r>
        <w:t>safeguarding</w:t>
      </w:r>
      <w:r>
        <w:rPr>
          <w:spacing w:val="-8"/>
        </w:rPr>
        <w:t xml:space="preserve"> </w:t>
      </w:r>
      <w:r>
        <w:t>concern</w:t>
      </w:r>
      <w:r>
        <w:rPr>
          <w:spacing w:val="-8"/>
        </w:rPr>
        <w:t xml:space="preserve"> </w:t>
      </w:r>
      <w:r>
        <w:t>about</w:t>
      </w:r>
      <w:r>
        <w:rPr>
          <w:spacing w:val="-10"/>
        </w:rPr>
        <w:t xml:space="preserve"> </w:t>
      </w:r>
      <w:r>
        <w:t>a</w:t>
      </w:r>
      <w:r>
        <w:rPr>
          <w:spacing w:val="-9"/>
        </w:rPr>
        <w:t xml:space="preserve"> </w:t>
      </w:r>
      <w:r>
        <w:t>child</w:t>
      </w:r>
      <w:r>
        <w:rPr>
          <w:spacing w:val="-8"/>
        </w:rPr>
        <w:t xml:space="preserve"> </w:t>
      </w:r>
      <w:r>
        <w:t>in</w:t>
      </w:r>
      <w:r>
        <w:rPr>
          <w:spacing w:val="-8"/>
        </w:rPr>
        <w:t xml:space="preserve"> </w:t>
      </w:r>
      <w:r>
        <w:t>our</w:t>
      </w:r>
      <w:r>
        <w:rPr>
          <w:spacing w:val="-9"/>
        </w:rPr>
        <w:t xml:space="preserve"> </w:t>
      </w:r>
      <w:r>
        <w:rPr>
          <w:spacing w:val="-2"/>
        </w:rPr>
        <w:t>setting.</w:t>
      </w:r>
    </w:p>
    <w:p w14:paraId="22348F2E" w14:textId="77777777" w:rsidR="00C84469" w:rsidRDefault="00C84469">
      <w:pPr>
        <w:pStyle w:val="BodyTextuser"/>
        <w:spacing w:before="45"/>
      </w:pPr>
    </w:p>
    <w:tbl>
      <w:tblPr>
        <w:tblW w:w="9210" w:type="dxa"/>
        <w:tblInd w:w="20" w:type="dxa"/>
        <w:tblLayout w:type="fixed"/>
        <w:tblCellMar>
          <w:left w:w="0" w:type="dxa"/>
          <w:right w:w="0" w:type="dxa"/>
        </w:tblCellMar>
        <w:tblLook w:val="0000" w:firstRow="0" w:lastRow="0" w:firstColumn="0" w:lastColumn="0" w:noHBand="0" w:noVBand="0"/>
      </w:tblPr>
      <w:tblGrid>
        <w:gridCol w:w="3446"/>
        <w:gridCol w:w="5764"/>
      </w:tblGrid>
      <w:tr w:rsidR="00C84469" w14:paraId="14B90328" w14:textId="77777777">
        <w:trPr>
          <w:trHeight w:val="277"/>
        </w:trPr>
        <w:tc>
          <w:tcPr>
            <w:tcW w:w="3446" w:type="dxa"/>
            <w:tcBorders>
              <w:top w:val="single" w:sz="4" w:space="0" w:color="000000"/>
              <w:left w:val="single" w:sz="4" w:space="0" w:color="000000"/>
              <w:bottom w:val="single" w:sz="4" w:space="0" w:color="000000"/>
              <w:right w:val="single" w:sz="4" w:space="0" w:color="000000"/>
            </w:tcBorders>
            <w:shd w:val="clear" w:color="auto" w:fill="BEBEBE"/>
          </w:tcPr>
          <w:p w14:paraId="5565A423" w14:textId="77777777" w:rsidR="00C84469" w:rsidRDefault="00000000">
            <w:pPr>
              <w:pStyle w:val="TableParagraph"/>
              <w:spacing w:before="2" w:line="255" w:lineRule="exact"/>
            </w:pPr>
            <w:r>
              <w:rPr>
                <w:b/>
                <w:sz w:val="24"/>
              </w:rPr>
              <w:t>Information</w:t>
            </w:r>
            <w:r>
              <w:rPr>
                <w:b/>
                <w:spacing w:val="-5"/>
                <w:sz w:val="24"/>
              </w:rPr>
              <w:t xml:space="preserve"> </w:t>
            </w:r>
            <w:r>
              <w:rPr>
                <w:b/>
                <w:spacing w:val="-2"/>
                <w:sz w:val="24"/>
              </w:rPr>
              <w:t>Required</w:t>
            </w:r>
          </w:p>
        </w:tc>
        <w:tc>
          <w:tcPr>
            <w:tcW w:w="5764" w:type="dxa"/>
            <w:tcBorders>
              <w:top w:val="single" w:sz="4" w:space="0" w:color="000000"/>
              <w:left w:val="single" w:sz="4" w:space="0" w:color="000000"/>
              <w:bottom w:val="single" w:sz="4" w:space="0" w:color="000000"/>
              <w:right w:val="single" w:sz="4" w:space="0" w:color="000000"/>
            </w:tcBorders>
            <w:shd w:val="clear" w:color="auto" w:fill="BEBEBE"/>
          </w:tcPr>
          <w:p w14:paraId="3756B70B" w14:textId="77777777" w:rsidR="00C84469" w:rsidRDefault="00000000">
            <w:pPr>
              <w:pStyle w:val="TableParagraph"/>
              <w:spacing w:before="2" w:line="255" w:lineRule="exact"/>
              <w:ind w:left="105"/>
            </w:pPr>
            <w:r>
              <w:rPr>
                <w:b/>
                <w:sz w:val="24"/>
              </w:rPr>
              <w:t>Enter</w:t>
            </w:r>
            <w:r>
              <w:rPr>
                <w:b/>
                <w:spacing w:val="-4"/>
                <w:sz w:val="24"/>
              </w:rPr>
              <w:t xml:space="preserve"> </w:t>
            </w:r>
            <w:r>
              <w:rPr>
                <w:b/>
                <w:sz w:val="24"/>
              </w:rPr>
              <w:t>Information</w:t>
            </w:r>
            <w:r>
              <w:rPr>
                <w:b/>
                <w:spacing w:val="-3"/>
                <w:sz w:val="24"/>
              </w:rPr>
              <w:t xml:space="preserve"> </w:t>
            </w:r>
            <w:r>
              <w:rPr>
                <w:b/>
                <w:spacing w:val="-4"/>
                <w:sz w:val="24"/>
              </w:rPr>
              <w:t>Here</w:t>
            </w:r>
          </w:p>
        </w:tc>
      </w:tr>
      <w:tr w:rsidR="00C84469" w14:paraId="763A1849"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18BAC710" w14:textId="77777777" w:rsidR="00C84469" w:rsidRDefault="00000000">
            <w:pPr>
              <w:pStyle w:val="TableParagraph"/>
            </w:pPr>
            <w:r>
              <w:rPr>
                <w:sz w:val="24"/>
              </w:rPr>
              <w:t>Full</w:t>
            </w:r>
            <w:r>
              <w:rPr>
                <w:spacing w:val="-4"/>
                <w:sz w:val="24"/>
              </w:rPr>
              <w:t xml:space="preserve"> </w:t>
            </w:r>
            <w:r>
              <w:rPr>
                <w:sz w:val="24"/>
              </w:rPr>
              <w:t>name</w:t>
            </w:r>
            <w:r>
              <w:rPr>
                <w:spacing w:val="-1"/>
                <w:sz w:val="24"/>
              </w:rPr>
              <w:t xml:space="preserve"> </w:t>
            </w:r>
            <w:r>
              <w:rPr>
                <w:sz w:val="24"/>
              </w:rPr>
              <w:t xml:space="preserve">of </w:t>
            </w:r>
            <w:r>
              <w:rPr>
                <w:spacing w:val="-2"/>
                <w:sz w:val="24"/>
              </w:rPr>
              <w:t>child</w:t>
            </w:r>
          </w:p>
        </w:tc>
        <w:tc>
          <w:tcPr>
            <w:tcW w:w="5764" w:type="dxa"/>
            <w:tcBorders>
              <w:top w:val="single" w:sz="4" w:space="0" w:color="000000"/>
              <w:left w:val="single" w:sz="4" w:space="0" w:color="000000"/>
              <w:bottom w:val="single" w:sz="4" w:space="0" w:color="000000"/>
              <w:right w:val="single" w:sz="4" w:space="0" w:color="000000"/>
            </w:tcBorders>
          </w:tcPr>
          <w:p w14:paraId="507366C3" w14:textId="77777777" w:rsidR="00C84469" w:rsidRDefault="00C84469">
            <w:pPr>
              <w:pStyle w:val="TableParagraph"/>
              <w:ind w:left="0"/>
              <w:rPr>
                <w:rFonts w:ascii="Times New Roman" w:hAnsi="Times New Roman"/>
                <w:sz w:val="24"/>
              </w:rPr>
            </w:pPr>
          </w:p>
        </w:tc>
      </w:tr>
      <w:tr w:rsidR="00C84469" w14:paraId="34E47808"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2DC2935E" w14:textId="77777777" w:rsidR="00C84469" w:rsidRDefault="00000000">
            <w:pPr>
              <w:pStyle w:val="TableParagraph"/>
            </w:pPr>
            <w:r>
              <w:rPr>
                <w:sz w:val="24"/>
              </w:rPr>
              <w:t>Date</w:t>
            </w:r>
            <w:r>
              <w:rPr>
                <w:spacing w:val="-3"/>
                <w:sz w:val="24"/>
              </w:rPr>
              <w:t xml:space="preserve"> </w:t>
            </w:r>
            <w:r>
              <w:rPr>
                <w:sz w:val="24"/>
              </w:rPr>
              <w:t xml:space="preserve">of </w:t>
            </w:r>
            <w:r>
              <w:rPr>
                <w:spacing w:val="-2"/>
                <w:sz w:val="24"/>
              </w:rPr>
              <w:t>birth</w:t>
            </w:r>
          </w:p>
        </w:tc>
        <w:tc>
          <w:tcPr>
            <w:tcW w:w="5764" w:type="dxa"/>
            <w:tcBorders>
              <w:top w:val="single" w:sz="4" w:space="0" w:color="000000"/>
              <w:left w:val="single" w:sz="4" w:space="0" w:color="000000"/>
              <w:bottom w:val="single" w:sz="4" w:space="0" w:color="000000"/>
              <w:right w:val="single" w:sz="4" w:space="0" w:color="000000"/>
            </w:tcBorders>
          </w:tcPr>
          <w:p w14:paraId="1C9C57E4" w14:textId="77777777" w:rsidR="00C84469" w:rsidRDefault="00C84469">
            <w:pPr>
              <w:pStyle w:val="TableParagraph"/>
              <w:ind w:left="0"/>
              <w:rPr>
                <w:rFonts w:ascii="Times New Roman" w:hAnsi="Times New Roman"/>
                <w:sz w:val="24"/>
              </w:rPr>
            </w:pPr>
          </w:p>
        </w:tc>
      </w:tr>
      <w:tr w:rsidR="00C84469" w14:paraId="48A136AD" w14:textId="77777777">
        <w:trPr>
          <w:trHeight w:val="827"/>
        </w:trPr>
        <w:tc>
          <w:tcPr>
            <w:tcW w:w="3446" w:type="dxa"/>
            <w:tcBorders>
              <w:top w:val="single" w:sz="4" w:space="0" w:color="000000"/>
              <w:left w:val="single" w:sz="4" w:space="0" w:color="000000"/>
              <w:bottom w:val="single" w:sz="4" w:space="0" w:color="000000"/>
              <w:right w:val="single" w:sz="4" w:space="0" w:color="000000"/>
            </w:tcBorders>
          </w:tcPr>
          <w:p w14:paraId="3BDD9935" w14:textId="77777777" w:rsidR="00C84469" w:rsidRDefault="00000000">
            <w:pPr>
              <w:pStyle w:val="TableParagraph"/>
              <w:spacing w:line="270" w:lineRule="atLeast"/>
              <w:ind w:right="334"/>
            </w:pPr>
            <w:r>
              <w:rPr>
                <w:spacing w:val="-4"/>
                <w:sz w:val="24"/>
              </w:rPr>
              <w:t xml:space="preserve">Home </w:t>
            </w:r>
            <w:r>
              <w:rPr>
                <w:spacing w:val="-2"/>
                <w:sz w:val="24"/>
              </w:rPr>
              <w:t>school/commissioner/home-educated</w:t>
            </w:r>
          </w:p>
        </w:tc>
        <w:tc>
          <w:tcPr>
            <w:tcW w:w="5764" w:type="dxa"/>
            <w:tcBorders>
              <w:top w:val="single" w:sz="4" w:space="0" w:color="000000"/>
              <w:left w:val="single" w:sz="4" w:space="0" w:color="000000"/>
              <w:bottom w:val="single" w:sz="4" w:space="0" w:color="000000"/>
              <w:right w:val="single" w:sz="4" w:space="0" w:color="000000"/>
            </w:tcBorders>
          </w:tcPr>
          <w:p w14:paraId="3F4B58FA" w14:textId="77777777" w:rsidR="00C84469" w:rsidRDefault="00C84469">
            <w:pPr>
              <w:pStyle w:val="TableParagraph"/>
              <w:ind w:left="0"/>
              <w:rPr>
                <w:rFonts w:ascii="Times New Roman" w:hAnsi="Times New Roman"/>
                <w:sz w:val="24"/>
              </w:rPr>
            </w:pPr>
          </w:p>
        </w:tc>
      </w:tr>
      <w:tr w:rsidR="00C84469" w14:paraId="79D77E4F"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6BBB6C1A" w14:textId="77777777" w:rsidR="00C84469" w:rsidRDefault="00000000">
            <w:pPr>
              <w:pStyle w:val="TableParagraph"/>
            </w:pPr>
            <w:r>
              <w:rPr>
                <w:sz w:val="24"/>
              </w:rPr>
              <w:t>Your</w:t>
            </w:r>
            <w:r>
              <w:rPr>
                <w:spacing w:val="-5"/>
                <w:sz w:val="24"/>
              </w:rPr>
              <w:t xml:space="preserve"> </w:t>
            </w:r>
            <w:r>
              <w:rPr>
                <w:sz w:val="24"/>
              </w:rPr>
              <w:t>name</w:t>
            </w:r>
            <w:r>
              <w:rPr>
                <w:spacing w:val="-1"/>
                <w:sz w:val="24"/>
              </w:rPr>
              <w:t xml:space="preserve"> </w:t>
            </w:r>
            <w:r>
              <w:rPr>
                <w:sz w:val="24"/>
              </w:rPr>
              <w:t xml:space="preserve">and </w:t>
            </w:r>
            <w:r>
              <w:rPr>
                <w:spacing w:val="-4"/>
                <w:sz w:val="24"/>
              </w:rPr>
              <w:t>role</w:t>
            </w:r>
          </w:p>
        </w:tc>
        <w:tc>
          <w:tcPr>
            <w:tcW w:w="5764" w:type="dxa"/>
            <w:tcBorders>
              <w:top w:val="single" w:sz="4" w:space="0" w:color="000000"/>
              <w:left w:val="single" w:sz="4" w:space="0" w:color="000000"/>
              <w:bottom w:val="single" w:sz="4" w:space="0" w:color="000000"/>
              <w:right w:val="single" w:sz="4" w:space="0" w:color="000000"/>
            </w:tcBorders>
          </w:tcPr>
          <w:p w14:paraId="102F18CF" w14:textId="77777777" w:rsidR="00C84469" w:rsidRDefault="00C84469">
            <w:pPr>
              <w:pStyle w:val="TableParagraph"/>
              <w:ind w:left="0"/>
              <w:rPr>
                <w:rFonts w:ascii="Times New Roman" w:hAnsi="Times New Roman"/>
                <w:sz w:val="24"/>
              </w:rPr>
            </w:pPr>
          </w:p>
        </w:tc>
      </w:tr>
      <w:tr w:rsidR="00C84469" w14:paraId="5BD7E223" w14:textId="77777777">
        <w:trPr>
          <w:trHeight w:val="3863"/>
        </w:trPr>
        <w:tc>
          <w:tcPr>
            <w:tcW w:w="3446" w:type="dxa"/>
            <w:tcBorders>
              <w:top w:val="single" w:sz="4" w:space="0" w:color="000000"/>
              <w:left w:val="single" w:sz="4" w:space="0" w:color="000000"/>
              <w:bottom w:val="single" w:sz="4" w:space="0" w:color="000000"/>
              <w:right w:val="single" w:sz="4" w:space="0" w:color="000000"/>
            </w:tcBorders>
          </w:tcPr>
          <w:p w14:paraId="5B1596FB" w14:textId="77777777" w:rsidR="00C84469" w:rsidRDefault="00000000">
            <w:pPr>
              <w:pStyle w:val="TableParagraph"/>
              <w:tabs>
                <w:tab w:val="left" w:pos="1074"/>
                <w:tab w:val="left" w:pos="2066"/>
                <w:tab w:val="left" w:pos="2949"/>
              </w:tabs>
              <w:ind w:right="94"/>
            </w:pPr>
            <w:r>
              <w:rPr>
                <w:sz w:val="24"/>
              </w:rPr>
              <w:t xml:space="preserve">Nature of concern/disclosure </w:t>
            </w:r>
            <w:r>
              <w:rPr>
                <w:i/>
                <w:spacing w:val="-2"/>
                <w:sz w:val="24"/>
              </w:rPr>
              <w:t>Please</w:t>
            </w:r>
            <w:r>
              <w:rPr>
                <w:i/>
                <w:sz w:val="24"/>
              </w:rPr>
              <w:tab/>
            </w:r>
            <w:r>
              <w:rPr>
                <w:i/>
                <w:spacing w:val="-2"/>
                <w:sz w:val="24"/>
              </w:rPr>
              <w:t>include</w:t>
            </w:r>
            <w:r>
              <w:rPr>
                <w:i/>
                <w:sz w:val="24"/>
              </w:rPr>
              <w:tab/>
            </w:r>
            <w:r>
              <w:rPr>
                <w:i/>
                <w:spacing w:val="-4"/>
                <w:sz w:val="24"/>
              </w:rPr>
              <w:t>where</w:t>
            </w:r>
            <w:r>
              <w:rPr>
                <w:i/>
                <w:sz w:val="24"/>
              </w:rPr>
              <w:tab/>
            </w:r>
            <w:r>
              <w:rPr>
                <w:i/>
                <w:spacing w:val="-4"/>
                <w:sz w:val="24"/>
              </w:rPr>
              <w:t xml:space="preserve">you </w:t>
            </w:r>
            <w:r>
              <w:rPr>
                <w:i/>
                <w:sz w:val="24"/>
              </w:rPr>
              <w:t>were</w:t>
            </w:r>
            <w:r>
              <w:rPr>
                <w:i/>
                <w:spacing w:val="40"/>
                <w:sz w:val="24"/>
              </w:rPr>
              <w:t xml:space="preserve"> </w:t>
            </w:r>
            <w:r>
              <w:rPr>
                <w:i/>
                <w:sz w:val="24"/>
              </w:rPr>
              <w:t>when</w:t>
            </w:r>
            <w:r>
              <w:rPr>
                <w:i/>
                <w:spacing w:val="40"/>
                <w:sz w:val="24"/>
              </w:rPr>
              <w:t xml:space="preserve"> </w:t>
            </w:r>
            <w:r>
              <w:rPr>
                <w:i/>
                <w:sz w:val="24"/>
              </w:rPr>
              <w:t>the</w:t>
            </w:r>
            <w:r>
              <w:rPr>
                <w:i/>
                <w:spacing w:val="40"/>
                <w:sz w:val="24"/>
              </w:rPr>
              <w:t xml:space="preserve"> </w:t>
            </w:r>
            <w:r>
              <w:rPr>
                <w:i/>
                <w:sz w:val="24"/>
              </w:rPr>
              <w:t>child</w:t>
            </w:r>
            <w:r>
              <w:rPr>
                <w:i/>
                <w:spacing w:val="40"/>
                <w:sz w:val="24"/>
              </w:rPr>
              <w:t xml:space="preserve"> </w:t>
            </w:r>
            <w:r>
              <w:rPr>
                <w:i/>
                <w:sz w:val="24"/>
              </w:rPr>
              <w:t>made</w:t>
            </w:r>
            <w:r>
              <w:rPr>
                <w:i/>
                <w:spacing w:val="40"/>
                <w:sz w:val="24"/>
              </w:rPr>
              <w:t xml:space="preserve"> </w:t>
            </w:r>
            <w:r>
              <w:rPr>
                <w:i/>
                <w:sz w:val="24"/>
              </w:rPr>
              <w:t>a disclosure,</w:t>
            </w:r>
            <w:r>
              <w:rPr>
                <w:i/>
                <w:spacing w:val="-13"/>
                <w:sz w:val="24"/>
              </w:rPr>
              <w:t xml:space="preserve"> </w:t>
            </w:r>
            <w:r>
              <w:rPr>
                <w:i/>
                <w:sz w:val="24"/>
              </w:rPr>
              <w:t>what</w:t>
            </w:r>
            <w:r>
              <w:rPr>
                <w:i/>
                <w:spacing w:val="-13"/>
                <w:sz w:val="24"/>
              </w:rPr>
              <w:t xml:space="preserve"> </w:t>
            </w:r>
            <w:r>
              <w:rPr>
                <w:i/>
                <w:sz w:val="24"/>
              </w:rPr>
              <w:t>you</w:t>
            </w:r>
            <w:r>
              <w:rPr>
                <w:i/>
                <w:spacing w:val="-11"/>
                <w:sz w:val="24"/>
              </w:rPr>
              <w:t xml:space="preserve"> </w:t>
            </w:r>
            <w:r>
              <w:rPr>
                <w:i/>
                <w:sz w:val="24"/>
              </w:rPr>
              <w:t>saw,</w:t>
            </w:r>
            <w:r>
              <w:rPr>
                <w:i/>
                <w:spacing w:val="-12"/>
                <w:sz w:val="24"/>
              </w:rPr>
              <w:t xml:space="preserve"> </w:t>
            </w:r>
            <w:r>
              <w:rPr>
                <w:i/>
                <w:sz w:val="24"/>
              </w:rPr>
              <w:t>who else</w:t>
            </w:r>
            <w:r>
              <w:rPr>
                <w:i/>
                <w:spacing w:val="40"/>
                <w:sz w:val="24"/>
              </w:rPr>
              <w:t xml:space="preserve"> </w:t>
            </w:r>
            <w:r>
              <w:rPr>
                <w:i/>
                <w:sz w:val="24"/>
              </w:rPr>
              <w:t>was</w:t>
            </w:r>
            <w:r>
              <w:rPr>
                <w:i/>
                <w:spacing w:val="40"/>
                <w:sz w:val="24"/>
              </w:rPr>
              <w:t xml:space="preserve"> </w:t>
            </w:r>
            <w:r>
              <w:rPr>
                <w:i/>
                <w:sz w:val="24"/>
              </w:rPr>
              <w:t>there,</w:t>
            </w:r>
            <w:r>
              <w:rPr>
                <w:i/>
                <w:spacing w:val="40"/>
                <w:sz w:val="24"/>
              </w:rPr>
              <w:t xml:space="preserve"> </w:t>
            </w:r>
            <w:r>
              <w:rPr>
                <w:i/>
                <w:sz w:val="24"/>
              </w:rPr>
              <w:t>what</w:t>
            </w:r>
            <w:r>
              <w:rPr>
                <w:i/>
                <w:spacing w:val="40"/>
                <w:sz w:val="24"/>
              </w:rPr>
              <w:t xml:space="preserve"> </w:t>
            </w:r>
            <w:r>
              <w:rPr>
                <w:i/>
                <w:sz w:val="24"/>
              </w:rPr>
              <w:t>did</w:t>
            </w:r>
            <w:r>
              <w:rPr>
                <w:i/>
                <w:spacing w:val="40"/>
                <w:sz w:val="24"/>
              </w:rPr>
              <w:t xml:space="preserve"> </w:t>
            </w:r>
            <w:r>
              <w:rPr>
                <w:i/>
                <w:sz w:val="24"/>
              </w:rPr>
              <w:t xml:space="preserve">the child say or do and what you </w:t>
            </w:r>
            <w:r>
              <w:rPr>
                <w:i/>
                <w:spacing w:val="-4"/>
                <w:sz w:val="24"/>
              </w:rPr>
              <w:t>said</w:t>
            </w:r>
          </w:p>
          <w:p w14:paraId="664E05CE" w14:textId="77777777" w:rsidR="00C84469" w:rsidRDefault="00000000">
            <w:pPr>
              <w:pStyle w:val="TableParagraph"/>
              <w:ind w:right="95"/>
              <w:jc w:val="both"/>
            </w:pPr>
            <w:r>
              <w:rPr>
                <w:i/>
                <w:sz w:val="24"/>
              </w:rPr>
              <w:t>Ensure</w:t>
            </w:r>
            <w:r>
              <w:rPr>
                <w:i/>
                <w:spacing w:val="-10"/>
                <w:sz w:val="24"/>
              </w:rPr>
              <w:t xml:space="preserve"> </w:t>
            </w:r>
            <w:r>
              <w:rPr>
                <w:i/>
                <w:sz w:val="24"/>
              </w:rPr>
              <w:t>that</w:t>
            </w:r>
            <w:r>
              <w:rPr>
                <w:i/>
                <w:spacing w:val="-10"/>
                <w:sz w:val="24"/>
              </w:rPr>
              <w:t xml:space="preserve"> </w:t>
            </w:r>
            <w:r>
              <w:rPr>
                <w:i/>
                <w:sz w:val="24"/>
              </w:rPr>
              <w:t>if</w:t>
            </w:r>
            <w:r>
              <w:rPr>
                <w:i/>
                <w:spacing w:val="-8"/>
                <w:sz w:val="24"/>
              </w:rPr>
              <w:t xml:space="preserve"> </w:t>
            </w:r>
            <w:r>
              <w:rPr>
                <w:i/>
                <w:sz w:val="24"/>
              </w:rPr>
              <w:t>there</w:t>
            </w:r>
            <w:r>
              <w:rPr>
                <w:i/>
                <w:spacing w:val="-7"/>
                <w:sz w:val="24"/>
              </w:rPr>
              <w:t xml:space="preserve"> </w:t>
            </w:r>
            <w:r>
              <w:rPr>
                <w:i/>
                <w:sz w:val="24"/>
              </w:rPr>
              <w:t>is</w:t>
            </w:r>
            <w:r>
              <w:rPr>
                <w:i/>
                <w:spacing w:val="-10"/>
                <w:sz w:val="24"/>
              </w:rPr>
              <w:t xml:space="preserve"> </w:t>
            </w:r>
            <w:r>
              <w:rPr>
                <w:i/>
                <w:sz w:val="24"/>
              </w:rPr>
              <w:t>an</w:t>
            </w:r>
            <w:r>
              <w:rPr>
                <w:i/>
                <w:spacing w:val="-7"/>
                <w:sz w:val="24"/>
              </w:rPr>
              <w:t xml:space="preserve"> </w:t>
            </w:r>
            <w:r>
              <w:rPr>
                <w:i/>
                <w:sz w:val="24"/>
              </w:rPr>
              <w:t xml:space="preserve">injury this is recorded (size and shape) and a body map is </w:t>
            </w:r>
            <w:r>
              <w:rPr>
                <w:i/>
                <w:spacing w:val="-2"/>
                <w:sz w:val="24"/>
              </w:rPr>
              <w:t>completed</w:t>
            </w:r>
          </w:p>
          <w:p w14:paraId="5A419BE2" w14:textId="77777777" w:rsidR="00C84469" w:rsidRDefault="00000000">
            <w:pPr>
              <w:pStyle w:val="TableParagraph"/>
              <w:spacing w:line="270" w:lineRule="atLeast"/>
              <w:ind w:right="96"/>
              <w:jc w:val="both"/>
              <w:rPr>
                <w:i/>
                <w:sz w:val="24"/>
              </w:rPr>
            </w:pPr>
            <w:r>
              <w:rPr>
                <w:i/>
                <w:sz w:val="24"/>
              </w:rPr>
              <w:t>Make it clear if you have a raised a concern about a similar issue previously</w:t>
            </w:r>
          </w:p>
        </w:tc>
        <w:tc>
          <w:tcPr>
            <w:tcW w:w="5764" w:type="dxa"/>
            <w:tcBorders>
              <w:top w:val="single" w:sz="4" w:space="0" w:color="000000"/>
              <w:left w:val="single" w:sz="4" w:space="0" w:color="000000"/>
              <w:bottom w:val="single" w:sz="4" w:space="0" w:color="000000"/>
              <w:right w:val="single" w:sz="4" w:space="0" w:color="000000"/>
            </w:tcBorders>
          </w:tcPr>
          <w:p w14:paraId="22060418" w14:textId="77777777" w:rsidR="00C84469" w:rsidRDefault="00C84469">
            <w:pPr>
              <w:pStyle w:val="TableParagraph"/>
              <w:ind w:left="0"/>
              <w:rPr>
                <w:rFonts w:ascii="Times New Roman" w:hAnsi="Times New Roman"/>
                <w:sz w:val="24"/>
              </w:rPr>
            </w:pPr>
          </w:p>
        </w:tc>
      </w:tr>
      <w:tr w:rsidR="00C84469" w14:paraId="46CAF86E"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040B3541" w14:textId="77777777" w:rsidR="00C84469" w:rsidRDefault="00000000">
            <w:pPr>
              <w:pStyle w:val="TableParagraph"/>
            </w:pPr>
            <w:r>
              <w:rPr>
                <w:sz w:val="24"/>
              </w:rPr>
              <w:t>Time &amp;</w:t>
            </w:r>
            <w:r>
              <w:rPr>
                <w:spacing w:val="-3"/>
                <w:sz w:val="24"/>
              </w:rPr>
              <w:t xml:space="preserve"> </w:t>
            </w:r>
            <w:r>
              <w:rPr>
                <w:sz w:val="24"/>
              </w:rPr>
              <w:t>date of</w:t>
            </w:r>
            <w:r>
              <w:rPr>
                <w:spacing w:val="1"/>
                <w:sz w:val="24"/>
              </w:rPr>
              <w:t xml:space="preserve"> </w:t>
            </w:r>
            <w:r>
              <w:rPr>
                <w:spacing w:val="-2"/>
                <w:sz w:val="24"/>
              </w:rPr>
              <w:t>incident:</w:t>
            </w:r>
          </w:p>
        </w:tc>
        <w:tc>
          <w:tcPr>
            <w:tcW w:w="5764" w:type="dxa"/>
            <w:tcBorders>
              <w:top w:val="single" w:sz="4" w:space="0" w:color="000000"/>
              <w:left w:val="single" w:sz="4" w:space="0" w:color="000000"/>
              <w:bottom w:val="single" w:sz="4" w:space="0" w:color="000000"/>
              <w:right w:val="single" w:sz="4" w:space="0" w:color="000000"/>
            </w:tcBorders>
          </w:tcPr>
          <w:p w14:paraId="3D06BE9A" w14:textId="77777777" w:rsidR="00C84469" w:rsidRDefault="00C84469">
            <w:pPr>
              <w:pStyle w:val="TableParagraph"/>
              <w:ind w:left="0"/>
              <w:rPr>
                <w:rFonts w:ascii="Times New Roman" w:hAnsi="Times New Roman"/>
                <w:sz w:val="24"/>
              </w:rPr>
            </w:pPr>
          </w:p>
        </w:tc>
      </w:tr>
      <w:tr w:rsidR="00C84469" w14:paraId="6DBF732B"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73A96FAC" w14:textId="77777777" w:rsidR="00C84469" w:rsidRDefault="00000000">
            <w:pPr>
              <w:pStyle w:val="TableParagraph"/>
            </w:pPr>
            <w:r>
              <w:rPr>
                <w:sz w:val="24"/>
              </w:rPr>
              <w:t>Your</w:t>
            </w:r>
            <w:r>
              <w:rPr>
                <w:spacing w:val="-1"/>
                <w:sz w:val="24"/>
              </w:rPr>
              <w:t xml:space="preserve"> </w:t>
            </w:r>
            <w:r>
              <w:rPr>
                <w:spacing w:val="-2"/>
                <w:sz w:val="24"/>
              </w:rPr>
              <w:t>Signature</w:t>
            </w:r>
          </w:p>
        </w:tc>
        <w:tc>
          <w:tcPr>
            <w:tcW w:w="5764" w:type="dxa"/>
            <w:tcBorders>
              <w:top w:val="single" w:sz="4" w:space="0" w:color="000000"/>
              <w:left w:val="single" w:sz="4" w:space="0" w:color="000000"/>
              <w:bottom w:val="single" w:sz="4" w:space="0" w:color="000000"/>
              <w:right w:val="single" w:sz="4" w:space="0" w:color="000000"/>
            </w:tcBorders>
          </w:tcPr>
          <w:p w14:paraId="462DFFE9" w14:textId="77777777" w:rsidR="00C84469" w:rsidRDefault="00C84469">
            <w:pPr>
              <w:pStyle w:val="TableParagraph"/>
              <w:ind w:left="0"/>
              <w:rPr>
                <w:rFonts w:ascii="Times New Roman" w:hAnsi="Times New Roman"/>
                <w:sz w:val="24"/>
              </w:rPr>
            </w:pPr>
          </w:p>
        </w:tc>
      </w:tr>
      <w:tr w:rsidR="00C84469" w14:paraId="217DC066" w14:textId="77777777">
        <w:trPr>
          <w:trHeight w:val="554"/>
        </w:trPr>
        <w:tc>
          <w:tcPr>
            <w:tcW w:w="3446" w:type="dxa"/>
            <w:tcBorders>
              <w:top w:val="single" w:sz="4" w:space="0" w:color="000000"/>
              <w:left w:val="single" w:sz="4" w:space="0" w:color="000000"/>
              <w:bottom w:val="single" w:sz="4" w:space="0" w:color="000000"/>
              <w:right w:val="single" w:sz="4" w:space="0" w:color="000000"/>
            </w:tcBorders>
          </w:tcPr>
          <w:p w14:paraId="64B23D8B" w14:textId="77777777" w:rsidR="00C84469" w:rsidRDefault="00000000">
            <w:pPr>
              <w:pStyle w:val="TableParagraph"/>
              <w:spacing w:before="2"/>
            </w:pPr>
            <w:r>
              <w:rPr>
                <w:sz w:val="24"/>
              </w:rPr>
              <w:t>Time</w:t>
            </w:r>
            <w:r>
              <w:rPr>
                <w:spacing w:val="-8"/>
                <w:sz w:val="24"/>
              </w:rPr>
              <w:t xml:space="preserve"> </w:t>
            </w:r>
            <w:r>
              <w:rPr>
                <w:sz w:val="24"/>
              </w:rPr>
              <w:t>and</w:t>
            </w:r>
            <w:r>
              <w:rPr>
                <w:spacing w:val="-7"/>
                <w:sz w:val="24"/>
              </w:rPr>
              <w:t xml:space="preserve"> </w:t>
            </w:r>
            <w:r>
              <w:rPr>
                <w:sz w:val="24"/>
              </w:rPr>
              <w:t>date</w:t>
            </w:r>
            <w:r>
              <w:rPr>
                <w:spacing w:val="-10"/>
                <w:sz w:val="24"/>
              </w:rPr>
              <w:t xml:space="preserve"> </w:t>
            </w:r>
            <w:r>
              <w:rPr>
                <w:sz w:val="24"/>
              </w:rPr>
              <w:t>form</w:t>
            </w:r>
            <w:r>
              <w:rPr>
                <w:spacing w:val="-6"/>
                <w:sz w:val="24"/>
              </w:rPr>
              <w:t xml:space="preserve"> </w:t>
            </w:r>
            <w:r>
              <w:rPr>
                <w:spacing w:val="-2"/>
                <w:sz w:val="24"/>
              </w:rPr>
              <w:t>completed</w:t>
            </w:r>
          </w:p>
        </w:tc>
        <w:tc>
          <w:tcPr>
            <w:tcW w:w="5764" w:type="dxa"/>
            <w:tcBorders>
              <w:top w:val="single" w:sz="4" w:space="0" w:color="000000"/>
              <w:left w:val="single" w:sz="4" w:space="0" w:color="000000"/>
              <w:bottom w:val="single" w:sz="4" w:space="0" w:color="000000"/>
              <w:right w:val="single" w:sz="4" w:space="0" w:color="000000"/>
            </w:tcBorders>
          </w:tcPr>
          <w:p w14:paraId="24EFE054" w14:textId="77777777" w:rsidR="00C84469" w:rsidRDefault="00C84469">
            <w:pPr>
              <w:pStyle w:val="TableParagraph"/>
              <w:ind w:left="0"/>
              <w:rPr>
                <w:rFonts w:ascii="Times New Roman" w:hAnsi="Times New Roman"/>
                <w:sz w:val="24"/>
              </w:rPr>
            </w:pPr>
          </w:p>
        </w:tc>
      </w:tr>
      <w:tr w:rsidR="00C84469" w14:paraId="08EBAA31"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704AC046" w14:textId="77777777" w:rsidR="00C84469" w:rsidRDefault="00000000">
            <w:pPr>
              <w:pStyle w:val="TableParagraph"/>
              <w:spacing w:line="270" w:lineRule="atLeast"/>
            </w:pPr>
            <w:r>
              <w:rPr>
                <w:sz w:val="24"/>
              </w:rPr>
              <w:t>Time</w:t>
            </w:r>
            <w:r>
              <w:rPr>
                <w:spacing w:val="35"/>
                <w:sz w:val="24"/>
              </w:rPr>
              <w:t xml:space="preserve"> </w:t>
            </w:r>
            <w:r>
              <w:rPr>
                <w:sz w:val="24"/>
              </w:rPr>
              <w:t>and</w:t>
            </w:r>
            <w:r>
              <w:rPr>
                <w:spacing w:val="33"/>
                <w:sz w:val="24"/>
              </w:rPr>
              <w:t xml:space="preserve"> </w:t>
            </w:r>
            <w:r>
              <w:rPr>
                <w:sz w:val="24"/>
              </w:rPr>
              <w:t>date</w:t>
            </w:r>
            <w:r>
              <w:rPr>
                <w:spacing w:val="35"/>
                <w:sz w:val="24"/>
              </w:rPr>
              <w:t xml:space="preserve"> </w:t>
            </w:r>
            <w:r>
              <w:rPr>
                <w:sz w:val="24"/>
              </w:rPr>
              <w:t>form</w:t>
            </w:r>
            <w:r>
              <w:rPr>
                <w:spacing w:val="35"/>
                <w:sz w:val="24"/>
              </w:rPr>
              <w:t xml:space="preserve"> </w:t>
            </w:r>
            <w:r>
              <w:rPr>
                <w:sz w:val="24"/>
              </w:rPr>
              <w:t>received by safeguarding lead</w:t>
            </w:r>
          </w:p>
        </w:tc>
        <w:tc>
          <w:tcPr>
            <w:tcW w:w="5764" w:type="dxa"/>
            <w:tcBorders>
              <w:top w:val="single" w:sz="4" w:space="0" w:color="000000"/>
              <w:left w:val="single" w:sz="4" w:space="0" w:color="000000"/>
              <w:bottom w:val="single" w:sz="4" w:space="0" w:color="000000"/>
              <w:right w:val="single" w:sz="4" w:space="0" w:color="000000"/>
            </w:tcBorders>
          </w:tcPr>
          <w:p w14:paraId="7EBF389C" w14:textId="77777777" w:rsidR="00C84469" w:rsidRDefault="00C84469">
            <w:pPr>
              <w:pStyle w:val="TableParagraph"/>
              <w:ind w:left="0"/>
              <w:rPr>
                <w:rFonts w:ascii="Times New Roman" w:hAnsi="Times New Roman"/>
                <w:sz w:val="24"/>
              </w:rPr>
            </w:pPr>
          </w:p>
        </w:tc>
      </w:tr>
      <w:tr w:rsidR="00C84469" w14:paraId="3C4FC974" w14:textId="77777777">
        <w:trPr>
          <w:trHeight w:val="1103"/>
        </w:trPr>
        <w:tc>
          <w:tcPr>
            <w:tcW w:w="3446" w:type="dxa"/>
            <w:tcBorders>
              <w:top w:val="single" w:sz="4" w:space="0" w:color="000000"/>
              <w:left w:val="single" w:sz="4" w:space="0" w:color="000000"/>
              <w:bottom w:val="single" w:sz="4" w:space="0" w:color="000000"/>
              <w:right w:val="single" w:sz="4" w:space="0" w:color="000000"/>
            </w:tcBorders>
          </w:tcPr>
          <w:p w14:paraId="53ECD478" w14:textId="77777777" w:rsidR="00C84469" w:rsidRDefault="00000000">
            <w:pPr>
              <w:pStyle w:val="TableParagraph"/>
              <w:tabs>
                <w:tab w:val="left" w:pos="2735"/>
              </w:tabs>
              <w:ind w:right="95"/>
            </w:pPr>
            <w:r>
              <w:rPr>
                <w:sz w:val="24"/>
              </w:rPr>
              <w:lastRenderedPageBreak/>
              <w:t>Time</w:t>
            </w:r>
            <w:r>
              <w:rPr>
                <w:spacing w:val="-6"/>
                <w:sz w:val="24"/>
              </w:rPr>
              <w:t xml:space="preserve"> </w:t>
            </w:r>
            <w:r>
              <w:rPr>
                <w:sz w:val="24"/>
              </w:rPr>
              <w:t>and</w:t>
            </w:r>
            <w:r>
              <w:rPr>
                <w:spacing w:val="-6"/>
                <w:sz w:val="24"/>
              </w:rPr>
              <w:t xml:space="preserve"> </w:t>
            </w:r>
            <w:r>
              <w:rPr>
                <w:sz w:val="24"/>
              </w:rPr>
              <w:t>date</w:t>
            </w:r>
            <w:r>
              <w:rPr>
                <w:spacing w:val="-6"/>
                <w:sz w:val="24"/>
              </w:rPr>
              <w:t xml:space="preserve"> </w:t>
            </w:r>
            <w:r>
              <w:rPr>
                <w:sz w:val="24"/>
              </w:rPr>
              <w:t>form</w:t>
            </w:r>
            <w:r>
              <w:rPr>
                <w:spacing w:val="-5"/>
                <w:sz w:val="24"/>
              </w:rPr>
              <w:t xml:space="preserve"> </w:t>
            </w:r>
            <w:r>
              <w:rPr>
                <w:sz w:val="24"/>
              </w:rPr>
              <w:t xml:space="preserve">forwarded </w:t>
            </w:r>
            <w:r>
              <w:rPr>
                <w:spacing w:val="-5"/>
                <w:sz w:val="24"/>
              </w:rPr>
              <w:t>to</w:t>
            </w:r>
            <w:r>
              <w:rPr>
                <w:sz w:val="24"/>
              </w:rPr>
              <w:tab/>
            </w:r>
            <w:r>
              <w:rPr>
                <w:spacing w:val="-4"/>
                <w:sz w:val="24"/>
              </w:rPr>
              <w:t>home</w:t>
            </w:r>
          </w:p>
          <w:p w14:paraId="3F9FE20D" w14:textId="77777777" w:rsidR="00C84469" w:rsidRDefault="00000000">
            <w:pPr>
              <w:pStyle w:val="TableParagraph"/>
              <w:spacing w:line="270" w:lineRule="atLeast"/>
            </w:pPr>
            <w:r>
              <w:rPr>
                <w:spacing w:val="-2"/>
                <w:sz w:val="24"/>
              </w:rPr>
              <w:t xml:space="preserve">school/commissioner/Services </w:t>
            </w:r>
            <w:r>
              <w:rPr>
                <w:sz w:val="24"/>
              </w:rPr>
              <w:t>to Home Education</w:t>
            </w:r>
          </w:p>
        </w:tc>
        <w:tc>
          <w:tcPr>
            <w:tcW w:w="5764" w:type="dxa"/>
            <w:tcBorders>
              <w:top w:val="single" w:sz="4" w:space="0" w:color="000000"/>
              <w:left w:val="single" w:sz="4" w:space="0" w:color="000000"/>
              <w:bottom w:val="single" w:sz="4" w:space="0" w:color="000000"/>
              <w:right w:val="single" w:sz="4" w:space="0" w:color="000000"/>
            </w:tcBorders>
          </w:tcPr>
          <w:p w14:paraId="73AFDA1F" w14:textId="77777777" w:rsidR="00C84469" w:rsidRDefault="00C84469">
            <w:pPr>
              <w:pStyle w:val="TableParagraph"/>
              <w:ind w:left="0"/>
              <w:rPr>
                <w:rFonts w:ascii="Times New Roman" w:hAnsi="Times New Roman"/>
                <w:sz w:val="24"/>
              </w:rPr>
            </w:pPr>
          </w:p>
        </w:tc>
      </w:tr>
      <w:tr w:rsidR="00C84469" w14:paraId="2667D302" w14:textId="77777777">
        <w:trPr>
          <w:trHeight w:val="1102"/>
        </w:trPr>
        <w:tc>
          <w:tcPr>
            <w:tcW w:w="3446" w:type="dxa"/>
            <w:tcBorders>
              <w:top w:val="single" w:sz="4" w:space="0" w:color="000000"/>
              <w:left w:val="single" w:sz="4" w:space="0" w:color="000000"/>
              <w:bottom w:val="single" w:sz="4" w:space="0" w:color="000000"/>
              <w:right w:val="single" w:sz="4" w:space="0" w:color="000000"/>
            </w:tcBorders>
          </w:tcPr>
          <w:p w14:paraId="5BF03A16" w14:textId="77777777" w:rsidR="00C84469" w:rsidRDefault="00000000">
            <w:pPr>
              <w:pStyle w:val="TableParagraph"/>
              <w:ind w:right="94"/>
              <w:jc w:val="both"/>
            </w:pPr>
            <w:r>
              <w:rPr>
                <w:sz w:val="24"/>
              </w:rPr>
              <w:t xml:space="preserve">Key contact at home </w:t>
            </w:r>
            <w:r>
              <w:rPr>
                <w:spacing w:val="-2"/>
                <w:sz w:val="24"/>
              </w:rPr>
              <w:t xml:space="preserve">school/commissioner/Services </w:t>
            </w:r>
            <w:r>
              <w:rPr>
                <w:sz w:val="24"/>
              </w:rPr>
              <w:t>to Home Education</w:t>
            </w:r>
          </w:p>
        </w:tc>
        <w:tc>
          <w:tcPr>
            <w:tcW w:w="5764" w:type="dxa"/>
            <w:tcBorders>
              <w:top w:val="single" w:sz="4" w:space="0" w:color="000000"/>
              <w:left w:val="single" w:sz="4" w:space="0" w:color="000000"/>
              <w:bottom w:val="single" w:sz="4" w:space="0" w:color="000000"/>
              <w:right w:val="single" w:sz="4" w:space="0" w:color="000000"/>
            </w:tcBorders>
          </w:tcPr>
          <w:p w14:paraId="29F13AC1" w14:textId="77777777" w:rsidR="00C84469" w:rsidRDefault="00000000">
            <w:pPr>
              <w:pStyle w:val="TableParagraph"/>
              <w:spacing w:line="276" w:lineRule="exact"/>
              <w:ind w:left="105" w:right="4591"/>
            </w:pPr>
            <w:r>
              <w:rPr>
                <w:spacing w:val="-4"/>
                <w:sz w:val="24"/>
              </w:rPr>
              <w:t xml:space="preserve">Name Role Email </w:t>
            </w:r>
            <w:r>
              <w:rPr>
                <w:spacing w:val="-2"/>
                <w:sz w:val="24"/>
              </w:rPr>
              <w:t>telephone</w:t>
            </w:r>
          </w:p>
        </w:tc>
      </w:tr>
    </w:tbl>
    <w:p w14:paraId="7816C5D8" w14:textId="77777777" w:rsidR="00C84469" w:rsidRDefault="00000000">
      <w:pPr>
        <w:sectPr w:rsidR="00C84469">
          <w:headerReference w:type="default" r:id="rId188"/>
          <w:footerReference w:type="default" r:id="rId189"/>
          <w:headerReference w:type="first" r:id="rId190"/>
          <w:footerReference w:type="first" r:id="rId191"/>
          <w:pgSz w:w="11910" w:h="16840"/>
          <w:pgMar w:top="1643" w:right="708" w:bottom="1483" w:left="992" w:header="1360" w:footer="1200" w:gutter="0"/>
          <w:cols w:space="720"/>
          <w:formProt w:val="0"/>
          <w:docGrid w:linePitch="600" w:charSpace="36864"/>
        </w:sectPr>
      </w:pPr>
      <w:r>
        <w:br w:type="page"/>
      </w:r>
    </w:p>
    <w:p w14:paraId="1CB0F2AC" w14:textId="77777777" w:rsidR="00C84469" w:rsidRDefault="00C84469">
      <w:pPr>
        <w:pStyle w:val="BodyTextuser"/>
        <w:spacing w:before="38" w:after="1"/>
      </w:pPr>
    </w:p>
    <w:tbl>
      <w:tblPr>
        <w:tblW w:w="9210" w:type="dxa"/>
        <w:tblInd w:w="20" w:type="dxa"/>
        <w:tblLayout w:type="fixed"/>
        <w:tblCellMar>
          <w:left w:w="0" w:type="dxa"/>
          <w:right w:w="0" w:type="dxa"/>
        </w:tblCellMar>
        <w:tblLook w:val="0000" w:firstRow="0" w:lastRow="0" w:firstColumn="0" w:lastColumn="0" w:noHBand="0" w:noVBand="0"/>
      </w:tblPr>
      <w:tblGrid>
        <w:gridCol w:w="3446"/>
        <w:gridCol w:w="5764"/>
      </w:tblGrid>
      <w:tr w:rsidR="00C84469" w14:paraId="2DD73BF6" w14:textId="77777777">
        <w:trPr>
          <w:trHeight w:val="275"/>
        </w:trPr>
        <w:tc>
          <w:tcPr>
            <w:tcW w:w="3446" w:type="dxa"/>
            <w:tcBorders>
              <w:top w:val="single" w:sz="4" w:space="0" w:color="000000"/>
              <w:left w:val="single" w:sz="4" w:space="0" w:color="000000"/>
              <w:bottom w:val="single" w:sz="4" w:space="0" w:color="000000"/>
              <w:right w:val="single" w:sz="4" w:space="0" w:color="000000"/>
            </w:tcBorders>
            <w:shd w:val="clear" w:color="auto" w:fill="BEBEBE"/>
          </w:tcPr>
          <w:p w14:paraId="4B5A660F" w14:textId="77777777" w:rsidR="00C84469" w:rsidRDefault="00000000">
            <w:pPr>
              <w:pStyle w:val="TableParagraph"/>
              <w:spacing w:line="255" w:lineRule="exact"/>
            </w:pPr>
            <w:r>
              <w:rPr>
                <w:b/>
                <w:sz w:val="24"/>
              </w:rPr>
              <w:t>Information</w:t>
            </w:r>
            <w:r>
              <w:rPr>
                <w:b/>
                <w:spacing w:val="-5"/>
                <w:sz w:val="24"/>
              </w:rPr>
              <w:t xml:space="preserve"> </w:t>
            </w:r>
            <w:r>
              <w:rPr>
                <w:b/>
                <w:spacing w:val="-2"/>
                <w:sz w:val="24"/>
              </w:rPr>
              <w:t>Required</w:t>
            </w:r>
          </w:p>
        </w:tc>
        <w:tc>
          <w:tcPr>
            <w:tcW w:w="5764" w:type="dxa"/>
            <w:tcBorders>
              <w:top w:val="single" w:sz="4" w:space="0" w:color="000000"/>
              <w:left w:val="single" w:sz="4" w:space="0" w:color="000000"/>
              <w:bottom w:val="single" w:sz="4" w:space="0" w:color="000000"/>
              <w:right w:val="single" w:sz="4" w:space="0" w:color="000000"/>
            </w:tcBorders>
            <w:shd w:val="clear" w:color="auto" w:fill="BEBEBE"/>
          </w:tcPr>
          <w:p w14:paraId="660A226A" w14:textId="77777777" w:rsidR="00C84469" w:rsidRDefault="00000000">
            <w:pPr>
              <w:pStyle w:val="TableParagraph"/>
              <w:spacing w:line="255" w:lineRule="exact"/>
              <w:ind w:left="105"/>
            </w:pPr>
            <w:r>
              <w:rPr>
                <w:b/>
                <w:sz w:val="24"/>
              </w:rPr>
              <w:t>Enter</w:t>
            </w:r>
            <w:r>
              <w:rPr>
                <w:b/>
                <w:spacing w:val="-4"/>
                <w:sz w:val="24"/>
              </w:rPr>
              <w:t xml:space="preserve"> </w:t>
            </w:r>
            <w:r>
              <w:rPr>
                <w:b/>
                <w:sz w:val="24"/>
              </w:rPr>
              <w:t>Information</w:t>
            </w:r>
            <w:r>
              <w:rPr>
                <w:b/>
                <w:spacing w:val="-3"/>
                <w:sz w:val="24"/>
              </w:rPr>
              <w:t xml:space="preserve"> </w:t>
            </w:r>
            <w:r>
              <w:rPr>
                <w:b/>
                <w:spacing w:val="-4"/>
                <w:sz w:val="24"/>
              </w:rPr>
              <w:t>Here</w:t>
            </w:r>
          </w:p>
        </w:tc>
      </w:tr>
      <w:tr w:rsidR="00C84469" w14:paraId="53D67920" w14:textId="77777777">
        <w:trPr>
          <w:trHeight w:val="1103"/>
        </w:trPr>
        <w:tc>
          <w:tcPr>
            <w:tcW w:w="3446" w:type="dxa"/>
            <w:tcBorders>
              <w:top w:val="single" w:sz="4" w:space="0" w:color="000000"/>
              <w:left w:val="single" w:sz="4" w:space="0" w:color="000000"/>
              <w:bottom w:val="single" w:sz="4" w:space="0" w:color="000000"/>
              <w:right w:val="single" w:sz="4" w:space="0" w:color="000000"/>
            </w:tcBorders>
          </w:tcPr>
          <w:p w14:paraId="35242515" w14:textId="77777777" w:rsidR="00C84469" w:rsidRDefault="00000000">
            <w:pPr>
              <w:pStyle w:val="TableParagraph"/>
            </w:pPr>
            <w:r>
              <w:rPr>
                <w:sz w:val="24"/>
              </w:rPr>
              <w:t>Additional</w:t>
            </w:r>
            <w:r>
              <w:rPr>
                <w:spacing w:val="80"/>
                <w:sz w:val="24"/>
              </w:rPr>
              <w:t xml:space="preserve"> </w:t>
            </w:r>
            <w:r>
              <w:rPr>
                <w:sz w:val="24"/>
              </w:rPr>
              <w:t>actions</w:t>
            </w:r>
            <w:r>
              <w:rPr>
                <w:spacing w:val="80"/>
                <w:sz w:val="24"/>
              </w:rPr>
              <w:t xml:space="preserve"> </w:t>
            </w:r>
            <w:r>
              <w:rPr>
                <w:sz w:val="24"/>
              </w:rPr>
              <w:t>taken</w:t>
            </w:r>
            <w:r>
              <w:rPr>
                <w:spacing w:val="80"/>
                <w:sz w:val="24"/>
              </w:rPr>
              <w:t xml:space="preserve"> </w:t>
            </w:r>
            <w:r>
              <w:rPr>
                <w:sz w:val="24"/>
              </w:rPr>
              <w:t>by safeguarding lead</w:t>
            </w:r>
          </w:p>
        </w:tc>
        <w:tc>
          <w:tcPr>
            <w:tcW w:w="5764" w:type="dxa"/>
            <w:tcBorders>
              <w:top w:val="single" w:sz="4" w:space="0" w:color="000000"/>
              <w:left w:val="single" w:sz="4" w:space="0" w:color="000000"/>
              <w:bottom w:val="single" w:sz="4" w:space="0" w:color="000000"/>
              <w:right w:val="single" w:sz="4" w:space="0" w:color="000000"/>
            </w:tcBorders>
          </w:tcPr>
          <w:p w14:paraId="46AF72DE" w14:textId="77777777" w:rsidR="00C84469" w:rsidRDefault="00C84469">
            <w:pPr>
              <w:pStyle w:val="TableParagraph"/>
              <w:ind w:left="0"/>
              <w:rPr>
                <w:rFonts w:ascii="Times New Roman" w:hAnsi="Times New Roman"/>
              </w:rPr>
            </w:pPr>
          </w:p>
        </w:tc>
      </w:tr>
      <w:tr w:rsidR="00C84469" w14:paraId="4AEA5479"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65F1AF98" w14:textId="77777777" w:rsidR="00C84469" w:rsidRDefault="00000000">
            <w:pPr>
              <w:pStyle w:val="TableParagraph"/>
              <w:tabs>
                <w:tab w:val="left" w:pos="1279"/>
                <w:tab w:val="left" w:pos="2195"/>
                <w:tab w:val="left" w:pos="2709"/>
              </w:tabs>
              <w:spacing w:line="270" w:lineRule="atLeast"/>
              <w:ind w:right="96"/>
            </w:pPr>
            <w:r>
              <w:rPr>
                <w:spacing w:val="-2"/>
                <w:sz w:val="24"/>
              </w:rPr>
              <w:t>Referral</w:t>
            </w:r>
            <w:r>
              <w:rPr>
                <w:sz w:val="24"/>
              </w:rPr>
              <w:tab/>
            </w:r>
            <w:r>
              <w:rPr>
                <w:spacing w:val="-4"/>
                <w:sz w:val="24"/>
              </w:rPr>
              <w:t>made</w:t>
            </w:r>
            <w:r>
              <w:rPr>
                <w:sz w:val="24"/>
              </w:rPr>
              <w:tab/>
            </w:r>
            <w:r>
              <w:rPr>
                <w:spacing w:val="-6"/>
                <w:sz w:val="24"/>
              </w:rPr>
              <w:t>to</w:t>
            </w:r>
            <w:r>
              <w:rPr>
                <w:sz w:val="24"/>
              </w:rPr>
              <w:tab/>
            </w:r>
            <w:r>
              <w:rPr>
                <w:spacing w:val="-2"/>
                <w:sz w:val="24"/>
              </w:rPr>
              <w:t xml:space="preserve">police </w:t>
            </w:r>
            <w:r>
              <w:rPr>
                <w:sz w:val="24"/>
              </w:rPr>
              <w:t>[yes/no, date and time]</w:t>
            </w:r>
          </w:p>
        </w:tc>
        <w:tc>
          <w:tcPr>
            <w:tcW w:w="5764" w:type="dxa"/>
            <w:tcBorders>
              <w:top w:val="single" w:sz="4" w:space="0" w:color="000000"/>
              <w:left w:val="single" w:sz="4" w:space="0" w:color="000000"/>
              <w:bottom w:val="single" w:sz="4" w:space="0" w:color="000000"/>
              <w:right w:val="single" w:sz="4" w:space="0" w:color="000000"/>
            </w:tcBorders>
          </w:tcPr>
          <w:p w14:paraId="03EA3470" w14:textId="77777777" w:rsidR="00C84469" w:rsidRDefault="00C84469">
            <w:pPr>
              <w:pStyle w:val="TableParagraph"/>
              <w:ind w:left="0"/>
              <w:rPr>
                <w:rFonts w:ascii="Times New Roman" w:hAnsi="Times New Roman"/>
              </w:rPr>
            </w:pPr>
          </w:p>
        </w:tc>
      </w:tr>
      <w:tr w:rsidR="00C84469" w14:paraId="1FFF0CCB"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1AB7911B" w14:textId="77777777" w:rsidR="00C84469" w:rsidRDefault="00000000">
            <w:pPr>
              <w:pStyle w:val="TableParagraph"/>
              <w:tabs>
                <w:tab w:val="left" w:pos="1264"/>
                <w:tab w:val="left" w:pos="2169"/>
                <w:tab w:val="left" w:pos="2668"/>
              </w:tabs>
              <w:spacing w:line="270" w:lineRule="atLeast"/>
              <w:ind w:right="98"/>
            </w:pPr>
            <w:r>
              <w:rPr>
                <w:spacing w:val="-2"/>
                <w:sz w:val="24"/>
              </w:rPr>
              <w:t>Referral made to CADS/MASH [yes/no, date and time]</w:t>
            </w:r>
          </w:p>
        </w:tc>
        <w:tc>
          <w:tcPr>
            <w:tcW w:w="5764" w:type="dxa"/>
            <w:tcBorders>
              <w:top w:val="single" w:sz="4" w:space="0" w:color="000000"/>
              <w:left w:val="single" w:sz="4" w:space="0" w:color="000000"/>
              <w:bottom w:val="single" w:sz="4" w:space="0" w:color="000000"/>
              <w:right w:val="single" w:sz="4" w:space="0" w:color="000000"/>
            </w:tcBorders>
          </w:tcPr>
          <w:p w14:paraId="0F4688E9" w14:textId="77777777" w:rsidR="00C84469" w:rsidRDefault="00C84469">
            <w:pPr>
              <w:pStyle w:val="TableParagraph"/>
              <w:ind w:left="0"/>
              <w:rPr>
                <w:rFonts w:ascii="Times New Roman" w:hAnsi="Times New Roman"/>
              </w:rPr>
            </w:pPr>
          </w:p>
        </w:tc>
      </w:tr>
      <w:tr w:rsidR="00C84469" w14:paraId="58057440" w14:textId="77777777">
        <w:trPr>
          <w:trHeight w:val="829"/>
        </w:trPr>
        <w:tc>
          <w:tcPr>
            <w:tcW w:w="3446" w:type="dxa"/>
            <w:tcBorders>
              <w:top w:val="single" w:sz="4" w:space="0" w:color="000000"/>
              <w:left w:val="single" w:sz="4" w:space="0" w:color="000000"/>
              <w:bottom w:val="single" w:sz="4" w:space="0" w:color="000000"/>
              <w:right w:val="single" w:sz="4" w:space="0" w:color="000000"/>
            </w:tcBorders>
          </w:tcPr>
          <w:p w14:paraId="169A796D" w14:textId="77777777" w:rsidR="00C84469" w:rsidRDefault="00000000">
            <w:pPr>
              <w:pStyle w:val="TableParagraph"/>
              <w:spacing w:line="270" w:lineRule="atLeast"/>
              <w:ind w:right="93"/>
              <w:jc w:val="both"/>
              <w:rPr>
                <w:sz w:val="24"/>
              </w:rPr>
            </w:pPr>
            <w:r>
              <w:rPr>
                <w:sz w:val="24"/>
              </w:rPr>
              <w:t>Referral Made to Other Agency [yes/no, date and time, name of organisation]</w:t>
            </w:r>
          </w:p>
        </w:tc>
        <w:tc>
          <w:tcPr>
            <w:tcW w:w="5764" w:type="dxa"/>
            <w:tcBorders>
              <w:top w:val="single" w:sz="4" w:space="0" w:color="000000"/>
              <w:left w:val="single" w:sz="4" w:space="0" w:color="000000"/>
              <w:bottom w:val="single" w:sz="4" w:space="0" w:color="000000"/>
              <w:right w:val="single" w:sz="4" w:space="0" w:color="000000"/>
            </w:tcBorders>
          </w:tcPr>
          <w:p w14:paraId="3F310E7C" w14:textId="77777777" w:rsidR="00C84469" w:rsidRDefault="00C84469">
            <w:pPr>
              <w:pStyle w:val="TableParagraph"/>
              <w:ind w:left="0"/>
              <w:rPr>
                <w:rFonts w:ascii="Times New Roman" w:hAnsi="Times New Roman"/>
              </w:rPr>
            </w:pPr>
          </w:p>
        </w:tc>
      </w:tr>
      <w:tr w:rsidR="00C84469" w14:paraId="2D059F05"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6449A6D8" w14:textId="77777777" w:rsidR="00C84469" w:rsidRDefault="00000000">
            <w:pPr>
              <w:pStyle w:val="TableParagraph"/>
              <w:tabs>
                <w:tab w:val="left" w:pos="2404"/>
              </w:tabs>
              <w:spacing w:line="270" w:lineRule="atLeast"/>
              <w:ind w:right="95"/>
            </w:pPr>
            <w:r>
              <w:rPr>
                <w:spacing w:val="-2"/>
                <w:sz w:val="24"/>
              </w:rPr>
              <w:t>Parents/carers</w:t>
            </w:r>
            <w:r>
              <w:rPr>
                <w:sz w:val="24"/>
              </w:rPr>
              <w:tab/>
            </w:r>
            <w:r>
              <w:rPr>
                <w:spacing w:val="-2"/>
                <w:sz w:val="24"/>
              </w:rPr>
              <w:t xml:space="preserve">informed </w:t>
            </w:r>
            <w:r>
              <w:rPr>
                <w:sz w:val="24"/>
              </w:rPr>
              <w:t>[yes/no, date and time]</w:t>
            </w:r>
          </w:p>
        </w:tc>
        <w:tc>
          <w:tcPr>
            <w:tcW w:w="5764" w:type="dxa"/>
            <w:tcBorders>
              <w:top w:val="single" w:sz="4" w:space="0" w:color="000000"/>
              <w:left w:val="single" w:sz="4" w:space="0" w:color="000000"/>
              <w:bottom w:val="single" w:sz="4" w:space="0" w:color="000000"/>
              <w:right w:val="single" w:sz="4" w:space="0" w:color="000000"/>
            </w:tcBorders>
          </w:tcPr>
          <w:p w14:paraId="7892A660" w14:textId="77777777" w:rsidR="00C84469" w:rsidRDefault="00C84469">
            <w:pPr>
              <w:pStyle w:val="TableParagraph"/>
              <w:ind w:left="0"/>
              <w:rPr>
                <w:rFonts w:ascii="Times New Roman" w:hAnsi="Times New Roman"/>
              </w:rPr>
            </w:pPr>
          </w:p>
        </w:tc>
      </w:tr>
      <w:tr w:rsidR="00C84469" w14:paraId="4ED2A3E8"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4BB25D41" w14:textId="77777777" w:rsidR="00C84469" w:rsidRDefault="00000000">
            <w:pPr>
              <w:pStyle w:val="TableParagraph"/>
              <w:spacing w:line="270" w:lineRule="atLeast"/>
              <w:ind w:right="334"/>
            </w:pPr>
            <w:r>
              <w:rPr>
                <w:sz w:val="24"/>
              </w:rPr>
              <w:t>Feedback</w:t>
            </w:r>
            <w:r>
              <w:rPr>
                <w:spacing w:val="-13"/>
                <w:sz w:val="24"/>
              </w:rPr>
              <w:t xml:space="preserve"> </w:t>
            </w:r>
            <w:r>
              <w:rPr>
                <w:sz w:val="24"/>
              </w:rPr>
              <w:t>given</w:t>
            </w:r>
            <w:r>
              <w:rPr>
                <w:spacing w:val="-12"/>
                <w:sz w:val="24"/>
              </w:rPr>
              <w:t xml:space="preserve"> </w:t>
            </w:r>
            <w:r>
              <w:rPr>
                <w:sz w:val="24"/>
              </w:rPr>
              <w:t>to</w:t>
            </w:r>
            <w:r>
              <w:rPr>
                <w:spacing w:val="-12"/>
                <w:sz w:val="24"/>
              </w:rPr>
              <w:t xml:space="preserve"> </w:t>
            </w:r>
            <w:r>
              <w:rPr>
                <w:sz w:val="24"/>
              </w:rPr>
              <w:t>child [yes/no, date and time]</w:t>
            </w:r>
          </w:p>
        </w:tc>
        <w:tc>
          <w:tcPr>
            <w:tcW w:w="5764" w:type="dxa"/>
            <w:tcBorders>
              <w:top w:val="single" w:sz="4" w:space="0" w:color="000000"/>
              <w:left w:val="single" w:sz="4" w:space="0" w:color="000000"/>
              <w:bottom w:val="single" w:sz="4" w:space="0" w:color="000000"/>
              <w:right w:val="single" w:sz="4" w:space="0" w:color="000000"/>
            </w:tcBorders>
          </w:tcPr>
          <w:p w14:paraId="14B069AC" w14:textId="77777777" w:rsidR="00C84469" w:rsidRDefault="00C84469">
            <w:pPr>
              <w:pStyle w:val="TableParagraph"/>
              <w:ind w:left="0"/>
              <w:rPr>
                <w:rFonts w:ascii="Times New Roman" w:hAnsi="Times New Roman"/>
              </w:rPr>
            </w:pPr>
          </w:p>
        </w:tc>
      </w:tr>
      <w:tr w:rsidR="00C84469" w14:paraId="5774ACE4" w14:textId="77777777">
        <w:trPr>
          <w:trHeight w:val="826"/>
        </w:trPr>
        <w:tc>
          <w:tcPr>
            <w:tcW w:w="3446" w:type="dxa"/>
            <w:tcBorders>
              <w:top w:val="single" w:sz="4" w:space="0" w:color="000000"/>
              <w:left w:val="single" w:sz="4" w:space="0" w:color="000000"/>
              <w:bottom w:val="single" w:sz="4" w:space="0" w:color="000000"/>
              <w:right w:val="single" w:sz="4" w:space="0" w:color="000000"/>
            </w:tcBorders>
          </w:tcPr>
          <w:p w14:paraId="01E6CC82" w14:textId="77777777" w:rsidR="00C84469" w:rsidRDefault="00000000">
            <w:pPr>
              <w:pStyle w:val="TableParagraph"/>
            </w:pPr>
            <w:r>
              <w:rPr>
                <w:sz w:val="24"/>
              </w:rPr>
              <w:t>Feedback</w:t>
            </w:r>
            <w:r>
              <w:rPr>
                <w:spacing w:val="-17"/>
                <w:sz w:val="24"/>
              </w:rPr>
              <w:t xml:space="preserve"> </w:t>
            </w:r>
            <w:r>
              <w:rPr>
                <w:sz w:val="24"/>
              </w:rPr>
              <w:t>given</w:t>
            </w:r>
            <w:r>
              <w:rPr>
                <w:spacing w:val="-17"/>
                <w:sz w:val="24"/>
              </w:rPr>
              <w:t xml:space="preserve"> </w:t>
            </w:r>
            <w:r>
              <w:rPr>
                <w:sz w:val="24"/>
              </w:rPr>
              <w:t>to</w:t>
            </w:r>
            <w:r>
              <w:rPr>
                <w:spacing w:val="-16"/>
                <w:sz w:val="24"/>
              </w:rPr>
              <w:t xml:space="preserve"> </w:t>
            </w:r>
            <w:r>
              <w:rPr>
                <w:sz w:val="24"/>
              </w:rPr>
              <w:t>person</w:t>
            </w:r>
            <w:r>
              <w:rPr>
                <w:spacing w:val="-17"/>
                <w:sz w:val="24"/>
              </w:rPr>
              <w:t xml:space="preserve"> </w:t>
            </w:r>
            <w:r>
              <w:rPr>
                <w:sz w:val="24"/>
              </w:rPr>
              <w:t>who recorded disclosure</w:t>
            </w:r>
          </w:p>
          <w:p w14:paraId="0E4046CF" w14:textId="77777777" w:rsidR="00C84469" w:rsidRDefault="00000000">
            <w:pPr>
              <w:pStyle w:val="TableParagraph"/>
              <w:spacing w:line="255" w:lineRule="exact"/>
            </w:pPr>
            <w:r>
              <w:rPr>
                <w:sz w:val="24"/>
              </w:rPr>
              <w:t>[yes/no,</w:t>
            </w:r>
            <w:r>
              <w:rPr>
                <w:spacing w:val="-3"/>
                <w:sz w:val="24"/>
              </w:rPr>
              <w:t xml:space="preserve"> </w:t>
            </w:r>
            <w:r>
              <w:rPr>
                <w:sz w:val="24"/>
              </w:rPr>
              <w:t>date</w:t>
            </w:r>
            <w:r>
              <w:rPr>
                <w:spacing w:val="-2"/>
                <w:sz w:val="24"/>
              </w:rPr>
              <w:t xml:space="preserve"> </w:t>
            </w:r>
            <w:r>
              <w:rPr>
                <w:sz w:val="24"/>
              </w:rPr>
              <w:t xml:space="preserve">and </w:t>
            </w:r>
            <w:r>
              <w:rPr>
                <w:spacing w:val="-4"/>
                <w:sz w:val="24"/>
              </w:rPr>
              <w:t>time]</w:t>
            </w:r>
          </w:p>
        </w:tc>
        <w:tc>
          <w:tcPr>
            <w:tcW w:w="5764" w:type="dxa"/>
            <w:tcBorders>
              <w:top w:val="single" w:sz="4" w:space="0" w:color="000000"/>
              <w:left w:val="single" w:sz="4" w:space="0" w:color="000000"/>
              <w:bottom w:val="single" w:sz="4" w:space="0" w:color="000000"/>
              <w:right w:val="single" w:sz="4" w:space="0" w:color="000000"/>
            </w:tcBorders>
          </w:tcPr>
          <w:p w14:paraId="52E933CA" w14:textId="77777777" w:rsidR="00C84469" w:rsidRDefault="00C84469">
            <w:pPr>
              <w:pStyle w:val="TableParagraph"/>
              <w:ind w:left="0"/>
              <w:rPr>
                <w:rFonts w:ascii="Times New Roman" w:hAnsi="Times New Roman"/>
              </w:rPr>
            </w:pPr>
          </w:p>
        </w:tc>
      </w:tr>
      <w:tr w:rsidR="00C84469" w14:paraId="7FD3E4C2"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32197EDF" w14:textId="77777777" w:rsidR="00C84469" w:rsidRDefault="00000000">
            <w:pPr>
              <w:pStyle w:val="TableParagraph"/>
            </w:pPr>
            <w:r>
              <w:rPr>
                <w:sz w:val="24"/>
              </w:rPr>
              <w:t>Further</w:t>
            </w:r>
            <w:r>
              <w:rPr>
                <w:spacing w:val="-4"/>
                <w:sz w:val="24"/>
              </w:rPr>
              <w:t xml:space="preserve"> </w:t>
            </w:r>
            <w:r>
              <w:rPr>
                <w:sz w:val="24"/>
              </w:rPr>
              <w:t>action</w:t>
            </w:r>
            <w:r>
              <w:rPr>
                <w:spacing w:val="-3"/>
                <w:sz w:val="24"/>
              </w:rPr>
              <w:t xml:space="preserve"> </w:t>
            </w:r>
            <w:r>
              <w:rPr>
                <w:spacing w:val="-2"/>
                <w:sz w:val="24"/>
              </w:rPr>
              <w:t>agreed</w:t>
            </w:r>
          </w:p>
        </w:tc>
        <w:tc>
          <w:tcPr>
            <w:tcW w:w="5764" w:type="dxa"/>
            <w:tcBorders>
              <w:top w:val="single" w:sz="4" w:space="0" w:color="000000"/>
              <w:left w:val="single" w:sz="4" w:space="0" w:color="000000"/>
              <w:bottom w:val="single" w:sz="4" w:space="0" w:color="000000"/>
              <w:right w:val="single" w:sz="4" w:space="0" w:color="000000"/>
            </w:tcBorders>
          </w:tcPr>
          <w:p w14:paraId="1724F4E6" w14:textId="77777777" w:rsidR="00C84469" w:rsidRDefault="00C84469">
            <w:pPr>
              <w:pStyle w:val="TableParagraph"/>
              <w:ind w:left="0"/>
              <w:rPr>
                <w:rFonts w:ascii="Times New Roman" w:hAnsi="Times New Roman"/>
              </w:rPr>
            </w:pPr>
          </w:p>
        </w:tc>
      </w:tr>
      <w:tr w:rsidR="00C84469" w14:paraId="0F1961A3" w14:textId="77777777">
        <w:trPr>
          <w:trHeight w:val="551"/>
        </w:trPr>
        <w:tc>
          <w:tcPr>
            <w:tcW w:w="3446" w:type="dxa"/>
            <w:tcBorders>
              <w:top w:val="single" w:sz="4" w:space="0" w:color="000000"/>
              <w:left w:val="single" w:sz="4" w:space="0" w:color="000000"/>
              <w:bottom w:val="single" w:sz="4" w:space="0" w:color="000000"/>
              <w:right w:val="single" w:sz="4" w:space="0" w:color="000000"/>
            </w:tcBorders>
          </w:tcPr>
          <w:p w14:paraId="7EFBD212" w14:textId="77777777" w:rsidR="00C84469" w:rsidRDefault="00000000">
            <w:pPr>
              <w:pStyle w:val="TableParagraph"/>
              <w:tabs>
                <w:tab w:val="left" w:pos="712"/>
                <w:tab w:val="left" w:pos="1530"/>
                <w:tab w:val="left" w:pos="1950"/>
              </w:tabs>
              <w:spacing w:line="270" w:lineRule="atLeast"/>
              <w:ind w:right="95"/>
            </w:pPr>
            <w:r>
              <w:rPr>
                <w:spacing w:val="-4"/>
                <w:sz w:val="24"/>
              </w:rPr>
              <w:t>Full</w:t>
            </w:r>
            <w:r>
              <w:rPr>
                <w:sz w:val="24"/>
              </w:rPr>
              <w:tab/>
            </w:r>
            <w:r>
              <w:rPr>
                <w:spacing w:val="-4"/>
                <w:sz w:val="24"/>
              </w:rPr>
              <w:t>name</w:t>
            </w:r>
            <w:r>
              <w:rPr>
                <w:sz w:val="24"/>
              </w:rPr>
              <w:tab/>
            </w:r>
            <w:r>
              <w:rPr>
                <w:spacing w:val="-6"/>
                <w:sz w:val="24"/>
              </w:rPr>
              <w:t>of</w:t>
            </w:r>
            <w:r>
              <w:rPr>
                <w:sz w:val="24"/>
              </w:rPr>
              <w:tab/>
            </w:r>
            <w:r>
              <w:rPr>
                <w:spacing w:val="-2"/>
                <w:sz w:val="24"/>
              </w:rPr>
              <w:t xml:space="preserve">safeguarding </w:t>
            </w:r>
            <w:r>
              <w:rPr>
                <w:spacing w:val="-4"/>
                <w:sz w:val="24"/>
              </w:rPr>
              <w:t>lead</w:t>
            </w:r>
          </w:p>
        </w:tc>
        <w:tc>
          <w:tcPr>
            <w:tcW w:w="5764" w:type="dxa"/>
            <w:tcBorders>
              <w:top w:val="single" w:sz="4" w:space="0" w:color="000000"/>
              <w:left w:val="single" w:sz="4" w:space="0" w:color="000000"/>
              <w:bottom w:val="single" w:sz="4" w:space="0" w:color="000000"/>
              <w:right w:val="single" w:sz="4" w:space="0" w:color="000000"/>
            </w:tcBorders>
          </w:tcPr>
          <w:p w14:paraId="1DB6F673" w14:textId="77777777" w:rsidR="00C84469" w:rsidRDefault="00C84469">
            <w:pPr>
              <w:pStyle w:val="TableParagraph"/>
              <w:ind w:left="0"/>
              <w:rPr>
                <w:rFonts w:ascii="Times New Roman" w:hAnsi="Times New Roman"/>
              </w:rPr>
            </w:pPr>
          </w:p>
        </w:tc>
      </w:tr>
      <w:tr w:rsidR="00C84469" w14:paraId="1FAEBD06" w14:textId="77777777">
        <w:trPr>
          <w:trHeight w:val="275"/>
        </w:trPr>
        <w:tc>
          <w:tcPr>
            <w:tcW w:w="3446" w:type="dxa"/>
            <w:tcBorders>
              <w:top w:val="single" w:sz="4" w:space="0" w:color="000000"/>
              <w:left w:val="single" w:sz="4" w:space="0" w:color="000000"/>
              <w:bottom w:val="single" w:sz="4" w:space="0" w:color="000000"/>
              <w:right w:val="single" w:sz="4" w:space="0" w:color="000000"/>
            </w:tcBorders>
          </w:tcPr>
          <w:p w14:paraId="5BC3651B" w14:textId="77777777" w:rsidR="00C84469" w:rsidRDefault="00000000">
            <w:pPr>
              <w:pStyle w:val="TableParagraph"/>
              <w:spacing w:line="255" w:lineRule="exact"/>
            </w:pPr>
            <w:r>
              <w:rPr>
                <w:sz w:val="24"/>
              </w:rPr>
              <w:t>Signature</w:t>
            </w:r>
            <w:r>
              <w:rPr>
                <w:spacing w:val="-17"/>
                <w:sz w:val="24"/>
              </w:rPr>
              <w:t xml:space="preserve"> </w:t>
            </w:r>
            <w:r>
              <w:rPr>
                <w:sz w:val="24"/>
              </w:rPr>
              <w:t>of</w:t>
            </w:r>
            <w:r>
              <w:rPr>
                <w:spacing w:val="-16"/>
                <w:sz w:val="24"/>
              </w:rPr>
              <w:t xml:space="preserve"> </w:t>
            </w:r>
            <w:r>
              <w:rPr>
                <w:sz w:val="24"/>
              </w:rPr>
              <w:t>safeguarding</w:t>
            </w:r>
            <w:r>
              <w:rPr>
                <w:spacing w:val="-16"/>
                <w:sz w:val="24"/>
              </w:rPr>
              <w:t xml:space="preserve"> </w:t>
            </w:r>
            <w:r>
              <w:rPr>
                <w:spacing w:val="-4"/>
                <w:sz w:val="24"/>
              </w:rPr>
              <w:t>lead</w:t>
            </w:r>
          </w:p>
        </w:tc>
        <w:tc>
          <w:tcPr>
            <w:tcW w:w="5764" w:type="dxa"/>
            <w:tcBorders>
              <w:top w:val="single" w:sz="4" w:space="0" w:color="000000"/>
              <w:left w:val="single" w:sz="4" w:space="0" w:color="000000"/>
              <w:bottom w:val="single" w:sz="4" w:space="0" w:color="000000"/>
              <w:right w:val="single" w:sz="4" w:space="0" w:color="000000"/>
            </w:tcBorders>
          </w:tcPr>
          <w:p w14:paraId="720AB42B" w14:textId="77777777" w:rsidR="00C84469" w:rsidRDefault="00C84469">
            <w:pPr>
              <w:pStyle w:val="TableParagraph"/>
              <w:ind w:left="0"/>
              <w:rPr>
                <w:rFonts w:ascii="Times New Roman" w:hAnsi="Times New Roman"/>
              </w:rPr>
            </w:pPr>
          </w:p>
        </w:tc>
      </w:tr>
      <w:tr w:rsidR="00C84469" w14:paraId="68E18D9A" w14:textId="77777777">
        <w:trPr>
          <w:trHeight w:val="553"/>
        </w:trPr>
        <w:tc>
          <w:tcPr>
            <w:tcW w:w="3446" w:type="dxa"/>
            <w:tcBorders>
              <w:top w:val="single" w:sz="4" w:space="0" w:color="000000"/>
              <w:left w:val="single" w:sz="4" w:space="0" w:color="000000"/>
              <w:bottom w:val="single" w:sz="4" w:space="0" w:color="000000"/>
              <w:right w:val="single" w:sz="4" w:space="0" w:color="000000"/>
            </w:tcBorders>
          </w:tcPr>
          <w:p w14:paraId="0D965C22" w14:textId="77777777" w:rsidR="00C84469" w:rsidRDefault="00000000">
            <w:pPr>
              <w:pStyle w:val="TableParagraph"/>
              <w:spacing w:before="2"/>
            </w:pPr>
            <w:r>
              <w:rPr>
                <w:sz w:val="24"/>
              </w:rPr>
              <w:t>Date</w:t>
            </w:r>
            <w:r>
              <w:rPr>
                <w:spacing w:val="-1"/>
                <w:sz w:val="24"/>
              </w:rPr>
              <w:t xml:space="preserve"> </w:t>
            </w:r>
            <w:r>
              <w:rPr>
                <w:sz w:val="24"/>
              </w:rPr>
              <w:t xml:space="preserve">of </w:t>
            </w:r>
            <w:r>
              <w:rPr>
                <w:spacing w:val="-2"/>
                <w:sz w:val="24"/>
              </w:rPr>
              <w:t>signature</w:t>
            </w:r>
          </w:p>
        </w:tc>
        <w:tc>
          <w:tcPr>
            <w:tcW w:w="5764" w:type="dxa"/>
            <w:tcBorders>
              <w:top w:val="single" w:sz="4" w:space="0" w:color="000000"/>
              <w:left w:val="single" w:sz="4" w:space="0" w:color="000000"/>
              <w:bottom w:val="single" w:sz="4" w:space="0" w:color="000000"/>
              <w:right w:val="single" w:sz="4" w:space="0" w:color="000000"/>
            </w:tcBorders>
          </w:tcPr>
          <w:p w14:paraId="5C594CBB" w14:textId="77777777" w:rsidR="00C84469" w:rsidRDefault="00C84469">
            <w:pPr>
              <w:pStyle w:val="TableParagraph"/>
              <w:ind w:left="0"/>
              <w:rPr>
                <w:rFonts w:ascii="Times New Roman" w:hAnsi="Times New Roman"/>
              </w:rPr>
            </w:pPr>
          </w:p>
        </w:tc>
      </w:tr>
    </w:tbl>
    <w:p w14:paraId="30024DD3" w14:textId="77777777" w:rsidR="00C84469" w:rsidRDefault="00000000">
      <w:pPr>
        <w:sectPr w:rsidR="00C84469">
          <w:headerReference w:type="default" r:id="rId192"/>
          <w:footerReference w:type="default" r:id="rId193"/>
          <w:headerReference w:type="first" r:id="rId194"/>
          <w:footerReference w:type="first" r:id="rId195"/>
          <w:pgSz w:w="11910" w:h="16840"/>
          <w:pgMar w:top="1643" w:right="708" w:bottom="1483" w:left="992" w:header="1360" w:footer="1200" w:gutter="0"/>
          <w:cols w:space="720"/>
          <w:formProt w:val="0"/>
          <w:docGrid w:linePitch="600" w:charSpace="36864"/>
        </w:sectPr>
      </w:pPr>
      <w:r>
        <w:br w:type="page"/>
      </w:r>
    </w:p>
    <w:p w14:paraId="63705B50" w14:textId="77777777" w:rsidR="00C84469" w:rsidRDefault="00000000">
      <w:pPr>
        <w:pStyle w:val="Normal1"/>
        <w:spacing w:before="269"/>
        <w:ind w:left="448"/>
      </w:pPr>
      <w:r>
        <w:rPr>
          <w:noProof/>
        </w:rPr>
        <w:lastRenderedPageBreak/>
        <w:drawing>
          <wp:anchor distT="0" distB="0" distL="0" distR="0" simplePos="0" relativeHeight="81" behindDoc="0" locked="0" layoutInCell="0" allowOverlap="1" wp14:anchorId="4CD3E414" wp14:editId="77E1B425">
            <wp:simplePos x="0" y="0"/>
            <wp:positionH relativeFrom="page">
              <wp:posOffset>914400</wp:posOffset>
            </wp:positionH>
            <wp:positionV relativeFrom="paragraph">
              <wp:posOffset>359410</wp:posOffset>
            </wp:positionV>
            <wp:extent cx="5166995" cy="6154420"/>
            <wp:effectExtent l="0" t="0" r="0" b="0"/>
            <wp:wrapTopAndBottom/>
            <wp:docPr id="10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9"/>
                    <pic:cNvPicPr>
                      <a:picLocks noChangeAspect="1" noChangeArrowheads="1"/>
                    </pic:cNvPicPr>
                  </pic:nvPicPr>
                  <pic:blipFill>
                    <a:blip r:embed="rId196"/>
                    <a:stretch>
                      <a:fillRect/>
                    </a:stretch>
                  </pic:blipFill>
                  <pic:spPr bwMode="auto">
                    <a:xfrm>
                      <a:off x="0" y="0"/>
                      <a:ext cx="5166995" cy="6154420"/>
                    </a:xfrm>
                    <a:prstGeom prst="rect">
                      <a:avLst/>
                    </a:prstGeom>
                    <a:noFill/>
                  </pic:spPr>
                </pic:pic>
              </a:graphicData>
            </a:graphic>
          </wp:anchor>
        </w:drawing>
      </w:r>
      <w:r>
        <w:rPr>
          <w:b/>
          <w:sz w:val="24"/>
        </w:rPr>
        <w:t>Body</w:t>
      </w:r>
      <w:r>
        <w:rPr>
          <w:b/>
          <w:spacing w:val="-2"/>
          <w:sz w:val="24"/>
        </w:rPr>
        <w:t xml:space="preserve"> </w:t>
      </w:r>
      <w:r>
        <w:rPr>
          <w:b/>
          <w:spacing w:val="-5"/>
          <w:sz w:val="24"/>
        </w:rPr>
        <w:t>Map</w:t>
      </w:r>
    </w:p>
    <w:p w14:paraId="686BE6B9" w14:textId="77777777" w:rsidR="00C84469" w:rsidRDefault="00C84469">
      <w:pPr>
        <w:pStyle w:val="BodyTextuser"/>
        <w:spacing w:before="134"/>
        <w:rPr>
          <w:b/>
        </w:rPr>
      </w:pPr>
    </w:p>
    <w:p w14:paraId="0E7F3F2C" w14:textId="77777777" w:rsidR="00C84469" w:rsidRDefault="00000000">
      <w:pPr>
        <w:pStyle w:val="Normal1"/>
        <w:spacing w:line="497" w:lineRule="auto"/>
        <w:ind w:left="448" w:right="718"/>
        <w:sectPr w:rsidR="00C84469">
          <w:headerReference w:type="default" r:id="rId197"/>
          <w:footerReference w:type="default" r:id="rId198"/>
          <w:headerReference w:type="first" r:id="rId199"/>
          <w:footerReference w:type="first" r:id="rId200"/>
          <w:pgSz w:w="11910" w:h="16840"/>
          <w:pgMar w:top="1643" w:right="708" w:bottom="1483" w:left="992" w:header="1360" w:footer="1200" w:gutter="0"/>
          <w:cols w:space="720"/>
          <w:formProt w:val="0"/>
          <w:docGrid w:linePitch="600" w:charSpace="36864"/>
        </w:sectPr>
      </w:pPr>
      <w:r>
        <w:rPr>
          <w:b/>
          <w:sz w:val="24"/>
        </w:rPr>
        <w:t>Indicate</w:t>
      </w:r>
      <w:r>
        <w:rPr>
          <w:b/>
          <w:spacing w:val="-4"/>
          <w:sz w:val="24"/>
        </w:rPr>
        <w:t xml:space="preserve"> </w:t>
      </w:r>
      <w:r>
        <w:rPr>
          <w:b/>
          <w:sz w:val="24"/>
        </w:rPr>
        <w:t>clearly</w:t>
      </w:r>
      <w:r>
        <w:rPr>
          <w:b/>
          <w:spacing w:val="-4"/>
          <w:sz w:val="24"/>
        </w:rPr>
        <w:t xml:space="preserve"> </w:t>
      </w:r>
      <w:r>
        <w:rPr>
          <w:b/>
          <w:sz w:val="24"/>
        </w:rPr>
        <w:t>where</w:t>
      </w:r>
      <w:r>
        <w:rPr>
          <w:b/>
          <w:spacing w:val="-2"/>
          <w:sz w:val="24"/>
        </w:rPr>
        <w:t xml:space="preserve"> </w:t>
      </w:r>
      <w:r>
        <w:rPr>
          <w:b/>
          <w:sz w:val="24"/>
        </w:rPr>
        <w:t>the</w:t>
      </w:r>
      <w:r>
        <w:rPr>
          <w:b/>
          <w:spacing w:val="-2"/>
          <w:sz w:val="24"/>
        </w:rPr>
        <w:t xml:space="preserve"> </w:t>
      </w:r>
      <w:r>
        <w:rPr>
          <w:b/>
          <w:sz w:val="24"/>
        </w:rPr>
        <w:t>injury</w:t>
      </w:r>
      <w:r>
        <w:rPr>
          <w:b/>
          <w:spacing w:val="-2"/>
          <w:sz w:val="24"/>
        </w:rPr>
        <w:t xml:space="preserve"> </w:t>
      </w:r>
      <w:r>
        <w:rPr>
          <w:b/>
          <w:sz w:val="24"/>
        </w:rPr>
        <w:t>was</w:t>
      </w:r>
      <w:r>
        <w:rPr>
          <w:b/>
          <w:spacing w:val="-2"/>
          <w:sz w:val="24"/>
        </w:rPr>
        <w:t xml:space="preserve"> </w:t>
      </w:r>
      <w:r>
        <w:rPr>
          <w:b/>
          <w:sz w:val="24"/>
        </w:rPr>
        <w:t>seen</w:t>
      </w:r>
      <w:r>
        <w:rPr>
          <w:b/>
          <w:spacing w:val="-6"/>
          <w:sz w:val="24"/>
        </w:rPr>
        <w:t xml:space="preserve"> </w:t>
      </w:r>
      <w:r>
        <w:rPr>
          <w:b/>
          <w:sz w:val="24"/>
        </w:rPr>
        <w:t>and</w:t>
      </w:r>
      <w:r>
        <w:rPr>
          <w:b/>
          <w:spacing w:val="-3"/>
          <w:sz w:val="24"/>
        </w:rPr>
        <w:t xml:space="preserve"> </w:t>
      </w:r>
      <w:r>
        <w:rPr>
          <w:b/>
          <w:sz w:val="24"/>
        </w:rPr>
        <w:t>attach</w:t>
      </w:r>
      <w:r>
        <w:rPr>
          <w:b/>
          <w:spacing w:val="-3"/>
          <w:sz w:val="24"/>
        </w:rPr>
        <w:t xml:space="preserve"> </w:t>
      </w:r>
      <w:r>
        <w:rPr>
          <w:b/>
          <w:sz w:val="24"/>
        </w:rPr>
        <w:t>this</w:t>
      </w:r>
      <w:r>
        <w:rPr>
          <w:b/>
          <w:spacing w:val="-4"/>
          <w:sz w:val="24"/>
        </w:rPr>
        <w:t xml:space="preserve"> </w:t>
      </w:r>
      <w:r>
        <w:rPr>
          <w:b/>
          <w:sz w:val="24"/>
        </w:rPr>
        <w:t>to</w:t>
      </w:r>
      <w:r>
        <w:rPr>
          <w:b/>
          <w:spacing w:val="-3"/>
          <w:sz w:val="24"/>
        </w:rPr>
        <w:t xml:space="preserve"> </w:t>
      </w:r>
      <w:r>
        <w:rPr>
          <w:b/>
          <w:sz w:val="24"/>
        </w:rPr>
        <w:t>the</w:t>
      </w:r>
      <w:r>
        <w:rPr>
          <w:b/>
          <w:spacing w:val="-2"/>
          <w:sz w:val="24"/>
        </w:rPr>
        <w:t xml:space="preserve"> </w:t>
      </w:r>
      <w:r>
        <w:rPr>
          <w:b/>
          <w:sz w:val="24"/>
        </w:rPr>
        <w:t>referral</w:t>
      </w:r>
      <w:r>
        <w:rPr>
          <w:b/>
          <w:spacing w:val="-2"/>
          <w:sz w:val="24"/>
        </w:rPr>
        <w:t xml:space="preserve"> </w:t>
      </w:r>
      <w:r>
        <w:rPr>
          <w:b/>
          <w:sz w:val="24"/>
        </w:rPr>
        <w:t>form Body Map</w:t>
      </w:r>
      <w:r>
        <w:br w:type="page"/>
      </w:r>
    </w:p>
    <w:p w14:paraId="42A7270B" w14:textId="77777777" w:rsidR="00C84469" w:rsidRDefault="00000000">
      <w:pPr>
        <w:pStyle w:val="Normal1"/>
        <w:spacing w:before="269" w:after="22"/>
        <w:ind w:left="448"/>
      </w:pPr>
      <w:r>
        <w:rPr>
          <w:b/>
          <w:sz w:val="24"/>
        </w:rPr>
        <w:lastRenderedPageBreak/>
        <w:t>Older</w:t>
      </w:r>
      <w:r>
        <w:rPr>
          <w:b/>
          <w:spacing w:val="-1"/>
          <w:sz w:val="24"/>
        </w:rPr>
        <w:t xml:space="preserve"> </w:t>
      </w:r>
      <w:r>
        <w:rPr>
          <w:b/>
          <w:spacing w:val="-2"/>
          <w:sz w:val="24"/>
        </w:rPr>
        <w:t>Child</w:t>
      </w:r>
    </w:p>
    <w:p w14:paraId="2191A358" w14:textId="77777777" w:rsidR="00C84469" w:rsidRDefault="00000000">
      <w:pPr>
        <w:pStyle w:val="Normal1"/>
        <w:ind w:left="448" w:right="-72"/>
      </w:pPr>
      <w:r>
        <w:rPr>
          <w:noProof/>
        </w:rPr>
        <w:drawing>
          <wp:inline distT="0" distB="0" distL="0" distR="0" wp14:anchorId="28C8EA53" wp14:editId="3ED247CC">
            <wp:extent cx="6207760" cy="7527290"/>
            <wp:effectExtent l="0" t="0" r="0" b="0"/>
            <wp:docPr id="1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0"/>
                    <pic:cNvPicPr>
                      <a:picLocks noChangeAspect="1" noChangeArrowheads="1"/>
                    </pic:cNvPicPr>
                  </pic:nvPicPr>
                  <pic:blipFill>
                    <a:blip r:embed="rId201"/>
                    <a:stretch>
                      <a:fillRect/>
                    </a:stretch>
                  </pic:blipFill>
                  <pic:spPr bwMode="auto">
                    <a:xfrm>
                      <a:off x="0" y="0"/>
                      <a:ext cx="6207760" cy="7527290"/>
                    </a:xfrm>
                    <a:prstGeom prst="rect">
                      <a:avLst/>
                    </a:prstGeom>
                    <a:noFill/>
                  </pic:spPr>
                </pic:pic>
              </a:graphicData>
            </a:graphic>
          </wp:inline>
        </w:drawing>
      </w:r>
    </w:p>
    <w:p w14:paraId="6B343258" w14:textId="77777777" w:rsidR="00C84469" w:rsidRDefault="00000000">
      <w:pPr>
        <w:pStyle w:val="Normal1"/>
        <w:ind w:left="448"/>
        <w:sectPr w:rsidR="00C84469">
          <w:headerReference w:type="default" r:id="rId202"/>
          <w:footerReference w:type="default" r:id="rId203"/>
          <w:headerReference w:type="first" r:id="rId204"/>
          <w:footerReference w:type="first" r:id="rId205"/>
          <w:pgSz w:w="11910" w:h="16840"/>
          <w:pgMar w:top="1643" w:right="708" w:bottom="1483" w:left="992" w:header="1360" w:footer="1200" w:gutter="0"/>
          <w:cols w:space="720"/>
          <w:formProt w:val="0"/>
          <w:docGrid w:linePitch="600" w:charSpace="36864"/>
        </w:sectPr>
      </w:pPr>
      <w:r>
        <w:rPr>
          <w:b/>
          <w:sz w:val="24"/>
        </w:rPr>
        <w:t>Indicate</w:t>
      </w:r>
      <w:r>
        <w:rPr>
          <w:b/>
          <w:spacing w:val="-3"/>
          <w:sz w:val="24"/>
        </w:rPr>
        <w:t xml:space="preserve"> </w:t>
      </w:r>
      <w:r>
        <w:rPr>
          <w:b/>
          <w:sz w:val="24"/>
        </w:rPr>
        <w:t>clearly</w:t>
      </w:r>
      <w:r>
        <w:rPr>
          <w:b/>
          <w:spacing w:val="-3"/>
          <w:sz w:val="24"/>
        </w:rPr>
        <w:t xml:space="preserve"> </w:t>
      </w:r>
      <w:r>
        <w:rPr>
          <w:b/>
          <w:sz w:val="24"/>
        </w:rPr>
        <w:t>where</w:t>
      </w:r>
      <w:r>
        <w:rPr>
          <w:b/>
          <w:spacing w:val="-1"/>
          <w:sz w:val="24"/>
        </w:rPr>
        <w:t xml:space="preserve"> </w:t>
      </w:r>
      <w:r>
        <w:rPr>
          <w:b/>
          <w:sz w:val="24"/>
        </w:rPr>
        <w:t>the</w:t>
      </w:r>
      <w:r>
        <w:rPr>
          <w:b/>
          <w:spacing w:val="-1"/>
          <w:sz w:val="24"/>
        </w:rPr>
        <w:t xml:space="preserve"> </w:t>
      </w:r>
      <w:r>
        <w:rPr>
          <w:b/>
          <w:sz w:val="24"/>
        </w:rPr>
        <w:t>injury</w:t>
      </w:r>
      <w:r>
        <w:rPr>
          <w:b/>
          <w:spacing w:val="-1"/>
          <w:sz w:val="24"/>
        </w:rPr>
        <w:t xml:space="preserve"> </w:t>
      </w:r>
      <w:r>
        <w:rPr>
          <w:b/>
          <w:sz w:val="24"/>
        </w:rPr>
        <w:t>was</w:t>
      </w:r>
      <w:r>
        <w:rPr>
          <w:b/>
          <w:spacing w:val="-1"/>
          <w:sz w:val="24"/>
        </w:rPr>
        <w:t xml:space="preserve"> </w:t>
      </w:r>
      <w:r>
        <w:rPr>
          <w:b/>
          <w:sz w:val="24"/>
        </w:rPr>
        <w:t>seen</w:t>
      </w:r>
      <w:r>
        <w:rPr>
          <w:b/>
          <w:spacing w:val="-5"/>
          <w:sz w:val="24"/>
        </w:rPr>
        <w:t xml:space="preserve"> </w:t>
      </w:r>
      <w:r>
        <w:rPr>
          <w:b/>
          <w:sz w:val="24"/>
        </w:rPr>
        <w:t>and</w:t>
      </w:r>
      <w:r>
        <w:rPr>
          <w:b/>
          <w:spacing w:val="-2"/>
          <w:sz w:val="24"/>
        </w:rPr>
        <w:t xml:space="preserve"> </w:t>
      </w:r>
      <w:r>
        <w:rPr>
          <w:b/>
          <w:sz w:val="24"/>
        </w:rPr>
        <w:t>attach</w:t>
      </w:r>
      <w:r>
        <w:rPr>
          <w:b/>
          <w:spacing w:val="-2"/>
          <w:sz w:val="24"/>
        </w:rPr>
        <w:t xml:space="preserve"> </w:t>
      </w:r>
      <w:r>
        <w:rPr>
          <w:b/>
          <w:sz w:val="24"/>
        </w:rPr>
        <w:t>this</w:t>
      </w:r>
      <w:r>
        <w:rPr>
          <w:b/>
          <w:spacing w:val="-3"/>
          <w:sz w:val="24"/>
        </w:rPr>
        <w:t xml:space="preserve"> </w:t>
      </w:r>
      <w:r>
        <w:rPr>
          <w:b/>
          <w:sz w:val="24"/>
        </w:rPr>
        <w:t>to</w:t>
      </w:r>
      <w:r>
        <w:rPr>
          <w:b/>
          <w:spacing w:val="-2"/>
          <w:sz w:val="24"/>
        </w:rPr>
        <w:t xml:space="preserve"> </w:t>
      </w:r>
      <w:r>
        <w:rPr>
          <w:b/>
          <w:sz w:val="24"/>
        </w:rPr>
        <w:t>the</w:t>
      </w:r>
      <w:r>
        <w:rPr>
          <w:b/>
          <w:spacing w:val="-1"/>
          <w:sz w:val="24"/>
        </w:rPr>
        <w:t xml:space="preserve"> </w:t>
      </w:r>
      <w:r>
        <w:rPr>
          <w:b/>
          <w:sz w:val="24"/>
        </w:rPr>
        <w:t xml:space="preserve">referral </w:t>
      </w:r>
      <w:r>
        <w:rPr>
          <w:b/>
          <w:spacing w:val="-2"/>
          <w:sz w:val="24"/>
        </w:rPr>
        <w:t>form.</w:t>
      </w:r>
      <w:r>
        <w:br w:type="page"/>
      </w:r>
    </w:p>
    <w:p w14:paraId="4C7C4FD5" w14:textId="77777777" w:rsidR="00C84469" w:rsidRDefault="00000000">
      <w:pPr>
        <w:pStyle w:val="Heading5"/>
        <w:tabs>
          <w:tab w:val="left" w:pos="448"/>
        </w:tabs>
        <w:spacing w:before="29" w:line="257" w:lineRule="auto"/>
        <w:ind w:right="731"/>
        <w:jc w:val="both"/>
      </w:pPr>
      <w:bookmarkStart w:id="78" w:name="_bookmark20"/>
      <w:bookmarkStart w:id="79" w:name="Safeguarding_Induction_Sheet_for_new_sta"/>
      <w:bookmarkStart w:id="80" w:name="Appendix_2"/>
      <w:bookmarkEnd w:id="78"/>
      <w:bookmarkEnd w:id="79"/>
      <w:bookmarkEnd w:id="80"/>
      <w:r>
        <w:rPr>
          <w:color w:val="2E5395"/>
        </w:rPr>
        <w:lastRenderedPageBreak/>
        <w:t xml:space="preserve">Safeguarding Induction Sheet for new staff and regular visitors or </w:t>
      </w:r>
      <w:r>
        <w:rPr>
          <w:color w:val="2E5395"/>
          <w:spacing w:val="-2"/>
        </w:rPr>
        <w:t>volunteers.</w:t>
      </w:r>
    </w:p>
    <w:p w14:paraId="580F6D94" w14:textId="77777777" w:rsidR="00C84469" w:rsidRDefault="00000000">
      <w:pPr>
        <w:pStyle w:val="BodyTextuser"/>
        <w:spacing w:before="273"/>
        <w:ind w:left="448"/>
      </w:pPr>
      <w:r>
        <w:t>We</w:t>
      </w:r>
      <w:r>
        <w:rPr>
          <w:spacing w:val="-3"/>
        </w:rPr>
        <w:t xml:space="preserve"> </w:t>
      </w:r>
      <w:r>
        <w:t>all have</w:t>
      </w:r>
      <w:r>
        <w:rPr>
          <w:spacing w:val="1"/>
        </w:rPr>
        <w:t xml:space="preserve"> </w:t>
      </w:r>
      <w:r>
        <w:t>a statutory</w:t>
      </w:r>
      <w:r>
        <w:rPr>
          <w:spacing w:val="-2"/>
        </w:rPr>
        <w:t xml:space="preserve"> </w:t>
      </w:r>
      <w:r>
        <w:t>duty</w:t>
      </w:r>
      <w:r>
        <w:rPr>
          <w:spacing w:val="-2"/>
        </w:rPr>
        <w:t xml:space="preserve"> </w:t>
      </w:r>
      <w:r>
        <w:t>to</w:t>
      </w:r>
      <w:r>
        <w:rPr>
          <w:spacing w:val="1"/>
        </w:rPr>
        <w:t xml:space="preserve"> </w:t>
      </w:r>
      <w:r>
        <w:t>safeguard</w:t>
      </w:r>
      <w:r>
        <w:rPr>
          <w:spacing w:val="2"/>
        </w:rPr>
        <w:t xml:space="preserve"> </w:t>
      </w:r>
      <w:r>
        <w:t>and</w:t>
      </w:r>
      <w:r>
        <w:rPr>
          <w:spacing w:val="-1"/>
        </w:rPr>
        <w:t xml:space="preserve"> </w:t>
      </w:r>
      <w:r>
        <w:t>promote</w:t>
      </w:r>
      <w:r>
        <w:rPr>
          <w:spacing w:val="-1"/>
        </w:rPr>
        <w:t xml:space="preserve"> </w:t>
      </w:r>
      <w:r>
        <w:t>the</w:t>
      </w:r>
      <w:r>
        <w:rPr>
          <w:spacing w:val="1"/>
        </w:rPr>
        <w:t xml:space="preserve"> </w:t>
      </w:r>
      <w:r>
        <w:t>welfare</w:t>
      </w:r>
      <w:r>
        <w:rPr>
          <w:spacing w:val="2"/>
        </w:rPr>
        <w:t xml:space="preserve"> </w:t>
      </w:r>
      <w:r>
        <w:t>of</w:t>
      </w:r>
      <w:r>
        <w:rPr>
          <w:spacing w:val="1"/>
        </w:rPr>
        <w:t xml:space="preserve"> </w:t>
      </w:r>
      <w:r>
        <w:t>children,</w:t>
      </w:r>
      <w:r>
        <w:rPr>
          <w:spacing w:val="-1"/>
        </w:rPr>
        <w:t xml:space="preserve"> </w:t>
      </w:r>
      <w:r>
        <w:t xml:space="preserve">and </w:t>
      </w:r>
      <w:r>
        <w:rPr>
          <w:spacing w:val="-5"/>
        </w:rPr>
        <w:t>at</w:t>
      </w:r>
    </w:p>
    <w:p w14:paraId="62EBA061" w14:textId="77777777" w:rsidR="00C84469" w:rsidRDefault="00000000">
      <w:pPr>
        <w:pStyle w:val="Normal1"/>
        <w:spacing w:before="22"/>
        <w:ind w:left="448"/>
      </w:pPr>
      <w:r>
        <w:rPr>
          <w:i/>
          <w:sz w:val="24"/>
        </w:rPr>
        <w:t>The Elite Studio (EA) Ltd we take this responsibility seriously.</w:t>
      </w:r>
    </w:p>
    <w:p w14:paraId="04748C5F" w14:textId="77777777" w:rsidR="00C84469" w:rsidRDefault="00C84469">
      <w:pPr>
        <w:pStyle w:val="BodyTextuser"/>
        <w:spacing w:before="43"/>
      </w:pPr>
    </w:p>
    <w:p w14:paraId="0639D7E8" w14:textId="77777777" w:rsidR="00C84469" w:rsidRDefault="00000000">
      <w:pPr>
        <w:pStyle w:val="BodyTextuser"/>
        <w:spacing w:line="257" w:lineRule="auto"/>
        <w:ind w:left="448" w:right="724"/>
        <w:jc w:val="both"/>
      </w:pPr>
      <w:r>
        <w:t>If you</w:t>
      </w:r>
      <w:r>
        <w:rPr>
          <w:spacing w:val="-2"/>
        </w:rPr>
        <w:t xml:space="preserve"> </w:t>
      </w:r>
      <w:r>
        <w:t>have</w:t>
      </w:r>
      <w:r>
        <w:rPr>
          <w:spacing w:val="-2"/>
        </w:rPr>
        <w:t xml:space="preserve"> </w:t>
      </w:r>
      <w:r>
        <w:t>any</w:t>
      </w:r>
      <w:r>
        <w:rPr>
          <w:spacing w:val="-3"/>
        </w:rPr>
        <w:t xml:space="preserve"> </w:t>
      </w:r>
      <w:r>
        <w:t>concerns</w:t>
      </w:r>
      <w:r>
        <w:rPr>
          <w:spacing w:val="-1"/>
        </w:rPr>
        <w:t xml:space="preserve"> </w:t>
      </w:r>
      <w:r>
        <w:t>about</w:t>
      </w:r>
      <w:r>
        <w:rPr>
          <w:spacing w:val="-2"/>
        </w:rPr>
        <w:t xml:space="preserve"> </w:t>
      </w:r>
      <w:r>
        <w:t>a child in</w:t>
      </w:r>
      <w:r>
        <w:rPr>
          <w:spacing w:val="-3"/>
        </w:rPr>
        <w:t xml:space="preserve"> </w:t>
      </w:r>
      <w:r>
        <w:t>our</w:t>
      </w:r>
      <w:r>
        <w:rPr>
          <w:spacing w:val="-3"/>
        </w:rPr>
        <w:t xml:space="preserve"> </w:t>
      </w:r>
      <w:r>
        <w:t>setting, you</w:t>
      </w:r>
      <w:r>
        <w:rPr>
          <w:spacing w:val="-2"/>
        </w:rPr>
        <w:t xml:space="preserve"> </w:t>
      </w:r>
      <w:r>
        <w:t>must share this</w:t>
      </w:r>
      <w:r>
        <w:rPr>
          <w:spacing w:val="-1"/>
        </w:rPr>
        <w:t xml:space="preserve"> </w:t>
      </w:r>
      <w:r>
        <w:t>information immediately with our Safeguarding Lead or one of the alternate post holders.</w:t>
      </w:r>
    </w:p>
    <w:p w14:paraId="741C8604" w14:textId="77777777" w:rsidR="00C84469" w:rsidRDefault="00C84469">
      <w:pPr>
        <w:pStyle w:val="BodyTextuser"/>
        <w:spacing w:line="257" w:lineRule="auto"/>
        <w:ind w:left="448" w:right="724"/>
        <w:jc w:val="both"/>
      </w:pPr>
    </w:p>
    <w:p w14:paraId="054E4423" w14:textId="77777777" w:rsidR="00C84469" w:rsidRDefault="00000000">
      <w:pPr>
        <w:pStyle w:val="BodyTextuser"/>
        <w:spacing w:line="257" w:lineRule="auto"/>
        <w:ind w:left="447" w:right="725"/>
        <w:jc w:val="both"/>
      </w:pPr>
      <w:r>
        <w:t>Do not think that your worry is insignificant if it is about hygiene, appearance or behaviour – we would rather you told us as we would rather know about something that appears small than miss a worrying situation.</w:t>
      </w:r>
    </w:p>
    <w:p w14:paraId="2698AFC9" w14:textId="77777777" w:rsidR="00C84469" w:rsidRDefault="00C84469">
      <w:pPr>
        <w:pStyle w:val="BodyTextuser"/>
        <w:spacing w:before="21"/>
      </w:pPr>
    </w:p>
    <w:p w14:paraId="4A9C66EB" w14:textId="77777777" w:rsidR="00C84469" w:rsidRDefault="00000000">
      <w:pPr>
        <w:pStyle w:val="Normal1"/>
        <w:tabs>
          <w:tab w:val="left" w:leader="dot" w:pos="6294"/>
        </w:tabs>
        <w:spacing w:before="1" w:line="257" w:lineRule="auto"/>
        <w:ind w:left="448" w:right="726"/>
        <w:jc w:val="both"/>
      </w:pPr>
      <w:r>
        <w:rPr>
          <w:b/>
          <w:bCs/>
          <w:sz w:val="24"/>
          <w:szCs w:val="24"/>
        </w:rPr>
        <w:t>If</w:t>
      </w:r>
      <w:r>
        <w:rPr>
          <w:b/>
          <w:bCs/>
          <w:spacing w:val="-8"/>
          <w:sz w:val="24"/>
          <w:szCs w:val="24"/>
        </w:rPr>
        <w:t xml:space="preserve"> </w:t>
      </w:r>
      <w:r>
        <w:rPr>
          <w:b/>
          <w:bCs/>
          <w:sz w:val="24"/>
          <w:szCs w:val="24"/>
        </w:rPr>
        <w:t>you</w:t>
      </w:r>
      <w:r>
        <w:rPr>
          <w:b/>
          <w:bCs/>
          <w:spacing w:val="-8"/>
          <w:sz w:val="24"/>
          <w:szCs w:val="24"/>
        </w:rPr>
        <w:t xml:space="preserve"> </w:t>
      </w:r>
      <w:r>
        <w:rPr>
          <w:b/>
          <w:bCs/>
          <w:sz w:val="24"/>
          <w:szCs w:val="24"/>
        </w:rPr>
        <w:t>think</w:t>
      </w:r>
      <w:r>
        <w:rPr>
          <w:b/>
          <w:bCs/>
          <w:spacing w:val="-9"/>
          <w:sz w:val="24"/>
          <w:szCs w:val="24"/>
        </w:rPr>
        <w:t xml:space="preserve"> </w:t>
      </w:r>
      <w:r>
        <w:rPr>
          <w:b/>
          <w:bCs/>
          <w:sz w:val="24"/>
          <w:szCs w:val="24"/>
        </w:rPr>
        <w:t>the</w:t>
      </w:r>
      <w:r>
        <w:rPr>
          <w:b/>
          <w:bCs/>
          <w:spacing w:val="-7"/>
          <w:sz w:val="24"/>
          <w:szCs w:val="24"/>
        </w:rPr>
        <w:t xml:space="preserve"> </w:t>
      </w:r>
      <w:r>
        <w:rPr>
          <w:b/>
          <w:bCs/>
          <w:sz w:val="24"/>
          <w:szCs w:val="24"/>
        </w:rPr>
        <w:t>matter</w:t>
      </w:r>
      <w:r>
        <w:rPr>
          <w:b/>
          <w:bCs/>
          <w:spacing w:val="-8"/>
          <w:sz w:val="24"/>
          <w:szCs w:val="24"/>
        </w:rPr>
        <w:t xml:space="preserve"> </w:t>
      </w:r>
      <w:r>
        <w:rPr>
          <w:b/>
          <w:bCs/>
          <w:sz w:val="24"/>
          <w:szCs w:val="24"/>
        </w:rPr>
        <w:t>is</w:t>
      </w:r>
      <w:r>
        <w:rPr>
          <w:b/>
          <w:bCs/>
          <w:spacing w:val="-9"/>
          <w:sz w:val="24"/>
          <w:szCs w:val="24"/>
        </w:rPr>
        <w:t xml:space="preserve"> </w:t>
      </w:r>
      <w:r>
        <w:rPr>
          <w:b/>
          <w:bCs/>
          <w:sz w:val="24"/>
          <w:szCs w:val="24"/>
        </w:rPr>
        <w:t>very</w:t>
      </w:r>
      <w:r>
        <w:rPr>
          <w:b/>
          <w:bCs/>
          <w:spacing w:val="-9"/>
          <w:sz w:val="24"/>
          <w:szCs w:val="24"/>
        </w:rPr>
        <w:t xml:space="preserve"> </w:t>
      </w:r>
      <w:r>
        <w:rPr>
          <w:b/>
          <w:bCs/>
          <w:sz w:val="24"/>
          <w:szCs w:val="24"/>
        </w:rPr>
        <w:t>serious</w:t>
      </w:r>
      <w:r>
        <w:rPr>
          <w:b/>
          <w:bCs/>
          <w:spacing w:val="-9"/>
          <w:sz w:val="24"/>
          <w:szCs w:val="24"/>
        </w:rPr>
        <w:t xml:space="preserve"> </w:t>
      </w:r>
      <w:r>
        <w:rPr>
          <w:b/>
          <w:bCs/>
          <w:sz w:val="24"/>
          <w:szCs w:val="24"/>
        </w:rPr>
        <w:t>and</w:t>
      </w:r>
      <w:r>
        <w:rPr>
          <w:b/>
          <w:bCs/>
          <w:spacing w:val="-10"/>
          <w:sz w:val="24"/>
          <w:szCs w:val="24"/>
        </w:rPr>
        <w:t xml:space="preserve"> </w:t>
      </w:r>
      <w:r>
        <w:rPr>
          <w:b/>
          <w:bCs/>
          <w:sz w:val="24"/>
          <w:szCs w:val="24"/>
        </w:rPr>
        <w:t>may</w:t>
      </w:r>
      <w:r>
        <w:rPr>
          <w:b/>
          <w:bCs/>
          <w:spacing w:val="-7"/>
          <w:sz w:val="24"/>
          <w:szCs w:val="24"/>
        </w:rPr>
        <w:t xml:space="preserve"> </w:t>
      </w:r>
      <w:r>
        <w:rPr>
          <w:b/>
          <w:bCs/>
          <w:sz w:val="24"/>
          <w:szCs w:val="24"/>
        </w:rPr>
        <w:t>be</w:t>
      </w:r>
      <w:r>
        <w:rPr>
          <w:b/>
          <w:bCs/>
          <w:spacing w:val="-7"/>
          <w:sz w:val="24"/>
          <w:szCs w:val="24"/>
        </w:rPr>
        <w:t xml:space="preserve"> </w:t>
      </w:r>
      <w:r>
        <w:rPr>
          <w:b/>
          <w:bCs/>
          <w:sz w:val="24"/>
          <w:szCs w:val="24"/>
        </w:rPr>
        <w:t>related</w:t>
      </w:r>
      <w:r>
        <w:rPr>
          <w:b/>
          <w:bCs/>
          <w:spacing w:val="-10"/>
          <w:sz w:val="24"/>
          <w:szCs w:val="24"/>
        </w:rPr>
        <w:t xml:space="preserve"> </w:t>
      </w:r>
      <w:r>
        <w:rPr>
          <w:b/>
          <w:bCs/>
          <w:sz w:val="24"/>
          <w:szCs w:val="24"/>
        </w:rPr>
        <w:t>to</w:t>
      </w:r>
      <w:r>
        <w:rPr>
          <w:b/>
          <w:bCs/>
          <w:spacing w:val="-8"/>
          <w:sz w:val="24"/>
          <w:szCs w:val="24"/>
        </w:rPr>
        <w:t xml:space="preserve"> </w:t>
      </w:r>
      <w:r>
        <w:rPr>
          <w:b/>
          <w:bCs/>
          <w:sz w:val="24"/>
          <w:szCs w:val="24"/>
        </w:rPr>
        <w:t>child</w:t>
      </w:r>
      <w:r>
        <w:rPr>
          <w:b/>
          <w:bCs/>
          <w:spacing w:val="-8"/>
          <w:sz w:val="24"/>
          <w:szCs w:val="24"/>
        </w:rPr>
        <w:t xml:space="preserve"> </w:t>
      </w:r>
      <w:r>
        <w:rPr>
          <w:b/>
          <w:bCs/>
          <w:sz w:val="24"/>
          <w:szCs w:val="24"/>
        </w:rPr>
        <w:t>protection,</w:t>
      </w:r>
      <w:r>
        <w:rPr>
          <w:b/>
          <w:bCs/>
          <w:spacing w:val="-7"/>
          <w:sz w:val="24"/>
          <w:szCs w:val="24"/>
        </w:rPr>
        <w:t xml:space="preserve"> </w:t>
      </w:r>
      <w:r>
        <w:rPr>
          <w:b/>
          <w:bCs/>
          <w:sz w:val="24"/>
          <w:szCs w:val="24"/>
        </w:rPr>
        <w:t>for example,</w:t>
      </w:r>
      <w:r>
        <w:rPr>
          <w:b/>
          <w:bCs/>
          <w:spacing w:val="-10"/>
          <w:sz w:val="24"/>
          <w:szCs w:val="24"/>
        </w:rPr>
        <w:t xml:space="preserve"> </w:t>
      </w:r>
      <w:r>
        <w:rPr>
          <w:b/>
          <w:bCs/>
          <w:sz w:val="24"/>
          <w:szCs w:val="24"/>
        </w:rPr>
        <w:t>physical,</w:t>
      </w:r>
      <w:r>
        <w:rPr>
          <w:b/>
          <w:bCs/>
          <w:spacing w:val="-10"/>
          <w:sz w:val="24"/>
          <w:szCs w:val="24"/>
        </w:rPr>
        <w:t xml:space="preserve"> </w:t>
      </w:r>
      <w:r>
        <w:rPr>
          <w:b/>
          <w:bCs/>
          <w:sz w:val="24"/>
          <w:szCs w:val="24"/>
        </w:rPr>
        <w:t>emotional,</w:t>
      </w:r>
      <w:r>
        <w:rPr>
          <w:b/>
          <w:bCs/>
          <w:spacing w:val="-10"/>
          <w:sz w:val="24"/>
          <w:szCs w:val="24"/>
        </w:rPr>
        <w:t xml:space="preserve"> </w:t>
      </w:r>
      <w:r>
        <w:rPr>
          <w:b/>
          <w:bCs/>
          <w:sz w:val="24"/>
          <w:szCs w:val="24"/>
        </w:rPr>
        <w:t>sexual</w:t>
      </w:r>
      <w:r>
        <w:rPr>
          <w:b/>
          <w:bCs/>
          <w:spacing w:val="-10"/>
          <w:sz w:val="24"/>
          <w:szCs w:val="24"/>
        </w:rPr>
        <w:t xml:space="preserve"> </w:t>
      </w:r>
      <w:r>
        <w:rPr>
          <w:b/>
          <w:bCs/>
          <w:sz w:val="24"/>
          <w:szCs w:val="24"/>
        </w:rPr>
        <w:t>abuse</w:t>
      </w:r>
      <w:r>
        <w:rPr>
          <w:b/>
          <w:bCs/>
          <w:spacing w:val="-7"/>
          <w:sz w:val="24"/>
          <w:szCs w:val="24"/>
        </w:rPr>
        <w:t xml:space="preserve"> </w:t>
      </w:r>
      <w:r>
        <w:rPr>
          <w:b/>
          <w:bCs/>
          <w:sz w:val="24"/>
          <w:szCs w:val="24"/>
        </w:rPr>
        <w:t>or</w:t>
      </w:r>
      <w:r>
        <w:rPr>
          <w:b/>
          <w:bCs/>
          <w:spacing w:val="-10"/>
          <w:sz w:val="24"/>
          <w:szCs w:val="24"/>
        </w:rPr>
        <w:t xml:space="preserve"> </w:t>
      </w:r>
      <w:r>
        <w:rPr>
          <w:b/>
          <w:bCs/>
          <w:sz w:val="24"/>
          <w:szCs w:val="24"/>
        </w:rPr>
        <w:t>neglect,</w:t>
      </w:r>
      <w:r>
        <w:rPr>
          <w:b/>
          <w:bCs/>
          <w:spacing w:val="-10"/>
          <w:sz w:val="24"/>
          <w:szCs w:val="24"/>
        </w:rPr>
        <w:t xml:space="preserve"> </w:t>
      </w:r>
      <w:r>
        <w:rPr>
          <w:b/>
          <w:bCs/>
          <w:sz w:val="24"/>
          <w:szCs w:val="24"/>
        </w:rPr>
        <w:t>you</w:t>
      </w:r>
      <w:r>
        <w:rPr>
          <w:b/>
          <w:bCs/>
          <w:spacing w:val="-10"/>
          <w:sz w:val="24"/>
          <w:szCs w:val="24"/>
        </w:rPr>
        <w:t xml:space="preserve"> </w:t>
      </w:r>
      <w:r>
        <w:rPr>
          <w:b/>
          <w:bCs/>
          <w:sz w:val="24"/>
          <w:szCs w:val="24"/>
        </w:rPr>
        <w:t>must</w:t>
      </w:r>
      <w:r>
        <w:rPr>
          <w:b/>
          <w:bCs/>
          <w:spacing w:val="-8"/>
          <w:sz w:val="24"/>
          <w:szCs w:val="24"/>
        </w:rPr>
        <w:t xml:space="preserve"> </w:t>
      </w:r>
      <w:r>
        <w:rPr>
          <w:b/>
          <w:bCs/>
          <w:sz w:val="24"/>
          <w:szCs w:val="24"/>
        </w:rPr>
        <w:t>find</w:t>
      </w:r>
      <w:r>
        <w:rPr>
          <w:b/>
          <w:bCs/>
          <w:spacing w:val="-8"/>
          <w:sz w:val="24"/>
          <w:szCs w:val="24"/>
        </w:rPr>
        <w:t xml:space="preserve"> </w:t>
      </w:r>
      <w:r>
        <w:rPr>
          <w:b/>
          <w:bCs/>
          <w:sz w:val="24"/>
          <w:szCs w:val="24"/>
        </w:rPr>
        <w:t>one</w:t>
      </w:r>
      <w:r>
        <w:rPr>
          <w:b/>
          <w:bCs/>
          <w:spacing w:val="-9"/>
          <w:sz w:val="24"/>
          <w:szCs w:val="24"/>
        </w:rPr>
        <w:t xml:space="preserve"> </w:t>
      </w:r>
      <w:r>
        <w:rPr>
          <w:b/>
          <w:bCs/>
          <w:sz w:val="24"/>
          <w:szCs w:val="24"/>
        </w:rPr>
        <w:t>of</w:t>
      </w:r>
      <w:r>
        <w:rPr>
          <w:b/>
          <w:bCs/>
          <w:spacing w:val="-8"/>
          <w:sz w:val="24"/>
          <w:szCs w:val="24"/>
        </w:rPr>
        <w:t xml:space="preserve"> </w:t>
      </w:r>
      <w:r>
        <w:rPr>
          <w:b/>
          <w:bCs/>
          <w:sz w:val="24"/>
          <w:szCs w:val="24"/>
        </w:rPr>
        <w:t>the designated</w:t>
      </w:r>
      <w:r>
        <w:rPr>
          <w:b/>
          <w:bCs/>
          <w:spacing w:val="-10"/>
          <w:sz w:val="24"/>
          <w:szCs w:val="24"/>
        </w:rPr>
        <w:t xml:space="preserve"> </w:t>
      </w:r>
      <w:r>
        <w:rPr>
          <w:b/>
          <w:bCs/>
          <w:sz w:val="24"/>
          <w:szCs w:val="24"/>
        </w:rPr>
        <w:t>professionals</w:t>
      </w:r>
      <w:r>
        <w:rPr>
          <w:b/>
          <w:bCs/>
          <w:spacing w:val="-9"/>
          <w:sz w:val="24"/>
          <w:szCs w:val="24"/>
        </w:rPr>
        <w:t xml:space="preserve"> </w:t>
      </w:r>
      <w:r>
        <w:rPr>
          <w:b/>
          <w:bCs/>
          <w:sz w:val="24"/>
          <w:szCs w:val="24"/>
        </w:rPr>
        <w:t>detailed</w:t>
      </w:r>
      <w:r>
        <w:rPr>
          <w:b/>
          <w:bCs/>
          <w:spacing w:val="-10"/>
          <w:sz w:val="24"/>
          <w:szCs w:val="24"/>
        </w:rPr>
        <w:t xml:space="preserve"> </w:t>
      </w:r>
      <w:r>
        <w:rPr>
          <w:b/>
          <w:bCs/>
          <w:sz w:val="24"/>
          <w:szCs w:val="24"/>
        </w:rPr>
        <w:t>below</w:t>
      </w:r>
      <w:r>
        <w:rPr>
          <w:b/>
          <w:bCs/>
          <w:spacing w:val="-10"/>
          <w:sz w:val="24"/>
          <w:szCs w:val="24"/>
        </w:rPr>
        <w:t xml:space="preserve"> </w:t>
      </w:r>
      <w:r>
        <w:rPr>
          <w:b/>
          <w:bCs/>
          <w:sz w:val="24"/>
          <w:szCs w:val="24"/>
        </w:rPr>
        <w:t>and</w:t>
      </w:r>
      <w:r>
        <w:rPr>
          <w:b/>
          <w:bCs/>
          <w:spacing w:val="-10"/>
          <w:sz w:val="24"/>
          <w:szCs w:val="24"/>
        </w:rPr>
        <w:t xml:space="preserve"> </w:t>
      </w:r>
      <w:r>
        <w:rPr>
          <w:b/>
          <w:bCs/>
          <w:sz w:val="24"/>
          <w:szCs w:val="24"/>
        </w:rPr>
        <w:t>provide</w:t>
      </w:r>
      <w:r>
        <w:rPr>
          <w:b/>
          <w:bCs/>
          <w:spacing w:val="-9"/>
          <w:sz w:val="24"/>
          <w:szCs w:val="24"/>
        </w:rPr>
        <w:t xml:space="preserve"> </w:t>
      </w:r>
      <w:r>
        <w:rPr>
          <w:b/>
          <w:bCs/>
          <w:sz w:val="24"/>
          <w:szCs w:val="24"/>
        </w:rPr>
        <w:t>them</w:t>
      </w:r>
      <w:r>
        <w:rPr>
          <w:b/>
          <w:bCs/>
          <w:spacing w:val="-10"/>
          <w:sz w:val="24"/>
          <w:szCs w:val="24"/>
        </w:rPr>
        <w:t xml:space="preserve"> </w:t>
      </w:r>
      <w:r>
        <w:rPr>
          <w:b/>
          <w:bCs/>
          <w:sz w:val="24"/>
          <w:szCs w:val="24"/>
        </w:rPr>
        <w:t>with</w:t>
      </w:r>
      <w:r>
        <w:rPr>
          <w:b/>
          <w:bCs/>
          <w:spacing w:val="-13"/>
          <w:sz w:val="24"/>
          <w:szCs w:val="24"/>
        </w:rPr>
        <w:t xml:space="preserve"> </w:t>
      </w:r>
      <w:r>
        <w:rPr>
          <w:b/>
          <w:bCs/>
          <w:sz w:val="24"/>
          <w:szCs w:val="24"/>
        </w:rPr>
        <w:t>a</w:t>
      </w:r>
      <w:r>
        <w:rPr>
          <w:b/>
          <w:bCs/>
          <w:spacing w:val="-9"/>
          <w:sz w:val="24"/>
          <w:szCs w:val="24"/>
        </w:rPr>
        <w:t xml:space="preserve"> </w:t>
      </w:r>
      <w:r>
        <w:rPr>
          <w:b/>
          <w:bCs/>
          <w:sz w:val="24"/>
          <w:szCs w:val="24"/>
        </w:rPr>
        <w:t>written</w:t>
      </w:r>
      <w:r>
        <w:rPr>
          <w:b/>
          <w:bCs/>
          <w:spacing w:val="-10"/>
          <w:sz w:val="24"/>
          <w:szCs w:val="24"/>
        </w:rPr>
        <w:t xml:space="preserve"> </w:t>
      </w:r>
      <w:r>
        <w:rPr>
          <w:b/>
          <w:bCs/>
          <w:sz w:val="24"/>
          <w:szCs w:val="24"/>
        </w:rPr>
        <w:t xml:space="preserve">record of your concern. A copy of the form to complete is attached to this and others </w:t>
      </w:r>
      <w:r>
        <w:rPr>
          <w:b/>
          <w:bCs/>
          <w:spacing w:val="-2"/>
          <w:sz w:val="24"/>
          <w:szCs w:val="24"/>
        </w:rPr>
        <w:t>can</w:t>
      </w:r>
      <w:r>
        <w:rPr>
          <w:b/>
          <w:bCs/>
          <w:spacing w:val="-10"/>
          <w:sz w:val="24"/>
          <w:szCs w:val="24"/>
        </w:rPr>
        <w:t xml:space="preserve"> </w:t>
      </w:r>
      <w:r>
        <w:rPr>
          <w:b/>
          <w:bCs/>
          <w:spacing w:val="-2"/>
          <w:sz w:val="24"/>
          <w:szCs w:val="24"/>
        </w:rPr>
        <w:t>be</w:t>
      </w:r>
      <w:r>
        <w:rPr>
          <w:b/>
          <w:bCs/>
          <w:spacing w:val="-7"/>
          <w:sz w:val="24"/>
          <w:szCs w:val="24"/>
        </w:rPr>
        <w:t xml:space="preserve"> </w:t>
      </w:r>
      <w:r>
        <w:rPr>
          <w:b/>
          <w:bCs/>
          <w:spacing w:val="-2"/>
          <w:sz w:val="24"/>
          <w:szCs w:val="24"/>
        </w:rPr>
        <w:t>obtained</w:t>
      </w:r>
      <w:r>
        <w:rPr>
          <w:b/>
          <w:bCs/>
          <w:spacing w:val="-9"/>
          <w:sz w:val="24"/>
          <w:szCs w:val="24"/>
        </w:rPr>
        <w:t xml:space="preserve"> </w:t>
      </w:r>
      <w:r>
        <w:rPr>
          <w:b/>
          <w:bCs/>
          <w:spacing w:val="-4"/>
          <w:sz w:val="24"/>
          <w:szCs w:val="24"/>
        </w:rPr>
        <w:t>from</w:t>
      </w:r>
      <w:r>
        <w:rPr>
          <w:b/>
          <w:sz w:val="24"/>
        </w:rPr>
        <w:tab/>
      </w:r>
    </w:p>
    <w:p w14:paraId="6D252859" w14:textId="77777777" w:rsidR="00C84469" w:rsidRDefault="00000000">
      <w:pPr>
        <w:pStyle w:val="Normal1"/>
        <w:tabs>
          <w:tab w:val="left" w:leader="dot" w:pos="6294"/>
        </w:tabs>
        <w:spacing w:before="1" w:line="257" w:lineRule="auto"/>
        <w:ind w:left="448" w:right="726"/>
        <w:jc w:val="both"/>
      </w:pPr>
      <w:r>
        <w:rPr>
          <w:b/>
          <w:bCs/>
          <w:spacing w:val="-2"/>
          <w:sz w:val="24"/>
          <w:szCs w:val="24"/>
        </w:rPr>
        <w:t>Please</w:t>
      </w:r>
      <w:r>
        <w:rPr>
          <w:b/>
          <w:bCs/>
          <w:spacing w:val="-12"/>
          <w:sz w:val="24"/>
          <w:szCs w:val="24"/>
        </w:rPr>
        <w:t xml:space="preserve"> </w:t>
      </w:r>
      <w:r>
        <w:rPr>
          <w:b/>
          <w:bCs/>
          <w:spacing w:val="-2"/>
          <w:sz w:val="24"/>
          <w:szCs w:val="24"/>
        </w:rPr>
        <w:t>ensure</w:t>
      </w:r>
      <w:r>
        <w:rPr>
          <w:b/>
          <w:bCs/>
          <w:spacing w:val="-5"/>
          <w:sz w:val="24"/>
          <w:szCs w:val="24"/>
        </w:rPr>
        <w:t xml:space="preserve"> </w:t>
      </w:r>
      <w:r>
        <w:rPr>
          <w:b/>
          <w:bCs/>
          <w:spacing w:val="-2"/>
          <w:sz w:val="24"/>
          <w:szCs w:val="24"/>
        </w:rPr>
        <w:t>you</w:t>
      </w:r>
      <w:r>
        <w:rPr>
          <w:b/>
          <w:bCs/>
          <w:spacing w:val="-10"/>
          <w:sz w:val="24"/>
          <w:szCs w:val="24"/>
        </w:rPr>
        <w:t xml:space="preserve"> </w:t>
      </w:r>
      <w:r>
        <w:rPr>
          <w:b/>
          <w:bCs/>
          <w:spacing w:val="-2"/>
          <w:sz w:val="24"/>
          <w:szCs w:val="24"/>
        </w:rPr>
        <w:t>complete</w:t>
      </w:r>
      <w:r>
        <w:rPr>
          <w:b/>
          <w:bCs/>
          <w:sz w:val="24"/>
          <w:szCs w:val="24"/>
        </w:rPr>
        <w:t xml:space="preserve"> all sections as described.</w:t>
      </w:r>
    </w:p>
    <w:p w14:paraId="4589DC83" w14:textId="77777777" w:rsidR="00C84469" w:rsidRDefault="00C84469">
      <w:pPr>
        <w:pStyle w:val="Normal1"/>
        <w:spacing w:line="274" w:lineRule="exact"/>
        <w:ind w:left="448"/>
        <w:jc w:val="both"/>
        <w:rPr>
          <w:b/>
          <w:sz w:val="24"/>
        </w:rPr>
      </w:pPr>
    </w:p>
    <w:p w14:paraId="54DD62EF" w14:textId="77777777" w:rsidR="00C84469" w:rsidRDefault="00000000">
      <w:pPr>
        <w:pStyle w:val="Normal1"/>
        <w:spacing w:before="21" w:line="257" w:lineRule="auto"/>
        <w:ind w:left="448" w:right="728"/>
        <w:jc w:val="both"/>
        <w:rPr>
          <w:b/>
          <w:sz w:val="24"/>
        </w:rPr>
      </w:pPr>
      <w:r>
        <w:rPr>
          <w:b/>
          <w:sz w:val="24"/>
        </w:rPr>
        <w:t>If you are unable to locate them, ask a member of staff to find them and to ask them to speak with you immediately about a confidential and urgent matter.</w:t>
      </w:r>
    </w:p>
    <w:p w14:paraId="4C294064" w14:textId="77777777" w:rsidR="00C84469" w:rsidRDefault="00C84469">
      <w:pPr>
        <w:pStyle w:val="BodyTextuser"/>
        <w:spacing w:before="23"/>
        <w:rPr>
          <w:b/>
        </w:rPr>
      </w:pPr>
    </w:p>
    <w:p w14:paraId="659826CD" w14:textId="77777777" w:rsidR="00C84469" w:rsidRDefault="00000000">
      <w:pPr>
        <w:pStyle w:val="BodyTextuser"/>
        <w:spacing w:line="257" w:lineRule="auto"/>
        <w:ind w:left="448" w:right="726"/>
        <w:jc w:val="both"/>
      </w:pPr>
      <w:r>
        <w:t>Any</w:t>
      </w:r>
      <w:r>
        <w:rPr>
          <w:spacing w:val="-7"/>
        </w:rPr>
        <w:t xml:space="preserve"> </w:t>
      </w:r>
      <w:r>
        <w:t>allegation</w:t>
      </w:r>
      <w:r>
        <w:rPr>
          <w:spacing w:val="-6"/>
        </w:rPr>
        <w:t xml:space="preserve"> </w:t>
      </w:r>
      <w:r>
        <w:t>or</w:t>
      </w:r>
      <w:r>
        <w:rPr>
          <w:spacing w:val="-5"/>
        </w:rPr>
        <w:t xml:space="preserve"> </w:t>
      </w:r>
      <w:r>
        <w:t>low-level</w:t>
      </w:r>
      <w:r>
        <w:rPr>
          <w:spacing w:val="-5"/>
        </w:rPr>
        <w:t xml:space="preserve"> </w:t>
      </w:r>
      <w:r>
        <w:t>concern</w:t>
      </w:r>
      <w:r>
        <w:rPr>
          <w:spacing w:val="-6"/>
        </w:rPr>
        <w:t xml:space="preserve"> </w:t>
      </w:r>
      <w:r>
        <w:t>about</w:t>
      </w:r>
      <w:r>
        <w:rPr>
          <w:spacing w:val="-6"/>
        </w:rPr>
        <w:t xml:space="preserve"> </w:t>
      </w:r>
      <w:r>
        <w:t>a</w:t>
      </w:r>
      <w:r>
        <w:rPr>
          <w:spacing w:val="-8"/>
        </w:rPr>
        <w:t xml:space="preserve"> </w:t>
      </w:r>
      <w:r>
        <w:t>member</w:t>
      </w:r>
      <w:r>
        <w:rPr>
          <w:spacing w:val="-5"/>
        </w:rPr>
        <w:t xml:space="preserve"> </w:t>
      </w:r>
      <w:r>
        <w:t>of</w:t>
      </w:r>
      <w:r>
        <w:rPr>
          <w:spacing w:val="-6"/>
        </w:rPr>
        <w:t xml:space="preserve"> </w:t>
      </w:r>
      <w:r>
        <w:t>staff,</w:t>
      </w:r>
      <w:r>
        <w:rPr>
          <w:spacing w:val="-6"/>
        </w:rPr>
        <w:t xml:space="preserve"> </w:t>
      </w:r>
      <w:r>
        <w:t>a</w:t>
      </w:r>
      <w:r>
        <w:rPr>
          <w:spacing w:val="-3"/>
        </w:rPr>
        <w:t xml:space="preserve"> </w:t>
      </w:r>
      <w:r>
        <w:t>child’s</w:t>
      </w:r>
      <w:r>
        <w:rPr>
          <w:spacing w:val="-4"/>
        </w:rPr>
        <w:t xml:space="preserve"> </w:t>
      </w:r>
      <w:r>
        <w:t>foster</w:t>
      </w:r>
      <w:r>
        <w:rPr>
          <w:spacing w:val="-5"/>
        </w:rPr>
        <w:t xml:space="preserve"> </w:t>
      </w:r>
      <w:r>
        <w:t>carer</w:t>
      </w:r>
      <w:r>
        <w:rPr>
          <w:spacing w:val="-7"/>
        </w:rPr>
        <w:t xml:space="preserve"> </w:t>
      </w:r>
      <w:r>
        <w:t>or</w:t>
      </w:r>
      <w:r>
        <w:rPr>
          <w:spacing w:val="-7"/>
        </w:rPr>
        <w:t xml:space="preserve"> </w:t>
      </w:r>
      <w:r>
        <w:t>a volunteer should be reported immediately to the safeguarding lead. If an allegation is made</w:t>
      </w:r>
      <w:r>
        <w:rPr>
          <w:spacing w:val="-12"/>
        </w:rPr>
        <w:t xml:space="preserve"> </w:t>
      </w:r>
      <w:r>
        <w:t>about</w:t>
      </w:r>
      <w:r>
        <w:rPr>
          <w:spacing w:val="-12"/>
        </w:rPr>
        <w:t xml:space="preserve"> </w:t>
      </w:r>
      <w:r>
        <w:t>the</w:t>
      </w:r>
      <w:r>
        <w:rPr>
          <w:spacing w:val="-12"/>
        </w:rPr>
        <w:t xml:space="preserve"> </w:t>
      </w:r>
      <w:r>
        <w:t>proprietor,</w:t>
      </w:r>
      <w:r>
        <w:rPr>
          <w:spacing w:val="-11"/>
        </w:rPr>
        <w:t xml:space="preserve"> </w:t>
      </w:r>
      <w:r>
        <w:t>you</w:t>
      </w:r>
      <w:r>
        <w:rPr>
          <w:spacing w:val="-9"/>
        </w:rPr>
        <w:t xml:space="preserve"> </w:t>
      </w:r>
      <w:r>
        <w:t>should</w:t>
      </w:r>
      <w:r>
        <w:rPr>
          <w:spacing w:val="-9"/>
        </w:rPr>
        <w:t xml:space="preserve"> </w:t>
      </w:r>
      <w:r>
        <w:t>contact</w:t>
      </w:r>
      <w:r>
        <w:rPr>
          <w:spacing w:val="-10"/>
        </w:rPr>
        <w:t xml:space="preserve"> </w:t>
      </w:r>
      <w:r>
        <w:t>the</w:t>
      </w:r>
      <w:r>
        <w:rPr>
          <w:spacing w:val="-9"/>
        </w:rPr>
        <w:t xml:space="preserve"> </w:t>
      </w:r>
      <w:r>
        <w:t>Local</w:t>
      </w:r>
      <w:r>
        <w:rPr>
          <w:spacing w:val="-12"/>
        </w:rPr>
        <w:t xml:space="preserve"> </w:t>
      </w:r>
      <w:r>
        <w:t>Authority</w:t>
      </w:r>
      <w:r>
        <w:rPr>
          <w:spacing w:val="-10"/>
        </w:rPr>
        <w:t xml:space="preserve"> </w:t>
      </w:r>
      <w:r>
        <w:t>Duty</w:t>
      </w:r>
      <w:r>
        <w:rPr>
          <w:spacing w:val="-10"/>
        </w:rPr>
        <w:t xml:space="preserve"> </w:t>
      </w:r>
      <w:r>
        <w:t>Desk</w:t>
      </w:r>
      <w:r>
        <w:rPr>
          <w:spacing w:val="-12"/>
        </w:rPr>
        <w:t xml:space="preserve"> </w:t>
      </w:r>
      <w:r>
        <w:t>on</w:t>
      </w:r>
      <w:r>
        <w:rPr>
          <w:spacing w:val="-12"/>
        </w:rPr>
        <w:t xml:space="preserve"> </w:t>
      </w:r>
      <w:r>
        <w:t xml:space="preserve">01603 </w:t>
      </w:r>
      <w:r>
        <w:rPr>
          <w:spacing w:val="-2"/>
        </w:rPr>
        <w:t>307797.</w:t>
      </w:r>
    </w:p>
    <w:p w14:paraId="19156496" w14:textId="77777777" w:rsidR="00C84469" w:rsidRDefault="00C84469">
      <w:pPr>
        <w:pStyle w:val="BodyTextuser"/>
        <w:spacing w:before="20"/>
      </w:pPr>
    </w:p>
    <w:p w14:paraId="64C0875C" w14:textId="77777777" w:rsidR="00C84469" w:rsidRDefault="00000000">
      <w:pPr>
        <w:pStyle w:val="BodyTextuser"/>
        <w:spacing w:line="257" w:lineRule="auto"/>
        <w:ind w:left="447" w:right="727"/>
        <w:jc w:val="both"/>
      </w:pPr>
      <w:hyperlink r:id="rId206" w:tgtFrame="_top">
        <w:r>
          <w:rPr>
            <w:rStyle w:val="Hyperlink"/>
            <w:color w:val="0000FF"/>
            <w:u w:color="0000FF"/>
          </w:rPr>
          <w:t>NSPCC</w:t>
        </w:r>
        <w:r>
          <w:rPr>
            <w:rStyle w:val="Hyperlink"/>
            <w:color w:val="0000FF"/>
            <w:spacing w:val="-5"/>
            <w:u w:color="0000FF"/>
          </w:rPr>
          <w:t xml:space="preserve"> </w:t>
        </w:r>
        <w:r>
          <w:rPr>
            <w:rStyle w:val="Hyperlink"/>
            <w:color w:val="0000FF"/>
            <w:u w:color="0000FF"/>
          </w:rPr>
          <w:t>whistleblowing</w:t>
        </w:r>
        <w:r>
          <w:rPr>
            <w:rStyle w:val="Hyperlink"/>
            <w:color w:val="0000FF"/>
            <w:spacing w:val="-6"/>
            <w:u w:color="0000FF"/>
          </w:rPr>
          <w:t xml:space="preserve"> </w:t>
        </w:r>
        <w:r>
          <w:rPr>
            <w:rStyle w:val="Hyperlink"/>
            <w:color w:val="0000FF"/>
            <w:u w:color="0000FF"/>
          </w:rPr>
          <w:t>helpline</w:t>
        </w:r>
      </w:hyperlink>
      <w:r>
        <w:rPr>
          <w:color w:val="0000FF"/>
          <w:spacing w:val="-4"/>
        </w:rPr>
        <w:t xml:space="preserve"> </w:t>
      </w:r>
      <w:r>
        <w:t>is</w:t>
      </w:r>
      <w:r>
        <w:rPr>
          <w:spacing w:val="-4"/>
        </w:rPr>
        <w:t xml:space="preserve"> </w:t>
      </w:r>
      <w:r>
        <w:t>also</w:t>
      </w:r>
      <w:r>
        <w:rPr>
          <w:spacing w:val="-3"/>
        </w:rPr>
        <w:t xml:space="preserve"> </w:t>
      </w:r>
      <w:r>
        <w:t>available</w:t>
      </w:r>
      <w:r>
        <w:rPr>
          <w:spacing w:val="-3"/>
        </w:rPr>
        <w:t xml:space="preserve"> </w:t>
      </w:r>
      <w:r>
        <w:t>for</w:t>
      </w:r>
      <w:r>
        <w:rPr>
          <w:spacing w:val="-5"/>
        </w:rPr>
        <w:t xml:space="preserve"> </w:t>
      </w:r>
      <w:r>
        <w:t>staff</w:t>
      </w:r>
      <w:r>
        <w:rPr>
          <w:spacing w:val="-4"/>
        </w:rPr>
        <w:t xml:space="preserve"> </w:t>
      </w:r>
      <w:r>
        <w:t>who</w:t>
      </w:r>
      <w:r>
        <w:rPr>
          <w:spacing w:val="-3"/>
        </w:rPr>
        <w:t xml:space="preserve"> </w:t>
      </w:r>
      <w:r>
        <w:t>do</w:t>
      </w:r>
      <w:r>
        <w:rPr>
          <w:spacing w:val="-3"/>
        </w:rPr>
        <w:t xml:space="preserve"> </w:t>
      </w:r>
      <w:r>
        <w:t>not</w:t>
      </w:r>
      <w:r>
        <w:rPr>
          <w:spacing w:val="-6"/>
        </w:rPr>
        <w:t xml:space="preserve"> </w:t>
      </w:r>
      <w:r>
        <w:t>feel</w:t>
      </w:r>
      <w:r>
        <w:rPr>
          <w:spacing w:val="-5"/>
        </w:rPr>
        <w:t xml:space="preserve"> </w:t>
      </w:r>
      <w:r>
        <w:t>able</w:t>
      </w:r>
      <w:r>
        <w:rPr>
          <w:spacing w:val="-3"/>
        </w:rPr>
        <w:t xml:space="preserve"> </w:t>
      </w:r>
      <w:r>
        <w:t>to</w:t>
      </w:r>
      <w:r>
        <w:rPr>
          <w:spacing w:val="-3"/>
        </w:rPr>
        <w:t xml:space="preserve"> </w:t>
      </w:r>
      <w:r>
        <w:t>raise concerns</w:t>
      </w:r>
      <w:r>
        <w:rPr>
          <w:spacing w:val="-5"/>
        </w:rPr>
        <w:t xml:space="preserve"> </w:t>
      </w:r>
      <w:r>
        <w:t>regarding</w:t>
      </w:r>
      <w:r>
        <w:rPr>
          <w:spacing w:val="-4"/>
        </w:rPr>
        <w:t xml:space="preserve"> </w:t>
      </w:r>
      <w:r>
        <w:t>child</w:t>
      </w:r>
      <w:r>
        <w:rPr>
          <w:spacing w:val="-4"/>
        </w:rPr>
        <w:t xml:space="preserve"> </w:t>
      </w:r>
      <w:r>
        <w:t>protection</w:t>
      </w:r>
      <w:r>
        <w:rPr>
          <w:spacing w:val="-4"/>
        </w:rPr>
        <w:t xml:space="preserve"> </w:t>
      </w:r>
      <w:r>
        <w:t>failures</w:t>
      </w:r>
      <w:r>
        <w:rPr>
          <w:spacing w:val="-5"/>
        </w:rPr>
        <w:t xml:space="preserve"> </w:t>
      </w:r>
      <w:r>
        <w:t>internally.</w:t>
      </w:r>
      <w:r>
        <w:rPr>
          <w:spacing w:val="-5"/>
        </w:rPr>
        <w:t xml:space="preserve"> </w:t>
      </w:r>
      <w:r>
        <w:t>Staff</w:t>
      </w:r>
      <w:r>
        <w:rPr>
          <w:spacing w:val="-5"/>
        </w:rPr>
        <w:t xml:space="preserve"> </w:t>
      </w:r>
      <w:r>
        <w:t>can</w:t>
      </w:r>
      <w:r>
        <w:rPr>
          <w:spacing w:val="-4"/>
        </w:rPr>
        <w:t xml:space="preserve"> </w:t>
      </w:r>
      <w:r>
        <w:t>call:</w:t>
      </w:r>
      <w:r>
        <w:rPr>
          <w:spacing w:val="-7"/>
        </w:rPr>
        <w:t xml:space="preserve"> </w:t>
      </w:r>
      <w:r>
        <w:t>0800</w:t>
      </w:r>
      <w:r>
        <w:rPr>
          <w:spacing w:val="-4"/>
        </w:rPr>
        <w:t xml:space="preserve"> </w:t>
      </w:r>
      <w:r>
        <w:t>028</w:t>
      </w:r>
      <w:r>
        <w:rPr>
          <w:spacing w:val="-4"/>
        </w:rPr>
        <w:t xml:space="preserve"> </w:t>
      </w:r>
      <w:r>
        <w:t>0285</w:t>
      </w:r>
      <w:r>
        <w:rPr>
          <w:spacing w:val="-4"/>
        </w:rPr>
        <w:t xml:space="preserve"> </w:t>
      </w:r>
      <w:r>
        <w:t xml:space="preserve">– line is available from 8:00am to 8:00pm, Monday to Friday or via e-mail: </w:t>
      </w:r>
      <w:hyperlink r:id="rId207" w:tgtFrame="_top">
        <w:r>
          <w:rPr>
            <w:rStyle w:val="Hyperlink"/>
            <w:spacing w:val="-2"/>
          </w:rPr>
          <w:t>help@nspcc.org.uk.</w:t>
        </w:r>
      </w:hyperlink>
    </w:p>
    <w:p w14:paraId="4915CF74" w14:textId="77777777" w:rsidR="00C84469" w:rsidRDefault="00C84469">
      <w:pPr>
        <w:pStyle w:val="BodyTextuser"/>
        <w:spacing w:before="22"/>
      </w:pPr>
    </w:p>
    <w:p w14:paraId="64C478B8" w14:textId="77777777" w:rsidR="00C84469" w:rsidRDefault="00000000">
      <w:pPr>
        <w:pStyle w:val="Normal1"/>
        <w:ind w:left="447"/>
        <w:rPr>
          <w:b/>
          <w:sz w:val="24"/>
        </w:rPr>
      </w:pPr>
      <w:r>
        <w:rPr>
          <w:b/>
          <w:sz w:val="24"/>
        </w:rPr>
        <w:t>The people you should talk to at The Elite Studio (EA) Ltd are:</w:t>
      </w:r>
    </w:p>
    <w:p w14:paraId="6058140B" w14:textId="77777777" w:rsidR="00C84469" w:rsidRDefault="00C84469">
      <w:pPr>
        <w:pStyle w:val="BodyTextuser"/>
        <w:spacing w:before="43"/>
        <w:rPr>
          <w:b/>
        </w:rPr>
      </w:pPr>
    </w:p>
    <w:p w14:paraId="2E05C4BC" w14:textId="77777777" w:rsidR="00C84469" w:rsidRDefault="00000000">
      <w:pPr>
        <w:pStyle w:val="BodyTextuser"/>
        <w:spacing w:before="1" w:line="257" w:lineRule="auto"/>
        <w:ind w:left="447" w:right="7124"/>
      </w:pPr>
      <w:r>
        <w:t>Designated Safeguarding Lead: Keri Wooden</w:t>
      </w:r>
    </w:p>
    <w:p w14:paraId="2E5938DD" w14:textId="77777777" w:rsidR="00C84469" w:rsidRDefault="00000000">
      <w:pPr>
        <w:pStyle w:val="BodyTextuser"/>
      </w:pPr>
      <w:r>
        <w:t>Email: Keri.Anne.TEHBTA@outlook.com</w:t>
      </w:r>
    </w:p>
    <w:p w14:paraId="2FE74496" w14:textId="77777777" w:rsidR="00C84469" w:rsidRDefault="00000000">
      <w:pPr>
        <w:pStyle w:val="BodyTextuser"/>
        <w:spacing w:line="275" w:lineRule="exact"/>
        <w:ind w:left="447"/>
        <w:jc w:val="both"/>
      </w:pPr>
      <w:r>
        <w:t>Contact number: 01842 683 162</w:t>
      </w:r>
    </w:p>
    <w:p w14:paraId="563F0136" w14:textId="77777777" w:rsidR="00C84469" w:rsidRDefault="00C84469">
      <w:pPr>
        <w:pStyle w:val="BodyTextuser"/>
        <w:spacing w:before="43"/>
      </w:pPr>
    </w:p>
    <w:p w14:paraId="4A1E62D6" w14:textId="77777777" w:rsidR="00C84469" w:rsidRDefault="00000000">
      <w:pPr>
        <w:pStyle w:val="BodyTextuser"/>
        <w:spacing w:line="257" w:lineRule="auto"/>
        <w:ind w:left="447" w:right="6309"/>
      </w:pPr>
      <w:r>
        <w:t>Deputy Designated Safeguarding Lead: Danielle Crofts</w:t>
      </w:r>
    </w:p>
    <w:p w14:paraId="0AC28D01" w14:textId="77777777" w:rsidR="00C84469" w:rsidRDefault="00000000">
      <w:pPr>
        <w:pStyle w:val="BodyTextuser"/>
      </w:pPr>
      <w:r>
        <w:t>Email: Danielle.Crofts.TEHBTA@outlook.com</w:t>
      </w:r>
    </w:p>
    <w:p w14:paraId="64A809FF" w14:textId="77777777" w:rsidR="00C84469" w:rsidRDefault="00000000">
      <w:pPr>
        <w:pStyle w:val="BodyTextuser"/>
        <w:spacing w:line="275" w:lineRule="exact"/>
        <w:ind w:left="447"/>
        <w:jc w:val="both"/>
      </w:pPr>
      <w:r>
        <w:t>Contact number: 01842 683 162</w:t>
      </w:r>
    </w:p>
    <w:p w14:paraId="1D94630A" w14:textId="77777777" w:rsidR="00C84469" w:rsidRDefault="00C84469">
      <w:pPr>
        <w:pStyle w:val="BodyTextuser"/>
        <w:spacing w:line="275" w:lineRule="exact"/>
        <w:ind w:left="426"/>
        <w:jc w:val="both"/>
      </w:pPr>
    </w:p>
    <w:p w14:paraId="60A84395" w14:textId="77777777" w:rsidR="00C84469" w:rsidRDefault="00000000">
      <w:pPr>
        <w:pStyle w:val="Normal1"/>
        <w:ind w:left="426"/>
        <w:rPr>
          <w:b/>
          <w:sz w:val="24"/>
          <w:szCs w:val="24"/>
        </w:rPr>
        <w:sectPr w:rsidR="00C84469">
          <w:headerReference w:type="default" r:id="rId208"/>
          <w:footerReference w:type="default" r:id="rId209"/>
          <w:headerReference w:type="first" r:id="rId210"/>
          <w:footerReference w:type="first" r:id="rId211"/>
          <w:pgSz w:w="11910" w:h="16840"/>
          <w:pgMar w:top="2000" w:right="708" w:bottom="1200" w:left="992" w:header="708" w:footer="1002" w:gutter="0"/>
          <w:cols w:space="720"/>
          <w:formProt w:val="0"/>
          <w:docGrid w:linePitch="600" w:charSpace="36864"/>
        </w:sectPr>
      </w:pPr>
      <w:r>
        <w:rPr>
          <w:b/>
          <w:sz w:val="24"/>
          <w:szCs w:val="24"/>
        </w:rPr>
        <w:t>At The Elite Studio (EA) Ltd we strive to safeguard and promote the welfare of all our children.</w:t>
      </w:r>
      <w:r>
        <w:br w:type="page"/>
      </w:r>
    </w:p>
    <w:p w14:paraId="323599E0" w14:textId="77777777" w:rsidR="00C84469" w:rsidRDefault="00000000">
      <w:pPr>
        <w:pStyle w:val="Normal1"/>
        <w:spacing w:before="29"/>
        <w:ind w:left="448"/>
      </w:pPr>
      <w:bookmarkStart w:id="81" w:name="_bookmark21"/>
      <w:bookmarkStart w:id="82" w:name="Children’s_Advice_and_Duty_Service_%5BCA"/>
      <w:bookmarkStart w:id="83" w:name="Appendix_3"/>
      <w:bookmarkStart w:id="84" w:name="_bookmark22"/>
      <w:bookmarkEnd w:id="81"/>
      <w:bookmarkEnd w:id="82"/>
      <w:bookmarkEnd w:id="83"/>
      <w:bookmarkEnd w:id="84"/>
      <w:r>
        <w:rPr>
          <w:b/>
          <w:color w:val="1F3762"/>
          <w:sz w:val="24"/>
        </w:rPr>
        <w:lastRenderedPageBreak/>
        <w:t>Children’s</w:t>
      </w:r>
      <w:r>
        <w:rPr>
          <w:b/>
          <w:color w:val="1F3762"/>
          <w:spacing w:val="-2"/>
          <w:sz w:val="24"/>
        </w:rPr>
        <w:t xml:space="preserve"> </w:t>
      </w:r>
      <w:r>
        <w:rPr>
          <w:b/>
          <w:color w:val="1F3762"/>
          <w:sz w:val="24"/>
        </w:rPr>
        <w:t>Advice</w:t>
      </w:r>
      <w:r>
        <w:rPr>
          <w:b/>
          <w:color w:val="1F3762"/>
          <w:spacing w:val="-3"/>
          <w:sz w:val="24"/>
        </w:rPr>
        <w:t xml:space="preserve"> </w:t>
      </w:r>
      <w:r>
        <w:rPr>
          <w:b/>
          <w:color w:val="1F3762"/>
          <w:sz w:val="24"/>
        </w:rPr>
        <w:t>and</w:t>
      </w:r>
      <w:r>
        <w:rPr>
          <w:b/>
          <w:color w:val="1F3762"/>
          <w:spacing w:val="-3"/>
          <w:sz w:val="24"/>
        </w:rPr>
        <w:t xml:space="preserve"> </w:t>
      </w:r>
      <w:r>
        <w:rPr>
          <w:b/>
          <w:color w:val="1F3762"/>
          <w:sz w:val="24"/>
        </w:rPr>
        <w:t>Duty</w:t>
      </w:r>
      <w:r>
        <w:rPr>
          <w:b/>
          <w:color w:val="1F3762"/>
          <w:spacing w:val="-1"/>
          <w:sz w:val="24"/>
        </w:rPr>
        <w:t xml:space="preserve"> </w:t>
      </w:r>
      <w:r>
        <w:rPr>
          <w:b/>
          <w:color w:val="1F3762"/>
          <w:sz w:val="24"/>
        </w:rPr>
        <w:t>Service</w:t>
      </w:r>
      <w:r>
        <w:rPr>
          <w:b/>
          <w:color w:val="1F3762"/>
          <w:spacing w:val="-1"/>
          <w:sz w:val="24"/>
        </w:rPr>
        <w:t xml:space="preserve"> </w:t>
      </w:r>
      <w:r>
        <w:rPr>
          <w:b/>
          <w:color w:val="1F3762"/>
          <w:spacing w:val="-2"/>
          <w:sz w:val="24"/>
        </w:rPr>
        <w:t>[CADS]</w:t>
      </w:r>
    </w:p>
    <w:p w14:paraId="4D5CEBAF" w14:textId="77777777" w:rsidR="00C84469" w:rsidRDefault="00000000">
      <w:pPr>
        <w:pStyle w:val="Normal1"/>
        <w:spacing w:before="29"/>
        <w:ind w:left="448"/>
      </w:pPr>
      <w:r>
        <w:rPr>
          <w:b/>
          <w:color w:val="1F3762"/>
          <w:spacing w:val="-2"/>
          <w:sz w:val="24"/>
        </w:rPr>
        <w:t xml:space="preserve">Safeguarding Process </w:t>
      </w:r>
    </w:p>
    <w:p w14:paraId="00CA7317" w14:textId="77777777" w:rsidR="00C84469" w:rsidRDefault="00C84469">
      <w:pPr>
        <w:pStyle w:val="BodyTextuser"/>
        <w:spacing w:before="21"/>
        <w:rPr>
          <w:b/>
        </w:rPr>
      </w:pPr>
    </w:p>
    <w:p w14:paraId="71ADFD03" w14:textId="77777777" w:rsidR="00C84469" w:rsidRDefault="00000000">
      <w:pPr>
        <w:pStyle w:val="ListParagraph"/>
        <w:widowControl/>
        <w:numPr>
          <w:ilvl w:val="0"/>
          <w:numId w:val="19"/>
        </w:numPr>
        <w:autoSpaceDE/>
        <w:spacing w:after="160" w:line="276" w:lineRule="auto"/>
      </w:pPr>
      <w:r>
        <w:rPr>
          <w:b/>
          <w:bCs/>
          <w:sz w:val="24"/>
          <w:szCs w:val="24"/>
        </w:rPr>
        <w:t>Identify &amp; Assess Risk</w:t>
      </w:r>
      <w:r>
        <w:rPr>
          <w:sz w:val="24"/>
          <w:szCs w:val="24"/>
        </w:rPr>
        <w:t>: Identify child at potential or actual risk.</w:t>
      </w:r>
    </w:p>
    <w:p w14:paraId="3AD05D1E" w14:textId="77777777" w:rsidR="00C84469" w:rsidRDefault="00C84469">
      <w:pPr>
        <w:pStyle w:val="ListParagraph"/>
        <w:spacing w:after="160" w:line="276" w:lineRule="auto"/>
        <w:rPr>
          <w:lang w:eastAsia="en-GB"/>
        </w:rPr>
      </w:pPr>
    </w:p>
    <w:p w14:paraId="66912508" w14:textId="77777777" w:rsidR="00C84469" w:rsidRDefault="00000000">
      <w:pPr>
        <w:pStyle w:val="ListParagraph"/>
        <w:widowControl/>
        <w:numPr>
          <w:ilvl w:val="0"/>
          <w:numId w:val="19"/>
        </w:numPr>
        <w:autoSpaceDE/>
        <w:spacing w:after="160" w:line="276" w:lineRule="auto"/>
      </w:pPr>
      <w:r>
        <w:rPr>
          <w:b/>
          <w:bCs/>
          <w:sz w:val="24"/>
          <w:szCs w:val="24"/>
        </w:rPr>
        <w:t>Consult Safeguarding Lead</w:t>
      </w:r>
      <w:r>
        <w:rPr>
          <w:sz w:val="24"/>
          <w:szCs w:val="24"/>
        </w:rPr>
        <w:t xml:space="preserve">: Report concerns to your organisation's Safeguarding Lead and document them (e.g. CPOMS) and follow advice regarding contacting CADS or completing a </w:t>
      </w:r>
      <w:hyperlink r:id="rId212" w:tgtFrame="_top">
        <w:r>
          <w:rPr>
            <w:rStyle w:val="Hyperlink"/>
            <w:b/>
            <w:bCs/>
            <w:sz w:val="24"/>
            <w:szCs w:val="24"/>
          </w:rPr>
          <w:t>Request for Support</w:t>
        </w:r>
      </w:hyperlink>
      <w:r>
        <w:rPr>
          <w:sz w:val="24"/>
          <w:szCs w:val="24"/>
        </w:rPr>
        <w:t>.’</w:t>
      </w:r>
    </w:p>
    <w:p w14:paraId="69469BA4" w14:textId="77777777" w:rsidR="00C84469" w:rsidRDefault="00C84469">
      <w:pPr>
        <w:pStyle w:val="ListParagraph"/>
        <w:spacing w:after="160" w:line="276" w:lineRule="auto"/>
        <w:rPr>
          <w:lang w:eastAsia="en-GB"/>
        </w:rPr>
      </w:pPr>
    </w:p>
    <w:p w14:paraId="54CDC675" w14:textId="77777777" w:rsidR="00C84469" w:rsidRDefault="00000000">
      <w:pPr>
        <w:pStyle w:val="ListParagraph"/>
        <w:widowControl/>
        <w:numPr>
          <w:ilvl w:val="0"/>
          <w:numId w:val="19"/>
        </w:numPr>
        <w:autoSpaceDE/>
        <w:spacing w:after="160" w:line="276" w:lineRule="auto"/>
      </w:pPr>
      <w:r>
        <w:rPr>
          <w:b/>
          <w:bCs/>
          <w:sz w:val="24"/>
          <w:szCs w:val="24"/>
        </w:rPr>
        <w:t>Immediate Protection</w:t>
      </w:r>
      <w:r>
        <w:rPr>
          <w:sz w:val="24"/>
          <w:szCs w:val="24"/>
        </w:rPr>
        <w:t>: If the child is in immediate danger, call 999.</w:t>
      </w:r>
    </w:p>
    <w:p w14:paraId="75435536" w14:textId="77777777" w:rsidR="00C84469" w:rsidRDefault="00C84469">
      <w:pPr>
        <w:pStyle w:val="ListParagraph"/>
        <w:spacing w:after="160" w:line="276" w:lineRule="auto"/>
        <w:rPr>
          <w:lang w:eastAsia="en-GB"/>
        </w:rPr>
      </w:pPr>
    </w:p>
    <w:p w14:paraId="3328E93C" w14:textId="77777777" w:rsidR="00C84469" w:rsidRDefault="00000000">
      <w:pPr>
        <w:pStyle w:val="ListParagraph"/>
        <w:widowControl/>
        <w:numPr>
          <w:ilvl w:val="0"/>
          <w:numId w:val="19"/>
        </w:numPr>
        <w:autoSpaceDE/>
        <w:spacing w:after="160" w:line="276" w:lineRule="auto"/>
      </w:pPr>
      <w:r>
        <w:rPr>
          <w:b/>
          <w:bCs/>
          <w:sz w:val="24"/>
          <w:szCs w:val="24"/>
        </w:rPr>
        <w:t>Contact CADS if child protection or immediate safeguarding concerns</w:t>
      </w:r>
      <w:r>
        <w:rPr>
          <w:sz w:val="24"/>
          <w:szCs w:val="24"/>
        </w:rPr>
        <w:t>.</w:t>
      </w:r>
    </w:p>
    <w:p w14:paraId="43887CF0" w14:textId="77777777" w:rsidR="00C84469" w:rsidRDefault="00C84469">
      <w:pPr>
        <w:pStyle w:val="ListParagraph"/>
        <w:spacing w:after="160" w:line="276" w:lineRule="auto"/>
        <w:rPr>
          <w:lang w:eastAsia="en-GB"/>
        </w:rPr>
      </w:pPr>
    </w:p>
    <w:p w14:paraId="662DCA5E" w14:textId="77777777" w:rsidR="00C84469" w:rsidRDefault="00000000">
      <w:pPr>
        <w:pStyle w:val="ListParagraph"/>
        <w:widowControl/>
        <w:numPr>
          <w:ilvl w:val="0"/>
          <w:numId w:val="19"/>
        </w:numPr>
        <w:autoSpaceDE/>
        <w:spacing w:after="160" w:line="276" w:lineRule="auto"/>
      </w:pPr>
      <w:r>
        <w:rPr>
          <w:b/>
          <w:bCs/>
          <w:sz w:val="24"/>
          <w:szCs w:val="24"/>
        </w:rPr>
        <w:t>Professionals</w:t>
      </w:r>
      <w:r>
        <w:rPr>
          <w:sz w:val="24"/>
          <w:szCs w:val="24"/>
        </w:rPr>
        <w:t xml:space="preserve"> call </w:t>
      </w:r>
      <w:r>
        <w:rPr>
          <w:b/>
          <w:bCs/>
          <w:sz w:val="24"/>
          <w:szCs w:val="24"/>
        </w:rPr>
        <w:t>0344 800 8021</w:t>
      </w:r>
      <w:r>
        <w:rPr>
          <w:sz w:val="24"/>
          <w:szCs w:val="24"/>
        </w:rPr>
        <w:t xml:space="preserve"> and choose from the following options:</w:t>
      </w:r>
    </w:p>
    <w:p w14:paraId="05B9676C" w14:textId="77777777" w:rsidR="00C84469" w:rsidRDefault="00000000">
      <w:pPr>
        <w:pStyle w:val="Normal1"/>
        <w:ind w:left="720"/>
      </w:pPr>
      <w:r>
        <w:rPr>
          <w:b/>
          <w:bCs/>
          <w:sz w:val="24"/>
          <w:szCs w:val="24"/>
        </w:rPr>
        <w:t>Press 1</w:t>
      </w:r>
      <w:r>
        <w:rPr>
          <w:sz w:val="24"/>
          <w:szCs w:val="24"/>
        </w:rPr>
        <w:t xml:space="preserve"> – if the child or young person is currently being supported by a Social Worker or Family Practitioner.</w:t>
      </w:r>
    </w:p>
    <w:p w14:paraId="34C14399" w14:textId="77777777" w:rsidR="00C84469" w:rsidRDefault="00000000">
      <w:pPr>
        <w:pStyle w:val="Normal1"/>
        <w:ind w:firstLine="720"/>
      </w:pPr>
      <w:r>
        <w:rPr>
          <w:b/>
          <w:bCs/>
          <w:sz w:val="24"/>
          <w:szCs w:val="24"/>
        </w:rPr>
        <w:t>Press 2</w:t>
      </w:r>
      <w:r>
        <w:rPr>
          <w:sz w:val="24"/>
          <w:szCs w:val="24"/>
        </w:rPr>
        <w:t xml:space="preserve"> – if your call relates to Child Exploitation.</w:t>
      </w:r>
    </w:p>
    <w:p w14:paraId="754B023F" w14:textId="77777777" w:rsidR="00C84469" w:rsidRDefault="00000000">
      <w:pPr>
        <w:pStyle w:val="Normal1"/>
        <w:ind w:firstLine="720"/>
      </w:pPr>
      <w:r>
        <w:rPr>
          <w:b/>
          <w:bCs/>
          <w:sz w:val="24"/>
          <w:szCs w:val="24"/>
        </w:rPr>
        <w:t>Press 3</w:t>
      </w:r>
      <w:r>
        <w:rPr>
          <w:sz w:val="24"/>
          <w:szCs w:val="24"/>
        </w:rPr>
        <w:t xml:space="preserve"> – if your call relates to Domestic Abuse.</w:t>
      </w:r>
    </w:p>
    <w:p w14:paraId="59A21788" w14:textId="77777777" w:rsidR="00C84469" w:rsidRDefault="00000000">
      <w:pPr>
        <w:pStyle w:val="Normal1"/>
        <w:ind w:firstLine="720"/>
      </w:pPr>
      <w:r>
        <w:rPr>
          <w:b/>
          <w:bCs/>
          <w:sz w:val="24"/>
          <w:szCs w:val="24"/>
        </w:rPr>
        <w:t>Press 0</w:t>
      </w:r>
      <w:r>
        <w:rPr>
          <w:sz w:val="24"/>
          <w:szCs w:val="24"/>
        </w:rPr>
        <w:t xml:space="preserve"> – for Child Protection and immediate safeguarding concerns.</w:t>
      </w:r>
    </w:p>
    <w:p w14:paraId="3A6DA4EF" w14:textId="77777777" w:rsidR="00C84469" w:rsidRDefault="00000000">
      <w:pPr>
        <w:pStyle w:val="Normal1"/>
        <w:ind w:left="720"/>
        <w:rPr>
          <w:sz w:val="24"/>
          <w:szCs w:val="24"/>
        </w:rPr>
      </w:pPr>
      <w:r>
        <w:rPr>
          <w:sz w:val="24"/>
          <w:szCs w:val="24"/>
        </w:rPr>
        <w:t>(If the lines are busy and your call is not answered within 40 minutes, a call back option will be offered).</w:t>
      </w:r>
    </w:p>
    <w:p w14:paraId="1B5D2737" w14:textId="77777777" w:rsidR="00C84469" w:rsidRDefault="00000000">
      <w:pPr>
        <w:pStyle w:val="Normal1"/>
        <w:ind w:left="720"/>
      </w:pPr>
      <w:r>
        <w:rPr>
          <w:sz w:val="24"/>
          <w:szCs w:val="24"/>
        </w:rPr>
        <w:t xml:space="preserve">To use the service, </w:t>
      </w:r>
      <w:r>
        <w:rPr>
          <w:b/>
          <w:bCs/>
          <w:sz w:val="24"/>
          <w:szCs w:val="24"/>
        </w:rPr>
        <w:t>members of the public</w:t>
      </w:r>
      <w:r>
        <w:rPr>
          <w:sz w:val="24"/>
          <w:szCs w:val="24"/>
        </w:rPr>
        <w:t xml:space="preserve"> can call the Customer Service Centre number </w:t>
      </w:r>
      <w:r>
        <w:rPr>
          <w:b/>
          <w:bCs/>
          <w:sz w:val="24"/>
          <w:szCs w:val="24"/>
        </w:rPr>
        <w:t>0344 800 8020</w:t>
      </w:r>
      <w:r>
        <w:rPr>
          <w:sz w:val="24"/>
          <w:szCs w:val="24"/>
        </w:rPr>
        <w:t>.</w:t>
      </w:r>
    </w:p>
    <w:p w14:paraId="5FB619E8" w14:textId="77777777" w:rsidR="00C84469" w:rsidRDefault="00C84469">
      <w:pPr>
        <w:pStyle w:val="Normal1"/>
        <w:spacing w:after="160" w:line="276" w:lineRule="auto"/>
        <w:ind w:left="720"/>
        <w:rPr>
          <w:lang w:eastAsia="en-GB"/>
        </w:rPr>
      </w:pPr>
    </w:p>
    <w:p w14:paraId="680CCA92" w14:textId="77777777" w:rsidR="00C84469" w:rsidRDefault="00000000">
      <w:pPr>
        <w:pStyle w:val="ListParagraph"/>
        <w:widowControl/>
        <w:numPr>
          <w:ilvl w:val="0"/>
          <w:numId w:val="19"/>
        </w:numPr>
        <w:autoSpaceDE/>
        <w:spacing w:after="160" w:line="276" w:lineRule="auto"/>
        <w:rPr>
          <w:b/>
          <w:bCs/>
          <w:sz w:val="24"/>
          <w:szCs w:val="24"/>
        </w:rPr>
      </w:pPr>
      <w:r>
        <w:rPr>
          <w:b/>
          <w:bCs/>
          <w:sz w:val="24"/>
          <w:szCs w:val="24"/>
        </w:rPr>
        <w:t xml:space="preserve">Request Support for Universal, Community based Early Help and Family Help </w:t>
      </w:r>
    </w:p>
    <w:p w14:paraId="4DC43574" w14:textId="77777777" w:rsidR="00C84469" w:rsidRDefault="00000000">
      <w:pPr>
        <w:pStyle w:val="Normal1"/>
        <w:ind w:left="709"/>
      </w:pPr>
      <w:r>
        <w:rPr>
          <w:b/>
          <w:bCs/>
          <w:sz w:val="24"/>
          <w:szCs w:val="24"/>
        </w:rPr>
        <w:t xml:space="preserve">Complete a </w:t>
      </w:r>
      <w:hyperlink r:id="rId213" w:tgtFrame="_top">
        <w:r>
          <w:rPr>
            <w:rStyle w:val="Hyperlink"/>
            <w:b/>
            <w:bCs/>
            <w:sz w:val="24"/>
            <w:szCs w:val="24"/>
          </w:rPr>
          <w:t>Request for Support form</w:t>
        </w:r>
      </w:hyperlink>
      <w:r>
        <w:rPr>
          <w:b/>
          <w:bCs/>
          <w:sz w:val="24"/>
          <w:szCs w:val="24"/>
        </w:rPr>
        <w:t>:</w:t>
      </w:r>
    </w:p>
    <w:p w14:paraId="7B438AFD" w14:textId="77777777" w:rsidR="00C84469" w:rsidRDefault="00000000">
      <w:pPr>
        <w:pStyle w:val="Normal1"/>
        <w:ind w:left="709"/>
        <w:rPr>
          <w:sz w:val="24"/>
          <w:szCs w:val="24"/>
        </w:rPr>
      </w:pPr>
      <w:r>
        <w:rPr>
          <w:sz w:val="24"/>
          <w:szCs w:val="24"/>
        </w:rPr>
        <w:t>be accessed via Request for support - Norfolk County Council. Early Help is designed to support children, young people, and families experiencing difficulties that may affect their wellbeing, development, or ability to flourish.</w:t>
      </w:r>
    </w:p>
    <w:p w14:paraId="693802AB" w14:textId="77777777" w:rsidR="00C84469" w:rsidRDefault="00000000">
      <w:pPr>
        <w:pStyle w:val="Normal1"/>
        <w:ind w:left="720"/>
      </w:pPr>
      <w:r>
        <w:rPr>
          <w:i/>
          <w:iCs/>
          <w:sz w:val="24"/>
          <w:szCs w:val="24"/>
        </w:rPr>
        <w:t>Consent</w:t>
      </w:r>
      <w:r>
        <w:rPr>
          <w:sz w:val="24"/>
          <w:szCs w:val="24"/>
        </w:rPr>
        <w:t>: Inform parents/carers of the concerns and gain consent for support from Early Help services, prior to a call or completing a Request for Support unless doing so places the child at further risk.</w:t>
      </w:r>
    </w:p>
    <w:p w14:paraId="24CB5694" w14:textId="77777777" w:rsidR="00C84469" w:rsidRDefault="00C84469">
      <w:pPr>
        <w:pStyle w:val="Normal1"/>
        <w:ind w:left="720"/>
        <w:rPr>
          <w:sz w:val="24"/>
          <w:szCs w:val="24"/>
        </w:rPr>
      </w:pPr>
    </w:p>
    <w:p w14:paraId="27C53A4B" w14:textId="77777777" w:rsidR="00C84469" w:rsidRDefault="00000000">
      <w:pPr>
        <w:pStyle w:val="Normal1"/>
        <w:ind w:firstLine="720"/>
        <w:rPr>
          <w:b/>
          <w:bCs/>
          <w:sz w:val="24"/>
          <w:szCs w:val="24"/>
        </w:rPr>
      </w:pPr>
      <w:r>
        <w:rPr>
          <w:b/>
          <w:bCs/>
          <w:sz w:val="24"/>
          <w:szCs w:val="24"/>
        </w:rPr>
        <w:t>Universal services and community-based early help</w:t>
      </w:r>
    </w:p>
    <w:p w14:paraId="545A1082" w14:textId="77777777" w:rsidR="00C84469" w:rsidRDefault="00000000">
      <w:pPr>
        <w:pStyle w:val="Normal1"/>
        <w:ind w:left="720"/>
        <w:rPr>
          <w:sz w:val="24"/>
          <w:szCs w:val="24"/>
        </w:rPr>
      </w:pPr>
      <w:r>
        <w:rPr>
          <w:sz w:val="24"/>
          <w:szCs w:val="24"/>
        </w:rPr>
        <w:t xml:space="preserve">Universal outcomes and community based early help provide preventative support for children and families of all ages, strengthening resilience, improving outcomes, and reducing the risk of needs escalating. Delivered as a coordinated local system rather than a single service, this support is offered through universal provision such as education, health, and wider community services. </w:t>
      </w:r>
    </w:p>
    <w:p w14:paraId="1E382D16" w14:textId="77777777" w:rsidR="00C84469" w:rsidRDefault="00C84469">
      <w:pPr>
        <w:pStyle w:val="Normal1"/>
        <w:ind w:left="720"/>
        <w:rPr>
          <w:b/>
          <w:bCs/>
          <w:sz w:val="24"/>
          <w:szCs w:val="24"/>
        </w:rPr>
      </w:pPr>
    </w:p>
    <w:p w14:paraId="6C266102" w14:textId="77777777" w:rsidR="00C84469" w:rsidRDefault="00000000">
      <w:pPr>
        <w:pStyle w:val="Normal1"/>
        <w:ind w:left="720"/>
        <w:rPr>
          <w:sz w:val="24"/>
          <w:szCs w:val="24"/>
        </w:rPr>
      </w:pPr>
      <w:r>
        <w:rPr>
          <w:sz w:val="24"/>
          <w:szCs w:val="24"/>
        </w:rPr>
        <w:t xml:space="preserve">It includes services like Best Start Family Hubs, youth, and housing support, and after </w:t>
      </w:r>
      <w:r>
        <w:rPr>
          <w:sz w:val="24"/>
          <w:szCs w:val="24"/>
        </w:rPr>
        <w:lastRenderedPageBreak/>
        <w:t>school provision.</w:t>
      </w:r>
    </w:p>
    <w:p w14:paraId="17647686" w14:textId="77777777" w:rsidR="00C84469" w:rsidRDefault="00C84469">
      <w:pPr>
        <w:pStyle w:val="Normal1"/>
        <w:ind w:left="720"/>
        <w:rPr>
          <w:sz w:val="24"/>
          <w:szCs w:val="24"/>
        </w:rPr>
      </w:pPr>
    </w:p>
    <w:p w14:paraId="0423C2A2" w14:textId="77777777" w:rsidR="00C84469" w:rsidRDefault="00000000">
      <w:pPr>
        <w:pStyle w:val="Normal1"/>
        <w:ind w:left="720"/>
        <w:rPr>
          <w:sz w:val="24"/>
          <w:szCs w:val="24"/>
        </w:rPr>
      </w:pPr>
      <w:r>
        <w:rPr>
          <w:sz w:val="24"/>
          <w:szCs w:val="24"/>
        </w:rPr>
        <w:t>Best Start Family Hubs offer a clear pathway from pregnancy to age 19 (or 25 for young people with SEND), bringing together multi agency partners to provide accessible, ongoing community support and to safeguard families, including those transferring from targeted or specialist services.</w:t>
      </w:r>
    </w:p>
    <w:p w14:paraId="6AEE6D0F" w14:textId="77777777" w:rsidR="00C84469" w:rsidRDefault="00C84469">
      <w:pPr>
        <w:pStyle w:val="Normal1"/>
        <w:ind w:left="720"/>
        <w:rPr>
          <w:sz w:val="24"/>
          <w:szCs w:val="24"/>
        </w:rPr>
      </w:pPr>
    </w:p>
    <w:p w14:paraId="57DAB8BB" w14:textId="77777777" w:rsidR="00C84469" w:rsidRDefault="00000000">
      <w:pPr>
        <w:pStyle w:val="Normal1"/>
        <w:ind w:left="720"/>
        <w:rPr>
          <w:b/>
          <w:bCs/>
          <w:sz w:val="24"/>
          <w:szCs w:val="24"/>
        </w:rPr>
      </w:pPr>
      <w:r>
        <w:rPr>
          <w:b/>
          <w:bCs/>
          <w:sz w:val="24"/>
          <w:szCs w:val="24"/>
        </w:rPr>
        <w:t>Family Help – targeted early help, safeguarding, and promoting the welfare of children.</w:t>
      </w:r>
    </w:p>
    <w:p w14:paraId="7CEDC781" w14:textId="77777777" w:rsidR="00C84469" w:rsidRDefault="00C84469">
      <w:pPr>
        <w:pStyle w:val="Normal1"/>
        <w:ind w:left="720"/>
        <w:rPr>
          <w:b/>
          <w:bCs/>
          <w:sz w:val="24"/>
          <w:szCs w:val="24"/>
        </w:rPr>
      </w:pPr>
    </w:p>
    <w:p w14:paraId="490B9D71" w14:textId="77777777" w:rsidR="00C84469" w:rsidRDefault="00000000">
      <w:pPr>
        <w:pStyle w:val="Normal1"/>
        <w:ind w:left="720"/>
        <w:rPr>
          <w:sz w:val="24"/>
          <w:szCs w:val="24"/>
        </w:rPr>
      </w:pPr>
      <w:r>
        <w:rPr>
          <w:sz w:val="24"/>
          <w:szCs w:val="24"/>
        </w:rPr>
        <w:t>Family Help is offered where universal services and community based early help have not achieved sufficient or sustained improvement, or where a child and family present with multiple, complex, or escalating needs. Delivered through a coordinated, multi-agency approach led by Children’s Services and its partners, Family Help provides structured support to address identified risks and concerns. Family Help will only be initiated where there is an agreed Family Plan, or a Graded Care Profile (GCP) in cases of neglect, which has been shared with CADS.</w:t>
      </w:r>
    </w:p>
    <w:p w14:paraId="5DA3E25F" w14:textId="77777777" w:rsidR="00C84469" w:rsidRDefault="00C84469">
      <w:pPr>
        <w:pStyle w:val="Normal1"/>
        <w:ind w:left="720"/>
        <w:rPr>
          <w:sz w:val="24"/>
          <w:szCs w:val="24"/>
        </w:rPr>
      </w:pPr>
    </w:p>
    <w:p w14:paraId="73304D0C" w14:textId="77777777" w:rsidR="00C84469" w:rsidRDefault="00000000">
      <w:pPr>
        <w:pStyle w:val="Normal1"/>
        <w:ind w:left="720"/>
        <w:rPr>
          <w:sz w:val="24"/>
          <w:szCs w:val="24"/>
        </w:rPr>
      </w:pPr>
      <w:r>
        <w:rPr>
          <w:sz w:val="24"/>
          <w:szCs w:val="24"/>
        </w:rPr>
        <w:t xml:space="preserve">Family Help is a voluntary, </w:t>
      </w:r>
      <w:bookmarkStart w:id="85" w:name="_Int_u01HOWrl"/>
      <w:r>
        <w:rPr>
          <w:sz w:val="24"/>
          <w:szCs w:val="24"/>
        </w:rPr>
        <w:t>consent based</w:t>
      </w:r>
      <w:bookmarkEnd w:id="85"/>
      <w:r>
        <w:rPr>
          <w:sz w:val="24"/>
          <w:szCs w:val="24"/>
        </w:rPr>
        <w:t xml:space="preserve"> approach that supports families to build capacity, improve outcomes, and reduce risks, including families in kinship arrangements and those requiring additional support during pregnancy, with the aim of preventing the need for statutory child protection intervention.</w:t>
      </w:r>
    </w:p>
    <w:p w14:paraId="1F08ACD6" w14:textId="77777777" w:rsidR="00C84469" w:rsidRDefault="00C84469">
      <w:pPr>
        <w:pStyle w:val="Normal1"/>
        <w:ind w:left="720"/>
        <w:rPr>
          <w:sz w:val="24"/>
          <w:szCs w:val="24"/>
        </w:rPr>
      </w:pPr>
    </w:p>
    <w:p w14:paraId="2ADB61BD" w14:textId="77777777" w:rsidR="00C84469" w:rsidRDefault="00000000">
      <w:pPr>
        <w:pStyle w:val="Normal1"/>
        <w:ind w:left="720"/>
      </w:pPr>
      <w:r>
        <w:rPr>
          <w:i/>
          <w:iCs/>
          <w:sz w:val="24"/>
          <w:szCs w:val="24"/>
        </w:rPr>
        <w:t>Consent:</w:t>
      </w:r>
      <w:r>
        <w:rPr>
          <w:sz w:val="24"/>
          <w:szCs w:val="24"/>
        </w:rPr>
        <w:t xml:space="preserve"> Inform parents/carers of the concerns and gain consent for support from Early Help services, prior to a call or completing a Request for Support unless doing so places the child at further risk.</w:t>
      </w:r>
    </w:p>
    <w:p w14:paraId="3D415AE3" w14:textId="77777777" w:rsidR="00C84469" w:rsidRDefault="00C84469">
      <w:pPr>
        <w:pStyle w:val="Normal1"/>
        <w:spacing w:after="160" w:line="276" w:lineRule="auto"/>
        <w:ind w:left="720"/>
        <w:rPr>
          <w:lang w:eastAsia="en-GB"/>
        </w:rPr>
      </w:pPr>
    </w:p>
    <w:p w14:paraId="0F489E65" w14:textId="77777777" w:rsidR="00C84469" w:rsidRDefault="00000000">
      <w:pPr>
        <w:pStyle w:val="ListParagraph"/>
        <w:widowControl/>
        <w:numPr>
          <w:ilvl w:val="0"/>
          <w:numId w:val="19"/>
        </w:numPr>
        <w:autoSpaceDE/>
        <w:spacing w:after="160" w:line="276" w:lineRule="auto"/>
      </w:pPr>
      <w:r>
        <w:rPr>
          <w:b/>
          <w:bCs/>
          <w:sz w:val="24"/>
          <w:szCs w:val="24"/>
        </w:rPr>
        <w:t>CADS:</w:t>
      </w:r>
      <w:r>
        <w:rPr>
          <w:sz w:val="24"/>
          <w:szCs w:val="24"/>
        </w:rPr>
        <w:t xml:space="preserve"> A member of the team responds to the call or Request for Support and decides on next steps.</w:t>
      </w:r>
    </w:p>
    <w:p w14:paraId="6FF139B1" w14:textId="77777777" w:rsidR="00C84469" w:rsidRDefault="00C84469">
      <w:pPr>
        <w:pStyle w:val="ListParagraph"/>
        <w:spacing w:after="160" w:line="276" w:lineRule="auto"/>
        <w:rPr>
          <w:lang w:eastAsia="en-GB"/>
        </w:rPr>
      </w:pPr>
    </w:p>
    <w:p w14:paraId="143F3390" w14:textId="77777777" w:rsidR="00C84469" w:rsidRDefault="00000000">
      <w:pPr>
        <w:pStyle w:val="ListParagraph"/>
        <w:widowControl/>
        <w:numPr>
          <w:ilvl w:val="0"/>
          <w:numId w:val="19"/>
        </w:numPr>
        <w:autoSpaceDE/>
        <w:spacing w:after="160" w:line="276" w:lineRule="auto"/>
      </w:pPr>
      <w:r>
        <w:rPr>
          <w:b/>
          <w:bCs/>
          <w:sz w:val="24"/>
          <w:szCs w:val="24"/>
        </w:rPr>
        <w:t>Information Gathering</w:t>
      </w:r>
      <w:r>
        <w:rPr>
          <w:sz w:val="24"/>
          <w:szCs w:val="24"/>
        </w:rPr>
        <w:t>: MASH partners (police, health, social care) share information if required.</w:t>
      </w:r>
    </w:p>
    <w:p w14:paraId="57A9E351" w14:textId="77777777" w:rsidR="00C84469" w:rsidRDefault="00C84469">
      <w:pPr>
        <w:pStyle w:val="ListParagraph"/>
        <w:spacing w:after="160" w:line="276" w:lineRule="auto"/>
        <w:rPr>
          <w:lang w:eastAsia="en-GB"/>
        </w:rPr>
      </w:pPr>
    </w:p>
    <w:p w14:paraId="2B82899F" w14:textId="77777777" w:rsidR="00C84469" w:rsidRDefault="00000000">
      <w:pPr>
        <w:pStyle w:val="ListParagraph"/>
        <w:widowControl/>
        <w:numPr>
          <w:ilvl w:val="0"/>
          <w:numId w:val="19"/>
        </w:numPr>
        <w:autoSpaceDE/>
        <w:spacing w:after="160" w:line="276" w:lineRule="auto"/>
      </w:pPr>
      <w:r>
        <w:rPr>
          <w:b/>
          <w:bCs/>
          <w:sz w:val="24"/>
          <w:szCs w:val="24"/>
        </w:rPr>
        <w:t>Outcome &amp; Action:</w:t>
      </w:r>
    </w:p>
    <w:p w14:paraId="49E66184" w14:textId="77777777" w:rsidR="00C84469" w:rsidRDefault="00000000">
      <w:pPr>
        <w:pStyle w:val="Normal1"/>
        <w:ind w:firstLine="720"/>
        <w:rPr>
          <w:sz w:val="24"/>
          <w:szCs w:val="24"/>
        </w:rPr>
      </w:pPr>
      <w:r>
        <w:rPr>
          <w:sz w:val="24"/>
          <w:szCs w:val="24"/>
        </w:rPr>
        <w:t>Information, advice, and guidance</w:t>
      </w:r>
    </w:p>
    <w:p w14:paraId="2637ED1B" w14:textId="77777777" w:rsidR="00C84469" w:rsidRDefault="00000000">
      <w:pPr>
        <w:pStyle w:val="Normal1"/>
        <w:ind w:firstLine="720"/>
        <w:rPr>
          <w:sz w:val="24"/>
          <w:szCs w:val="24"/>
        </w:rPr>
      </w:pPr>
      <w:r>
        <w:rPr>
          <w:sz w:val="24"/>
          <w:szCs w:val="24"/>
        </w:rPr>
        <w:t>Community based Early Help</w:t>
      </w:r>
    </w:p>
    <w:p w14:paraId="4A8FEAB7" w14:textId="77777777" w:rsidR="00C84469" w:rsidRDefault="00000000">
      <w:pPr>
        <w:pStyle w:val="Normal1"/>
        <w:ind w:firstLine="720"/>
        <w:rPr>
          <w:sz w:val="24"/>
          <w:szCs w:val="24"/>
        </w:rPr>
      </w:pPr>
      <w:r>
        <w:rPr>
          <w:sz w:val="24"/>
          <w:szCs w:val="24"/>
        </w:rPr>
        <w:t>Family Help</w:t>
      </w:r>
    </w:p>
    <w:p w14:paraId="0E2C5A61" w14:textId="77777777" w:rsidR="00C84469" w:rsidRDefault="00C84469">
      <w:pPr>
        <w:pStyle w:val="Normal1"/>
        <w:ind w:firstLine="720"/>
        <w:rPr>
          <w:sz w:val="24"/>
          <w:szCs w:val="24"/>
        </w:rPr>
      </w:pPr>
    </w:p>
    <w:p w14:paraId="5694044B" w14:textId="77777777" w:rsidR="00C84469" w:rsidRDefault="00000000">
      <w:pPr>
        <w:pStyle w:val="ListParagraph"/>
        <w:numPr>
          <w:ilvl w:val="0"/>
          <w:numId w:val="19"/>
        </w:numPr>
      </w:pPr>
      <w:r>
        <w:rPr>
          <w:b/>
          <w:bCs/>
          <w:sz w:val="24"/>
          <w:szCs w:val="24"/>
        </w:rPr>
        <w:t>Feedback:</w:t>
      </w:r>
      <w:r>
        <w:rPr>
          <w:sz w:val="24"/>
          <w:szCs w:val="24"/>
        </w:rPr>
        <w:t xml:space="preserve"> Following a call CADS provides feedback to the referrer regarding the outcome.</w:t>
      </w:r>
    </w:p>
    <w:p w14:paraId="07758EE9" w14:textId="77777777" w:rsidR="00C84469" w:rsidRDefault="00C84469">
      <w:pPr>
        <w:pStyle w:val="BodyTextuser"/>
        <w:spacing w:before="21"/>
        <w:rPr>
          <w:b/>
        </w:rPr>
      </w:pPr>
    </w:p>
    <w:p w14:paraId="43F83612" w14:textId="77777777" w:rsidR="00C84469" w:rsidRDefault="00000000">
      <w:pPr>
        <w:pStyle w:val="Normal1"/>
        <w:spacing w:line="257" w:lineRule="auto"/>
        <w:ind w:left="567" w:right="718"/>
      </w:pPr>
      <w:r>
        <w:rPr>
          <w:sz w:val="24"/>
          <w:szCs w:val="24"/>
        </w:rPr>
        <w:t>CADS</w:t>
      </w:r>
      <w:r>
        <w:rPr>
          <w:spacing w:val="26"/>
          <w:sz w:val="24"/>
          <w:szCs w:val="24"/>
        </w:rPr>
        <w:t xml:space="preserve"> </w:t>
      </w:r>
      <w:r>
        <w:rPr>
          <w:sz w:val="24"/>
          <w:szCs w:val="24"/>
        </w:rPr>
        <w:t>FAQS</w:t>
      </w:r>
      <w:r>
        <w:rPr>
          <w:spacing w:val="26"/>
          <w:sz w:val="24"/>
          <w:szCs w:val="24"/>
        </w:rPr>
        <w:t xml:space="preserve"> </w:t>
      </w:r>
      <w:r>
        <w:rPr>
          <w:sz w:val="24"/>
          <w:szCs w:val="24"/>
        </w:rPr>
        <w:t>and further information on making</w:t>
      </w:r>
      <w:r>
        <w:rPr>
          <w:spacing w:val="26"/>
          <w:sz w:val="24"/>
          <w:szCs w:val="24"/>
        </w:rPr>
        <w:t xml:space="preserve"> </w:t>
      </w:r>
      <w:r>
        <w:rPr>
          <w:sz w:val="24"/>
          <w:szCs w:val="24"/>
        </w:rPr>
        <w:t>a referral can be accessed here:</w:t>
      </w:r>
    </w:p>
    <w:p w14:paraId="243F1793" w14:textId="77777777" w:rsidR="00C84469" w:rsidRDefault="00000000">
      <w:pPr>
        <w:pStyle w:val="Heading3"/>
      </w:pPr>
      <w:r>
        <w:br w:type="page"/>
      </w:r>
      <w:r>
        <w:lastRenderedPageBreak/>
        <w:t>Suffolk Safeguarding Process</w:t>
      </w:r>
    </w:p>
    <w:p w14:paraId="23781D5F" w14:textId="77777777" w:rsidR="00C84469" w:rsidRDefault="00000000">
      <w:pPr>
        <w:pStyle w:val="ListParagraph"/>
      </w:pPr>
      <w:r>
        <w:t>1. Identify and record the concern. If the child is in immediate danger, call 999.</w:t>
      </w:r>
    </w:p>
    <w:p w14:paraId="520B9D7A" w14:textId="77777777" w:rsidR="00C84469" w:rsidRDefault="00000000">
      <w:pPr>
        <w:pStyle w:val="ListParagraph"/>
      </w:pPr>
      <w:r>
        <w:t>2. Report the concern immediately to Keri Wooden (DSL), or Danielle Crofts (DDSL) if Keri is unavailable.</w:t>
      </w:r>
    </w:p>
    <w:p w14:paraId="22A5349A" w14:textId="77777777" w:rsidR="00C84469" w:rsidRDefault="00000000">
      <w:pPr>
        <w:pStyle w:val="ListParagraph"/>
      </w:pPr>
      <w:r>
        <w:t>3. For professional consultation on whether a referral is required, call Suffolk MASH on 0345 606 1499 (Monday-Thursday 9am-5pm; Friday 9am-4.25pm).</w:t>
      </w:r>
    </w:p>
    <w:p w14:paraId="36DFC546" w14:textId="77777777" w:rsidR="00C84469" w:rsidRDefault="00000000">
      <w:pPr>
        <w:pStyle w:val="ListParagraph"/>
      </w:pPr>
      <w:r>
        <w:t>4. For an immediate safeguarding concern, call Suffolk Customer First on 0808 800 4005.</w:t>
      </w:r>
    </w:p>
    <w:p w14:paraId="419FD34A" w14:textId="77777777" w:rsidR="00C84469" w:rsidRDefault="00000000">
      <w:pPr>
        <w:pStyle w:val="ListParagraph"/>
      </w:pPr>
      <w:r>
        <w:t>5. Submit safeguarding referrals through the secure Suffolk Children and Young People's Portal. Record the submission and inform the home school/commissioner without delay.</w:t>
      </w:r>
    </w:p>
    <w:p w14:paraId="2B7994F3" w14:textId="77777777" w:rsidR="00C84469" w:rsidRDefault="00000000">
      <w:pPr>
        <w:pStyle w:val="ListParagraph"/>
      </w:pPr>
      <w:r>
        <w:t>6. For Family Support, complete the relevant Early Help Assessment/Family Support referral through the portal, with consent unless seeking consent would increase risk or undermine an investigation.</w:t>
      </w:r>
    </w:p>
    <w:p w14:paraId="72540AA9" w14:textId="77777777" w:rsidR="00C84469" w:rsidRDefault="00000000">
      <w:pPr>
        <w:pStyle w:val="ListParagraph"/>
      </w:pPr>
      <w:r>
        <w:t>7. For an allegation concerning an adult who works or volunteers with children, contact Suffolk LADO on 0300 123 2044 or LADO@suffolk.gov.uk within one working day.</w:t>
      </w:r>
    </w:p>
    <w:p w14:paraId="1D29F42D" w14:textId="77777777" w:rsidR="00C84469" w:rsidRDefault="00000000">
      <w:pPr>
        <w:pStyle w:val="ListParagraph"/>
      </w:pPr>
      <w:r>
        <w:t>8. Record decisions, advice, actions, dates, times and outcomes, and follow up if the response does not protect the child.</w:t>
      </w:r>
    </w:p>
    <w:p w14:paraId="6D8922B5" w14:textId="77777777" w:rsidR="00C84469" w:rsidRDefault="00000000">
      <w:pPr>
        <w:pStyle w:val="Heading5"/>
      </w:pPr>
      <w:r>
        <w:t>Current Suffolk safeguarding routes and forms:</w:t>
      </w:r>
    </w:p>
    <w:p w14:paraId="41057B15" w14:textId="77777777" w:rsidR="00C84469" w:rsidRDefault="00000000">
      <w:pPr>
        <w:pStyle w:val="ListBullet"/>
      </w:pPr>
      <w:hyperlink r:id="rId214">
        <w:r>
          <w:rPr>
            <w:color w:val="0563C1"/>
            <w:u w:val="single"/>
          </w:rPr>
          <w:t>Suffolk Safeguarding Partnership - Safeguarding Framework and Threshold Matrix</w:t>
        </w:r>
      </w:hyperlink>
    </w:p>
    <w:p w14:paraId="0A4F9BE4" w14:textId="77777777" w:rsidR="00C84469" w:rsidRDefault="00000000">
      <w:pPr>
        <w:pStyle w:val="ListBullet"/>
      </w:pPr>
      <w:hyperlink r:id="rId215">
        <w:r>
          <w:rPr>
            <w:color w:val="0563C1"/>
            <w:u w:val="single"/>
          </w:rPr>
          <w:t>Suffolk County Council - Reporting a child at risk of harm, abuse or neglect</w:t>
        </w:r>
      </w:hyperlink>
    </w:p>
    <w:p w14:paraId="2B1C2357" w14:textId="77777777" w:rsidR="00C84469" w:rsidRDefault="00000000">
      <w:pPr>
        <w:pStyle w:val="ListBullet"/>
      </w:pPr>
      <w:hyperlink r:id="rId216">
        <w:r>
          <w:rPr>
            <w:color w:val="0563C1"/>
            <w:u w:val="single"/>
          </w:rPr>
          <w:t>Suffolk County Council - Children and Young People's Portal</w:t>
        </w:r>
      </w:hyperlink>
    </w:p>
    <w:p w14:paraId="71848C35" w14:textId="77777777" w:rsidR="00C84469" w:rsidRDefault="00000000">
      <w:pPr>
        <w:pStyle w:val="ListBullet"/>
      </w:pPr>
      <w:hyperlink r:id="rId217">
        <w:r>
          <w:rPr>
            <w:color w:val="0563C1"/>
            <w:u w:val="single"/>
          </w:rPr>
          <w:t>Suffolk Safeguarding Partnership - Local Authority Designated Officers (LADO)</w:t>
        </w:r>
      </w:hyperlink>
    </w:p>
    <w:p w14:paraId="0503B1A9" w14:textId="77777777" w:rsidR="00C84469" w:rsidRDefault="00000000">
      <w:pPr>
        <w:pStyle w:val="Normal1"/>
        <w:ind w:left="567"/>
      </w:pPr>
      <w:hyperlink r:id="rId218" w:tgtFrame="_top">
        <w:r>
          <w:rPr>
            <w:rStyle w:val="Hyperlink"/>
            <w:color w:val="0000FF"/>
            <w:sz w:val="24"/>
            <w:szCs w:val="24"/>
            <w:u w:color="0000FF"/>
          </w:rPr>
          <w:t>How</w:t>
        </w:r>
        <w:r>
          <w:rPr>
            <w:rStyle w:val="Hyperlink"/>
            <w:color w:val="0000FF"/>
            <w:spacing w:val="-5"/>
            <w:sz w:val="24"/>
            <w:szCs w:val="24"/>
            <w:u w:color="0000FF"/>
          </w:rPr>
          <w:t xml:space="preserve"> </w:t>
        </w:r>
        <w:r>
          <w:rPr>
            <w:rStyle w:val="Hyperlink"/>
            <w:color w:val="0000FF"/>
            <w:sz w:val="24"/>
            <w:szCs w:val="24"/>
            <w:u w:color="0000FF"/>
          </w:rPr>
          <w:t>to</w:t>
        </w:r>
        <w:r>
          <w:rPr>
            <w:rStyle w:val="Hyperlink"/>
            <w:color w:val="0000FF"/>
            <w:spacing w:val="-4"/>
            <w:sz w:val="24"/>
            <w:szCs w:val="24"/>
            <w:u w:color="0000FF"/>
          </w:rPr>
          <w:t xml:space="preserve"> </w:t>
        </w:r>
        <w:r>
          <w:rPr>
            <w:rStyle w:val="Hyperlink"/>
            <w:color w:val="0000FF"/>
            <w:sz w:val="24"/>
            <w:szCs w:val="24"/>
            <w:u w:color="0000FF"/>
          </w:rPr>
          <w:t>Raise</w:t>
        </w:r>
        <w:r>
          <w:rPr>
            <w:rStyle w:val="Hyperlink"/>
            <w:color w:val="0000FF"/>
            <w:spacing w:val="-5"/>
            <w:sz w:val="24"/>
            <w:szCs w:val="24"/>
            <w:u w:color="0000FF"/>
          </w:rPr>
          <w:t xml:space="preserve"> </w:t>
        </w:r>
        <w:r>
          <w:rPr>
            <w:rStyle w:val="Hyperlink"/>
            <w:color w:val="0000FF"/>
            <w:sz w:val="24"/>
            <w:szCs w:val="24"/>
            <w:u w:color="0000FF"/>
          </w:rPr>
          <w:t>a</w:t>
        </w:r>
        <w:r>
          <w:rPr>
            <w:rStyle w:val="Hyperlink"/>
            <w:color w:val="0000FF"/>
            <w:spacing w:val="-6"/>
            <w:sz w:val="24"/>
            <w:szCs w:val="24"/>
            <w:u w:color="0000FF"/>
          </w:rPr>
          <w:t xml:space="preserve"> </w:t>
        </w:r>
        <w:r>
          <w:rPr>
            <w:rStyle w:val="Hyperlink"/>
            <w:color w:val="0000FF"/>
            <w:sz w:val="24"/>
            <w:szCs w:val="24"/>
            <w:u w:color="0000FF"/>
          </w:rPr>
          <w:t>Concern</w:t>
        </w:r>
        <w:r>
          <w:rPr>
            <w:rStyle w:val="Hyperlink"/>
            <w:color w:val="0000FF"/>
            <w:spacing w:val="-8"/>
            <w:sz w:val="24"/>
            <w:szCs w:val="24"/>
            <w:u w:color="0000FF"/>
          </w:rPr>
          <w:t xml:space="preserve"> </w:t>
        </w:r>
        <w:r>
          <w:rPr>
            <w:rStyle w:val="Hyperlink"/>
            <w:color w:val="0000FF"/>
            <w:sz w:val="24"/>
            <w:szCs w:val="24"/>
            <w:u w:color="0000FF"/>
          </w:rPr>
          <w:t>|</w:t>
        </w:r>
        <w:r>
          <w:rPr>
            <w:rStyle w:val="Hyperlink"/>
            <w:color w:val="0000FF"/>
            <w:spacing w:val="-4"/>
            <w:sz w:val="24"/>
            <w:szCs w:val="24"/>
            <w:u w:color="0000FF"/>
          </w:rPr>
          <w:t xml:space="preserve"> </w:t>
        </w:r>
        <w:r>
          <w:rPr>
            <w:rStyle w:val="Hyperlink"/>
            <w:color w:val="0000FF"/>
            <w:sz w:val="24"/>
            <w:szCs w:val="24"/>
            <w:u w:color="0000FF"/>
          </w:rPr>
          <w:t>Norfolk</w:t>
        </w:r>
        <w:r>
          <w:rPr>
            <w:rStyle w:val="Hyperlink"/>
            <w:color w:val="0000FF"/>
            <w:spacing w:val="-4"/>
            <w:sz w:val="24"/>
            <w:szCs w:val="24"/>
            <w:u w:color="0000FF"/>
          </w:rPr>
          <w:t xml:space="preserve"> </w:t>
        </w:r>
        <w:r>
          <w:rPr>
            <w:rStyle w:val="Hyperlink"/>
            <w:color w:val="0000FF"/>
            <w:sz w:val="24"/>
            <w:szCs w:val="24"/>
            <w:u w:color="0000FF"/>
          </w:rPr>
          <w:t>Safeguarding</w:t>
        </w:r>
        <w:r>
          <w:rPr>
            <w:rStyle w:val="Hyperlink"/>
            <w:color w:val="0000FF"/>
            <w:spacing w:val="-4"/>
            <w:sz w:val="24"/>
            <w:szCs w:val="24"/>
            <w:u w:color="0000FF"/>
          </w:rPr>
          <w:t xml:space="preserve"> </w:t>
        </w:r>
        <w:r>
          <w:rPr>
            <w:rStyle w:val="Hyperlink"/>
            <w:color w:val="0000FF"/>
            <w:sz w:val="24"/>
            <w:szCs w:val="24"/>
            <w:u w:color="0000FF"/>
          </w:rPr>
          <w:t>Children</w:t>
        </w:r>
        <w:r>
          <w:rPr>
            <w:rStyle w:val="Hyperlink"/>
            <w:color w:val="0000FF"/>
            <w:spacing w:val="-5"/>
            <w:sz w:val="24"/>
            <w:szCs w:val="24"/>
            <w:u w:color="0000FF"/>
          </w:rPr>
          <w:t xml:space="preserve"> </w:t>
        </w:r>
        <w:r>
          <w:rPr>
            <w:rStyle w:val="Hyperlink"/>
            <w:color w:val="0000FF"/>
            <w:sz w:val="24"/>
            <w:szCs w:val="24"/>
            <w:u w:color="0000FF"/>
          </w:rPr>
          <w:t>Partnership</w:t>
        </w:r>
        <w:r>
          <w:rPr>
            <w:rStyle w:val="Hyperlink"/>
            <w:color w:val="0000FF"/>
            <w:spacing w:val="-4"/>
            <w:sz w:val="24"/>
            <w:szCs w:val="24"/>
            <w:u w:color="0000FF"/>
          </w:rPr>
          <w:t xml:space="preserve"> </w:t>
        </w:r>
        <w:r>
          <w:rPr>
            <w:rStyle w:val="Hyperlink"/>
            <w:color w:val="0000FF"/>
            <w:sz w:val="24"/>
            <w:szCs w:val="24"/>
            <w:u w:color="0000FF"/>
          </w:rPr>
          <w:t>|</w:t>
        </w:r>
        <w:r>
          <w:rPr>
            <w:rStyle w:val="Hyperlink"/>
            <w:color w:val="0000FF"/>
            <w:spacing w:val="-5"/>
            <w:sz w:val="24"/>
            <w:szCs w:val="24"/>
            <w:u w:color="0000FF"/>
          </w:rPr>
          <w:t xml:space="preserve"> </w:t>
        </w:r>
        <w:r>
          <w:rPr>
            <w:rStyle w:val="Hyperlink"/>
            <w:color w:val="0000FF"/>
            <w:spacing w:val="-4"/>
            <w:sz w:val="24"/>
            <w:szCs w:val="24"/>
            <w:u w:color="0000FF"/>
          </w:rPr>
          <w:t>PWWC</w:t>
        </w:r>
      </w:hyperlink>
    </w:p>
    <w:p w14:paraId="79C36327" w14:textId="77777777" w:rsidR="00C84469" w:rsidRDefault="00C84469">
      <w:pPr>
        <w:pStyle w:val="Normal1"/>
        <w:ind w:left="720" w:hanging="360"/>
        <w:rPr>
          <w:b/>
          <w:bCs/>
          <w:sz w:val="24"/>
          <w:szCs w:val="24"/>
          <w:u w:val="single"/>
        </w:rPr>
      </w:pPr>
    </w:p>
    <w:p w14:paraId="57BFC94D" w14:textId="77777777" w:rsidR="00C84469" w:rsidRDefault="00000000">
      <w:pPr>
        <w:pStyle w:val="BodyTextuser"/>
        <w:sectPr w:rsidR="00C84469">
          <w:headerReference w:type="default" r:id="rId219"/>
          <w:footerReference w:type="default" r:id="rId220"/>
          <w:headerReference w:type="first" r:id="rId221"/>
          <w:footerReference w:type="first" r:id="rId222"/>
          <w:pgSz w:w="11910" w:h="16840"/>
          <w:pgMar w:top="2000" w:right="708" w:bottom="1200" w:left="992" w:header="708" w:footer="1002" w:gutter="0"/>
          <w:cols w:space="720"/>
          <w:formProt w:val="0"/>
          <w:docGrid w:linePitch="600" w:charSpace="36864"/>
        </w:sectPr>
      </w:pPr>
      <w:r>
        <w:br w:type="page"/>
      </w:r>
    </w:p>
    <w:p w14:paraId="739A6BCE" w14:textId="77777777" w:rsidR="00C84469" w:rsidRDefault="00000000">
      <w:pPr>
        <w:pStyle w:val="Normal1"/>
        <w:ind w:left="617"/>
        <w:sectPr w:rsidR="00C84469">
          <w:headerReference w:type="default" r:id="rId223"/>
          <w:footerReference w:type="default" r:id="rId224"/>
          <w:headerReference w:type="first" r:id="rId225"/>
          <w:footerReference w:type="first" r:id="rId226"/>
          <w:pgSz w:w="11910" w:h="16840"/>
          <w:pgMar w:top="2000" w:right="708" w:bottom="1200" w:left="992" w:header="708" w:footer="1002" w:gutter="0"/>
          <w:cols w:space="720"/>
          <w:formProt w:val="0"/>
          <w:docGrid w:linePitch="600" w:charSpace="36864"/>
        </w:sectPr>
      </w:pPr>
      <w:bookmarkStart w:id="86" w:name="Imagedutydesk"/>
      <w:r>
        <w:rPr>
          <w:noProof/>
        </w:rPr>
        <w:lastRenderedPageBreak/>
        <w:drawing>
          <wp:inline distT="0" distB="0" distL="0" distR="0" wp14:anchorId="24192831" wp14:editId="7427936C">
            <wp:extent cx="4858385" cy="6923405"/>
            <wp:effectExtent l="0" t="0" r="0" b="0"/>
            <wp:docPr id="12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 30"/>
                    <pic:cNvPicPr>
                      <a:picLocks noChangeAspect="1" noChangeArrowheads="1"/>
                    </pic:cNvPicPr>
                  </pic:nvPicPr>
                  <pic:blipFill>
                    <a:blip r:embed="rId227"/>
                    <a:stretch>
                      <a:fillRect/>
                    </a:stretch>
                  </pic:blipFill>
                  <pic:spPr bwMode="auto">
                    <a:xfrm>
                      <a:off x="0" y="0"/>
                      <a:ext cx="4858385" cy="6923405"/>
                    </a:xfrm>
                    <a:prstGeom prst="rect">
                      <a:avLst/>
                    </a:prstGeom>
                    <a:noFill/>
                  </pic:spPr>
                </pic:pic>
              </a:graphicData>
            </a:graphic>
          </wp:inline>
        </w:drawing>
      </w:r>
      <w:bookmarkEnd w:id="86"/>
      <w:r>
        <w:br w:type="page"/>
      </w:r>
    </w:p>
    <w:p w14:paraId="0626C011" w14:textId="77777777" w:rsidR="00C84469" w:rsidRDefault="00C84469">
      <w:pPr>
        <w:pStyle w:val="BodyTextuser"/>
        <w:spacing w:before="54"/>
        <w:rPr>
          <w:sz w:val="26"/>
        </w:rPr>
      </w:pPr>
    </w:p>
    <w:p w14:paraId="17A2F3F7" w14:textId="77777777" w:rsidR="00C84469" w:rsidRDefault="00000000">
      <w:pPr>
        <w:pStyle w:val="Heading5"/>
        <w:tabs>
          <w:tab w:val="left" w:pos="448"/>
        </w:tabs>
      </w:pPr>
      <w:bookmarkStart w:id="87" w:name="_bookmark23"/>
      <w:bookmarkStart w:id="88" w:name="Unregulated_alternative_provider_safer_r"/>
      <w:bookmarkStart w:id="89" w:name="Appendix_5"/>
      <w:bookmarkEnd w:id="87"/>
      <w:bookmarkEnd w:id="88"/>
      <w:bookmarkEnd w:id="89"/>
      <w:r>
        <w:rPr>
          <w:color w:val="2E5395"/>
        </w:rPr>
        <w:t>Non-school alternative</w:t>
      </w:r>
      <w:r>
        <w:rPr>
          <w:color w:val="2E5395"/>
          <w:spacing w:val="-15"/>
        </w:rPr>
        <w:t xml:space="preserve"> </w:t>
      </w:r>
      <w:r>
        <w:rPr>
          <w:color w:val="2E5395"/>
        </w:rPr>
        <w:t>provider</w:t>
      </w:r>
      <w:r>
        <w:rPr>
          <w:color w:val="2E5395"/>
          <w:spacing w:val="-12"/>
        </w:rPr>
        <w:t xml:space="preserve"> </w:t>
      </w:r>
      <w:r>
        <w:rPr>
          <w:color w:val="2E5395"/>
        </w:rPr>
        <w:t>safer</w:t>
      </w:r>
      <w:r>
        <w:rPr>
          <w:color w:val="2E5395"/>
          <w:spacing w:val="-12"/>
        </w:rPr>
        <w:t xml:space="preserve"> </w:t>
      </w:r>
      <w:r>
        <w:rPr>
          <w:color w:val="2E5395"/>
        </w:rPr>
        <w:t>recruitment</w:t>
      </w:r>
      <w:r>
        <w:rPr>
          <w:color w:val="2E5395"/>
          <w:spacing w:val="-15"/>
        </w:rPr>
        <w:t xml:space="preserve"> </w:t>
      </w:r>
      <w:r>
        <w:rPr>
          <w:color w:val="2E5395"/>
          <w:spacing w:val="-2"/>
        </w:rPr>
        <w:t>checks</w:t>
      </w:r>
    </w:p>
    <w:p w14:paraId="61760F83" w14:textId="77777777" w:rsidR="00C84469" w:rsidRDefault="00000000">
      <w:pPr>
        <w:pStyle w:val="BodyTextuser"/>
        <w:spacing w:before="277"/>
        <w:ind w:left="448"/>
      </w:pPr>
      <w:r>
        <w:t>As</w:t>
      </w:r>
      <w:r>
        <w:rPr>
          <w:spacing w:val="-2"/>
        </w:rPr>
        <w:t xml:space="preserve"> </w:t>
      </w:r>
      <w:r>
        <w:t>per</w:t>
      </w:r>
      <w:r>
        <w:rPr>
          <w:spacing w:val="44"/>
        </w:rPr>
        <w:t xml:space="preserve"> </w:t>
      </w:r>
      <w:hyperlink r:id="rId228" w:tgtFrame="_top">
        <w:r>
          <w:rPr>
            <w:rStyle w:val="Hyperlink"/>
            <w:color w:val="0000FF"/>
            <w:u w:color="0000FF"/>
          </w:rPr>
          <w:t>Keeping</w:t>
        </w:r>
        <w:r>
          <w:rPr>
            <w:rStyle w:val="Hyperlink"/>
            <w:color w:val="0000FF"/>
            <w:spacing w:val="-3"/>
            <w:u w:color="0000FF"/>
          </w:rPr>
          <w:t xml:space="preserve"> </w:t>
        </w:r>
        <w:r>
          <w:rPr>
            <w:rStyle w:val="Hyperlink"/>
            <w:color w:val="0000FF"/>
            <w:u w:color="0000FF"/>
          </w:rPr>
          <w:t>children</w:t>
        </w:r>
        <w:r>
          <w:rPr>
            <w:rStyle w:val="Hyperlink"/>
            <w:color w:val="0000FF"/>
            <w:spacing w:val="-1"/>
            <w:u w:color="0000FF"/>
          </w:rPr>
          <w:t xml:space="preserve"> </w:t>
        </w:r>
        <w:r>
          <w:rPr>
            <w:rStyle w:val="Hyperlink"/>
            <w:color w:val="0000FF"/>
            <w:u w:color="0000FF"/>
          </w:rPr>
          <w:t>safe</w:t>
        </w:r>
        <w:r>
          <w:rPr>
            <w:rStyle w:val="Hyperlink"/>
            <w:color w:val="0000FF"/>
            <w:spacing w:val="-1"/>
            <w:u w:color="0000FF"/>
          </w:rPr>
          <w:t xml:space="preserve"> </w:t>
        </w:r>
        <w:r>
          <w:rPr>
            <w:rStyle w:val="Hyperlink"/>
            <w:color w:val="0000FF"/>
            <w:u w:color="0000FF"/>
          </w:rPr>
          <w:t>in</w:t>
        </w:r>
        <w:r>
          <w:rPr>
            <w:rStyle w:val="Hyperlink"/>
            <w:color w:val="0000FF"/>
            <w:spacing w:val="-2"/>
            <w:u w:color="0000FF"/>
          </w:rPr>
          <w:t xml:space="preserve"> </w:t>
        </w:r>
        <w:r>
          <w:rPr>
            <w:rStyle w:val="Hyperlink"/>
            <w:color w:val="0000FF"/>
            <w:u w:color="0000FF"/>
          </w:rPr>
          <w:t>education</w:t>
        </w:r>
        <w:r>
          <w:rPr>
            <w:rStyle w:val="Hyperlink"/>
            <w:color w:val="0000FF"/>
            <w:spacing w:val="-1"/>
            <w:u w:color="0000FF"/>
          </w:rPr>
          <w:t xml:space="preserve"> </w:t>
        </w:r>
        <w:r>
          <w:rPr>
            <w:rStyle w:val="Hyperlink"/>
            <w:color w:val="0000FF"/>
            <w:u w:color="0000FF"/>
          </w:rPr>
          <w:t>-</w:t>
        </w:r>
        <w:r>
          <w:rPr>
            <w:rStyle w:val="Hyperlink"/>
            <w:color w:val="0000FF"/>
            <w:spacing w:val="-5"/>
            <w:u w:color="0000FF"/>
          </w:rPr>
          <w:t xml:space="preserve"> </w:t>
        </w:r>
        <w:r>
          <w:rPr>
            <w:rStyle w:val="Hyperlink"/>
            <w:color w:val="0000FF"/>
            <w:u w:color="0000FF"/>
          </w:rPr>
          <w:t xml:space="preserve">GOV.UK </w:t>
        </w:r>
        <w:r>
          <w:rPr>
            <w:rStyle w:val="Hyperlink"/>
            <w:color w:val="0000FF"/>
            <w:spacing w:val="-2"/>
            <w:u w:color="0000FF"/>
          </w:rPr>
          <w:t>(www.gov.uk)</w:t>
        </w:r>
      </w:hyperlink>
    </w:p>
    <w:p w14:paraId="093E0B0E" w14:textId="77777777" w:rsidR="00C84469" w:rsidRDefault="00C84469">
      <w:pPr>
        <w:pStyle w:val="BodyTextuser"/>
        <w:spacing w:before="43"/>
      </w:pPr>
    </w:p>
    <w:p w14:paraId="2C3AD23B" w14:textId="77777777" w:rsidR="00C84469" w:rsidRDefault="00000000">
      <w:pPr>
        <w:pStyle w:val="BodyTextuser"/>
        <w:spacing w:before="20"/>
        <w:rPr>
          <w:i/>
        </w:rPr>
      </w:pPr>
      <w:r>
        <w:rPr>
          <w:i/>
        </w:rPr>
        <w:t xml:space="preserve">208. Where a school places a pupil with an alternative provision provider, it continues to be responsible for the safeguarding of that pupil and should therefore be satisfied that the placement meets the pupils’ needs. </w:t>
      </w:r>
    </w:p>
    <w:p w14:paraId="679FF979" w14:textId="77777777" w:rsidR="00C84469" w:rsidRDefault="00000000">
      <w:pPr>
        <w:pStyle w:val="BodyTextuser"/>
        <w:spacing w:before="19"/>
        <w:rPr>
          <w:i/>
        </w:rPr>
      </w:pPr>
      <w:r>
        <w:rPr>
          <w:i/>
        </w:rPr>
        <w:t xml:space="preserve">209. The cohort of pupils in Alternative Provision often have complex needs; it is important that governing bodies and proprietors of these settings are aware of the additional risk of harm that their pupils may be vulnerable to. Schools should obtain written information from the alternative provider that appropriate safeguarding checks have been carried out on individuals working at their establishment (i.e. those checks that schools would otherwise perform on their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 </w:t>
      </w:r>
    </w:p>
    <w:p w14:paraId="7F328134" w14:textId="77777777" w:rsidR="00C84469" w:rsidRDefault="00C84469">
      <w:pPr>
        <w:pStyle w:val="BodyTextuser"/>
        <w:spacing w:before="1" w:line="257" w:lineRule="auto"/>
        <w:ind w:right="718"/>
      </w:pPr>
    </w:p>
    <w:p w14:paraId="4F939775" w14:textId="77777777" w:rsidR="00C84469" w:rsidRDefault="00000000">
      <w:pPr>
        <w:pStyle w:val="BodyTextuser"/>
        <w:spacing w:before="1" w:line="257" w:lineRule="auto"/>
        <w:ind w:right="718"/>
      </w:pPr>
      <w:proofErr w:type="gramStart"/>
      <w:r>
        <w:t>Therefore</w:t>
      </w:r>
      <w:proofErr w:type="gramEnd"/>
      <w:r>
        <w:t xml:space="preserve"> The Elite Studio (EA) Ltd is obliged to obtain written confirmation of the following (according to Part 3 of Keeping children safe in education - GOV.UK (www.gov.uk) Prior to any placement being agreed, the following must be completed by the non- school AP centre lead or proprietor, signed and returned to the school. Failure to complete this form may result in placements being paused or ceased and funding </w:t>
      </w:r>
      <w:proofErr w:type="spellStart"/>
      <w:r>
        <w:t>withdrawn.</w:t>
      </w:r>
      <w:hyperlink r:id="rId229" w:tgtFrame="_top">
        <w:r>
          <w:rPr>
            <w:rStyle w:val="Hyperlink"/>
            <w:color w:val="0000FF"/>
            <w:u w:color="0000FF"/>
          </w:rPr>
          <w:t>Keeping</w:t>
        </w:r>
        <w:proofErr w:type="spellEnd"/>
        <w:r>
          <w:rPr>
            <w:rStyle w:val="Hyperlink"/>
            <w:color w:val="0000FF"/>
            <w:u w:color="0000FF"/>
          </w:rPr>
          <w:t xml:space="preserve"> children safe in education - GOV.UK (www.gov.uk)</w:t>
        </w:r>
      </w:hyperlink>
    </w:p>
    <w:p w14:paraId="6C264F2C" w14:textId="77777777" w:rsidR="00C84469" w:rsidRDefault="00C84469">
      <w:pPr>
        <w:pStyle w:val="BodyTextuser"/>
        <w:spacing w:before="67"/>
      </w:pPr>
    </w:p>
    <w:tbl>
      <w:tblPr>
        <w:tblW w:w="9016" w:type="dxa"/>
        <w:tblInd w:w="452" w:type="dxa"/>
        <w:tblLayout w:type="fixed"/>
        <w:tblCellMar>
          <w:left w:w="0" w:type="dxa"/>
          <w:right w:w="0" w:type="dxa"/>
        </w:tblCellMar>
        <w:tblLook w:val="0000" w:firstRow="0" w:lastRow="0" w:firstColumn="0" w:lastColumn="0" w:noHBand="0" w:noVBand="0"/>
      </w:tblPr>
      <w:tblGrid>
        <w:gridCol w:w="4507"/>
        <w:gridCol w:w="4509"/>
      </w:tblGrid>
      <w:tr w:rsidR="00C84469" w14:paraId="1353BE95" w14:textId="77777777">
        <w:trPr>
          <w:trHeight w:val="827"/>
        </w:trPr>
        <w:tc>
          <w:tcPr>
            <w:tcW w:w="4507" w:type="dxa"/>
            <w:tcBorders>
              <w:top w:val="single" w:sz="4" w:space="0" w:color="000000"/>
              <w:left w:val="single" w:sz="4" w:space="0" w:color="000000"/>
              <w:bottom w:val="single" w:sz="4" w:space="0" w:color="000000"/>
              <w:right w:val="single" w:sz="4" w:space="0" w:color="000000"/>
            </w:tcBorders>
          </w:tcPr>
          <w:p w14:paraId="14B84BDD" w14:textId="77777777" w:rsidR="00C84469" w:rsidRDefault="00000000">
            <w:pPr>
              <w:pStyle w:val="TableParagraph"/>
            </w:pPr>
            <w:r>
              <w:rPr>
                <w:b/>
                <w:sz w:val="24"/>
              </w:rPr>
              <w:t>Name</w:t>
            </w:r>
            <w:r>
              <w:rPr>
                <w:b/>
                <w:spacing w:val="-1"/>
                <w:sz w:val="24"/>
              </w:rPr>
              <w:t xml:space="preserve"> </w:t>
            </w:r>
            <w:r>
              <w:rPr>
                <w:b/>
                <w:sz w:val="24"/>
              </w:rPr>
              <w:t>of</w:t>
            </w:r>
            <w:r>
              <w:rPr>
                <w:b/>
                <w:spacing w:val="-1"/>
                <w:sz w:val="24"/>
              </w:rPr>
              <w:t xml:space="preserve"> </w:t>
            </w:r>
            <w:r>
              <w:rPr>
                <w:b/>
                <w:spacing w:val="-2"/>
                <w:sz w:val="24"/>
              </w:rPr>
              <w:t>provision</w:t>
            </w:r>
          </w:p>
        </w:tc>
        <w:tc>
          <w:tcPr>
            <w:tcW w:w="4509" w:type="dxa"/>
            <w:tcBorders>
              <w:top w:val="single" w:sz="4" w:space="0" w:color="000000"/>
              <w:left w:val="single" w:sz="4" w:space="0" w:color="000000"/>
              <w:bottom w:val="single" w:sz="4" w:space="0" w:color="000000"/>
              <w:right w:val="single" w:sz="4" w:space="0" w:color="000000"/>
            </w:tcBorders>
          </w:tcPr>
          <w:p w14:paraId="7D4320F1" w14:textId="77777777" w:rsidR="00C84469" w:rsidRDefault="00C84469">
            <w:pPr>
              <w:pStyle w:val="TableParagraph"/>
              <w:ind w:left="0"/>
              <w:rPr>
                <w:rFonts w:ascii="Times New Roman" w:hAnsi="Times New Roman"/>
                <w:sz w:val="24"/>
              </w:rPr>
            </w:pPr>
          </w:p>
        </w:tc>
      </w:tr>
      <w:tr w:rsidR="00C84469" w14:paraId="15F5FE62" w14:textId="77777777">
        <w:trPr>
          <w:trHeight w:val="827"/>
        </w:trPr>
        <w:tc>
          <w:tcPr>
            <w:tcW w:w="4507" w:type="dxa"/>
            <w:tcBorders>
              <w:top w:val="single" w:sz="4" w:space="0" w:color="000000"/>
              <w:left w:val="single" w:sz="4" w:space="0" w:color="000000"/>
              <w:bottom w:val="single" w:sz="4" w:space="0" w:color="000000"/>
              <w:right w:val="single" w:sz="4" w:space="0" w:color="000000"/>
            </w:tcBorders>
          </w:tcPr>
          <w:p w14:paraId="0EC30584" w14:textId="77777777" w:rsidR="00C84469" w:rsidRDefault="00000000">
            <w:pPr>
              <w:pStyle w:val="TableParagraph"/>
            </w:pPr>
            <w:r>
              <w:rPr>
                <w:b/>
                <w:sz w:val="24"/>
              </w:rPr>
              <w:t>Address</w:t>
            </w:r>
            <w:r>
              <w:rPr>
                <w:b/>
                <w:spacing w:val="-2"/>
                <w:sz w:val="24"/>
              </w:rPr>
              <w:t xml:space="preserve"> </w:t>
            </w:r>
            <w:r>
              <w:rPr>
                <w:b/>
                <w:sz w:val="24"/>
              </w:rPr>
              <w:t>of</w:t>
            </w:r>
            <w:r>
              <w:rPr>
                <w:b/>
                <w:spacing w:val="-2"/>
                <w:sz w:val="24"/>
              </w:rPr>
              <w:t xml:space="preserve"> provision</w:t>
            </w:r>
          </w:p>
        </w:tc>
        <w:tc>
          <w:tcPr>
            <w:tcW w:w="4509" w:type="dxa"/>
            <w:tcBorders>
              <w:top w:val="single" w:sz="4" w:space="0" w:color="000000"/>
              <w:left w:val="single" w:sz="4" w:space="0" w:color="000000"/>
              <w:bottom w:val="single" w:sz="4" w:space="0" w:color="000000"/>
              <w:right w:val="single" w:sz="4" w:space="0" w:color="000000"/>
            </w:tcBorders>
          </w:tcPr>
          <w:p w14:paraId="6AB752F2" w14:textId="77777777" w:rsidR="00C84469" w:rsidRDefault="00C84469">
            <w:pPr>
              <w:pStyle w:val="TableParagraph"/>
              <w:ind w:left="0"/>
              <w:rPr>
                <w:rFonts w:ascii="Times New Roman" w:hAnsi="Times New Roman"/>
                <w:sz w:val="24"/>
              </w:rPr>
            </w:pPr>
          </w:p>
        </w:tc>
      </w:tr>
      <w:tr w:rsidR="00C84469" w14:paraId="5523279B" w14:textId="77777777">
        <w:trPr>
          <w:trHeight w:val="827"/>
        </w:trPr>
        <w:tc>
          <w:tcPr>
            <w:tcW w:w="4507" w:type="dxa"/>
            <w:tcBorders>
              <w:top w:val="single" w:sz="4" w:space="0" w:color="000000"/>
              <w:left w:val="single" w:sz="4" w:space="0" w:color="000000"/>
              <w:bottom w:val="single" w:sz="4" w:space="0" w:color="000000"/>
              <w:right w:val="single" w:sz="4" w:space="0" w:color="000000"/>
            </w:tcBorders>
          </w:tcPr>
          <w:p w14:paraId="192CC1BB" w14:textId="77777777" w:rsidR="00C84469" w:rsidRDefault="00000000">
            <w:pPr>
              <w:pStyle w:val="TableParagraph"/>
            </w:pPr>
            <w:r>
              <w:rPr>
                <w:b/>
                <w:sz w:val="24"/>
              </w:rPr>
              <w:t>Proprietor/centre</w:t>
            </w:r>
            <w:r>
              <w:rPr>
                <w:b/>
                <w:spacing w:val="-6"/>
                <w:sz w:val="24"/>
              </w:rPr>
              <w:t xml:space="preserve"> </w:t>
            </w:r>
            <w:r>
              <w:rPr>
                <w:b/>
                <w:sz w:val="24"/>
              </w:rPr>
              <w:t>lead</w:t>
            </w:r>
            <w:r>
              <w:rPr>
                <w:b/>
                <w:spacing w:val="-5"/>
                <w:sz w:val="24"/>
              </w:rPr>
              <w:t xml:space="preserve"> </w:t>
            </w:r>
            <w:r>
              <w:rPr>
                <w:b/>
                <w:spacing w:val="-2"/>
                <w:sz w:val="24"/>
              </w:rPr>
              <w:t>name/role</w:t>
            </w:r>
          </w:p>
        </w:tc>
        <w:tc>
          <w:tcPr>
            <w:tcW w:w="4509" w:type="dxa"/>
            <w:tcBorders>
              <w:top w:val="single" w:sz="4" w:space="0" w:color="000000"/>
              <w:left w:val="single" w:sz="4" w:space="0" w:color="000000"/>
              <w:bottom w:val="single" w:sz="4" w:space="0" w:color="000000"/>
              <w:right w:val="single" w:sz="4" w:space="0" w:color="000000"/>
            </w:tcBorders>
          </w:tcPr>
          <w:p w14:paraId="6510EB63" w14:textId="77777777" w:rsidR="00C84469" w:rsidRDefault="00C84469">
            <w:pPr>
              <w:pStyle w:val="TableParagraph"/>
              <w:ind w:left="0"/>
              <w:rPr>
                <w:rFonts w:ascii="Times New Roman" w:hAnsi="Times New Roman"/>
                <w:sz w:val="24"/>
              </w:rPr>
            </w:pPr>
          </w:p>
        </w:tc>
      </w:tr>
      <w:tr w:rsidR="00C84469" w14:paraId="02E328BE" w14:textId="77777777">
        <w:trPr>
          <w:trHeight w:val="827"/>
        </w:trPr>
        <w:tc>
          <w:tcPr>
            <w:tcW w:w="4507" w:type="dxa"/>
            <w:tcBorders>
              <w:top w:val="single" w:sz="4" w:space="0" w:color="000000"/>
              <w:left w:val="single" w:sz="4" w:space="0" w:color="000000"/>
              <w:bottom w:val="single" w:sz="4" w:space="0" w:color="000000"/>
              <w:right w:val="single" w:sz="4" w:space="0" w:color="000000"/>
            </w:tcBorders>
          </w:tcPr>
          <w:p w14:paraId="40B33BB4" w14:textId="77777777" w:rsidR="00C84469" w:rsidRDefault="00000000">
            <w:pPr>
              <w:pStyle w:val="TableParagraph"/>
              <w:tabs>
                <w:tab w:val="left" w:pos="2560"/>
                <w:tab w:val="left" w:pos="3547"/>
              </w:tabs>
              <w:ind w:right="91"/>
            </w:pPr>
            <w:r>
              <w:rPr>
                <w:b/>
                <w:spacing w:val="-2"/>
                <w:sz w:val="24"/>
              </w:rPr>
              <w:t>Proprietor/centre</w:t>
            </w:r>
            <w:r>
              <w:rPr>
                <w:b/>
                <w:sz w:val="24"/>
              </w:rPr>
              <w:tab/>
            </w:r>
            <w:r>
              <w:rPr>
                <w:b/>
                <w:spacing w:val="-4"/>
                <w:sz w:val="24"/>
              </w:rPr>
              <w:t>lead</w:t>
            </w:r>
            <w:r>
              <w:rPr>
                <w:b/>
                <w:sz w:val="24"/>
              </w:rPr>
              <w:tab/>
            </w:r>
            <w:r>
              <w:rPr>
                <w:b/>
                <w:spacing w:val="-2"/>
                <w:sz w:val="24"/>
              </w:rPr>
              <w:t xml:space="preserve">contact </w:t>
            </w:r>
            <w:r>
              <w:rPr>
                <w:b/>
                <w:sz w:val="24"/>
              </w:rPr>
              <w:t>telephone and email</w:t>
            </w:r>
          </w:p>
        </w:tc>
        <w:tc>
          <w:tcPr>
            <w:tcW w:w="4509" w:type="dxa"/>
            <w:tcBorders>
              <w:top w:val="single" w:sz="4" w:space="0" w:color="000000"/>
              <w:left w:val="single" w:sz="4" w:space="0" w:color="000000"/>
              <w:bottom w:val="single" w:sz="4" w:space="0" w:color="000000"/>
              <w:right w:val="single" w:sz="4" w:space="0" w:color="000000"/>
            </w:tcBorders>
          </w:tcPr>
          <w:p w14:paraId="37062C6D" w14:textId="77777777" w:rsidR="00C84469" w:rsidRDefault="00C84469">
            <w:pPr>
              <w:pStyle w:val="TableParagraph"/>
              <w:ind w:left="0"/>
              <w:rPr>
                <w:rFonts w:ascii="Times New Roman" w:hAnsi="Times New Roman"/>
                <w:sz w:val="24"/>
              </w:rPr>
            </w:pPr>
          </w:p>
        </w:tc>
      </w:tr>
      <w:tr w:rsidR="00C84469" w14:paraId="7521647D" w14:textId="77777777">
        <w:trPr>
          <w:trHeight w:val="830"/>
        </w:trPr>
        <w:tc>
          <w:tcPr>
            <w:tcW w:w="4507" w:type="dxa"/>
            <w:tcBorders>
              <w:top w:val="single" w:sz="4" w:space="0" w:color="000000"/>
              <w:left w:val="single" w:sz="4" w:space="0" w:color="000000"/>
              <w:bottom w:val="single" w:sz="4" w:space="0" w:color="000000"/>
              <w:right w:val="single" w:sz="4" w:space="0" w:color="000000"/>
            </w:tcBorders>
          </w:tcPr>
          <w:p w14:paraId="5F9EBE03" w14:textId="77777777" w:rsidR="00C84469" w:rsidRDefault="00000000">
            <w:pPr>
              <w:pStyle w:val="TableParagraph"/>
              <w:spacing w:before="2"/>
            </w:pPr>
            <w:r>
              <w:rPr>
                <w:b/>
                <w:sz w:val="24"/>
              </w:rPr>
              <w:t>Name</w:t>
            </w:r>
            <w:r>
              <w:rPr>
                <w:b/>
                <w:spacing w:val="33"/>
                <w:sz w:val="24"/>
              </w:rPr>
              <w:t xml:space="preserve"> </w:t>
            </w:r>
            <w:r>
              <w:rPr>
                <w:b/>
                <w:sz w:val="24"/>
              </w:rPr>
              <w:t>and</w:t>
            </w:r>
            <w:r>
              <w:rPr>
                <w:b/>
                <w:spacing w:val="32"/>
                <w:sz w:val="24"/>
              </w:rPr>
              <w:t xml:space="preserve"> </w:t>
            </w:r>
            <w:r>
              <w:rPr>
                <w:b/>
                <w:sz w:val="24"/>
              </w:rPr>
              <w:t>role(s)</w:t>
            </w:r>
            <w:r>
              <w:rPr>
                <w:b/>
                <w:spacing w:val="31"/>
                <w:sz w:val="24"/>
              </w:rPr>
              <w:t xml:space="preserve"> </w:t>
            </w:r>
            <w:r>
              <w:rPr>
                <w:b/>
                <w:sz w:val="24"/>
              </w:rPr>
              <w:t>of</w:t>
            </w:r>
            <w:r>
              <w:rPr>
                <w:b/>
                <w:spacing w:val="31"/>
                <w:sz w:val="24"/>
              </w:rPr>
              <w:t xml:space="preserve"> </w:t>
            </w:r>
            <w:r>
              <w:rPr>
                <w:b/>
                <w:sz w:val="24"/>
              </w:rPr>
              <w:t>colleagues</w:t>
            </w:r>
            <w:r>
              <w:rPr>
                <w:b/>
                <w:spacing w:val="33"/>
                <w:sz w:val="24"/>
              </w:rPr>
              <w:t xml:space="preserve"> </w:t>
            </w:r>
            <w:r>
              <w:rPr>
                <w:b/>
                <w:sz w:val="24"/>
              </w:rPr>
              <w:t>who are safer recruitment trained</w:t>
            </w:r>
          </w:p>
        </w:tc>
        <w:tc>
          <w:tcPr>
            <w:tcW w:w="4509" w:type="dxa"/>
            <w:tcBorders>
              <w:top w:val="single" w:sz="4" w:space="0" w:color="000000"/>
              <w:left w:val="single" w:sz="4" w:space="0" w:color="000000"/>
              <w:bottom w:val="single" w:sz="4" w:space="0" w:color="000000"/>
              <w:right w:val="single" w:sz="4" w:space="0" w:color="000000"/>
            </w:tcBorders>
          </w:tcPr>
          <w:p w14:paraId="67EC73BF" w14:textId="77777777" w:rsidR="00C84469" w:rsidRDefault="00C84469">
            <w:pPr>
              <w:pStyle w:val="TableParagraph"/>
              <w:ind w:left="0"/>
              <w:rPr>
                <w:rFonts w:ascii="Times New Roman" w:hAnsi="Times New Roman"/>
                <w:sz w:val="24"/>
              </w:rPr>
            </w:pPr>
          </w:p>
        </w:tc>
      </w:tr>
      <w:tr w:rsidR="00C84469" w14:paraId="7E1C2E9C" w14:textId="77777777">
        <w:trPr>
          <w:trHeight w:val="827"/>
        </w:trPr>
        <w:tc>
          <w:tcPr>
            <w:tcW w:w="4507" w:type="dxa"/>
            <w:tcBorders>
              <w:top w:val="single" w:sz="4" w:space="0" w:color="000000"/>
              <w:left w:val="single" w:sz="4" w:space="0" w:color="000000"/>
              <w:bottom w:val="single" w:sz="4" w:space="0" w:color="000000"/>
              <w:right w:val="single" w:sz="4" w:space="0" w:color="000000"/>
            </w:tcBorders>
          </w:tcPr>
          <w:p w14:paraId="1D190427" w14:textId="77777777" w:rsidR="00C84469" w:rsidRDefault="00000000">
            <w:pPr>
              <w:pStyle w:val="TableParagraph"/>
            </w:pPr>
            <w:r>
              <w:rPr>
                <w:b/>
                <w:sz w:val="24"/>
              </w:rPr>
              <w:t>Date(s)</w:t>
            </w:r>
            <w:r>
              <w:rPr>
                <w:b/>
                <w:spacing w:val="-3"/>
                <w:sz w:val="24"/>
              </w:rPr>
              <w:t xml:space="preserve"> </w:t>
            </w:r>
            <w:r>
              <w:rPr>
                <w:b/>
                <w:sz w:val="24"/>
              </w:rPr>
              <w:t>of</w:t>
            </w:r>
            <w:r>
              <w:rPr>
                <w:b/>
                <w:spacing w:val="-4"/>
                <w:sz w:val="24"/>
              </w:rPr>
              <w:t xml:space="preserve"> </w:t>
            </w:r>
            <w:r>
              <w:rPr>
                <w:b/>
                <w:sz w:val="24"/>
              </w:rPr>
              <w:t>safer</w:t>
            </w:r>
            <w:r>
              <w:rPr>
                <w:b/>
                <w:spacing w:val="-3"/>
                <w:sz w:val="24"/>
              </w:rPr>
              <w:t xml:space="preserve"> </w:t>
            </w:r>
            <w:r>
              <w:rPr>
                <w:b/>
                <w:sz w:val="24"/>
              </w:rPr>
              <w:t>recruitment</w:t>
            </w:r>
            <w:r>
              <w:rPr>
                <w:b/>
                <w:spacing w:val="-3"/>
                <w:sz w:val="24"/>
              </w:rPr>
              <w:t xml:space="preserve"> </w:t>
            </w:r>
            <w:r>
              <w:rPr>
                <w:b/>
                <w:spacing w:val="-2"/>
                <w:sz w:val="24"/>
              </w:rPr>
              <w:t>training</w:t>
            </w:r>
          </w:p>
        </w:tc>
        <w:tc>
          <w:tcPr>
            <w:tcW w:w="4509" w:type="dxa"/>
            <w:tcBorders>
              <w:top w:val="single" w:sz="4" w:space="0" w:color="000000"/>
              <w:left w:val="single" w:sz="4" w:space="0" w:color="000000"/>
              <w:bottom w:val="single" w:sz="4" w:space="0" w:color="000000"/>
              <w:right w:val="single" w:sz="4" w:space="0" w:color="000000"/>
            </w:tcBorders>
          </w:tcPr>
          <w:p w14:paraId="63C0FFA4" w14:textId="77777777" w:rsidR="00C84469" w:rsidRDefault="00C84469">
            <w:pPr>
              <w:pStyle w:val="TableParagraph"/>
              <w:ind w:left="0"/>
              <w:rPr>
                <w:rFonts w:ascii="Times New Roman" w:hAnsi="Times New Roman"/>
                <w:sz w:val="24"/>
              </w:rPr>
            </w:pPr>
          </w:p>
        </w:tc>
      </w:tr>
    </w:tbl>
    <w:p w14:paraId="1A35166D" w14:textId="77777777" w:rsidR="00C84469" w:rsidRDefault="00000000">
      <w:pPr>
        <w:sectPr w:rsidR="00C84469">
          <w:headerReference w:type="default" r:id="rId230"/>
          <w:footerReference w:type="default" r:id="rId231"/>
          <w:headerReference w:type="first" r:id="rId232"/>
          <w:footerReference w:type="first" r:id="rId233"/>
          <w:pgSz w:w="11910" w:h="16840"/>
          <w:pgMar w:top="2000" w:right="708" w:bottom="1200" w:left="992" w:header="708" w:footer="1002" w:gutter="0"/>
          <w:cols w:space="720"/>
          <w:formProt w:val="0"/>
          <w:docGrid w:linePitch="600" w:charSpace="36864"/>
        </w:sectPr>
      </w:pPr>
      <w:r>
        <w:br w:type="page"/>
      </w:r>
    </w:p>
    <w:p w14:paraId="01AA21E7" w14:textId="77777777" w:rsidR="00C84469" w:rsidRDefault="00000000">
      <w:pPr>
        <w:pStyle w:val="BodyTextuser"/>
        <w:spacing w:before="269" w:line="257" w:lineRule="auto"/>
        <w:ind w:left="448" w:right="727"/>
        <w:jc w:val="both"/>
      </w:pPr>
      <w:r>
        <w:lastRenderedPageBreak/>
        <w:t>I,</w:t>
      </w:r>
      <w:r>
        <w:rPr>
          <w:spacing w:val="-17"/>
        </w:rPr>
        <w:t xml:space="preserve"> </w:t>
      </w:r>
      <w:r>
        <w:t>the</w:t>
      </w:r>
      <w:r>
        <w:rPr>
          <w:spacing w:val="-17"/>
        </w:rPr>
        <w:t xml:space="preserve"> </w:t>
      </w:r>
      <w:r>
        <w:t>undersigned,</w:t>
      </w:r>
      <w:r>
        <w:rPr>
          <w:spacing w:val="-16"/>
        </w:rPr>
        <w:t xml:space="preserve"> </w:t>
      </w:r>
      <w:r>
        <w:t>confirm</w:t>
      </w:r>
      <w:r>
        <w:rPr>
          <w:spacing w:val="-17"/>
        </w:rPr>
        <w:t xml:space="preserve"> </w:t>
      </w:r>
      <w:r>
        <w:t>that</w:t>
      </w:r>
      <w:r>
        <w:rPr>
          <w:spacing w:val="-17"/>
        </w:rPr>
        <w:t xml:space="preserve"> </w:t>
      </w:r>
      <w:r>
        <w:t>in</w:t>
      </w:r>
      <w:r>
        <w:rPr>
          <w:spacing w:val="-17"/>
        </w:rPr>
        <w:t xml:space="preserve"> </w:t>
      </w:r>
      <w:r>
        <w:t>respect</w:t>
      </w:r>
      <w:r>
        <w:rPr>
          <w:spacing w:val="-16"/>
        </w:rPr>
        <w:t xml:space="preserve"> </w:t>
      </w:r>
      <w:r>
        <w:t>of</w:t>
      </w:r>
      <w:r>
        <w:rPr>
          <w:spacing w:val="-17"/>
        </w:rPr>
        <w:t xml:space="preserve"> </w:t>
      </w:r>
      <w:r>
        <w:t>all</w:t>
      </w:r>
      <w:r>
        <w:rPr>
          <w:spacing w:val="-17"/>
        </w:rPr>
        <w:t xml:space="preserve"> </w:t>
      </w:r>
      <w:r>
        <w:t>employees</w:t>
      </w:r>
      <w:r>
        <w:rPr>
          <w:spacing w:val="-16"/>
        </w:rPr>
        <w:t xml:space="preserve"> </w:t>
      </w:r>
      <w:r>
        <w:t>and</w:t>
      </w:r>
      <w:r>
        <w:rPr>
          <w:spacing w:val="-17"/>
        </w:rPr>
        <w:t xml:space="preserve"> </w:t>
      </w:r>
      <w:r>
        <w:t>volunteers</w:t>
      </w:r>
      <w:r>
        <w:rPr>
          <w:spacing w:val="-17"/>
        </w:rPr>
        <w:t xml:space="preserve"> </w:t>
      </w:r>
      <w:r>
        <w:t>at</w:t>
      </w:r>
      <w:r>
        <w:rPr>
          <w:spacing w:val="-16"/>
        </w:rPr>
        <w:t xml:space="preserve"> </w:t>
      </w:r>
      <w:r>
        <w:t>the</w:t>
      </w:r>
      <w:r>
        <w:rPr>
          <w:spacing w:val="-17"/>
        </w:rPr>
        <w:t xml:space="preserve"> </w:t>
      </w:r>
      <w:r>
        <w:t xml:space="preserve">above named non-school alternative provision, the following checks and procedures are in place and affirm that all staff are suitable to work with children. I understand that the school may request sight of relevant documents during a </w:t>
      </w:r>
      <w:bookmarkStart w:id="90" w:name="_Int_Tq13Yc40"/>
      <w:proofErr w:type="gramStart"/>
      <w:r>
        <w:t>pre</w:t>
      </w:r>
      <w:bookmarkEnd w:id="90"/>
      <w:proofErr w:type="gramEnd"/>
      <w:r>
        <w:t xml:space="preserve"> or mid-placement visit.</w:t>
      </w:r>
    </w:p>
    <w:p w14:paraId="76E34746" w14:textId="77777777" w:rsidR="00C84469" w:rsidRDefault="00C84469">
      <w:pPr>
        <w:pStyle w:val="BodyTextuser"/>
        <w:spacing w:before="20"/>
      </w:pPr>
    </w:p>
    <w:p w14:paraId="083236A7" w14:textId="77777777" w:rsidR="00C84469" w:rsidRDefault="00000000">
      <w:pPr>
        <w:pStyle w:val="ListParagraph"/>
        <w:numPr>
          <w:ilvl w:val="1"/>
          <w:numId w:val="20"/>
        </w:numPr>
        <w:tabs>
          <w:tab w:val="left" w:pos="1166"/>
        </w:tabs>
        <w:ind w:left="1166" w:hanging="359"/>
      </w:pPr>
      <w:r>
        <w:rPr>
          <w:b/>
          <w:sz w:val="24"/>
        </w:rPr>
        <w:t>Staff</w:t>
      </w:r>
      <w:r>
        <w:rPr>
          <w:b/>
          <w:spacing w:val="-4"/>
          <w:sz w:val="24"/>
        </w:rPr>
        <w:t xml:space="preserve"> </w:t>
      </w:r>
      <w:r>
        <w:rPr>
          <w:b/>
          <w:sz w:val="24"/>
        </w:rPr>
        <w:t>files</w:t>
      </w:r>
      <w:r>
        <w:rPr>
          <w:b/>
          <w:spacing w:val="-1"/>
          <w:sz w:val="24"/>
        </w:rPr>
        <w:t xml:space="preserve"> </w:t>
      </w:r>
      <w:r>
        <w:rPr>
          <w:sz w:val="24"/>
        </w:rPr>
        <w:t>are</w:t>
      </w:r>
      <w:r>
        <w:rPr>
          <w:spacing w:val="-2"/>
          <w:sz w:val="24"/>
        </w:rPr>
        <w:t xml:space="preserve"> </w:t>
      </w:r>
      <w:r>
        <w:rPr>
          <w:sz w:val="24"/>
        </w:rPr>
        <w:t>in</w:t>
      </w:r>
      <w:r>
        <w:rPr>
          <w:spacing w:val="-3"/>
          <w:sz w:val="24"/>
        </w:rPr>
        <w:t xml:space="preserve"> </w:t>
      </w:r>
      <w:r>
        <w:rPr>
          <w:sz w:val="24"/>
        </w:rPr>
        <w:t>place</w:t>
      </w:r>
      <w:r>
        <w:rPr>
          <w:spacing w:val="-3"/>
          <w:sz w:val="24"/>
        </w:rPr>
        <w:t xml:space="preserve"> </w:t>
      </w:r>
      <w:r>
        <w:rPr>
          <w:sz w:val="24"/>
        </w:rPr>
        <w:t>and</w:t>
      </w:r>
      <w:r>
        <w:rPr>
          <w:spacing w:val="-2"/>
          <w:sz w:val="24"/>
        </w:rPr>
        <w:t xml:space="preserve"> </w:t>
      </w:r>
      <w:r>
        <w:rPr>
          <w:sz w:val="24"/>
        </w:rPr>
        <w:t>contain</w:t>
      </w:r>
      <w:r>
        <w:rPr>
          <w:spacing w:val="-1"/>
          <w:sz w:val="24"/>
        </w:rPr>
        <w:t xml:space="preserve"> </w:t>
      </w:r>
      <w:r>
        <w:rPr>
          <w:sz w:val="24"/>
        </w:rPr>
        <w:t>evidence</w:t>
      </w:r>
      <w:r>
        <w:rPr>
          <w:spacing w:val="-3"/>
          <w:sz w:val="24"/>
        </w:rPr>
        <w:t xml:space="preserve"> </w:t>
      </w:r>
      <w:r>
        <w:rPr>
          <w:spacing w:val="-5"/>
          <w:sz w:val="24"/>
        </w:rPr>
        <w:t>of</w:t>
      </w:r>
    </w:p>
    <w:p w14:paraId="09676B2E" w14:textId="77777777" w:rsidR="00C84469" w:rsidRDefault="00000000">
      <w:pPr>
        <w:pStyle w:val="ListParagraph"/>
        <w:numPr>
          <w:ilvl w:val="2"/>
          <w:numId w:val="20"/>
        </w:numPr>
        <w:tabs>
          <w:tab w:val="left" w:pos="1886"/>
        </w:tabs>
        <w:spacing w:before="22"/>
        <w:ind w:left="1886" w:hanging="359"/>
      </w:pPr>
      <w:r>
        <w:rPr>
          <w:sz w:val="24"/>
        </w:rPr>
        <w:t>Application</w:t>
      </w:r>
      <w:r>
        <w:rPr>
          <w:spacing w:val="-3"/>
          <w:sz w:val="24"/>
        </w:rPr>
        <w:t xml:space="preserve"> </w:t>
      </w:r>
      <w:r>
        <w:rPr>
          <w:sz w:val="24"/>
        </w:rPr>
        <w:t>forms</w:t>
      </w:r>
      <w:r>
        <w:rPr>
          <w:spacing w:val="-2"/>
          <w:sz w:val="24"/>
        </w:rPr>
        <w:t xml:space="preserve"> containing</w:t>
      </w:r>
    </w:p>
    <w:p w14:paraId="5F877443" w14:textId="77777777" w:rsidR="00C84469" w:rsidRDefault="00000000">
      <w:pPr>
        <w:pStyle w:val="ListParagraph"/>
        <w:numPr>
          <w:ilvl w:val="3"/>
          <w:numId w:val="20"/>
        </w:numPr>
        <w:tabs>
          <w:tab w:val="left" w:pos="2607"/>
        </w:tabs>
        <w:spacing w:before="24" w:line="257" w:lineRule="auto"/>
        <w:ind w:left="2607" w:right="730"/>
      </w:pPr>
      <w:r>
        <w:rPr>
          <w:sz w:val="24"/>
        </w:rPr>
        <w:t>personal</w:t>
      </w:r>
      <w:r>
        <w:rPr>
          <w:spacing w:val="-3"/>
          <w:sz w:val="24"/>
        </w:rPr>
        <w:t xml:space="preserve"> </w:t>
      </w:r>
      <w:r>
        <w:rPr>
          <w:sz w:val="24"/>
        </w:rPr>
        <w:t>details</w:t>
      </w:r>
      <w:r>
        <w:rPr>
          <w:spacing w:val="-3"/>
          <w:sz w:val="24"/>
        </w:rPr>
        <w:t xml:space="preserve"> </w:t>
      </w:r>
      <w:r>
        <w:rPr>
          <w:sz w:val="24"/>
        </w:rPr>
        <w:t>(current</w:t>
      </w:r>
      <w:r>
        <w:rPr>
          <w:spacing w:val="-3"/>
          <w:sz w:val="24"/>
        </w:rPr>
        <w:t xml:space="preserve"> </w:t>
      </w:r>
      <w:r>
        <w:rPr>
          <w:sz w:val="24"/>
        </w:rPr>
        <w:t>and</w:t>
      </w:r>
      <w:r>
        <w:rPr>
          <w:spacing w:val="-3"/>
          <w:sz w:val="24"/>
        </w:rPr>
        <w:t xml:space="preserve"> </w:t>
      </w:r>
      <w:r>
        <w:rPr>
          <w:sz w:val="24"/>
        </w:rPr>
        <w:t>former</w:t>
      </w:r>
      <w:r>
        <w:rPr>
          <w:spacing w:val="-4"/>
          <w:sz w:val="24"/>
        </w:rPr>
        <w:t xml:space="preserve"> </w:t>
      </w:r>
      <w:r>
        <w:rPr>
          <w:sz w:val="24"/>
        </w:rPr>
        <w:t>names,</w:t>
      </w:r>
      <w:r>
        <w:rPr>
          <w:spacing w:val="-5"/>
          <w:sz w:val="24"/>
        </w:rPr>
        <w:t xml:space="preserve"> </w:t>
      </w:r>
      <w:r>
        <w:rPr>
          <w:sz w:val="24"/>
        </w:rPr>
        <w:t>current</w:t>
      </w:r>
      <w:r>
        <w:rPr>
          <w:spacing w:val="-3"/>
          <w:sz w:val="24"/>
        </w:rPr>
        <w:t xml:space="preserve"> </w:t>
      </w:r>
      <w:r>
        <w:rPr>
          <w:sz w:val="24"/>
        </w:rPr>
        <w:t>address</w:t>
      </w:r>
      <w:r>
        <w:rPr>
          <w:spacing w:val="-3"/>
          <w:sz w:val="24"/>
        </w:rPr>
        <w:t xml:space="preserve"> </w:t>
      </w:r>
      <w:r>
        <w:rPr>
          <w:sz w:val="24"/>
        </w:rPr>
        <w:t>and national insurance number)</w:t>
      </w:r>
    </w:p>
    <w:p w14:paraId="6A842327" w14:textId="77777777" w:rsidR="00C84469" w:rsidRDefault="00000000">
      <w:pPr>
        <w:pStyle w:val="ListParagraph"/>
        <w:numPr>
          <w:ilvl w:val="3"/>
          <w:numId w:val="20"/>
        </w:numPr>
        <w:tabs>
          <w:tab w:val="left" w:pos="2605"/>
          <w:tab w:val="left" w:pos="2607"/>
        </w:tabs>
        <w:spacing w:line="257" w:lineRule="auto"/>
        <w:ind w:left="2607" w:right="725" w:hanging="353"/>
      </w:pPr>
      <w:r>
        <w:rPr>
          <w:sz w:val="24"/>
        </w:rPr>
        <w:t>details</w:t>
      </w:r>
      <w:r>
        <w:rPr>
          <w:spacing w:val="40"/>
          <w:sz w:val="24"/>
        </w:rPr>
        <w:t xml:space="preserve"> </w:t>
      </w:r>
      <w:r>
        <w:rPr>
          <w:sz w:val="24"/>
        </w:rPr>
        <w:t>of</w:t>
      </w:r>
      <w:r>
        <w:rPr>
          <w:spacing w:val="40"/>
          <w:sz w:val="24"/>
        </w:rPr>
        <w:t xml:space="preserve"> </w:t>
      </w:r>
      <w:r>
        <w:rPr>
          <w:sz w:val="24"/>
        </w:rPr>
        <w:t>their</w:t>
      </w:r>
      <w:r>
        <w:rPr>
          <w:spacing w:val="40"/>
          <w:sz w:val="24"/>
        </w:rPr>
        <w:t xml:space="preserve"> </w:t>
      </w:r>
      <w:r>
        <w:rPr>
          <w:sz w:val="24"/>
        </w:rPr>
        <w:t>present</w:t>
      </w:r>
      <w:r>
        <w:rPr>
          <w:spacing w:val="40"/>
          <w:sz w:val="24"/>
        </w:rPr>
        <w:t xml:space="preserve"> </w:t>
      </w:r>
      <w:r>
        <w:rPr>
          <w:sz w:val="24"/>
        </w:rPr>
        <w:t>(or</w:t>
      </w:r>
      <w:r>
        <w:rPr>
          <w:spacing w:val="40"/>
          <w:sz w:val="24"/>
        </w:rPr>
        <w:t xml:space="preserve"> </w:t>
      </w:r>
      <w:r>
        <w:rPr>
          <w:sz w:val="24"/>
        </w:rPr>
        <w:t>last)</w:t>
      </w:r>
      <w:r>
        <w:rPr>
          <w:spacing w:val="40"/>
          <w:sz w:val="24"/>
        </w:rPr>
        <w:t xml:space="preserve"> </w:t>
      </w:r>
      <w:r>
        <w:rPr>
          <w:sz w:val="24"/>
        </w:rPr>
        <w:t>employment</w:t>
      </w:r>
      <w:r>
        <w:rPr>
          <w:spacing w:val="40"/>
          <w:sz w:val="24"/>
        </w:rPr>
        <w:t xml:space="preserve"> </w:t>
      </w:r>
      <w:r>
        <w:rPr>
          <w:sz w:val="24"/>
        </w:rPr>
        <w:t>and</w:t>
      </w:r>
      <w:r>
        <w:rPr>
          <w:spacing w:val="40"/>
          <w:sz w:val="24"/>
        </w:rPr>
        <w:t xml:space="preserve"> </w:t>
      </w:r>
      <w:r>
        <w:rPr>
          <w:sz w:val="24"/>
        </w:rPr>
        <w:t>reason</w:t>
      </w:r>
      <w:r>
        <w:rPr>
          <w:spacing w:val="40"/>
          <w:sz w:val="24"/>
        </w:rPr>
        <w:t xml:space="preserve"> </w:t>
      </w:r>
      <w:r>
        <w:rPr>
          <w:sz w:val="24"/>
        </w:rPr>
        <w:t>for</w:t>
      </w:r>
      <w:r>
        <w:rPr>
          <w:spacing w:val="40"/>
          <w:sz w:val="24"/>
        </w:rPr>
        <w:t xml:space="preserve"> </w:t>
      </w:r>
      <w:r>
        <w:rPr>
          <w:spacing w:val="-2"/>
          <w:sz w:val="24"/>
        </w:rPr>
        <w:t>leaving</w:t>
      </w:r>
    </w:p>
    <w:p w14:paraId="6A456FD3" w14:textId="77777777" w:rsidR="00C84469" w:rsidRDefault="00000000">
      <w:pPr>
        <w:pStyle w:val="ListParagraph"/>
        <w:numPr>
          <w:ilvl w:val="3"/>
          <w:numId w:val="20"/>
        </w:numPr>
        <w:tabs>
          <w:tab w:val="left" w:pos="2605"/>
        </w:tabs>
        <w:spacing w:line="275" w:lineRule="exact"/>
        <w:ind w:left="2605" w:hanging="403"/>
      </w:pPr>
      <w:r>
        <w:rPr>
          <w:sz w:val="24"/>
        </w:rPr>
        <w:t>full</w:t>
      </w:r>
      <w:r>
        <w:rPr>
          <w:spacing w:val="-4"/>
          <w:sz w:val="24"/>
        </w:rPr>
        <w:t xml:space="preserve"> </w:t>
      </w:r>
      <w:r>
        <w:rPr>
          <w:sz w:val="24"/>
        </w:rPr>
        <w:t>employment</w:t>
      </w:r>
      <w:r>
        <w:rPr>
          <w:spacing w:val="-2"/>
          <w:sz w:val="24"/>
        </w:rPr>
        <w:t xml:space="preserve"> history</w:t>
      </w:r>
    </w:p>
    <w:p w14:paraId="04DFD7A2" w14:textId="77777777" w:rsidR="00C84469" w:rsidRDefault="00000000">
      <w:pPr>
        <w:pStyle w:val="ListParagraph"/>
        <w:numPr>
          <w:ilvl w:val="3"/>
          <w:numId w:val="20"/>
        </w:numPr>
        <w:tabs>
          <w:tab w:val="left" w:pos="2606"/>
        </w:tabs>
        <w:spacing w:before="20"/>
        <w:ind w:left="2606" w:hanging="419"/>
      </w:pPr>
      <w:r>
        <w:rPr>
          <w:spacing w:val="-2"/>
          <w:sz w:val="24"/>
        </w:rPr>
        <w:t>qualifications</w:t>
      </w:r>
    </w:p>
    <w:p w14:paraId="1A601D7F" w14:textId="77777777" w:rsidR="00C84469" w:rsidRDefault="00000000">
      <w:pPr>
        <w:pStyle w:val="ListParagraph"/>
        <w:numPr>
          <w:ilvl w:val="3"/>
          <w:numId w:val="20"/>
        </w:numPr>
        <w:tabs>
          <w:tab w:val="left" w:pos="2606"/>
        </w:tabs>
        <w:spacing w:before="22"/>
        <w:ind w:left="2606" w:hanging="366"/>
      </w:pPr>
      <w:r>
        <w:rPr>
          <w:sz w:val="24"/>
        </w:rPr>
        <w:t>details</w:t>
      </w:r>
      <w:r>
        <w:rPr>
          <w:spacing w:val="-3"/>
          <w:sz w:val="24"/>
        </w:rPr>
        <w:t xml:space="preserve"> </w:t>
      </w:r>
      <w:r>
        <w:rPr>
          <w:sz w:val="24"/>
        </w:rPr>
        <w:t>of</w:t>
      </w:r>
      <w:r>
        <w:rPr>
          <w:spacing w:val="-1"/>
          <w:sz w:val="24"/>
        </w:rPr>
        <w:t xml:space="preserve"> </w:t>
      </w:r>
      <w:r>
        <w:rPr>
          <w:sz w:val="24"/>
        </w:rPr>
        <w:t xml:space="preserve">at least 2 </w:t>
      </w:r>
      <w:r>
        <w:rPr>
          <w:spacing w:val="-2"/>
          <w:sz w:val="24"/>
        </w:rPr>
        <w:t>referees</w:t>
      </w:r>
    </w:p>
    <w:p w14:paraId="74585B17" w14:textId="77777777" w:rsidR="00C84469" w:rsidRDefault="00000000">
      <w:pPr>
        <w:pStyle w:val="ListParagraph"/>
        <w:numPr>
          <w:ilvl w:val="3"/>
          <w:numId w:val="20"/>
        </w:numPr>
        <w:tabs>
          <w:tab w:val="left" w:pos="2606"/>
        </w:tabs>
        <w:spacing w:before="22"/>
        <w:ind w:left="2606" w:hanging="419"/>
      </w:pPr>
      <w:r>
        <w:rPr>
          <w:sz w:val="24"/>
        </w:rPr>
        <w:t>a</w:t>
      </w:r>
      <w:r>
        <w:rPr>
          <w:spacing w:val="-1"/>
          <w:sz w:val="24"/>
        </w:rPr>
        <w:t xml:space="preserve"> </w:t>
      </w:r>
      <w:r>
        <w:rPr>
          <w:sz w:val="24"/>
        </w:rPr>
        <w:t>statement</w:t>
      </w:r>
      <w:r>
        <w:rPr>
          <w:spacing w:val="-3"/>
          <w:sz w:val="24"/>
        </w:rPr>
        <w:t xml:space="preserve"> </w:t>
      </w:r>
      <w:r>
        <w:rPr>
          <w:sz w:val="24"/>
        </w:rPr>
        <w:t>of</w:t>
      </w:r>
      <w:r>
        <w:rPr>
          <w:spacing w:val="-3"/>
          <w:sz w:val="24"/>
        </w:rPr>
        <w:t xml:space="preserve"> </w:t>
      </w:r>
      <w:r>
        <w:rPr>
          <w:sz w:val="24"/>
        </w:rPr>
        <w:t>personal</w:t>
      </w:r>
      <w:r>
        <w:rPr>
          <w:spacing w:val="-2"/>
          <w:sz w:val="24"/>
        </w:rPr>
        <w:t xml:space="preserve"> </w:t>
      </w:r>
      <w:r>
        <w:rPr>
          <w:sz w:val="24"/>
        </w:rPr>
        <w:t>qualities</w:t>
      </w:r>
      <w:r>
        <w:rPr>
          <w:spacing w:val="-3"/>
          <w:sz w:val="24"/>
        </w:rPr>
        <w:t xml:space="preserve"> </w:t>
      </w:r>
      <w:r>
        <w:rPr>
          <w:sz w:val="24"/>
        </w:rPr>
        <w:t>and</w:t>
      </w:r>
      <w:r>
        <w:rPr>
          <w:spacing w:val="-2"/>
          <w:sz w:val="24"/>
        </w:rPr>
        <w:t xml:space="preserve"> experience</w:t>
      </w:r>
    </w:p>
    <w:p w14:paraId="7CAB65E8" w14:textId="77777777" w:rsidR="00C84469" w:rsidRDefault="00000000">
      <w:pPr>
        <w:pStyle w:val="ListParagraph"/>
        <w:numPr>
          <w:ilvl w:val="2"/>
          <w:numId w:val="20"/>
        </w:numPr>
        <w:tabs>
          <w:tab w:val="left" w:pos="1887"/>
        </w:tabs>
        <w:spacing w:before="21" w:line="257" w:lineRule="auto"/>
        <w:ind w:left="1887" w:right="727"/>
      </w:pPr>
      <w:r>
        <w:rPr>
          <w:sz w:val="24"/>
        </w:rPr>
        <w:t>A</w:t>
      </w:r>
      <w:r>
        <w:rPr>
          <w:spacing w:val="-5"/>
          <w:sz w:val="24"/>
        </w:rPr>
        <w:t xml:space="preserve"> </w:t>
      </w:r>
      <w:r>
        <w:rPr>
          <w:sz w:val="24"/>
        </w:rPr>
        <w:t>self-declaration</w:t>
      </w:r>
      <w:r>
        <w:rPr>
          <w:spacing w:val="-4"/>
          <w:sz w:val="24"/>
        </w:rPr>
        <w:t xml:space="preserve"> </w:t>
      </w:r>
      <w:r>
        <w:rPr>
          <w:sz w:val="24"/>
        </w:rPr>
        <w:t>of</w:t>
      </w:r>
      <w:r>
        <w:rPr>
          <w:spacing w:val="-5"/>
          <w:sz w:val="24"/>
        </w:rPr>
        <w:t xml:space="preserve"> </w:t>
      </w:r>
      <w:r>
        <w:rPr>
          <w:sz w:val="24"/>
        </w:rPr>
        <w:t>any</w:t>
      </w:r>
      <w:r>
        <w:rPr>
          <w:spacing w:val="-5"/>
          <w:sz w:val="24"/>
        </w:rPr>
        <w:t xml:space="preserve"> </w:t>
      </w:r>
      <w:r>
        <w:rPr>
          <w:sz w:val="24"/>
        </w:rPr>
        <w:t>criminal</w:t>
      </w:r>
      <w:r>
        <w:rPr>
          <w:spacing w:val="-6"/>
          <w:sz w:val="24"/>
        </w:rPr>
        <w:t xml:space="preserve"> </w:t>
      </w:r>
      <w:r>
        <w:rPr>
          <w:sz w:val="24"/>
        </w:rPr>
        <w:t>record</w:t>
      </w:r>
      <w:r>
        <w:rPr>
          <w:spacing w:val="-4"/>
          <w:sz w:val="24"/>
        </w:rPr>
        <w:t xml:space="preserve"> </w:t>
      </w:r>
      <w:r>
        <w:rPr>
          <w:sz w:val="24"/>
        </w:rPr>
        <w:t>or</w:t>
      </w:r>
      <w:r>
        <w:rPr>
          <w:spacing w:val="-6"/>
          <w:sz w:val="24"/>
        </w:rPr>
        <w:t xml:space="preserve"> </w:t>
      </w:r>
      <w:r>
        <w:rPr>
          <w:sz w:val="24"/>
        </w:rPr>
        <w:t>information</w:t>
      </w:r>
      <w:r>
        <w:rPr>
          <w:spacing w:val="-4"/>
          <w:sz w:val="24"/>
        </w:rPr>
        <w:t xml:space="preserve"> </w:t>
      </w:r>
      <w:r>
        <w:rPr>
          <w:sz w:val="24"/>
        </w:rPr>
        <w:t>which</w:t>
      </w:r>
      <w:r>
        <w:rPr>
          <w:spacing w:val="-7"/>
          <w:sz w:val="24"/>
        </w:rPr>
        <w:t xml:space="preserve"> </w:t>
      </w:r>
      <w:r>
        <w:rPr>
          <w:sz w:val="24"/>
        </w:rPr>
        <w:t>may</w:t>
      </w:r>
      <w:r>
        <w:rPr>
          <w:spacing w:val="-8"/>
          <w:sz w:val="24"/>
        </w:rPr>
        <w:t xml:space="preserve"> </w:t>
      </w:r>
      <w:r>
        <w:rPr>
          <w:sz w:val="24"/>
        </w:rPr>
        <w:t>make them unsuitable to work with children</w:t>
      </w:r>
    </w:p>
    <w:p w14:paraId="56716C7E" w14:textId="77777777" w:rsidR="00C84469" w:rsidRDefault="00000000">
      <w:pPr>
        <w:pStyle w:val="ListParagraph"/>
        <w:numPr>
          <w:ilvl w:val="2"/>
          <w:numId w:val="20"/>
        </w:numPr>
        <w:tabs>
          <w:tab w:val="left" w:pos="1886"/>
        </w:tabs>
        <w:spacing w:before="2"/>
        <w:ind w:left="1886" w:hanging="359"/>
      </w:pPr>
      <w:r>
        <w:rPr>
          <w:sz w:val="24"/>
        </w:rPr>
        <w:t>Evidence</w:t>
      </w:r>
      <w:r>
        <w:rPr>
          <w:spacing w:val="-1"/>
          <w:sz w:val="24"/>
        </w:rPr>
        <w:t xml:space="preserve"> </w:t>
      </w:r>
      <w:r>
        <w:rPr>
          <w:sz w:val="24"/>
        </w:rPr>
        <w:t>of</w:t>
      </w:r>
      <w:r>
        <w:rPr>
          <w:spacing w:val="-3"/>
          <w:sz w:val="24"/>
        </w:rPr>
        <w:t xml:space="preserve"> </w:t>
      </w:r>
      <w:r>
        <w:rPr>
          <w:sz w:val="24"/>
        </w:rPr>
        <w:t>right</w:t>
      </w:r>
      <w:r>
        <w:rPr>
          <w:spacing w:val="-1"/>
          <w:sz w:val="24"/>
        </w:rPr>
        <w:t xml:space="preserve"> </w:t>
      </w:r>
      <w:r>
        <w:rPr>
          <w:sz w:val="24"/>
        </w:rPr>
        <w:t>to work</w:t>
      </w:r>
      <w:r>
        <w:rPr>
          <w:spacing w:val="-2"/>
          <w:sz w:val="24"/>
        </w:rPr>
        <w:t xml:space="preserve"> </w:t>
      </w:r>
      <w:r>
        <w:rPr>
          <w:sz w:val="24"/>
        </w:rPr>
        <w:t xml:space="preserve">in the </w:t>
      </w:r>
      <w:r>
        <w:rPr>
          <w:spacing w:val="-5"/>
          <w:sz w:val="24"/>
        </w:rPr>
        <w:t>UK</w:t>
      </w:r>
    </w:p>
    <w:p w14:paraId="585BF750" w14:textId="77777777" w:rsidR="00C84469" w:rsidRDefault="00000000">
      <w:pPr>
        <w:pStyle w:val="ListParagraph"/>
        <w:numPr>
          <w:ilvl w:val="2"/>
          <w:numId w:val="20"/>
        </w:numPr>
        <w:tabs>
          <w:tab w:val="left" w:pos="1886"/>
        </w:tabs>
        <w:spacing w:before="21"/>
        <w:ind w:left="1886" w:hanging="359"/>
      </w:pPr>
      <w:r>
        <w:rPr>
          <w:sz w:val="24"/>
        </w:rPr>
        <w:t>Photocopies</w:t>
      </w:r>
      <w:r>
        <w:rPr>
          <w:spacing w:val="-2"/>
          <w:sz w:val="24"/>
        </w:rPr>
        <w:t xml:space="preserve"> </w:t>
      </w:r>
      <w:r>
        <w:rPr>
          <w:sz w:val="24"/>
        </w:rPr>
        <w:t>of</w:t>
      </w:r>
      <w:r>
        <w:rPr>
          <w:spacing w:val="-3"/>
          <w:sz w:val="24"/>
        </w:rPr>
        <w:t xml:space="preserve"> </w:t>
      </w:r>
      <w:r>
        <w:rPr>
          <w:sz w:val="24"/>
        </w:rPr>
        <w:t>2 identity</w:t>
      </w:r>
      <w:r>
        <w:rPr>
          <w:spacing w:val="-2"/>
          <w:sz w:val="24"/>
        </w:rPr>
        <w:t xml:space="preserve"> </w:t>
      </w:r>
      <w:r>
        <w:rPr>
          <w:sz w:val="24"/>
        </w:rPr>
        <w:t>checks</w:t>
      </w:r>
      <w:r>
        <w:rPr>
          <w:spacing w:val="-1"/>
          <w:sz w:val="24"/>
        </w:rPr>
        <w:t xml:space="preserve"> </w:t>
      </w:r>
      <w:r>
        <w:rPr>
          <w:sz w:val="24"/>
        </w:rPr>
        <w:t>(with</w:t>
      </w:r>
      <w:r>
        <w:rPr>
          <w:spacing w:val="-2"/>
          <w:sz w:val="24"/>
        </w:rPr>
        <w:t xml:space="preserve"> </w:t>
      </w:r>
      <w:r>
        <w:rPr>
          <w:sz w:val="24"/>
        </w:rPr>
        <w:t xml:space="preserve">a </w:t>
      </w:r>
      <w:r>
        <w:rPr>
          <w:spacing w:val="-2"/>
          <w:sz w:val="24"/>
        </w:rPr>
        <w:t>photograph)</w:t>
      </w:r>
    </w:p>
    <w:p w14:paraId="5B2B9439" w14:textId="77777777" w:rsidR="00C84469" w:rsidRDefault="00000000">
      <w:pPr>
        <w:pStyle w:val="ListParagraph"/>
        <w:numPr>
          <w:ilvl w:val="2"/>
          <w:numId w:val="20"/>
        </w:numPr>
        <w:tabs>
          <w:tab w:val="left" w:pos="1167"/>
        </w:tabs>
        <w:spacing w:before="22" w:line="257" w:lineRule="auto"/>
        <w:ind w:right="727"/>
      </w:pPr>
      <w:r>
        <w:rPr>
          <w:sz w:val="24"/>
        </w:rPr>
        <w:t>At least 2 references, including 1 from the applicant’s current or most</w:t>
      </w:r>
      <w:r>
        <w:rPr>
          <w:spacing w:val="40"/>
          <w:sz w:val="24"/>
        </w:rPr>
        <w:t xml:space="preserve"> </w:t>
      </w:r>
      <w:r>
        <w:rPr>
          <w:sz w:val="24"/>
        </w:rPr>
        <w:t>recent employer</w:t>
      </w:r>
    </w:p>
    <w:p w14:paraId="31E23895" w14:textId="77777777" w:rsidR="00C84469" w:rsidRDefault="00000000">
      <w:pPr>
        <w:pStyle w:val="ListParagraph"/>
        <w:numPr>
          <w:ilvl w:val="2"/>
          <w:numId w:val="20"/>
        </w:numPr>
        <w:tabs>
          <w:tab w:val="left" w:pos="1887"/>
        </w:tabs>
        <w:spacing w:line="275" w:lineRule="exact"/>
        <w:ind w:left="1887" w:hanging="359"/>
      </w:pPr>
      <w:r>
        <w:rPr>
          <w:sz w:val="24"/>
        </w:rPr>
        <w:t>A</w:t>
      </w:r>
      <w:r>
        <w:rPr>
          <w:spacing w:val="-1"/>
          <w:sz w:val="24"/>
        </w:rPr>
        <w:t xml:space="preserve"> </w:t>
      </w:r>
      <w:r>
        <w:rPr>
          <w:sz w:val="24"/>
        </w:rPr>
        <w:t>risk</w:t>
      </w:r>
      <w:r>
        <w:rPr>
          <w:spacing w:val="-1"/>
          <w:sz w:val="24"/>
        </w:rPr>
        <w:t xml:space="preserve"> </w:t>
      </w:r>
      <w:r>
        <w:rPr>
          <w:sz w:val="24"/>
        </w:rPr>
        <w:t>assessment</w:t>
      </w:r>
      <w:r>
        <w:rPr>
          <w:spacing w:val="-1"/>
          <w:sz w:val="24"/>
        </w:rPr>
        <w:t xml:space="preserve"> </w:t>
      </w:r>
      <w:r>
        <w:rPr>
          <w:sz w:val="24"/>
        </w:rPr>
        <w:t>as</w:t>
      </w:r>
      <w:r>
        <w:rPr>
          <w:spacing w:val="-1"/>
          <w:sz w:val="24"/>
        </w:rPr>
        <w:t xml:space="preserve"> </w:t>
      </w:r>
      <w:r>
        <w:rPr>
          <w:spacing w:val="-2"/>
          <w:sz w:val="24"/>
        </w:rPr>
        <w:t>required</w:t>
      </w:r>
    </w:p>
    <w:p w14:paraId="4EA178DB" w14:textId="77777777" w:rsidR="00C84469" w:rsidRDefault="00000000">
      <w:pPr>
        <w:pStyle w:val="ListParagraph"/>
        <w:numPr>
          <w:ilvl w:val="2"/>
          <w:numId w:val="20"/>
        </w:numPr>
        <w:tabs>
          <w:tab w:val="left" w:pos="1167"/>
        </w:tabs>
        <w:spacing w:before="22"/>
        <w:ind w:right="895"/>
      </w:pPr>
      <w:r>
        <w:rPr>
          <w:sz w:val="24"/>
        </w:rPr>
        <w:t>Copies</w:t>
      </w:r>
      <w:r>
        <w:rPr>
          <w:spacing w:val="-3"/>
          <w:sz w:val="24"/>
        </w:rPr>
        <w:t xml:space="preserve"> </w:t>
      </w:r>
      <w:r>
        <w:rPr>
          <w:sz w:val="24"/>
        </w:rPr>
        <w:t>of</w:t>
      </w:r>
      <w:r>
        <w:rPr>
          <w:spacing w:val="-2"/>
          <w:sz w:val="24"/>
        </w:rPr>
        <w:t xml:space="preserve"> </w:t>
      </w:r>
      <w:r>
        <w:rPr>
          <w:sz w:val="24"/>
        </w:rPr>
        <w:t>interview</w:t>
      </w:r>
      <w:r>
        <w:rPr>
          <w:spacing w:val="-6"/>
          <w:sz w:val="24"/>
        </w:rPr>
        <w:t xml:space="preserve"> </w:t>
      </w:r>
      <w:r>
        <w:rPr>
          <w:sz w:val="24"/>
        </w:rPr>
        <w:t>notes</w:t>
      </w:r>
      <w:r>
        <w:rPr>
          <w:spacing w:val="-3"/>
          <w:sz w:val="24"/>
        </w:rPr>
        <w:t xml:space="preserve"> </w:t>
      </w:r>
      <w:r>
        <w:rPr>
          <w:sz w:val="24"/>
        </w:rPr>
        <w:t>which</w:t>
      </w:r>
      <w:r>
        <w:rPr>
          <w:spacing w:val="-4"/>
          <w:sz w:val="24"/>
        </w:rPr>
        <w:t xml:space="preserve"> </w:t>
      </w:r>
      <w:r>
        <w:rPr>
          <w:sz w:val="24"/>
        </w:rPr>
        <w:t>determine</w:t>
      </w:r>
      <w:r>
        <w:rPr>
          <w:spacing w:val="-4"/>
          <w:sz w:val="24"/>
        </w:rPr>
        <w:t xml:space="preserve"> </w:t>
      </w:r>
      <w:r>
        <w:rPr>
          <w:sz w:val="24"/>
        </w:rPr>
        <w:t>the</w:t>
      </w:r>
      <w:r>
        <w:rPr>
          <w:spacing w:val="-2"/>
          <w:sz w:val="24"/>
        </w:rPr>
        <w:t xml:space="preserve"> </w:t>
      </w:r>
      <w:r>
        <w:rPr>
          <w:sz w:val="24"/>
        </w:rPr>
        <w:t>applicant’s</w:t>
      </w:r>
      <w:r>
        <w:rPr>
          <w:spacing w:val="-3"/>
          <w:sz w:val="24"/>
        </w:rPr>
        <w:t xml:space="preserve"> </w:t>
      </w:r>
      <w:r>
        <w:rPr>
          <w:sz w:val="24"/>
        </w:rPr>
        <w:t>suitability</w:t>
      </w:r>
      <w:r>
        <w:rPr>
          <w:spacing w:val="-5"/>
          <w:sz w:val="24"/>
        </w:rPr>
        <w:t xml:space="preserve"> </w:t>
      </w:r>
      <w:r>
        <w:rPr>
          <w:sz w:val="24"/>
        </w:rPr>
        <w:t>to work with children</w:t>
      </w:r>
    </w:p>
    <w:p w14:paraId="23A64366" w14:textId="77777777" w:rsidR="00C84469" w:rsidRDefault="00000000">
      <w:pPr>
        <w:pStyle w:val="ListParagraph"/>
        <w:numPr>
          <w:ilvl w:val="2"/>
          <w:numId w:val="20"/>
        </w:numPr>
        <w:tabs>
          <w:tab w:val="left" w:pos="1887"/>
        </w:tabs>
        <w:ind w:left="1887" w:hanging="359"/>
      </w:pPr>
      <w:r>
        <w:rPr>
          <w:sz w:val="24"/>
        </w:rPr>
        <w:t>Photocopies</w:t>
      </w:r>
      <w:r>
        <w:rPr>
          <w:spacing w:val="-2"/>
          <w:sz w:val="24"/>
        </w:rPr>
        <w:t xml:space="preserve"> </w:t>
      </w:r>
      <w:r>
        <w:rPr>
          <w:sz w:val="24"/>
        </w:rPr>
        <w:t>of</w:t>
      </w:r>
      <w:r>
        <w:rPr>
          <w:spacing w:val="-2"/>
          <w:sz w:val="24"/>
        </w:rPr>
        <w:t xml:space="preserve"> qualifications</w:t>
      </w:r>
    </w:p>
    <w:p w14:paraId="3C7471BA" w14:textId="77777777" w:rsidR="00C84469" w:rsidRDefault="00000000">
      <w:pPr>
        <w:pStyle w:val="ListParagraph"/>
        <w:numPr>
          <w:ilvl w:val="1"/>
          <w:numId w:val="20"/>
        </w:numPr>
        <w:tabs>
          <w:tab w:val="left" w:pos="1166"/>
        </w:tabs>
        <w:spacing w:before="21"/>
        <w:ind w:left="1166" w:hanging="359"/>
      </w:pPr>
      <w:r>
        <w:rPr>
          <w:b/>
          <w:sz w:val="24"/>
        </w:rPr>
        <w:t>Staff</w:t>
      </w:r>
      <w:r>
        <w:rPr>
          <w:b/>
          <w:spacing w:val="-6"/>
          <w:sz w:val="24"/>
        </w:rPr>
        <w:t xml:space="preserve"> </w:t>
      </w:r>
      <w:r>
        <w:rPr>
          <w:b/>
          <w:sz w:val="24"/>
        </w:rPr>
        <w:t>tracker</w:t>
      </w:r>
      <w:r>
        <w:rPr>
          <w:b/>
          <w:spacing w:val="-4"/>
          <w:sz w:val="24"/>
        </w:rPr>
        <w:t xml:space="preserve"> </w:t>
      </w:r>
      <w:r>
        <w:rPr>
          <w:b/>
          <w:sz w:val="24"/>
        </w:rPr>
        <w:t>or</w:t>
      </w:r>
      <w:r>
        <w:rPr>
          <w:b/>
          <w:spacing w:val="-2"/>
          <w:sz w:val="24"/>
        </w:rPr>
        <w:t xml:space="preserve"> </w:t>
      </w:r>
      <w:r>
        <w:rPr>
          <w:b/>
          <w:sz w:val="24"/>
        </w:rPr>
        <w:t>single</w:t>
      </w:r>
      <w:r>
        <w:rPr>
          <w:b/>
          <w:spacing w:val="-2"/>
          <w:sz w:val="24"/>
        </w:rPr>
        <w:t xml:space="preserve"> </w:t>
      </w:r>
      <w:r>
        <w:rPr>
          <w:b/>
          <w:sz w:val="24"/>
        </w:rPr>
        <w:t>central</w:t>
      </w:r>
      <w:r>
        <w:rPr>
          <w:b/>
          <w:spacing w:val="-1"/>
          <w:sz w:val="24"/>
        </w:rPr>
        <w:t xml:space="preserve"> </w:t>
      </w:r>
      <w:r>
        <w:rPr>
          <w:b/>
          <w:sz w:val="24"/>
        </w:rPr>
        <w:t>record</w:t>
      </w:r>
      <w:r>
        <w:rPr>
          <w:b/>
          <w:spacing w:val="-2"/>
          <w:sz w:val="24"/>
        </w:rPr>
        <w:t xml:space="preserve"> </w:t>
      </w:r>
      <w:r>
        <w:rPr>
          <w:sz w:val="24"/>
        </w:rPr>
        <w:t>which</w:t>
      </w:r>
      <w:r>
        <w:rPr>
          <w:spacing w:val="-1"/>
          <w:sz w:val="24"/>
        </w:rPr>
        <w:t xml:space="preserve"> </w:t>
      </w:r>
      <w:r>
        <w:rPr>
          <w:spacing w:val="-2"/>
          <w:sz w:val="24"/>
        </w:rPr>
        <w:t>includes:</w:t>
      </w:r>
    </w:p>
    <w:p w14:paraId="5A3BC5F5" w14:textId="77777777" w:rsidR="00C84469" w:rsidRDefault="00000000">
      <w:pPr>
        <w:pStyle w:val="ListParagraph"/>
        <w:numPr>
          <w:ilvl w:val="2"/>
          <w:numId w:val="20"/>
        </w:numPr>
        <w:tabs>
          <w:tab w:val="left" w:pos="1887"/>
        </w:tabs>
        <w:spacing w:before="22"/>
        <w:ind w:left="1887" w:hanging="359"/>
      </w:pPr>
      <w:r>
        <w:rPr>
          <w:sz w:val="24"/>
        </w:rPr>
        <w:t>Name</w:t>
      </w:r>
      <w:r>
        <w:rPr>
          <w:spacing w:val="-2"/>
          <w:sz w:val="24"/>
        </w:rPr>
        <w:t xml:space="preserve"> </w:t>
      </w:r>
      <w:r>
        <w:rPr>
          <w:sz w:val="24"/>
        </w:rPr>
        <w:t>and</w:t>
      </w:r>
      <w:r>
        <w:rPr>
          <w:spacing w:val="-1"/>
          <w:sz w:val="24"/>
        </w:rPr>
        <w:t xml:space="preserve"> </w:t>
      </w:r>
      <w:r>
        <w:rPr>
          <w:sz w:val="24"/>
        </w:rPr>
        <w:t>address</w:t>
      </w:r>
      <w:r>
        <w:rPr>
          <w:spacing w:val="-3"/>
          <w:sz w:val="24"/>
        </w:rPr>
        <w:t xml:space="preserve"> </w:t>
      </w:r>
      <w:r>
        <w:rPr>
          <w:sz w:val="24"/>
        </w:rPr>
        <w:t>of</w:t>
      </w:r>
      <w:r>
        <w:rPr>
          <w:spacing w:val="-2"/>
          <w:sz w:val="24"/>
        </w:rPr>
        <w:t xml:space="preserve"> employee/volunteer</w:t>
      </w:r>
    </w:p>
    <w:p w14:paraId="42263C98" w14:textId="77777777" w:rsidR="00C84469" w:rsidRDefault="00000000">
      <w:pPr>
        <w:pStyle w:val="ListParagraph"/>
        <w:numPr>
          <w:ilvl w:val="2"/>
          <w:numId w:val="20"/>
        </w:numPr>
        <w:tabs>
          <w:tab w:val="left" w:pos="1887"/>
        </w:tabs>
        <w:spacing w:before="21"/>
        <w:ind w:left="1887" w:hanging="359"/>
      </w:pPr>
      <w:r>
        <w:rPr>
          <w:sz w:val="24"/>
        </w:rPr>
        <w:t>Date</w:t>
      </w:r>
      <w:r>
        <w:rPr>
          <w:spacing w:val="-1"/>
          <w:sz w:val="24"/>
        </w:rPr>
        <w:t xml:space="preserve"> </w:t>
      </w:r>
      <w:r>
        <w:rPr>
          <w:sz w:val="24"/>
        </w:rPr>
        <w:t xml:space="preserve">employment </w:t>
      </w:r>
      <w:r>
        <w:rPr>
          <w:spacing w:val="-2"/>
          <w:sz w:val="24"/>
        </w:rPr>
        <w:t>started</w:t>
      </w:r>
    </w:p>
    <w:p w14:paraId="4FEF5EF8" w14:textId="77777777" w:rsidR="00C84469" w:rsidRDefault="00000000">
      <w:pPr>
        <w:pStyle w:val="ListParagraph"/>
        <w:numPr>
          <w:ilvl w:val="2"/>
          <w:numId w:val="20"/>
        </w:numPr>
        <w:tabs>
          <w:tab w:val="left" w:pos="1887"/>
        </w:tabs>
        <w:spacing w:before="22"/>
        <w:ind w:left="1887" w:hanging="359"/>
      </w:pPr>
      <w:r>
        <w:rPr>
          <w:sz w:val="24"/>
        </w:rPr>
        <w:t>Date</w:t>
      </w:r>
      <w:r>
        <w:rPr>
          <w:spacing w:val="-2"/>
          <w:sz w:val="24"/>
        </w:rPr>
        <w:t xml:space="preserve"> </w:t>
      </w:r>
      <w:r>
        <w:rPr>
          <w:sz w:val="24"/>
        </w:rPr>
        <w:t>identity</w:t>
      </w:r>
      <w:r>
        <w:rPr>
          <w:spacing w:val="-2"/>
          <w:sz w:val="24"/>
        </w:rPr>
        <w:t xml:space="preserve"> </w:t>
      </w:r>
      <w:r>
        <w:rPr>
          <w:sz w:val="24"/>
        </w:rPr>
        <w:t>checks</w:t>
      </w:r>
      <w:r>
        <w:rPr>
          <w:spacing w:val="-2"/>
          <w:sz w:val="24"/>
        </w:rPr>
        <w:t xml:space="preserve"> </w:t>
      </w:r>
      <w:r>
        <w:rPr>
          <w:sz w:val="24"/>
        </w:rPr>
        <w:t>carried</w:t>
      </w:r>
      <w:r>
        <w:rPr>
          <w:spacing w:val="-1"/>
          <w:sz w:val="24"/>
        </w:rPr>
        <w:t xml:space="preserve"> </w:t>
      </w:r>
      <w:r>
        <w:rPr>
          <w:sz w:val="24"/>
        </w:rPr>
        <w:t>out</w:t>
      </w:r>
      <w:r>
        <w:rPr>
          <w:spacing w:val="-1"/>
          <w:sz w:val="24"/>
        </w:rPr>
        <w:t xml:space="preserve"> </w:t>
      </w:r>
      <w:r>
        <w:rPr>
          <w:sz w:val="24"/>
        </w:rPr>
        <w:t>and</w:t>
      </w:r>
      <w:r>
        <w:rPr>
          <w:spacing w:val="-1"/>
          <w:sz w:val="24"/>
        </w:rPr>
        <w:t xml:space="preserve"> </w:t>
      </w:r>
      <w:r>
        <w:rPr>
          <w:sz w:val="24"/>
        </w:rPr>
        <w:t>by</w:t>
      </w:r>
      <w:r>
        <w:rPr>
          <w:spacing w:val="-4"/>
          <w:sz w:val="24"/>
        </w:rPr>
        <w:t xml:space="preserve"> whom</w:t>
      </w:r>
    </w:p>
    <w:p w14:paraId="2D1B4270" w14:textId="77777777" w:rsidR="00C84469" w:rsidRDefault="00000000">
      <w:pPr>
        <w:pStyle w:val="ListParagraph"/>
        <w:numPr>
          <w:ilvl w:val="2"/>
          <w:numId w:val="20"/>
        </w:numPr>
        <w:tabs>
          <w:tab w:val="left" w:pos="1887"/>
        </w:tabs>
        <w:spacing w:before="22"/>
        <w:ind w:left="1887" w:hanging="359"/>
      </w:pPr>
      <w:r>
        <w:rPr>
          <w:sz w:val="24"/>
        </w:rPr>
        <w:t>Date</w:t>
      </w:r>
      <w:r>
        <w:rPr>
          <w:spacing w:val="-1"/>
          <w:sz w:val="24"/>
        </w:rPr>
        <w:t xml:space="preserve"> </w:t>
      </w:r>
      <w:r>
        <w:rPr>
          <w:sz w:val="24"/>
        </w:rPr>
        <w:t>DBS</w:t>
      </w:r>
      <w:r>
        <w:rPr>
          <w:spacing w:val="-3"/>
          <w:sz w:val="24"/>
        </w:rPr>
        <w:t xml:space="preserve"> </w:t>
      </w:r>
      <w:r>
        <w:rPr>
          <w:sz w:val="24"/>
        </w:rPr>
        <w:t>checked</w:t>
      </w:r>
      <w:r>
        <w:rPr>
          <w:spacing w:val="-2"/>
          <w:sz w:val="24"/>
        </w:rPr>
        <w:t xml:space="preserve"> </w:t>
      </w:r>
      <w:r>
        <w:rPr>
          <w:sz w:val="24"/>
        </w:rPr>
        <w:t>and by</w:t>
      </w:r>
      <w:r>
        <w:rPr>
          <w:spacing w:val="-1"/>
          <w:sz w:val="24"/>
        </w:rPr>
        <w:t xml:space="preserve"> </w:t>
      </w:r>
      <w:r>
        <w:rPr>
          <w:spacing w:val="-4"/>
          <w:sz w:val="24"/>
        </w:rPr>
        <w:t>whom</w:t>
      </w:r>
    </w:p>
    <w:p w14:paraId="09D07D36" w14:textId="77777777" w:rsidR="00C84469" w:rsidRDefault="00000000">
      <w:pPr>
        <w:pStyle w:val="ListParagraph"/>
        <w:numPr>
          <w:ilvl w:val="2"/>
          <w:numId w:val="20"/>
        </w:numPr>
        <w:tabs>
          <w:tab w:val="left" w:pos="1887"/>
        </w:tabs>
        <w:spacing w:before="24"/>
        <w:ind w:left="1887" w:hanging="359"/>
      </w:pPr>
      <w:r>
        <w:rPr>
          <w:sz w:val="24"/>
        </w:rPr>
        <w:t>Risk</w:t>
      </w:r>
      <w:r>
        <w:rPr>
          <w:spacing w:val="-3"/>
          <w:sz w:val="24"/>
        </w:rPr>
        <w:t xml:space="preserve"> </w:t>
      </w:r>
      <w:r>
        <w:rPr>
          <w:sz w:val="24"/>
        </w:rPr>
        <w:t>assessment</w:t>
      </w:r>
      <w:r>
        <w:rPr>
          <w:spacing w:val="-2"/>
          <w:sz w:val="24"/>
        </w:rPr>
        <w:t xml:space="preserve"> </w:t>
      </w:r>
      <w:r>
        <w:rPr>
          <w:sz w:val="24"/>
        </w:rPr>
        <w:t>in</w:t>
      </w:r>
      <w:r>
        <w:rPr>
          <w:spacing w:val="-2"/>
          <w:sz w:val="24"/>
        </w:rPr>
        <w:t xml:space="preserve"> </w:t>
      </w:r>
      <w:r>
        <w:rPr>
          <w:sz w:val="24"/>
        </w:rPr>
        <w:t>place</w:t>
      </w:r>
      <w:r>
        <w:rPr>
          <w:spacing w:val="-2"/>
          <w:sz w:val="24"/>
        </w:rPr>
        <w:t xml:space="preserve"> yes/no</w:t>
      </w:r>
    </w:p>
    <w:p w14:paraId="1E602EC7" w14:textId="77777777" w:rsidR="00C84469" w:rsidRDefault="00000000">
      <w:pPr>
        <w:pStyle w:val="ListParagraph"/>
        <w:numPr>
          <w:ilvl w:val="2"/>
          <w:numId w:val="20"/>
        </w:numPr>
        <w:tabs>
          <w:tab w:val="left" w:pos="1887"/>
        </w:tabs>
        <w:spacing w:before="21"/>
        <w:ind w:left="1887" w:hanging="359"/>
      </w:pPr>
      <w:r>
        <w:rPr>
          <w:sz w:val="24"/>
        </w:rPr>
        <w:t>Right</w:t>
      </w:r>
      <w:r>
        <w:rPr>
          <w:spacing w:val="-1"/>
          <w:sz w:val="24"/>
        </w:rPr>
        <w:t xml:space="preserve"> </w:t>
      </w:r>
      <w:r>
        <w:rPr>
          <w:sz w:val="24"/>
        </w:rPr>
        <w:t>to</w:t>
      </w:r>
      <w:r>
        <w:rPr>
          <w:spacing w:val="-2"/>
          <w:sz w:val="24"/>
        </w:rPr>
        <w:t xml:space="preserve"> </w:t>
      </w:r>
      <w:r>
        <w:rPr>
          <w:sz w:val="24"/>
        </w:rPr>
        <w:t>work</w:t>
      </w:r>
      <w:r>
        <w:rPr>
          <w:spacing w:val="-1"/>
          <w:sz w:val="24"/>
        </w:rPr>
        <w:t xml:space="preserve"> </w:t>
      </w:r>
      <w:r>
        <w:rPr>
          <w:sz w:val="24"/>
        </w:rPr>
        <w:t>in the UK</w:t>
      </w:r>
      <w:r>
        <w:rPr>
          <w:spacing w:val="-3"/>
          <w:sz w:val="24"/>
        </w:rPr>
        <w:t xml:space="preserve"> </w:t>
      </w:r>
      <w:r>
        <w:rPr>
          <w:sz w:val="24"/>
        </w:rPr>
        <w:t>checks</w:t>
      </w:r>
      <w:r>
        <w:rPr>
          <w:spacing w:val="-3"/>
          <w:sz w:val="24"/>
        </w:rPr>
        <w:t xml:space="preserve"> </w:t>
      </w:r>
      <w:r>
        <w:rPr>
          <w:sz w:val="24"/>
        </w:rPr>
        <w:t>–</w:t>
      </w:r>
      <w:r>
        <w:rPr>
          <w:spacing w:val="-1"/>
          <w:sz w:val="24"/>
        </w:rPr>
        <w:t xml:space="preserve"> </w:t>
      </w:r>
      <w:r>
        <w:rPr>
          <w:sz w:val="24"/>
        </w:rPr>
        <w:t>when and</w:t>
      </w:r>
      <w:r>
        <w:rPr>
          <w:spacing w:val="-2"/>
          <w:sz w:val="24"/>
        </w:rPr>
        <w:t xml:space="preserve"> </w:t>
      </w:r>
      <w:r>
        <w:rPr>
          <w:sz w:val="24"/>
        </w:rPr>
        <w:t>by</w:t>
      </w:r>
      <w:r>
        <w:rPr>
          <w:spacing w:val="-2"/>
          <w:sz w:val="24"/>
        </w:rPr>
        <w:t xml:space="preserve"> </w:t>
      </w:r>
      <w:r>
        <w:rPr>
          <w:spacing w:val="-4"/>
          <w:sz w:val="24"/>
        </w:rPr>
        <w:t>whom</w:t>
      </w:r>
    </w:p>
    <w:p w14:paraId="6AEF3792" w14:textId="77777777" w:rsidR="00C84469" w:rsidRDefault="00000000">
      <w:pPr>
        <w:pStyle w:val="ListParagraph"/>
        <w:numPr>
          <w:ilvl w:val="2"/>
          <w:numId w:val="20"/>
        </w:numPr>
        <w:tabs>
          <w:tab w:val="left" w:pos="1887"/>
        </w:tabs>
        <w:spacing w:before="22"/>
        <w:ind w:left="1887" w:hanging="359"/>
      </w:pPr>
      <w:r>
        <w:rPr>
          <w:sz w:val="24"/>
        </w:rPr>
        <w:t>Qualifications</w:t>
      </w:r>
      <w:r>
        <w:rPr>
          <w:spacing w:val="-2"/>
          <w:sz w:val="24"/>
        </w:rPr>
        <w:t xml:space="preserve"> </w:t>
      </w:r>
      <w:r>
        <w:rPr>
          <w:sz w:val="24"/>
        </w:rPr>
        <w:t>check</w:t>
      </w:r>
      <w:r>
        <w:rPr>
          <w:spacing w:val="-2"/>
          <w:sz w:val="24"/>
        </w:rPr>
        <w:t xml:space="preserve"> </w:t>
      </w:r>
      <w:r>
        <w:rPr>
          <w:sz w:val="24"/>
        </w:rPr>
        <w:t>–</w:t>
      </w:r>
      <w:r>
        <w:rPr>
          <w:spacing w:val="-3"/>
          <w:sz w:val="24"/>
        </w:rPr>
        <w:t xml:space="preserve"> </w:t>
      </w:r>
      <w:r>
        <w:rPr>
          <w:sz w:val="24"/>
        </w:rPr>
        <w:t>when</w:t>
      </w:r>
      <w:r>
        <w:rPr>
          <w:spacing w:val="-3"/>
          <w:sz w:val="24"/>
        </w:rPr>
        <w:t xml:space="preserve"> </w:t>
      </w:r>
      <w:r>
        <w:rPr>
          <w:sz w:val="24"/>
        </w:rPr>
        <w:t>and</w:t>
      </w:r>
      <w:r>
        <w:rPr>
          <w:spacing w:val="-3"/>
          <w:sz w:val="24"/>
        </w:rPr>
        <w:t xml:space="preserve"> </w:t>
      </w:r>
      <w:r>
        <w:rPr>
          <w:sz w:val="24"/>
        </w:rPr>
        <w:t>by</w:t>
      </w:r>
      <w:r>
        <w:rPr>
          <w:spacing w:val="-1"/>
          <w:sz w:val="24"/>
        </w:rPr>
        <w:t xml:space="preserve"> </w:t>
      </w:r>
      <w:r>
        <w:rPr>
          <w:spacing w:val="-4"/>
          <w:sz w:val="24"/>
        </w:rPr>
        <w:t>whom</w:t>
      </w:r>
    </w:p>
    <w:p w14:paraId="7633CD7A" w14:textId="77777777" w:rsidR="00C84469" w:rsidRDefault="00000000">
      <w:pPr>
        <w:pStyle w:val="ListParagraph"/>
        <w:numPr>
          <w:ilvl w:val="2"/>
          <w:numId w:val="20"/>
        </w:numPr>
        <w:tabs>
          <w:tab w:val="left" w:pos="1167"/>
        </w:tabs>
        <w:spacing w:before="22" w:line="257" w:lineRule="auto"/>
        <w:ind w:right="729"/>
      </w:pPr>
      <w:r>
        <w:rPr>
          <w:sz w:val="24"/>
        </w:rPr>
        <w:t>Prohibition</w:t>
      </w:r>
      <w:r>
        <w:rPr>
          <w:spacing w:val="38"/>
          <w:sz w:val="24"/>
        </w:rPr>
        <w:t xml:space="preserve"> </w:t>
      </w:r>
      <w:r>
        <w:rPr>
          <w:sz w:val="24"/>
        </w:rPr>
        <w:t>order</w:t>
      </w:r>
      <w:r>
        <w:rPr>
          <w:spacing w:val="39"/>
          <w:sz w:val="24"/>
        </w:rPr>
        <w:t xml:space="preserve"> </w:t>
      </w:r>
      <w:r>
        <w:rPr>
          <w:sz w:val="24"/>
        </w:rPr>
        <w:t>checks-</w:t>
      </w:r>
      <w:r>
        <w:rPr>
          <w:spacing w:val="39"/>
          <w:sz w:val="24"/>
        </w:rPr>
        <w:t xml:space="preserve"> </w:t>
      </w:r>
      <w:r>
        <w:rPr>
          <w:sz w:val="24"/>
        </w:rPr>
        <w:t>when</w:t>
      </w:r>
      <w:r>
        <w:rPr>
          <w:spacing w:val="40"/>
          <w:sz w:val="24"/>
        </w:rPr>
        <w:t xml:space="preserve"> </w:t>
      </w:r>
      <w:r>
        <w:rPr>
          <w:sz w:val="24"/>
        </w:rPr>
        <w:t>and</w:t>
      </w:r>
      <w:r>
        <w:rPr>
          <w:spacing w:val="40"/>
          <w:sz w:val="24"/>
        </w:rPr>
        <w:t xml:space="preserve"> </w:t>
      </w:r>
      <w:r>
        <w:rPr>
          <w:sz w:val="24"/>
        </w:rPr>
        <w:t>by</w:t>
      </w:r>
      <w:r>
        <w:rPr>
          <w:spacing w:val="40"/>
          <w:sz w:val="24"/>
        </w:rPr>
        <w:t xml:space="preserve"> </w:t>
      </w:r>
      <w:r>
        <w:rPr>
          <w:sz w:val="24"/>
        </w:rPr>
        <w:t>whom</w:t>
      </w:r>
      <w:r>
        <w:rPr>
          <w:spacing w:val="40"/>
          <w:sz w:val="24"/>
        </w:rPr>
        <w:t xml:space="preserve"> </w:t>
      </w:r>
      <w:r>
        <w:rPr>
          <w:sz w:val="24"/>
        </w:rPr>
        <w:t>(for</w:t>
      </w:r>
      <w:r>
        <w:rPr>
          <w:spacing w:val="39"/>
          <w:sz w:val="24"/>
        </w:rPr>
        <w:t xml:space="preserve"> </w:t>
      </w:r>
      <w:r>
        <w:rPr>
          <w:sz w:val="24"/>
        </w:rPr>
        <w:t>those</w:t>
      </w:r>
      <w:r>
        <w:rPr>
          <w:spacing w:val="40"/>
          <w:sz w:val="24"/>
        </w:rPr>
        <w:t xml:space="preserve"> </w:t>
      </w:r>
      <w:r>
        <w:rPr>
          <w:sz w:val="24"/>
        </w:rPr>
        <w:t>in</w:t>
      </w:r>
      <w:r>
        <w:rPr>
          <w:spacing w:val="40"/>
          <w:sz w:val="24"/>
        </w:rPr>
        <w:t xml:space="preserve"> </w:t>
      </w:r>
      <w:r>
        <w:rPr>
          <w:sz w:val="24"/>
        </w:rPr>
        <w:t xml:space="preserve">‘teaching </w:t>
      </w:r>
      <w:r>
        <w:rPr>
          <w:spacing w:val="-2"/>
          <w:sz w:val="24"/>
        </w:rPr>
        <w:t>activity’)</w:t>
      </w:r>
    </w:p>
    <w:p w14:paraId="3C5EC1D3" w14:textId="77777777" w:rsidR="00C84469" w:rsidRDefault="00000000">
      <w:pPr>
        <w:pStyle w:val="ListParagraph"/>
        <w:numPr>
          <w:ilvl w:val="2"/>
          <w:numId w:val="20"/>
        </w:numPr>
        <w:tabs>
          <w:tab w:val="left" w:pos="1167"/>
        </w:tabs>
        <w:spacing w:before="22" w:line="257" w:lineRule="auto"/>
        <w:ind w:right="729"/>
      </w:pPr>
      <w:r>
        <w:t>Online search (KCSIE 2026 safer recruitment requirements)</w:t>
      </w:r>
    </w:p>
    <w:p w14:paraId="1A3E82E9" w14:textId="77777777" w:rsidR="00C84469" w:rsidRDefault="00C84469">
      <w:pPr>
        <w:pStyle w:val="BodyTextuser"/>
        <w:spacing w:before="66"/>
      </w:pPr>
    </w:p>
    <w:tbl>
      <w:tblPr>
        <w:tblW w:w="9016" w:type="dxa"/>
        <w:tblInd w:w="452" w:type="dxa"/>
        <w:tblLayout w:type="fixed"/>
        <w:tblCellMar>
          <w:left w:w="0" w:type="dxa"/>
          <w:right w:w="0" w:type="dxa"/>
        </w:tblCellMar>
        <w:tblLook w:val="0000" w:firstRow="0" w:lastRow="0" w:firstColumn="0" w:lastColumn="0" w:noHBand="0" w:noVBand="0"/>
      </w:tblPr>
      <w:tblGrid>
        <w:gridCol w:w="4507"/>
        <w:gridCol w:w="4509"/>
      </w:tblGrid>
      <w:tr w:rsidR="00C84469" w14:paraId="2B1CE4DA" w14:textId="77777777">
        <w:trPr>
          <w:trHeight w:val="551"/>
        </w:trPr>
        <w:tc>
          <w:tcPr>
            <w:tcW w:w="4507" w:type="dxa"/>
            <w:tcBorders>
              <w:top w:val="single" w:sz="4" w:space="0" w:color="000000"/>
              <w:left w:val="single" w:sz="4" w:space="0" w:color="000000"/>
              <w:bottom w:val="single" w:sz="4" w:space="0" w:color="000000"/>
              <w:right w:val="single" w:sz="4" w:space="0" w:color="000000"/>
            </w:tcBorders>
          </w:tcPr>
          <w:p w14:paraId="6B30F484" w14:textId="77777777" w:rsidR="00C84469" w:rsidRDefault="00000000">
            <w:pPr>
              <w:pStyle w:val="TableParagraph"/>
            </w:pPr>
            <w:r>
              <w:rPr>
                <w:b/>
                <w:spacing w:val="-2"/>
                <w:sz w:val="24"/>
              </w:rPr>
              <w:t>Signed</w:t>
            </w:r>
          </w:p>
        </w:tc>
        <w:tc>
          <w:tcPr>
            <w:tcW w:w="4509" w:type="dxa"/>
            <w:tcBorders>
              <w:top w:val="single" w:sz="4" w:space="0" w:color="000000"/>
              <w:left w:val="single" w:sz="4" w:space="0" w:color="000000"/>
              <w:bottom w:val="single" w:sz="4" w:space="0" w:color="000000"/>
              <w:right w:val="single" w:sz="4" w:space="0" w:color="000000"/>
            </w:tcBorders>
          </w:tcPr>
          <w:p w14:paraId="50215DEB" w14:textId="77777777" w:rsidR="00C84469" w:rsidRDefault="00C84469">
            <w:pPr>
              <w:pStyle w:val="TableParagraph"/>
              <w:ind w:left="0"/>
              <w:rPr>
                <w:rFonts w:ascii="Times New Roman" w:hAnsi="Times New Roman"/>
              </w:rPr>
            </w:pPr>
          </w:p>
        </w:tc>
      </w:tr>
      <w:tr w:rsidR="00C84469" w14:paraId="6F0E2B72" w14:textId="77777777">
        <w:trPr>
          <w:trHeight w:val="551"/>
        </w:trPr>
        <w:tc>
          <w:tcPr>
            <w:tcW w:w="4507" w:type="dxa"/>
            <w:tcBorders>
              <w:top w:val="single" w:sz="4" w:space="0" w:color="000000"/>
              <w:left w:val="single" w:sz="4" w:space="0" w:color="000000"/>
              <w:bottom w:val="single" w:sz="4" w:space="0" w:color="000000"/>
              <w:right w:val="single" w:sz="4" w:space="0" w:color="000000"/>
            </w:tcBorders>
          </w:tcPr>
          <w:p w14:paraId="0E8448EE" w14:textId="77777777" w:rsidR="00C84469" w:rsidRDefault="00000000">
            <w:pPr>
              <w:pStyle w:val="TableParagraph"/>
            </w:pPr>
            <w:r>
              <w:rPr>
                <w:b/>
                <w:spacing w:val="-4"/>
                <w:sz w:val="24"/>
              </w:rPr>
              <w:t>Date</w:t>
            </w:r>
          </w:p>
        </w:tc>
        <w:tc>
          <w:tcPr>
            <w:tcW w:w="4509" w:type="dxa"/>
            <w:tcBorders>
              <w:top w:val="single" w:sz="4" w:space="0" w:color="000000"/>
              <w:left w:val="single" w:sz="4" w:space="0" w:color="000000"/>
              <w:bottom w:val="single" w:sz="4" w:space="0" w:color="000000"/>
              <w:right w:val="single" w:sz="4" w:space="0" w:color="000000"/>
            </w:tcBorders>
          </w:tcPr>
          <w:p w14:paraId="03EE7BC0" w14:textId="77777777" w:rsidR="00C84469" w:rsidRDefault="00C84469">
            <w:pPr>
              <w:pStyle w:val="TableParagraph"/>
              <w:ind w:left="0"/>
              <w:rPr>
                <w:rFonts w:ascii="Times New Roman" w:hAnsi="Times New Roman"/>
              </w:rPr>
            </w:pPr>
          </w:p>
        </w:tc>
      </w:tr>
      <w:tr w:rsidR="00C84469" w14:paraId="7E83AD52" w14:textId="77777777">
        <w:trPr>
          <w:trHeight w:val="553"/>
        </w:trPr>
        <w:tc>
          <w:tcPr>
            <w:tcW w:w="4507" w:type="dxa"/>
            <w:tcBorders>
              <w:top w:val="single" w:sz="4" w:space="0" w:color="000000"/>
              <w:left w:val="single" w:sz="4" w:space="0" w:color="000000"/>
              <w:bottom w:val="single" w:sz="4" w:space="0" w:color="000000"/>
              <w:right w:val="single" w:sz="4" w:space="0" w:color="000000"/>
            </w:tcBorders>
          </w:tcPr>
          <w:p w14:paraId="0DA5A52F" w14:textId="77777777" w:rsidR="00C84469" w:rsidRDefault="00000000">
            <w:pPr>
              <w:pStyle w:val="TableParagraph"/>
              <w:spacing w:before="2"/>
            </w:pPr>
            <w:r>
              <w:rPr>
                <w:b/>
                <w:sz w:val="24"/>
              </w:rPr>
              <w:t>Received by</w:t>
            </w:r>
            <w:r>
              <w:rPr>
                <w:b/>
                <w:spacing w:val="-1"/>
                <w:sz w:val="24"/>
              </w:rPr>
              <w:t xml:space="preserve"> </w:t>
            </w:r>
            <w:r>
              <w:rPr>
                <w:b/>
                <w:sz w:val="24"/>
              </w:rPr>
              <w:t>school</w:t>
            </w:r>
            <w:r>
              <w:rPr>
                <w:b/>
                <w:spacing w:val="1"/>
                <w:sz w:val="24"/>
              </w:rPr>
              <w:t xml:space="preserve"> </w:t>
            </w:r>
            <w:r>
              <w:rPr>
                <w:b/>
                <w:spacing w:val="-2"/>
                <w:sz w:val="24"/>
              </w:rPr>
              <w:t>(name/date)</w:t>
            </w:r>
          </w:p>
        </w:tc>
        <w:tc>
          <w:tcPr>
            <w:tcW w:w="4509" w:type="dxa"/>
            <w:tcBorders>
              <w:top w:val="single" w:sz="4" w:space="0" w:color="000000"/>
              <w:left w:val="single" w:sz="4" w:space="0" w:color="000000"/>
              <w:bottom w:val="single" w:sz="4" w:space="0" w:color="000000"/>
              <w:right w:val="single" w:sz="4" w:space="0" w:color="000000"/>
            </w:tcBorders>
          </w:tcPr>
          <w:p w14:paraId="26BEBDCA" w14:textId="77777777" w:rsidR="00C84469" w:rsidRDefault="00C84469">
            <w:pPr>
              <w:pStyle w:val="TableParagraph"/>
              <w:ind w:left="0"/>
              <w:rPr>
                <w:rFonts w:ascii="Times New Roman" w:hAnsi="Times New Roman"/>
              </w:rPr>
            </w:pPr>
          </w:p>
        </w:tc>
      </w:tr>
    </w:tbl>
    <w:p w14:paraId="1C9D12CF" w14:textId="77777777" w:rsidR="00C84469" w:rsidRDefault="00C84469">
      <w:pPr>
        <w:pStyle w:val="TableParagraph"/>
        <w:rPr>
          <w:rFonts w:ascii="Times New Roman" w:hAnsi="Times New Roman"/>
        </w:rPr>
      </w:pPr>
    </w:p>
    <w:p w14:paraId="50E757F4" w14:textId="77777777" w:rsidR="00C84469" w:rsidRDefault="00C84469">
      <w:pPr>
        <w:pStyle w:val="TableParagraph"/>
        <w:ind w:left="0"/>
        <w:rPr>
          <w:rFonts w:ascii="Times New Roman" w:hAnsi="Times New Roman"/>
        </w:rPr>
      </w:pPr>
    </w:p>
    <w:p w14:paraId="562613CA" w14:textId="77777777" w:rsidR="00C84469" w:rsidRDefault="00000000">
      <w:pPr>
        <w:pStyle w:val="Normal1"/>
        <w:jc w:val="center"/>
        <w:rPr>
          <w:b/>
          <w:bCs/>
          <w:sz w:val="24"/>
          <w:szCs w:val="24"/>
          <w:u w:val="single"/>
        </w:rPr>
      </w:pPr>
      <w:bookmarkStart w:id="91" w:name="Appendix_6"/>
      <w:r>
        <w:rPr>
          <w:b/>
          <w:bCs/>
          <w:sz w:val="24"/>
          <w:szCs w:val="24"/>
          <w:u w:val="single"/>
        </w:rPr>
        <w:t>Indicators of abuse and neglect from KCSIE 2026 (paragraphs 24-28)</w:t>
      </w:r>
    </w:p>
    <w:bookmarkEnd w:id="91"/>
    <w:p w14:paraId="0DD218A8" w14:textId="77777777" w:rsidR="00C84469" w:rsidRDefault="00C84469">
      <w:pPr>
        <w:pStyle w:val="Normal1"/>
        <w:jc w:val="center"/>
        <w:rPr>
          <w:b/>
          <w:bCs/>
          <w:sz w:val="24"/>
          <w:szCs w:val="24"/>
          <w:u w:val="single"/>
        </w:rPr>
      </w:pPr>
    </w:p>
    <w:p w14:paraId="5008AA90" w14:textId="77777777" w:rsidR="00C84469" w:rsidRDefault="00000000">
      <w:pPr>
        <w:pStyle w:val="Normal1"/>
      </w:pPr>
      <w:r>
        <w:rPr>
          <w:b/>
          <w:bCs/>
          <w:sz w:val="24"/>
          <w:szCs w:val="24"/>
        </w:rPr>
        <w:t>Abuse</w:t>
      </w:r>
      <w:r>
        <w:rPr>
          <w:sz w:val="24"/>
          <w:szCs w:val="24"/>
        </w:rPr>
        <w:t xml:space="preserve">: a form of maltreatment of a child. Somebody may abuse or neglect a child by inflicting harm or by failing to act to prevent harm. Harm can include ill treatment that is not </w:t>
      </w:r>
      <w:r>
        <w:rPr>
          <w:sz w:val="24"/>
          <w:szCs w:val="24"/>
        </w:rPr>
        <w:lastRenderedPageBreak/>
        <w:t>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78445BA" w14:textId="77777777" w:rsidR="00C84469" w:rsidRDefault="00C84469">
      <w:pPr>
        <w:pStyle w:val="Normal1"/>
        <w:rPr>
          <w:sz w:val="24"/>
          <w:szCs w:val="24"/>
        </w:rPr>
      </w:pPr>
    </w:p>
    <w:p w14:paraId="2873F499" w14:textId="77777777" w:rsidR="00C84469" w:rsidRDefault="00000000">
      <w:pPr>
        <w:pStyle w:val="Normal1"/>
      </w:pPr>
      <w:r>
        <w:rPr>
          <w:b/>
          <w:bCs/>
          <w:sz w:val="24"/>
          <w:szCs w:val="24"/>
        </w:rPr>
        <w:t>Physical abuse</w:t>
      </w:r>
      <w:r>
        <w:rPr>
          <w:sz w:val="24"/>
          <w:szCs w:val="24"/>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37B4729" w14:textId="77777777" w:rsidR="00C84469" w:rsidRDefault="00C84469">
      <w:pPr>
        <w:pStyle w:val="Normal1"/>
        <w:rPr>
          <w:sz w:val="24"/>
          <w:szCs w:val="24"/>
        </w:rPr>
      </w:pPr>
    </w:p>
    <w:p w14:paraId="2B659E80" w14:textId="77777777" w:rsidR="00C84469" w:rsidRDefault="00000000">
      <w:pPr>
        <w:pStyle w:val="Normal1"/>
      </w:pPr>
      <w:r>
        <w:rPr>
          <w:b/>
          <w:bCs/>
          <w:sz w:val="24"/>
          <w:szCs w:val="24"/>
        </w:rPr>
        <w:t xml:space="preserve">Emotional abuse: </w:t>
      </w:r>
      <w:r>
        <w:rPr>
          <w:sz w:val="24"/>
          <w:szCs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747E6D96" w14:textId="77777777" w:rsidR="00C84469" w:rsidRDefault="00C84469">
      <w:pPr>
        <w:pStyle w:val="Normal1"/>
        <w:rPr>
          <w:sz w:val="24"/>
          <w:szCs w:val="24"/>
        </w:rPr>
      </w:pPr>
    </w:p>
    <w:p w14:paraId="313F1292" w14:textId="77777777" w:rsidR="00C84469" w:rsidRDefault="00000000">
      <w:pPr>
        <w:pStyle w:val="Normal1"/>
      </w:pPr>
      <w:r>
        <w:rPr>
          <w:b/>
          <w:bCs/>
          <w:sz w:val="24"/>
          <w:szCs w:val="24"/>
        </w:rPr>
        <w:t>Sexual abuse</w:t>
      </w:r>
      <w:r>
        <w:rPr>
          <w:sz w:val="24"/>
          <w:szCs w:val="24"/>
        </w:rPr>
        <w:t xml:space="preserve">: involves forcing or enticing a child or young person to take part in sexual activities, not necessarily involving violence, </w:t>
      </w:r>
      <w:proofErr w:type="gramStart"/>
      <w:r>
        <w:rPr>
          <w:sz w:val="24"/>
          <w:szCs w:val="24"/>
        </w:rPr>
        <w:t>whether or not</w:t>
      </w:r>
      <w:proofErr w:type="gramEnd"/>
      <w:r>
        <w:rPr>
          <w:sz w:val="24"/>
          <w:szCs w:val="24"/>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5BB84746" w14:textId="77777777" w:rsidR="00C84469" w:rsidRDefault="00C84469">
      <w:pPr>
        <w:pStyle w:val="Normal1"/>
        <w:rPr>
          <w:sz w:val="24"/>
          <w:szCs w:val="24"/>
        </w:rPr>
      </w:pPr>
    </w:p>
    <w:p w14:paraId="47933946" w14:textId="77777777" w:rsidR="00C84469" w:rsidRDefault="00000000">
      <w:pPr>
        <w:pStyle w:val="Normal1"/>
        <w:sectPr w:rsidR="00C84469">
          <w:headerReference w:type="default" r:id="rId234"/>
          <w:footerReference w:type="default" r:id="rId235"/>
          <w:headerReference w:type="first" r:id="rId236"/>
          <w:footerReference w:type="first" r:id="rId237"/>
          <w:pgSz w:w="11910" w:h="16840"/>
          <w:pgMar w:top="1360" w:right="1137" w:bottom="1200" w:left="992" w:header="708" w:footer="1002" w:gutter="0"/>
          <w:cols w:space="720"/>
          <w:formProt w:val="0"/>
          <w:docGrid w:linePitch="600" w:charSpace="36864"/>
        </w:sectPr>
      </w:pPr>
      <w:r>
        <w:rPr>
          <w:b/>
          <w:bCs/>
          <w:sz w:val="24"/>
          <w:szCs w:val="24"/>
        </w:rPr>
        <w:t>Neglect</w:t>
      </w:r>
      <w:r>
        <w:rPr>
          <w:sz w:val="24"/>
          <w:szCs w:val="24"/>
        </w:rPr>
        <w:t xml:space="preserve">: the persistent failure to meet a child’s basic physical and/or psychological needs, likely to result in the serious impairment of the child’s health or development. Neglect may occur during pregnancy, for example, </w:t>
      </w:r>
      <w:proofErr w:type="gramStart"/>
      <w:r>
        <w:rPr>
          <w:sz w:val="24"/>
          <w:szCs w:val="24"/>
        </w:rPr>
        <w:t>as a result of</w:t>
      </w:r>
      <w:proofErr w:type="gramEnd"/>
      <w:r>
        <w:rPr>
          <w:sz w:val="24"/>
          <w:szCs w:val="24"/>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r>
        <w:br w:type="page"/>
      </w:r>
    </w:p>
    <w:p w14:paraId="7608FB08" w14:textId="77777777" w:rsidR="00C84469" w:rsidRDefault="00000000">
      <w:pPr>
        <w:pStyle w:val="Normal1"/>
        <w:ind w:left="5086"/>
      </w:pPr>
      <w:r>
        <w:rPr>
          <w:noProof/>
        </w:rPr>
        <w:lastRenderedPageBreak/>
        <w:drawing>
          <wp:inline distT="0" distB="0" distL="0" distR="0" wp14:anchorId="2D4F9C35" wp14:editId="62286E66">
            <wp:extent cx="2233295" cy="815975"/>
            <wp:effectExtent l="0" t="0" r="0" b="0"/>
            <wp:docPr id="141"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 42"/>
                    <pic:cNvPicPr>
                      <a:picLocks noChangeAspect="1" noChangeArrowheads="1"/>
                    </pic:cNvPicPr>
                  </pic:nvPicPr>
                  <pic:blipFill>
                    <a:blip r:embed="rId238"/>
                    <a:stretch>
                      <a:fillRect/>
                    </a:stretch>
                  </pic:blipFill>
                  <pic:spPr bwMode="auto">
                    <a:xfrm>
                      <a:off x="0" y="0"/>
                      <a:ext cx="2233295" cy="815975"/>
                    </a:xfrm>
                    <a:prstGeom prst="rect">
                      <a:avLst/>
                    </a:prstGeom>
                    <a:noFill/>
                  </pic:spPr>
                </pic:pic>
              </a:graphicData>
            </a:graphic>
          </wp:inline>
        </w:drawing>
      </w:r>
    </w:p>
    <w:p w14:paraId="5193627C" w14:textId="77777777" w:rsidR="00C84469" w:rsidRDefault="00000000">
      <w:pPr>
        <w:pStyle w:val="Heading1"/>
        <w:tabs>
          <w:tab w:val="left" w:pos="0"/>
        </w:tabs>
        <w:spacing w:line="290" w:lineRule="auto"/>
        <w:ind w:left="0" w:firstLine="0"/>
        <w:jc w:val="center"/>
      </w:pPr>
      <w:bookmarkStart w:id="92" w:name="_SAFEGUARDING_REPORTING_PROCEDURE"/>
      <w:bookmarkStart w:id="93" w:name="SAFEGUARDING_REPORTING_PROCEDURE"/>
      <w:bookmarkStart w:id="94" w:name="CPOMs_Procedure_for_HAF"/>
      <w:bookmarkEnd w:id="92"/>
      <w:bookmarkEnd w:id="93"/>
      <w:bookmarkEnd w:id="94"/>
      <w:r>
        <w:rPr>
          <w:spacing w:val="23"/>
          <w:sz w:val="40"/>
          <w:szCs w:val="40"/>
        </w:rPr>
        <w:t xml:space="preserve">SAFEGUARDING </w:t>
      </w:r>
      <w:r>
        <w:rPr>
          <w:spacing w:val="20"/>
          <w:sz w:val="40"/>
          <w:szCs w:val="40"/>
        </w:rPr>
        <w:t>REPORTING PROCEDURE</w:t>
      </w:r>
    </w:p>
    <w:p w14:paraId="1E35FD33" w14:textId="77777777" w:rsidR="00C84469" w:rsidRDefault="00000000">
      <w:pPr>
        <w:pStyle w:val="Normal1"/>
        <w:spacing w:before="142" w:line="288" w:lineRule="auto"/>
        <w:ind w:left="5370" w:right="1024" w:hanging="4934"/>
        <w:jc w:val="center"/>
      </w:pPr>
      <w:r>
        <w:rPr>
          <w:rFonts w:ascii="Lucida Sans" w:hAnsi="Lucida Sans"/>
          <w:sz w:val="40"/>
          <w:szCs w:val="40"/>
        </w:rPr>
        <w:t>Concerns</w:t>
      </w:r>
      <w:r>
        <w:rPr>
          <w:rFonts w:ascii="Lucida Sans" w:hAnsi="Lucida Sans"/>
          <w:spacing w:val="-15"/>
          <w:sz w:val="40"/>
          <w:szCs w:val="40"/>
        </w:rPr>
        <w:t xml:space="preserve"> </w:t>
      </w:r>
      <w:r>
        <w:rPr>
          <w:rFonts w:ascii="Lucida Sans" w:hAnsi="Lucida Sans"/>
          <w:sz w:val="40"/>
          <w:szCs w:val="40"/>
        </w:rPr>
        <w:t>about</w:t>
      </w:r>
      <w:r>
        <w:rPr>
          <w:rFonts w:ascii="Lucida Sans" w:hAnsi="Lucida Sans"/>
          <w:spacing w:val="-18"/>
          <w:sz w:val="40"/>
          <w:szCs w:val="40"/>
        </w:rPr>
        <w:t xml:space="preserve"> </w:t>
      </w:r>
      <w:r>
        <w:rPr>
          <w:rFonts w:ascii="Lucida Sans" w:hAnsi="Lucida Sans"/>
          <w:sz w:val="40"/>
          <w:szCs w:val="40"/>
        </w:rPr>
        <w:t>children</w:t>
      </w:r>
      <w:r>
        <w:rPr>
          <w:rFonts w:ascii="Lucida Sans" w:hAnsi="Lucida Sans"/>
          <w:spacing w:val="-17"/>
          <w:sz w:val="40"/>
          <w:szCs w:val="40"/>
        </w:rPr>
        <w:t xml:space="preserve"> </w:t>
      </w:r>
      <w:r>
        <w:rPr>
          <w:rFonts w:ascii="Lucida Sans" w:hAnsi="Lucida Sans"/>
          <w:sz w:val="40"/>
          <w:szCs w:val="40"/>
        </w:rPr>
        <w:t>and</w:t>
      </w:r>
      <w:r>
        <w:rPr>
          <w:rFonts w:ascii="Lucida Sans" w:hAnsi="Lucida Sans"/>
          <w:spacing w:val="-18"/>
          <w:sz w:val="40"/>
          <w:szCs w:val="40"/>
        </w:rPr>
        <w:t xml:space="preserve"> </w:t>
      </w:r>
      <w:r>
        <w:rPr>
          <w:rFonts w:ascii="Lucida Sans" w:hAnsi="Lucida Sans"/>
          <w:sz w:val="40"/>
          <w:szCs w:val="40"/>
        </w:rPr>
        <w:t>young</w:t>
      </w:r>
      <w:r>
        <w:rPr>
          <w:rFonts w:ascii="Lucida Sans" w:hAnsi="Lucida Sans"/>
          <w:spacing w:val="-18"/>
          <w:sz w:val="40"/>
          <w:szCs w:val="40"/>
        </w:rPr>
        <w:t xml:space="preserve"> </w:t>
      </w:r>
      <w:r>
        <w:rPr>
          <w:rFonts w:ascii="Lucida Sans" w:hAnsi="Lucida Sans"/>
          <w:sz w:val="40"/>
          <w:szCs w:val="40"/>
        </w:rPr>
        <w:t>people</w:t>
      </w:r>
      <w:r>
        <w:rPr>
          <w:rFonts w:ascii="Lucida Sans" w:hAnsi="Lucida Sans"/>
          <w:spacing w:val="-16"/>
          <w:sz w:val="40"/>
          <w:szCs w:val="40"/>
        </w:rPr>
        <w:t xml:space="preserve"> </w:t>
      </w:r>
      <w:r>
        <w:rPr>
          <w:rFonts w:ascii="Lucida Sans" w:hAnsi="Lucida Sans"/>
          <w:sz w:val="40"/>
          <w:szCs w:val="40"/>
        </w:rPr>
        <w:t>during</w:t>
      </w:r>
      <w:r>
        <w:rPr>
          <w:rFonts w:ascii="Lucida Sans" w:hAnsi="Lucida Sans"/>
          <w:spacing w:val="-18"/>
          <w:sz w:val="40"/>
          <w:szCs w:val="40"/>
        </w:rPr>
        <w:t xml:space="preserve"> </w:t>
      </w:r>
      <w:r>
        <w:rPr>
          <w:rFonts w:ascii="Lucida Sans" w:hAnsi="Lucida Sans"/>
          <w:sz w:val="40"/>
          <w:szCs w:val="40"/>
        </w:rPr>
        <w:t>your BNHF activity</w:t>
      </w:r>
    </w:p>
    <w:p w14:paraId="183F5250" w14:textId="77777777" w:rsidR="00C84469" w:rsidRDefault="00C84469">
      <w:pPr>
        <w:pStyle w:val="BodyTextuser"/>
        <w:spacing w:before="172"/>
        <w:rPr>
          <w:rFonts w:ascii="Lucida Sans" w:hAnsi="Lucida Sans"/>
          <w:sz w:val="29"/>
        </w:rPr>
      </w:pPr>
    </w:p>
    <w:p w14:paraId="50459729" w14:textId="77777777" w:rsidR="00C84469" w:rsidRDefault="00000000">
      <w:pPr>
        <w:pStyle w:val="Normal1"/>
        <w:spacing w:line="1623" w:lineRule="exact"/>
        <w:ind w:left="151"/>
      </w:pPr>
      <w:bookmarkStart w:id="95" w:name="_Int_wy03MeEL"/>
      <w:proofErr w:type="gramStart"/>
      <w:r>
        <w:rPr>
          <w:b/>
          <w:bCs/>
          <w:spacing w:val="12"/>
          <w:sz w:val="144"/>
          <w:szCs w:val="144"/>
        </w:rPr>
        <w:t>01</w:t>
      </w:r>
      <w:r>
        <w:rPr>
          <w:b/>
          <w:bCs/>
          <w:spacing w:val="-94"/>
          <w:w w:val="150"/>
          <w:sz w:val="144"/>
          <w:szCs w:val="144"/>
        </w:rPr>
        <w:t xml:space="preserve">  </w:t>
      </w:r>
      <w:r>
        <w:rPr>
          <w:position w:val="1"/>
          <w:sz w:val="29"/>
          <w:szCs w:val="29"/>
        </w:rPr>
        <w:t>If</w:t>
      </w:r>
      <w:bookmarkEnd w:id="95"/>
      <w:proofErr w:type="gramEnd"/>
      <w:r>
        <w:rPr>
          <w:spacing w:val="53"/>
          <w:position w:val="1"/>
          <w:sz w:val="29"/>
          <w:szCs w:val="29"/>
        </w:rPr>
        <w:t xml:space="preserve"> </w:t>
      </w:r>
      <w:r>
        <w:rPr>
          <w:position w:val="1"/>
          <w:sz w:val="29"/>
          <w:szCs w:val="29"/>
        </w:rPr>
        <w:t>the</w:t>
      </w:r>
      <w:r>
        <w:rPr>
          <w:spacing w:val="54"/>
          <w:position w:val="1"/>
          <w:sz w:val="29"/>
          <w:szCs w:val="29"/>
        </w:rPr>
        <w:t xml:space="preserve"> </w:t>
      </w:r>
      <w:r>
        <w:rPr>
          <w:position w:val="1"/>
          <w:sz w:val="29"/>
          <w:szCs w:val="29"/>
        </w:rPr>
        <w:t>child</w:t>
      </w:r>
      <w:r>
        <w:rPr>
          <w:spacing w:val="54"/>
          <w:position w:val="1"/>
          <w:sz w:val="29"/>
          <w:szCs w:val="29"/>
        </w:rPr>
        <w:t xml:space="preserve"> </w:t>
      </w:r>
      <w:r>
        <w:rPr>
          <w:position w:val="1"/>
          <w:sz w:val="29"/>
          <w:szCs w:val="29"/>
        </w:rPr>
        <w:t>is</w:t>
      </w:r>
      <w:r>
        <w:rPr>
          <w:spacing w:val="53"/>
          <w:position w:val="1"/>
          <w:sz w:val="29"/>
          <w:szCs w:val="29"/>
        </w:rPr>
        <w:t xml:space="preserve"> </w:t>
      </w:r>
      <w:r>
        <w:rPr>
          <w:position w:val="1"/>
          <w:sz w:val="29"/>
          <w:szCs w:val="29"/>
        </w:rPr>
        <w:t>in</w:t>
      </w:r>
      <w:r>
        <w:rPr>
          <w:spacing w:val="55"/>
          <w:position w:val="1"/>
          <w:sz w:val="29"/>
          <w:szCs w:val="29"/>
        </w:rPr>
        <w:t xml:space="preserve"> </w:t>
      </w:r>
      <w:r>
        <w:rPr>
          <w:position w:val="1"/>
          <w:sz w:val="29"/>
          <w:szCs w:val="29"/>
        </w:rPr>
        <w:t>immediate</w:t>
      </w:r>
      <w:r>
        <w:rPr>
          <w:spacing w:val="61"/>
          <w:position w:val="1"/>
          <w:sz w:val="29"/>
          <w:szCs w:val="29"/>
        </w:rPr>
        <w:t xml:space="preserve"> </w:t>
      </w:r>
      <w:r>
        <w:rPr>
          <w:position w:val="1"/>
          <w:sz w:val="29"/>
          <w:szCs w:val="29"/>
        </w:rPr>
        <w:t>danger,</w:t>
      </w:r>
      <w:r>
        <w:rPr>
          <w:spacing w:val="65"/>
          <w:position w:val="1"/>
          <w:sz w:val="29"/>
          <w:szCs w:val="29"/>
        </w:rPr>
        <w:t xml:space="preserve"> </w:t>
      </w:r>
      <w:r>
        <w:rPr>
          <w:position w:val="1"/>
          <w:sz w:val="29"/>
          <w:szCs w:val="29"/>
        </w:rPr>
        <w:t>dial</w:t>
      </w:r>
      <w:r>
        <w:rPr>
          <w:spacing w:val="55"/>
          <w:position w:val="1"/>
          <w:sz w:val="29"/>
          <w:szCs w:val="29"/>
        </w:rPr>
        <w:t xml:space="preserve"> </w:t>
      </w:r>
      <w:r>
        <w:rPr>
          <w:position w:val="1"/>
          <w:sz w:val="29"/>
          <w:szCs w:val="29"/>
        </w:rPr>
        <w:t>999</w:t>
      </w:r>
      <w:r>
        <w:rPr>
          <w:spacing w:val="57"/>
          <w:position w:val="1"/>
          <w:sz w:val="29"/>
          <w:szCs w:val="29"/>
        </w:rPr>
        <w:t xml:space="preserve"> </w:t>
      </w:r>
      <w:r>
        <w:rPr>
          <w:position w:val="1"/>
          <w:sz w:val="29"/>
          <w:szCs w:val="29"/>
        </w:rPr>
        <w:t>without</w:t>
      </w:r>
      <w:r>
        <w:rPr>
          <w:spacing w:val="63"/>
          <w:position w:val="1"/>
          <w:sz w:val="29"/>
          <w:szCs w:val="29"/>
        </w:rPr>
        <w:t xml:space="preserve"> </w:t>
      </w:r>
      <w:r>
        <w:rPr>
          <w:spacing w:val="-2"/>
          <w:position w:val="1"/>
          <w:sz w:val="29"/>
          <w:szCs w:val="29"/>
        </w:rPr>
        <w:t>delay.</w:t>
      </w:r>
      <w:r>
        <w:rPr>
          <w:noProof/>
        </w:rPr>
        <mc:AlternateContent>
          <mc:Choice Requires="wps">
            <w:drawing>
              <wp:anchor distT="0" distB="0" distL="0" distR="0" simplePos="0" relativeHeight="78" behindDoc="1" locked="0" layoutInCell="0" allowOverlap="1" wp14:anchorId="44203464" wp14:editId="2286CB67">
                <wp:simplePos x="0" y="0"/>
                <wp:positionH relativeFrom="page">
                  <wp:posOffset>2424430</wp:posOffset>
                </wp:positionH>
                <wp:positionV relativeFrom="paragraph">
                  <wp:posOffset>-142875</wp:posOffset>
                </wp:positionV>
                <wp:extent cx="7019925" cy="819150"/>
                <wp:effectExtent l="0" t="0" r="0" b="0"/>
                <wp:wrapNone/>
                <wp:docPr id="142" name="Textbox 43"/>
                <wp:cNvGraphicFramePr/>
                <a:graphic xmlns:a="http://schemas.openxmlformats.org/drawingml/2006/main">
                  <a:graphicData uri="http://schemas.microsoft.com/office/word/2010/wordprocessingShape">
                    <wps:wsp>
                      <wps:cNvSpPr txBox="1"/>
                      <wps:spPr>
                        <a:xfrm>
                          <a:off x="0" y="0"/>
                          <a:ext cx="7019925" cy="819150"/>
                        </a:xfrm>
                        <a:prstGeom prst="rect">
                          <a:avLst/>
                        </a:prstGeom>
                        <a:solidFill>
                          <a:srgbClr val="FFFFFF"/>
                        </a:solidFill>
                      </wps:spPr>
                      <wps:txbx>
                        <w:txbxContent>
                          <w:p w14:paraId="7E2BF2DF" w14:textId="77777777" w:rsidR="00C84469" w:rsidRDefault="00000000">
                            <w:pPr>
                              <w:pStyle w:val="Normal1"/>
                              <w:spacing w:before="160" w:line="228" w:lineRule="auto"/>
                              <w:ind w:left="328" w:right="236"/>
                            </w:pPr>
                            <w:r>
                              <w:rPr>
                                <w:rFonts w:ascii="Arial Black" w:hAnsi="Arial Black"/>
                                <w:color w:val="FFFFFF"/>
                                <w:w w:val="90"/>
                                <w:sz w:val="32"/>
                              </w:rPr>
                              <w:t xml:space="preserve">When a staff member or coach becomes aware of a concern </w:t>
                            </w:r>
                            <w:r>
                              <w:rPr>
                                <w:rFonts w:ascii="Arial Black" w:hAnsi="Arial Black"/>
                                <w:color w:val="FFFFFF"/>
                                <w:w w:val="85"/>
                                <w:sz w:val="32"/>
                              </w:rPr>
                              <w:t>regarding</w:t>
                            </w:r>
                            <w:r>
                              <w:rPr>
                                <w:rFonts w:ascii="Arial Black" w:hAnsi="Arial Black"/>
                                <w:color w:val="FFFFFF"/>
                                <w:sz w:val="32"/>
                              </w:rPr>
                              <w:t xml:space="preserve"> </w:t>
                            </w:r>
                            <w:r>
                              <w:rPr>
                                <w:rFonts w:ascii="Arial Black" w:hAnsi="Arial Black"/>
                                <w:color w:val="FFFFFF"/>
                                <w:w w:val="85"/>
                                <w:sz w:val="32"/>
                              </w:rPr>
                              <w:t>a</w:t>
                            </w:r>
                            <w:r>
                              <w:rPr>
                                <w:rFonts w:ascii="Arial Black" w:hAnsi="Arial Black"/>
                                <w:color w:val="FFFFFF"/>
                                <w:sz w:val="32"/>
                              </w:rPr>
                              <w:t xml:space="preserve"> </w:t>
                            </w:r>
                            <w:r>
                              <w:rPr>
                                <w:rFonts w:ascii="Arial Black" w:hAnsi="Arial Black"/>
                                <w:color w:val="FFFFFF"/>
                                <w:w w:val="85"/>
                                <w:sz w:val="32"/>
                              </w:rPr>
                              <w:t>child’s</w:t>
                            </w:r>
                            <w:r>
                              <w:rPr>
                                <w:rFonts w:ascii="Arial Black" w:hAnsi="Arial Black"/>
                                <w:color w:val="FFFFFF"/>
                                <w:sz w:val="32"/>
                              </w:rPr>
                              <w:t xml:space="preserve"> </w:t>
                            </w:r>
                            <w:r>
                              <w:rPr>
                                <w:rFonts w:ascii="Arial Black" w:hAnsi="Arial Black"/>
                                <w:color w:val="FFFFFF"/>
                                <w:w w:val="85"/>
                                <w:sz w:val="32"/>
                              </w:rPr>
                              <w:t>welfare</w:t>
                            </w:r>
                            <w:r>
                              <w:rPr>
                                <w:rFonts w:ascii="Arial Black" w:hAnsi="Arial Black"/>
                                <w:color w:val="FFFFFF"/>
                                <w:sz w:val="32"/>
                              </w:rPr>
                              <w:t xml:space="preserve"> </w:t>
                            </w:r>
                            <w:r>
                              <w:rPr>
                                <w:rFonts w:ascii="Arial Black" w:hAnsi="Arial Black"/>
                                <w:color w:val="FFFFFF"/>
                                <w:w w:val="85"/>
                                <w:sz w:val="32"/>
                              </w:rPr>
                              <w:t>or</w:t>
                            </w:r>
                            <w:r>
                              <w:rPr>
                                <w:rFonts w:ascii="Arial Black" w:hAnsi="Arial Black"/>
                                <w:color w:val="FFFFFF"/>
                                <w:sz w:val="32"/>
                              </w:rPr>
                              <w:t xml:space="preserve"> </w:t>
                            </w:r>
                            <w:r>
                              <w:rPr>
                                <w:rFonts w:ascii="Arial Black" w:hAnsi="Arial Black"/>
                                <w:color w:val="FFFFFF"/>
                                <w:w w:val="85"/>
                                <w:sz w:val="32"/>
                              </w:rPr>
                              <w:t>safety,</w:t>
                            </w:r>
                            <w:r>
                              <w:rPr>
                                <w:rFonts w:ascii="Arial Black" w:hAnsi="Arial Black"/>
                                <w:color w:val="FFFFFF"/>
                                <w:sz w:val="32"/>
                              </w:rPr>
                              <w:t xml:space="preserve"> </w:t>
                            </w:r>
                            <w:r>
                              <w:rPr>
                                <w:rFonts w:ascii="Arial Black" w:hAnsi="Arial Black"/>
                                <w:color w:val="FFFFFF"/>
                                <w:w w:val="85"/>
                                <w:sz w:val="32"/>
                              </w:rPr>
                              <w:t>immediate</w:t>
                            </w:r>
                            <w:r>
                              <w:rPr>
                                <w:rFonts w:ascii="Arial Black" w:hAnsi="Arial Black"/>
                                <w:color w:val="FFFFFF"/>
                                <w:sz w:val="32"/>
                              </w:rPr>
                              <w:t xml:space="preserve"> </w:t>
                            </w:r>
                            <w:r>
                              <w:rPr>
                                <w:rFonts w:ascii="Arial Black" w:hAnsi="Arial Black"/>
                                <w:color w:val="FFFFFF"/>
                                <w:w w:val="85"/>
                                <w:sz w:val="32"/>
                              </w:rPr>
                              <w:t>action</w:t>
                            </w:r>
                            <w:r>
                              <w:rPr>
                                <w:rFonts w:ascii="Arial Black" w:hAnsi="Arial Black"/>
                                <w:color w:val="FFFFFF"/>
                                <w:sz w:val="32"/>
                              </w:rPr>
                              <w:t xml:space="preserve"> </w:t>
                            </w:r>
                            <w:r>
                              <w:rPr>
                                <w:rFonts w:ascii="Arial Black" w:hAnsi="Arial Black"/>
                                <w:color w:val="FFFFFF"/>
                                <w:w w:val="85"/>
                                <w:sz w:val="32"/>
                              </w:rPr>
                              <w:t>is</w:t>
                            </w:r>
                            <w:r>
                              <w:rPr>
                                <w:rFonts w:ascii="Arial Black" w:hAnsi="Arial Black"/>
                                <w:color w:val="FFFFFF"/>
                                <w:sz w:val="32"/>
                              </w:rPr>
                              <w:t xml:space="preserve"> </w:t>
                            </w:r>
                            <w:r>
                              <w:rPr>
                                <w:rFonts w:ascii="Arial Black" w:hAnsi="Arial Black"/>
                                <w:color w:val="FFFFFF"/>
                                <w:w w:val="85"/>
                                <w:sz w:val="32"/>
                              </w:rPr>
                              <w:t>required.</w:t>
                            </w:r>
                          </w:p>
                        </w:txbxContent>
                      </wps:txbx>
                      <wps:bodyPr lIns="0" tIns="0" rIns="0" bIns="0" anchor="t">
                        <a:noAutofit/>
                      </wps:bodyPr>
                    </wps:wsp>
                  </a:graphicData>
                </a:graphic>
              </wp:anchor>
            </w:drawing>
          </mc:Choice>
          <mc:Fallback xmlns:pic="http://schemas.openxmlformats.org/drawingml/2006/picture">
            <w:pict>
              <v:rect style="position:absolute;rotation:-0;width:552.75pt;height:64.5pt;mso-wrap-distance-left:0pt;mso-wrap-distance-right:0pt;mso-wrap-distance-top:0pt;mso-wrap-distance-bottom:0pt;margin-top:-11.25pt;mso-position-vertical-relative:text;margin-left:190.9pt;mso-position-horizontal-relative:page">
                <v:textbox inset="0in,0in,0in,0in">
                  <w:txbxContent>
                    <w:p>
                      <w:pPr>
                        <w:pStyle w:val="Normal1"/>
                        <w:tabs>
                          <w:tab w:val="clear" w:pos="720"/>
                        </w:tabs>
                        <w:spacing w:lineRule="auto" w:line="228" w:before="160" w:after="0"/>
                        <w:ind w:start="328" w:end="236"/>
                        <w:rPr/>
                      </w:pPr>
                      <w:r>
                        <w:rPr>
                          <w:rStyle w:val="DefaultParagraphFont"/>
                          <w:rFonts w:ascii="Arial Black" w:hAnsi="Arial Black"/>
                          <w:color w:val="FFFFFF"/>
                          <w:w w:val="90"/>
                          <w:sz w:val="32"/>
                        </w:rPr>
                        <w:t xml:space="preserve">When a staff member or coach becomes aware of a concern </w:t>
                      </w:r>
                      <w:r>
                        <w:rPr>
                          <w:rStyle w:val="DefaultParagraphFont"/>
                          <w:rFonts w:ascii="Arial Black" w:hAnsi="Arial Black"/>
                          <w:color w:val="FFFFFF"/>
                          <w:w w:val="85"/>
                          <w:sz w:val="32"/>
                        </w:rPr>
                        <w:t>regarding</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a</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child’s</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welfare</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or</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safety,</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immediate</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action</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is</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required.</w:t>
                      </w:r>
                    </w:p>
                  </w:txbxContent>
                </v:textbox>
                <w10:wrap type="none"/>
              </v:rect>
            </w:pict>
          </mc:Fallback>
        </mc:AlternateContent>
      </w:r>
    </w:p>
    <w:p w14:paraId="18C4E068" w14:textId="77777777" w:rsidR="00C84469" w:rsidRDefault="00000000">
      <w:pPr>
        <w:pStyle w:val="Normal1"/>
        <w:spacing w:line="300" w:lineRule="exact"/>
        <w:ind w:left="2721"/>
      </w:pPr>
      <w:r>
        <w:rPr>
          <w:sz w:val="29"/>
        </w:rPr>
        <w:t>In</w:t>
      </w:r>
      <w:r>
        <w:rPr>
          <w:spacing w:val="72"/>
          <w:sz w:val="29"/>
        </w:rPr>
        <w:t xml:space="preserve"> </w:t>
      </w:r>
      <w:r>
        <w:rPr>
          <w:sz w:val="29"/>
        </w:rPr>
        <w:t>cases</w:t>
      </w:r>
      <w:r>
        <w:rPr>
          <w:spacing w:val="78"/>
          <w:sz w:val="29"/>
        </w:rPr>
        <w:t xml:space="preserve"> </w:t>
      </w:r>
      <w:r>
        <w:rPr>
          <w:sz w:val="29"/>
        </w:rPr>
        <w:t>where</w:t>
      </w:r>
      <w:r>
        <w:rPr>
          <w:spacing w:val="72"/>
          <w:sz w:val="29"/>
        </w:rPr>
        <w:t xml:space="preserve"> </w:t>
      </w:r>
      <w:r>
        <w:rPr>
          <w:sz w:val="29"/>
        </w:rPr>
        <w:t>the</w:t>
      </w:r>
      <w:r>
        <w:rPr>
          <w:spacing w:val="75"/>
          <w:sz w:val="29"/>
        </w:rPr>
        <w:t xml:space="preserve"> </w:t>
      </w:r>
      <w:r>
        <w:rPr>
          <w:sz w:val="29"/>
        </w:rPr>
        <w:t>child</w:t>
      </w:r>
      <w:r>
        <w:rPr>
          <w:spacing w:val="73"/>
          <w:sz w:val="29"/>
        </w:rPr>
        <w:t xml:space="preserve"> </w:t>
      </w:r>
      <w:r>
        <w:rPr>
          <w:sz w:val="29"/>
        </w:rPr>
        <w:t>requires</w:t>
      </w:r>
      <w:r>
        <w:rPr>
          <w:spacing w:val="45"/>
          <w:w w:val="150"/>
          <w:sz w:val="29"/>
        </w:rPr>
        <w:t xml:space="preserve"> </w:t>
      </w:r>
      <w:r>
        <w:rPr>
          <w:sz w:val="29"/>
        </w:rPr>
        <w:t>urgent</w:t>
      </w:r>
      <w:r>
        <w:rPr>
          <w:spacing w:val="45"/>
          <w:w w:val="150"/>
          <w:sz w:val="29"/>
        </w:rPr>
        <w:t xml:space="preserve"> </w:t>
      </w:r>
      <w:r>
        <w:rPr>
          <w:sz w:val="29"/>
        </w:rPr>
        <w:t>medical</w:t>
      </w:r>
      <w:r>
        <w:rPr>
          <w:spacing w:val="44"/>
          <w:w w:val="150"/>
          <w:sz w:val="29"/>
        </w:rPr>
        <w:t xml:space="preserve"> </w:t>
      </w:r>
      <w:r>
        <w:rPr>
          <w:sz w:val="29"/>
        </w:rPr>
        <w:t>attention,</w:t>
      </w:r>
      <w:r>
        <w:rPr>
          <w:spacing w:val="44"/>
          <w:w w:val="150"/>
          <w:sz w:val="29"/>
        </w:rPr>
        <w:t xml:space="preserve"> </w:t>
      </w:r>
      <w:r>
        <w:rPr>
          <w:spacing w:val="-2"/>
          <w:sz w:val="29"/>
        </w:rPr>
        <w:t>arrangements</w:t>
      </w:r>
    </w:p>
    <w:p w14:paraId="53E1A775" w14:textId="77777777" w:rsidR="00C84469" w:rsidRDefault="00000000">
      <w:pPr>
        <w:pStyle w:val="Normal1"/>
        <w:spacing w:before="58" w:line="288" w:lineRule="auto"/>
        <w:ind w:left="2719" w:right="1502" w:firstLine="1"/>
      </w:pPr>
      <w:r>
        <w:rPr>
          <w:sz w:val="29"/>
        </w:rPr>
        <w:t>should</w:t>
      </w:r>
      <w:r>
        <w:rPr>
          <w:spacing w:val="79"/>
          <w:sz w:val="29"/>
        </w:rPr>
        <w:t xml:space="preserve"> </w:t>
      </w:r>
      <w:r>
        <w:rPr>
          <w:sz w:val="29"/>
        </w:rPr>
        <w:t>be</w:t>
      </w:r>
      <w:r>
        <w:rPr>
          <w:spacing w:val="40"/>
          <w:sz w:val="29"/>
        </w:rPr>
        <w:t xml:space="preserve"> </w:t>
      </w:r>
      <w:r>
        <w:rPr>
          <w:sz w:val="29"/>
        </w:rPr>
        <w:t>made</w:t>
      </w:r>
      <w:r>
        <w:rPr>
          <w:spacing w:val="40"/>
          <w:sz w:val="29"/>
        </w:rPr>
        <w:t xml:space="preserve"> </w:t>
      </w:r>
      <w:r>
        <w:rPr>
          <w:sz w:val="29"/>
        </w:rPr>
        <w:t>promptly.</w:t>
      </w:r>
      <w:r>
        <w:rPr>
          <w:spacing w:val="80"/>
          <w:sz w:val="29"/>
        </w:rPr>
        <w:t xml:space="preserve"> </w:t>
      </w:r>
      <w:r>
        <w:rPr>
          <w:sz w:val="29"/>
        </w:rPr>
        <w:t>It</w:t>
      </w:r>
      <w:r>
        <w:rPr>
          <w:spacing w:val="70"/>
          <w:sz w:val="29"/>
        </w:rPr>
        <w:t xml:space="preserve"> </w:t>
      </w:r>
      <w:r>
        <w:rPr>
          <w:sz w:val="29"/>
        </w:rPr>
        <w:t>is</w:t>
      </w:r>
      <w:r>
        <w:rPr>
          <w:spacing w:val="40"/>
          <w:sz w:val="29"/>
        </w:rPr>
        <w:t xml:space="preserve"> </w:t>
      </w:r>
      <w:r>
        <w:rPr>
          <w:sz w:val="29"/>
        </w:rPr>
        <w:t>crucial</w:t>
      </w:r>
      <w:r>
        <w:rPr>
          <w:spacing w:val="80"/>
          <w:sz w:val="29"/>
        </w:rPr>
        <w:t xml:space="preserve"> </w:t>
      </w:r>
      <w:r>
        <w:rPr>
          <w:sz w:val="29"/>
        </w:rPr>
        <w:t>to</w:t>
      </w:r>
      <w:r>
        <w:rPr>
          <w:spacing w:val="40"/>
          <w:sz w:val="29"/>
        </w:rPr>
        <w:t xml:space="preserve"> </w:t>
      </w:r>
      <w:r>
        <w:rPr>
          <w:sz w:val="29"/>
        </w:rPr>
        <w:t>inform</w:t>
      </w:r>
      <w:r>
        <w:rPr>
          <w:spacing w:val="80"/>
          <w:sz w:val="29"/>
        </w:rPr>
        <w:t xml:space="preserve"> </w:t>
      </w:r>
      <w:r>
        <w:rPr>
          <w:sz w:val="29"/>
        </w:rPr>
        <w:t>the</w:t>
      </w:r>
      <w:r>
        <w:rPr>
          <w:spacing w:val="40"/>
          <w:sz w:val="29"/>
        </w:rPr>
        <w:t xml:space="preserve"> </w:t>
      </w:r>
      <w:r>
        <w:rPr>
          <w:sz w:val="29"/>
        </w:rPr>
        <w:t>attending</w:t>
      </w:r>
      <w:r>
        <w:rPr>
          <w:spacing w:val="79"/>
          <w:sz w:val="29"/>
        </w:rPr>
        <w:t xml:space="preserve"> </w:t>
      </w:r>
      <w:r>
        <w:rPr>
          <w:sz w:val="29"/>
        </w:rPr>
        <w:t>paramedic about</w:t>
      </w:r>
      <w:r>
        <w:rPr>
          <w:spacing w:val="80"/>
          <w:sz w:val="29"/>
        </w:rPr>
        <w:t xml:space="preserve"> </w:t>
      </w:r>
      <w:r>
        <w:rPr>
          <w:sz w:val="29"/>
        </w:rPr>
        <w:t>any</w:t>
      </w:r>
      <w:r>
        <w:rPr>
          <w:spacing w:val="80"/>
          <w:sz w:val="29"/>
        </w:rPr>
        <w:t xml:space="preserve"> </w:t>
      </w:r>
      <w:r>
        <w:rPr>
          <w:sz w:val="29"/>
        </w:rPr>
        <w:t>potential</w:t>
      </w:r>
      <w:r>
        <w:rPr>
          <w:spacing w:val="80"/>
          <w:sz w:val="29"/>
        </w:rPr>
        <w:t xml:space="preserve"> </w:t>
      </w:r>
      <w:r>
        <w:rPr>
          <w:sz w:val="29"/>
        </w:rPr>
        <w:t>child</w:t>
      </w:r>
      <w:r>
        <w:rPr>
          <w:spacing w:val="80"/>
          <w:sz w:val="29"/>
        </w:rPr>
        <w:t xml:space="preserve"> </w:t>
      </w:r>
      <w:r>
        <w:rPr>
          <w:sz w:val="29"/>
        </w:rPr>
        <w:t>protection</w:t>
      </w:r>
      <w:r>
        <w:rPr>
          <w:spacing w:val="80"/>
          <w:sz w:val="29"/>
        </w:rPr>
        <w:t xml:space="preserve"> </w:t>
      </w:r>
      <w:r>
        <w:rPr>
          <w:sz w:val="29"/>
        </w:rPr>
        <w:t>concerns</w:t>
      </w:r>
      <w:r>
        <w:rPr>
          <w:spacing w:val="80"/>
          <w:sz w:val="29"/>
        </w:rPr>
        <w:t xml:space="preserve"> </w:t>
      </w:r>
      <w:r>
        <w:rPr>
          <w:sz w:val="29"/>
        </w:rPr>
        <w:t>or</w:t>
      </w:r>
      <w:r>
        <w:rPr>
          <w:spacing w:val="80"/>
          <w:sz w:val="29"/>
        </w:rPr>
        <w:t xml:space="preserve"> </w:t>
      </w:r>
      <w:r>
        <w:rPr>
          <w:sz w:val="29"/>
        </w:rPr>
        <w:t>allegations.</w:t>
      </w:r>
    </w:p>
    <w:p w14:paraId="12E21DC1" w14:textId="77777777" w:rsidR="00C84469" w:rsidRDefault="00C84469">
      <w:pPr>
        <w:pStyle w:val="BodyTextuser"/>
        <w:spacing w:before="111"/>
      </w:pPr>
    </w:p>
    <w:p w14:paraId="079C3E52" w14:textId="77777777" w:rsidR="00C84469" w:rsidRDefault="00000000">
      <w:pPr>
        <w:pStyle w:val="Normal1"/>
        <w:spacing w:line="150" w:lineRule="exact"/>
        <w:ind w:left="-75"/>
        <w:rPr>
          <w:position w:val="-2"/>
          <w:sz w:val="15"/>
        </w:rPr>
      </w:pPr>
      <w:r>
        <w:rPr>
          <w:noProof/>
        </w:rPr>
        <mc:AlternateContent>
          <mc:Choice Requires="wps">
            <w:drawing>
              <wp:anchor distT="0" distB="0" distL="0" distR="0" simplePos="0" relativeHeight="74" behindDoc="1" locked="0" layoutInCell="0" allowOverlap="1" wp14:anchorId="2835F78D" wp14:editId="39669A7D">
                <wp:simplePos x="0" y="0"/>
                <wp:positionH relativeFrom="column">
                  <wp:posOffset>0</wp:posOffset>
                </wp:positionH>
                <wp:positionV relativeFrom="paragraph">
                  <wp:posOffset>635</wp:posOffset>
                </wp:positionV>
                <wp:extent cx="8810625" cy="95250"/>
                <wp:effectExtent l="635" t="0" r="0" b="635"/>
                <wp:wrapSquare wrapText="bothSides"/>
                <wp:docPr id="143" name="Group 44"/>
                <wp:cNvGraphicFramePr/>
                <a:graphic xmlns:a="http://schemas.openxmlformats.org/drawingml/2006/main">
                  <a:graphicData uri="http://schemas.microsoft.com/office/word/2010/wordprocessingShape">
                    <wps:wsp>
                      <wps:cNvSpPr/>
                      <wps:spPr>
                        <a:xfrm>
                          <a:off x="0" y="0"/>
                          <a:ext cx="8810640" cy="95400"/>
                        </a:xfrm>
                        <a:custGeom>
                          <a:avLst/>
                          <a:gdLst>
                            <a:gd name="textAreaLeft" fmla="*/ 0 w 4995000"/>
                            <a:gd name="textAreaRight" fmla="*/ 4995360 w 4995000"/>
                            <a:gd name="textAreaTop" fmla="*/ 0 h 54000"/>
                            <a:gd name="textAreaBottom" fmla="*/ 54360 h 54000"/>
                          </a:gdLst>
                          <a:ahLst/>
                          <a:cxnLst/>
                          <a:rect l="textAreaLeft" t="textAreaTop" r="textAreaRight" b="textAreaBottom"/>
                          <a:pathLst>
                            <a:path w="8810625" h="95250">
                              <a:moveTo>
                                <a:pt x="8810625" y="0"/>
                              </a:moveTo>
                              <a:lnTo>
                                <a:pt x="0" y="0"/>
                              </a:lnTo>
                              <a:lnTo>
                                <a:pt x="0" y="95250"/>
                              </a:lnTo>
                              <a:lnTo>
                                <a:pt x="8810625" y="95250"/>
                              </a:lnTo>
                              <a:lnTo>
                                <a:pt x="8810625" y="0"/>
                              </a:lnTo>
                              <a:close/>
                            </a:path>
                          </a:pathLst>
                        </a:custGeom>
                        <a:solidFill>
                          <a:srgbClr val="0FACA7">
                            <a:alpha val="40000"/>
                          </a:srgbClr>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8810625,95250" fillcolor="#0faca7" stroked="f" o:allowincell="f" style="position:absolute;margin-left:0pt;margin-top:0pt;width:693.7pt;height:7.45pt;mso-wrap-style:none;v-text-anchor:middle" path="m8810625,0l0,0l0,95250l8810625,95250l8810625,0xe">
                <v:fill o:detectmouseclick="t" type="solid" color2="#f05358" opacity="0.39"/>
                <v:stroke color="#1c334e" weight="25560" joinstyle="round" endcap="flat"/>
                <w10:wrap type="square"/>
              </v:shape>
            </w:pict>
          </mc:Fallback>
        </mc:AlternateContent>
      </w:r>
    </w:p>
    <w:p w14:paraId="100F9507" w14:textId="77777777" w:rsidR="00C84469" w:rsidRDefault="00000000">
      <w:pPr>
        <w:pStyle w:val="Normal1"/>
        <w:spacing w:before="1240"/>
        <w:ind w:left="155"/>
      </w:pPr>
      <w:r>
        <w:rPr>
          <w:b/>
          <w:spacing w:val="20"/>
          <w:w w:val="110"/>
          <w:sz w:val="144"/>
        </w:rPr>
        <w:t>02</w:t>
      </w:r>
      <w:r>
        <w:rPr>
          <w:noProof/>
        </w:rPr>
        <mc:AlternateContent>
          <mc:Choice Requires="wps">
            <w:drawing>
              <wp:anchor distT="0" distB="0" distL="0" distR="0" simplePos="0" relativeHeight="76" behindDoc="0" locked="0" layoutInCell="0" allowOverlap="1" wp14:anchorId="30418514" wp14:editId="5C9B17AC">
                <wp:simplePos x="0" y="0"/>
                <wp:positionH relativeFrom="page">
                  <wp:posOffset>2447290</wp:posOffset>
                </wp:positionH>
                <wp:positionV relativeFrom="paragraph">
                  <wp:posOffset>284480</wp:posOffset>
                </wp:positionV>
                <wp:extent cx="7019925" cy="1333500"/>
                <wp:effectExtent l="0" t="0" r="0" b="0"/>
                <wp:wrapNone/>
                <wp:docPr id="144" name="Textbox 46"/>
                <wp:cNvGraphicFramePr/>
                <a:graphic xmlns:a="http://schemas.openxmlformats.org/drawingml/2006/main">
                  <a:graphicData uri="http://schemas.microsoft.com/office/word/2010/wordprocessingShape">
                    <wps:wsp>
                      <wps:cNvSpPr txBox="1"/>
                      <wps:spPr>
                        <a:xfrm>
                          <a:off x="0" y="0"/>
                          <a:ext cx="7019925" cy="1333500"/>
                        </a:xfrm>
                        <a:prstGeom prst="rect">
                          <a:avLst/>
                        </a:prstGeom>
                        <a:solidFill>
                          <a:srgbClr val="FFFFFF"/>
                        </a:solidFill>
                      </wps:spPr>
                      <wps:txbx>
                        <w:txbxContent>
                          <w:p w14:paraId="6CD9E95A" w14:textId="77777777" w:rsidR="00C84469" w:rsidRDefault="00000000">
                            <w:pPr>
                              <w:pStyle w:val="Normal1"/>
                              <w:spacing w:before="110" w:line="228" w:lineRule="auto"/>
                              <w:ind w:left="293" w:right="236"/>
                            </w:pPr>
                            <w:r>
                              <w:rPr>
                                <w:rFonts w:ascii="Arial Black" w:hAnsi="Arial Black"/>
                                <w:color w:val="FFFFFF"/>
                                <w:w w:val="90"/>
                                <w:sz w:val="32"/>
                              </w:rPr>
                              <w:t xml:space="preserve">A staff member or coach should report or consult with your organisation’s Safeguarding Officer upon identifying a concern. The safeguarding incident report form should be completed and </w:t>
                            </w:r>
                            <w:r>
                              <w:rPr>
                                <w:rFonts w:ascii="Arial Black" w:hAnsi="Arial Black"/>
                                <w:color w:val="FFFFFF"/>
                                <w:w w:val="85"/>
                                <w:sz w:val="32"/>
                              </w:rPr>
                              <w:t>forwarded</w:t>
                            </w:r>
                            <w:r>
                              <w:rPr>
                                <w:rFonts w:ascii="Arial Black" w:hAnsi="Arial Black"/>
                                <w:color w:val="FFFFFF"/>
                                <w:spacing w:val="33"/>
                                <w:sz w:val="32"/>
                              </w:rPr>
                              <w:t xml:space="preserve"> </w:t>
                            </w:r>
                            <w:r>
                              <w:rPr>
                                <w:rFonts w:ascii="Arial Black" w:hAnsi="Arial Black"/>
                                <w:color w:val="FFFFFF"/>
                                <w:w w:val="85"/>
                                <w:sz w:val="32"/>
                              </w:rPr>
                              <w:t>to</w:t>
                            </w:r>
                            <w:r>
                              <w:rPr>
                                <w:rFonts w:ascii="Arial Black" w:hAnsi="Arial Black"/>
                                <w:color w:val="FFFFFF"/>
                                <w:spacing w:val="33"/>
                                <w:sz w:val="32"/>
                              </w:rPr>
                              <w:t xml:space="preserve"> </w:t>
                            </w:r>
                            <w:r>
                              <w:rPr>
                                <w:rFonts w:ascii="Arial Black" w:hAnsi="Arial Black"/>
                                <w:color w:val="FFFFFF"/>
                                <w:w w:val="85"/>
                                <w:sz w:val="32"/>
                              </w:rPr>
                              <w:t>the</w:t>
                            </w:r>
                            <w:r>
                              <w:rPr>
                                <w:rFonts w:ascii="Arial Black" w:hAnsi="Arial Black"/>
                                <w:color w:val="FFFFFF"/>
                                <w:spacing w:val="37"/>
                                <w:sz w:val="32"/>
                              </w:rPr>
                              <w:t xml:space="preserve"> </w:t>
                            </w:r>
                            <w:r>
                              <w:rPr>
                                <w:rFonts w:ascii="Arial Black" w:hAnsi="Arial Black"/>
                                <w:color w:val="FFFFFF"/>
                                <w:w w:val="85"/>
                                <w:sz w:val="32"/>
                              </w:rPr>
                              <w:t>Safeguarding</w:t>
                            </w:r>
                            <w:r>
                              <w:rPr>
                                <w:rFonts w:ascii="Arial Black" w:hAnsi="Arial Black"/>
                                <w:color w:val="FFFFFF"/>
                                <w:spacing w:val="37"/>
                                <w:sz w:val="32"/>
                              </w:rPr>
                              <w:t xml:space="preserve"> </w:t>
                            </w:r>
                            <w:r>
                              <w:rPr>
                                <w:rFonts w:ascii="Arial Black" w:hAnsi="Arial Black"/>
                                <w:color w:val="FFFFFF"/>
                                <w:w w:val="85"/>
                                <w:sz w:val="32"/>
                              </w:rPr>
                              <w:t>Officer</w:t>
                            </w:r>
                            <w:r>
                              <w:rPr>
                                <w:rFonts w:ascii="Arial Black" w:hAnsi="Arial Black"/>
                                <w:color w:val="FFFFFF"/>
                                <w:spacing w:val="38"/>
                                <w:sz w:val="32"/>
                              </w:rPr>
                              <w:t xml:space="preserve"> </w:t>
                            </w:r>
                            <w:r>
                              <w:rPr>
                                <w:rFonts w:ascii="Arial Black" w:hAnsi="Arial Black"/>
                                <w:color w:val="FFFFFF"/>
                                <w:w w:val="85"/>
                                <w:sz w:val="32"/>
                              </w:rPr>
                              <w:t>for</w:t>
                            </w:r>
                            <w:r>
                              <w:rPr>
                                <w:rFonts w:ascii="Arial Black" w:hAnsi="Arial Black"/>
                                <w:color w:val="FFFFFF"/>
                                <w:spacing w:val="38"/>
                                <w:sz w:val="32"/>
                              </w:rPr>
                              <w:t xml:space="preserve"> </w:t>
                            </w:r>
                            <w:r>
                              <w:rPr>
                                <w:rFonts w:ascii="Arial Black" w:hAnsi="Arial Black"/>
                                <w:color w:val="FFFFFF"/>
                                <w:w w:val="85"/>
                                <w:sz w:val="32"/>
                              </w:rPr>
                              <w:t>action</w:t>
                            </w:r>
                            <w:r>
                              <w:rPr>
                                <w:rFonts w:ascii="Arial Black" w:hAnsi="Arial Black"/>
                                <w:color w:val="FFFFFF"/>
                                <w:spacing w:val="37"/>
                                <w:sz w:val="32"/>
                              </w:rPr>
                              <w:t xml:space="preserve"> </w:t>
                            </w:r>
                            <w:r>
                              <w:rPr>
                                <w:rFonts w:ascii="Arial Black" w:hAnsi="Arial Black"/>
                                <w:color w:val="FFFFFF"/>
                                <w:w w:val="85"/>
                                <w:sz w:val="32"/>
                              </w:rPr>
                              <w:t>within</w:t>
                            </w:r>
                            <w:r>
                              <w:rPr>
                                <w:rFonts w:ascii="Arial Black" w:hAnsi="Arial Black"/>
                                <w:color w:val="FFFFFF"/>
                                <w:spacing w:val="37"/>
                                <w:sz w:val="32"/>
                              </w:rPr>
                              <w:t xml:space="preserve"> </w:t>
                            </w:r>
                            <w:r>
                              <w:rPr>
                                <w:rFonts w:ascii="Arial Black" w:hAnsi="Arial Black"/>
                                <w:color w:val="FFFFFF"/>
                                <w:w w:val="85"/>
                                <w:sz w:val="32"/>
                              </w:rPr>
                              <w:t>24-hours.</w:t>
                            </w:r>
                          </w:p>
                        </w:txbxContent>
                      </wps:txbx>
                      <wps:bodyPr lIns="0" tIns="0" rIns="0" bIns="0" anchor="t">
                        <a:noAutofit/>
                      </wps:bodyPr>
                    </wps:wsp>
                  </a:graphicData>
                </a:graphic>
              </wp:anchor>
            </w:drawing>
          </mc:Choice>
          <mc:Fallback xmlns:pic="http://schemas.openxmlformats.org/drawingml/2006/picture">
            <w:pict>
              <v:rect style="position:absolute;rotation:-0;width:552.75pt;height:105pt;mso-wrap-distance-left:0pt;mso-wrap-distance-right:0pt;mso-wrap-distance-top:0pt;mso-wrap-distance-bottom:0pt;margin-top:22.4pt;mso-position-vertical-relative:text;margin-left:192.7pt;mso-position-horizontal-relative:page">
                <v:textbox inset="0in,0in,0in,0in">
                  <w:txbxContent>
                    <w:p>
                      <w:pPr>
                        <w:pStyle w:val="Normal1"/>
                        <w:tabs>
                          <w:tab w:val="clear" w:pos="720"/>
                        </w:tabs>
                        <w:spacing w:lineRule="auto" w:line="228" w:before="110" w:after="0"/>
                        <w:ind w:start="293" w:end="236"/>
                        <w:rPr/>
                      </w:pPr>
                      <w:r>
                        <w:rPr>
                          <w:rStyle w:val="DefaultParagraphFont"/>
                          <w:rFonts w:ascii="Arial Black" w:hAnsi="Arial Black"/>
                          <w:color w:val="FFFFFF"/>
                          <w:w w:val="90"/>
                          <w:sz w:val="32"/>
                        </w:rPr>
                        <w:t xml:space="preserve">A staff member or coach should report or consult with your organisation’s Safeguarding Officer upon identifying a concern. The safeguarding incident report form should be completed and </w:t>
                      </w:r>
                      <w:r>
                        <w:rPr>
                          <w:rStyle w:val="DefaultParagraphFont"/>
                          <w:rFonts w:ascii="Arial Black" w:hAnsi="Arial Black"/>
                          <w:color w:val="FFFFFF"/>
                          <w:w w:val="85"/>
                          <w:sz w:val="32"/>
                        </w:rPr>
                        <w:t>forwarded</w:t>
                      </w:r>
                      <w:r>
                        <w:rPr>
                          <w:rStyle w:val="DefaultParagraphFont"/>
                          <w:rFonts w:ascii="Arial Black" w:hAnsi="Arial Black"/>
                          <w:color w:val="FFFFFF"/>
                          <w:spacing w:val="33"/>
                          <w:sz w:val="32"/>
                        </w:rPr>
                        <w:t xml:space="preserve"> </w:t>
                      </w:r>
                      <w:r>
                        <w:rPr>
                          <w:rStyle w:val="DefaultParagraphFont"/>
                          <w:rFonts w:ascii="Arial Black" w:hAnsi="Arial Black"/>
                          <w:color w:val="FFFFFF"/>
                          <w:w w:val="85"/>
                          <w:sz w:val="32"/>
                        </w:rPr>
                        <w:t>to</w:t>
                      </w:r>
                      <w:r>
                        <w:rPr>
                          <w:rStyle w:val="DefaultParagraphFont"/>
                          <w:rFonts w:ascii="Arial Black" w:hAnsi="Arial Black"/>
                          <w:color w:val="FFFFFF"/>
                          <w:spacing w:val="33"/>
                          <w:sz w:val="32"/>
                        </w:rPr>
                        <w:t xml:space="preserve"> </w:t>
                      </w:r>
                      <w:r>
                        <w:rPr>
                          <w:rStyle w:val="DefaultParagraphFont"/>
                          <w:rFonts w:ascii="Arial Black" w:hAnsi="Arial Black"/>
                          <w:color w:val="FFFFFF"/>
                          <w:w w:val="85"/>
                          <w:sz w:val="32"/>
                        </w:rPr>
                        <w:t>the</w:t>
                      </w:r>
                      <w:r>
                        <w:rPr>
                          <w:rStyle w:val="DefaultParagraphFont"/>
                          <w:rFonts w:ascii="Arial Black" w:hAnsi="Arial Black"/>
                          <w:color w:val="FFFFFF"/>
                          <w:spacing w:val="37"/>
                          <w:sz w:val="32"/>
                        </w:rPr>
                        <w:t xml:space="preserve"> </w:t>
                      </w:r>
                      <w:r>
                        <w:rPr>
                          <w:rStyle w:val="DefaultParagraphFont"/>
                          <w:rFonts w:ascii="Arial Black" w:hAnsi="Arial Black"/>
                          <w:color w:val="FFFFFF"/>
                          <w:w w:val="85"/>
                          <w:sz w:val="32"/>
                        </w:rPr>
                        <w:t>Safeguarding</w:t>
                      </w:r>
                      <w:r>
                        <w:rPr>
                          <w:rStyle w:val="DefaultParagraphFont"/>
                          <w:rFonts w:ascii="Arial Black" w:hAnsi="Arial Black"/>
                          <w:color w:val="FFFFFF"/>
                          <w:spacing w:val="37"/>
                          <w:sz w:val="32"/>
                        </w:rPr>
                        <w:t xml:space="preserve"> </w:t>
                      </w:r>
                      <w:r>
                        <w:rPr>
                          <w:rStyle w:val="DefaultParagraphFont"/>
                          <w:rFonts w:ascii="Arial Black" w:hAnsi="Arial Black"/>
                          <w:color w:val="FFFFFF"/>
                          <w:w w:val="85"/>
                          <w:sz w:val="32"/>
                        </w:rPr>
                        <w:t>Officer</w:t>
                      </w:r>
                      <w:r>
                        <w:rPr>
                          <w:rStyle w:val="DefaultParagraphFont"/>
                          <w:rFonts w:ascii="Arial Black" w:hAnsi="Arial Black"/>
                          <w:color w:val="FFFFFF"/>
                          <w:spacing w:val="38"/>
                          <w:sz w:val="32"/>
                        </w:rPr>
                        <w:t xml:space="preserve"> </w:t>
                      </w:r>
                      <w:r>
                        <w:rPr>
                          <w:rStyle w:val="DefaultParagraphFont"/>
                          <w:rFonts w:ascii="Arial Black" w:hAnsi="Arial Black"/>
                          <w:color w:val="FFFFFF"/>
                          <w:w w:val="85"/>
                          <w:sz w:val="32"/>
                        </w:rPr>
                        <w:t>for</w:t>
                      </w:r>
                      <w:r>
                        <w:rPr>
                          <w:rStyle w:val="DefaultParagraphFont"/>
                          <w:rFonts w:ascii="Arial Black" w:hAnsi="Arial Black"/>
                          <w:color w:val="FFFFFF"/>
                          <w:spacing w:val="38"/>
                          <w:sz w:val="32"/>
                        </w:rPr>
                        <w:t xml:space="preserve"> </w:t>
                      </w:r>
                      <w:r>
                        <w:rPr>
                          <w:rStyle w:val="DefaultParagraphFont"/>
                          <w:rFonts w:ascii="Arial Black" w:hAnsi="Arial Black"/>
                          <w:color w:val="FFFFFF"/>
                          <w:w w:val="85"/>
                          <w:sz w:val="32"/>
                        </w:rPr>
                        <w:t>action</w:t>
                      </w:r>
                      <w:r>
                        <w:rPr>
                          <w:rStyle w:val="DefaultParagraphFont"/>
                          <w:rFonts w:ascii="Arial Black" w:hAnsi="Arial Black"/>
                          <w:color w:val="FFFFFF"/>
                          <w:spacing w:val="37"/>
                          <w:sz w:val="32"/>
                        </w:rPr>
                        <w:t xml:space="preserve"> </w:t>
                      </w:r>
                      <w:r>
                        <w:rPr>
                          <w:rStyle w:val="DefaultParagraphFont"/>
                          <w:rFonts w:ascii="Arial Black" w:hAnsi="Arial Black"/>
                          <w:color w:val="FFFFFF"/>
                          <w:w w:val="85"/>
                          <w:sz w:val="32"/>
                        </w:rPr>
                        <w:t>within</w:t>
                      </w:r>
                      <w:r>
                        <w:rPr>
                          <w:rStyle w:val="DefaultParagraphFont"/>
                          <w:rFonts w:ascii="Arial Black" w:hAnsi="Arial Black"/>
                          <w:color w:val="FFFFFF"/>
                          <w:spacing w:val="37"/>
                          <w:sz w:val="32"/>
                        </w:rPr>
                        <w:t xml:space="preserve"> </w:t>
                      </w:r>
                      <w:r>
                        <w:rPr>
                          <w:rStyle w:val="DefaultParagraphFont"/>
                          <w:rFonts w:ascii="Arial Black" w:hAnsi="Arial Black"/>
                          <w:color w:val="FFFFFF"/>
                          <w:w w:val="85"/>
                          <w:sz w:val="32"/>
                        </w:rPr>
                        <w:t>24-hours.</w:t>
                      </w:r>
                    </w:p>
                  </w:txbxContent>
                </v:textbox>
                <w10:wrap type="none"/>
              </v:rect>
            </w:pict>
          </mc:Fallback>
        </mc:AlternateContent>
      </w:r>
    </w:p>
    <w:p w14:paraId="40D4DABA" w14:textId="77777777" w:rsidR="00C84469" w:rsidRDefault="00000000">
      <w:pPr>
        <w:pStyle w:val="Normal1"/>
        <w:tabs>
          <w:tab w:val="left" w:pos="4626"/>
        </w:tabs>
        <w:spacing w:before="23" w:line="288" w:lineRule="auto"/>
        <w:ind w:left="2733" w:right="1471" w:firstLine="2"/>
      </w:pPr>
      <w:proofErr w:type="gramStart"/>
      <w:r>
        <w:rPr>
          <w:sz w:val="29"/>
          <w:szCs w:val="29"/>
        </w:rPr>
        <w:t>In</w:t>
      </w:r>
      <w:r>
        <w:rPr>
          <w:spacing w:val="40"/>
          <w:sz w:val="29"/>
          <w:szCs w:val="29"/>
        </w:rPr>
        <w:t xml:space="preserve"> </w:t>
      </w:r>
      <w:r>
        <w:rPr>
          <w:sz w:val="29"/>
          <w:szCs w:val="29"/>
        </w:rPr>
        <w:t>the</w:t>
      </w:r>
      <w:r>
        <w:rPr>
          <w:spacing w:val="40"/>
          <w:sz w:val="29"/>
          <w:szCs w:val="29"/>
        </w:rPr>
        <w:t xml:space="preserve"> </w:t>
      </w:r>
      <w:r>
        <w:rPr>
          <w:sz w:val="29"/>
          <w:szCs w:val="29"/>
        </w:rPr>
        <w:t>event</w:t>
      </w:r>
      <w:r>
        <w:rPr>
          <w:spacing w:val="40"/>
          <w:sz w:val="29"/>
          <w:szCs w:val="29"/>
        </w:rPr>
        <w:t xml:space="preserve"> </w:t>
      </w:r>
      <w:r>
        <w:rPr>
          <w:sz w:val="29"/>
          <w:szCs w:val="29"/>
        </w:rPr>
        <w:t>that</w:t>
      </w:r>
      <w:proofErr w:type="gramEnd"/>
      <w:r>
        <w:rPr>
          <w:spacing w:val="40"/>
          <w:sz w:val="29"/>
          <w:szCs w:val="29"/>
        </w:rPr>
        <w:t xml:space="preserve"> </w:t>
      </w:r>
      <w:r>
        <w:rPr>
          <w:sz w:val="29"/>
          <w:szCs w:val="29"/>
        </w:rPr>
        <w:t>your</w:t>
      </w:r>
      <w:r>
        <w:rPr>
          <w:spacing w:val="40"/>
          <w:sz w:val="29"/>
          <w:szCs w:val="29"/>
        </w:rPr>
        <w:t xml:space="preserve"> </w:t>
      </w:r>
      <w:r>
        <w:rPr>
          <w:sz w:val="29"/>
          <w:szCs w:val="29"/>
        </w:rPr>
        <w:t>organisation</w:t>
      </w:r>
      <w:r>
        <w:rPr>
          <w:spacing w:val="80"/>
          <w:sz w:val="29"/>
          <w:szCs w:val="29"/>
        </w:rPr>
        <w:t xml:space="preserve"> </w:t>
      </w:r>
      <w:r>
        <w:rPr>
          <w:sz w:val="29"/>
          <w:szCs w:val="29"/>
        </w:rPr>
        <w:t>does</w:t>
      </w:r>
      <w:r>
        <w:rPr>
          <w:spacing w:val="40"/>
          <w:sz w:val="29"/>
          <w:szCs w:val="29"/>
        </w:rPr>
        <w:t xml:space="preserve"> </w:t>
      </w:r>
      <w:r>
        <w:rPr>
          <w:sz w:val="29"/>
          <w:szCs w:val="29"/>
        </w:rPr>
        <w:t>not</w:t>
      </w:r>
      <w:r>
        <w:rPr>
          <w:spacing w:val="40"/>
          <w:sz w:val="29"/>
          <w:szCs w:val="29"/>
        </w:rPr>
        <w:t xml:space="preserve"> </w:t>
      </w:r>
      <w:r>
        <w:rPr>
          <w:sz w:val="29"/>
          <w:szCs w:val="29"/>
        </w:rPr>
        <w:t>have</w:t>
      </w:r>
      <w:r>
        <w:rPr>
          <w:spacing w:val="40"/>
          <w:sz w:val="29"/>
          <w:szCs w:val="29"/>
        </w:rPr>
        <w:t xml:space="preserve"> </w:t>
      </w:r>
      <w:r>
        <w:rPr>
          <w:sz w:val="29"/>
          <w:szCs w:val="29"/>
        </w:rPr>
        <w:t>a</w:t>
      </w:r>
      <w:r>
        <w:rPr>
          <w:spacing w:val="40"/>
          <w:sz w:val="29"/>
          <w:szCs w:val="29"/>
        </w:rPr>
        <w:t xml:space="preserve"> </w:t>
      </w:r>
      <w:r>
        <w:rPr>
          <w:sz w:val="29"/>
          <w:szCs w:val="29"/>
        </w:rPr>
        <w:t>safeguarding</w:t>
      </w:r>
      <w:r>
        <w:rPr>
          <w:spacing w:val="80"/>
          <w:sz w:val="29"/>
          <w:szCs w:val="29"/>
        </w:rPr>
        <w:t xml:space="preserve"> </w:t>
      </w:r>
      <w:r>
        <w:rPr>
          <w:sz w:val="29"/>
          <w:szCs w:val="29"/>
        </w:rPr>
        <w:t xml:space="preserve">reporting form, please ‘Report a Concern Form’ provided by Active Norfolk. This form can </w:t>
      </w:r>
      <w:proofErr w:type="gramStart"/>
      <w:r>
        <w:rPr>
          <w:sz w:val="29"/>
          <w:szCs w:val="29"/>
        </w:rPr>
        <w:t>be located in</w:t>
      </w:r>
      <w:proofErr w:type="gramEnd"/>
      <w:r>
        <w:rPr>
          <w:sz w:val="29"/>
          <w:szCs w:val="29"/>
        </w:rPr>
        <w:t xml:space="preserve"> the BNHF Safeguarding Digital Pack. Once completed, the form must be submitted to your organisation’s Safeguarding Officer.</w:t>
      </w:r>
    </w:p>
    <w:p w14:paraId="40D7D95A" w14:textId="77777777" w:rsidR="00C84469" w:rsidRDefault="00C84469">
      <w:pPr>
        <w:pStyle w:val="BodyTextuser"/>
      </w:pPr>
    </w:p>
    <w:p w14:paraId="33BA2BFC" w14:textId="77777777" w:rsidR="00C84469" w:rsidRDefault="00000000">
      <w:pPr>
        <w:pStyle w:val="BodyTextuser"/>
        <w:spacing w:before="65"/>
      </w:pPr>
      <w:r>
        <w:rPr>
          <w:noProof/>
        </w:rPr>
        <mc:AlternateContent>
          <mc:Choice Requires="wps">
            <w:drawing>
              <wp:anchor distT="0" distB="0" distL="0" distR="0" simplePos="0" relativeHeight="82" behindDoc="1" locked="0" layoutInCell="0" allowOverlap="1" wp14:anchorId="44E7FF4B" wp14:editId="1339C9F9">
                <wp:simplePos x="0" y="0"/>
                <wp:positionH relativeFrom="page">
                  <wp:posOffset>801370</wp:posOffset>
                </wp:positionH>
                <wp:positionV relativeFrom="paragraph">
                  <wp:posOffset>203200</wp:posOffset>
                </wp:positionV>
                <wp:extent cx="8810625" cy="95250"/>
                <wp:effectExtent l="635" t="0" r="0" b="635"/>
                <wp:wrapTopAndBottom/>
                <wp:docPr id="145" name="Graphic 47"/>
                <wp:cNvGraphicFramePr/>
                <a:graphic xmlns:a="http://schemas.openxmlformats.org/drawingml/2006/main">
                  <a:graphicData uri="http://schemas.microsoft.com/office/word/2010/wordprocessingShape">
                    <wps:wsp>
                      <wps:cNvSpPr/>
                      <wps:spPr>
                        <a:xfrm>
                          <a:off x="0" y="0"/>
                          <a:ext cx="8810640" cy="95400"/>
                        </a:xfrm>
                        <a:custGeom>
                          <a:avLst/>
                          <a:gdLst>
                            <a:gd name="textAreaLeft" fmla="*/ 0 w 4995000"/>
                            <a:gd name="textAreaRight" fmla="*/ 4995360 w 4995000"/>
                            <a:gd name="textAreaTop" fmla="*/ 0 h 54000"/>
                            <a:gd name="textAreaBottom" fmla="*/ 54360 h 54000"/>
                          </a:gdLst>
                          <a:ahLst/>
                          <a:cxnLst/>
                          <a:rect l="textAreaLeft" t="textAreaTop" r="textAreaRight" b="textAreaBottom"/>
                          <a:pathLst>
                            <a:path w="8810625" h="95250">
                              <a:moveTo>
                                <a:pt x="8810625" y="0"/>
                              </a:moveTo>
                              <a:lnTo>
                                <a:pt x="0" y="0"/>
                              </a:lnTo>
                              <a:lnTo>
                                <a:pt x="0" y="95250"/>
                              </a:lnTo>
                              <a:lnTo>
                                <a:pt x="8810625" y="95250"/>
                              </a:lnTo>
                              <a:lnTo>
                                <a:pt x="8810625" y="0"/>
                              </a:lnTo>
                              <a:close/>
                            </a:path>
                          </a:pathLst>
                        </a:custGeom>
                        <a:solidFill>
                          <a:srgbClr val="0FACA7">
                            <a:alpha val="40000"/>
                          </a:srgbClr>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8810625,95250" fillcolor="#0faca7" stroked="f" o:allowincell="f" style="position:absolute;margin-left:63.1pt;margin-top:16pt;width:693.7pt;height:7.45pt;mso-wrap-style:none;v-text-anchor:middle;mso-position-horizontal-relative:page" path="m8810625,0l0,0l0,95250l8810625,95250l8810625,0xe">
                <v:fill o:detectmouseclick="t" type="solid" color2="#f05358" opacity="0.39"/>
                <v:stroke color="#1c334e" weight="25560" joinstyle="round" endcap="flat"/>
                <w10:wrap type="topAndBottom"/>
              </v:shape>
            </w:pict>
          </mc:Fallback>
        </mc:AlternateContent>
      </w:r>
    </w:p>
    <w:p w14:paraId="083637AB" w14:textId="77777777" w:rsidR="00C84469" w:rsidRDefault="00C84469">
      <w:pPr>
        <w:pStyle w:val="BodyTextuser"/>
        <w:spacing w:before="301"/>
        <w:rPr>
          <w:sz w:val="29"/>
        </w:rPr>
      </w:pPr>
    </w:p>
    <w:p w14:paraId="23025BC9" w14:textId="77777777" w:rsidR="00C84469" w:rsidRDefault="00000000">
      <w:pPr>
        <w:pStyle w:val="Normal1"/>
        <w:ind w:left="177"/>
      </w:pPr>
      <w:r>
        <w:rPr>
          <w:b/>
          <w:spacing w:val="20"/>
          <w:w w:val="110"/>
          <w:sz w:val="144"/>
        </w:rPr>
        <w:t>03</w:t>
      </w:r>
      <w:r>
        <w:rPr>
          <w:noProof/>
        </w:rPr>
        <mc:AlternateContent>
          <mc:Choice Requires="wps">
            <w:drawing>
              <wp:anchor distT="0" distB="0" distL="0" distR="0" simplePos="0" relativeHeight="75" behindDoc="0" locked="0" layoutInCell="0" allowOverlap="1" wp14:anchorId="2B061440" wp14:editId="234396F8">
                <wp:simplePos x="0" y="0"/>
                <wp:positionH relativeFrom="page">
                  <wp:posOffset>2447290</wp:posOffset>
                </wp:positionH>
                <wp:positionV relativeFrom="paragraph">
                  <wp:posOffset>-134620</wp:posOffset>
                </wp:positionV>
                <wp:extent cx="7019925" cy="1114425"/>
                <wp:effectExtent l="0" t="0" r="0" b="0"/>
                <wp:wrapNone/>
                <wp:docPr id="146" name="Textbox 48"/>
                <wp:cNvGraphicFramePr/>
                <a:graphic xmlns:a="http://schemas.openxmlformats.org/drawingml/2006/main">
                  <a:graphicData uri="http://schemas.microsoft.com/office/word/2010/wordprocessingShape">
                    <wps:wsp>
                      <wps:cNvSpPr txBox="1"/>
                      <wps:spPr>
                        <a:xfrm>
                          <a:off x="0" y="0"/>
                          <a:ext cx="7019925" cy="1114425"/>
                        </a:xfrm>
                        <a:prstGeom prst="rect">
                          <a:avLst/>
                        </a:prstGeom>
                        <a:solidFill>
                          <a:srgbClr val="FFFFFF"/>
                        </a:solidFill>
                      </wps:spPr>
                      <wps:txbx>
                        <w:txbxContent>
                          <w:p w14:paraId="0E7EE6E5" w14:textId="77777777" w:rsidR="00C84469" w:rsidRDefault="00000000">
                            <w:pPr>
                              <w:pStyle w:val="Normal1"/>
                              <w:spacing w:before="214" w:line="228" w:lineRule="auto"/>
                              <w:ind w:left="233" w:right="1056"/>
                            </w:pPr>
                            <w:r>
                              <w:rPr>
                                <w:rFonts w:ascii="Arial Black" w:hAnsi="Arial Black"/>
                                <w:color w:val="FFFFFF"/>
                                <w:w w:val="90"/>
                                <w:sz w:val="32"/>
                              </w:rPr>
                              <w:t xml:space="preserve">Your Safeguarding Officer will determine whether an </w:t>
                            </w:r>
                            <w:r>
                              <w:rPr>
                                <w:rFonts w:ascii="Arial Black" w:hAnsi="Arial Black"/>
                                <w:color w:val="FFFFFF"/>
                                <w:w w:val="85"/>
                                <w:sz w:val="32"/>
                              </w:rPr>
                              <w:t>immediate</w:t>
                            </w:r>
                            <w:r>
                              <w:rPr>
                                <w:rFonts w:ascii="Arial Black" w:hAnsi="Arial Black"/>
                                <w:color w:val="FFFFFF"/>
                                <w:sz w:val="32"/>
                              </w:rPr>
                              <w:t xml:space="preserve"> </w:t>
                            </w:r>
                            <w:r>
                              <w:rPr>
                                <w:rFonts w:ascii="Arial Black" w:hAnsi="Arial Black"/>
                                <w:color w:val="FFFFFF"/>
                                <w:w w:val="85"/>
                                <w:sz w:val="32"/>
                              </w:rPr>
                              <w:t>referral</w:t>
                            </w:r>
                            <w:r>
                              <w:rPr>
                                <w:rFonts w:ascii="Arial Black" w:hAnsi="Arial Black"/>
                                <w:color w:val="FFFFFF"/>
                                <w:sz w:val="32"/>
                              </w:rPr>
                              <w:t xml:space="preserve"> </w:t>
                            </w:r>
                            <w:r>
                              <w:rPr>
                                <w:rFonts w:ascii="Arial Black" w:hAnsi="Arial Black"/>
                                <w:color w:val="FFFFFF"/>
                                <w:w w:val="85"/>
                                <w:sz w:val="32"/>
                              </w:rPr>
                              <w:t>or</w:t>
                            </w:r>
                            <w:r>
                              <w:rPr>
                                <w:rFonts w:ascii="Arial Black" w:hAnsi="Arial Black"/>
                                <w:color w:val="FFFFFF"/>
                                <w:sz w:val="32"/>
                              </w:rPr>
                              <w:t xml:space="preserve"> </w:t>
                            </w:r>
                            <w:r>
                              <w:rPr>
                                <w:rFonts w:ascii="Arial Black" w:hAnsi="Arial Black"/>
                                <w:color w:val="FFFFFF"/>
                                <w:w w:val="85"/>
                                <w:sz w:val="32"/>
                              </w:rPr>
                              <w:t>consultation</w:t>
                            </w:r>
                            <w:r>
                              <w:rPr>
                                <w:rFonts w:ascii="Arial Black" w:hAnsi="Arial Black"/>
                                <w:color w:val="FFFFFF"/>
                                <w:sz w:val="32"/>
                              </w:rPr>
                              <w:t xml:space="preserve"> </w:t>
                            </w:r>
                            <w:r>
                              <w:rPr>
                                <w:rFonts w:ascii="Arial Black" w:hAnsi="Arial Black"/>
                                <w:color w:val="FFFFFF"/>
                                <w:w w:val="85"/>
                                <w:sz w:val="32"/>
                              </w:rPr>
                              <w:t>with</w:t>
                            </w:r>
                            <w:r>
                              <w:rPr>
                                <w:rFonts w:ascii="Arial Black" w:hAnsi="Arial Black"/>
                                <w:color w:val="FFFFFF"/>
                                <w:sz w:val="32"/>
                              </w:rPr>
                              <w:t xml:space="preserve"> </w:t>
                            </w:r>
                            <w:r>
                              <w:rPr>
                                <w:rFonts w:ascii="Arial Black" w:hAnsi="Arial Black"/>
                                <w:color w:val="FFFFFF"/>
                                <w:w w:val="85"/>
                                <w:sz w:val="32"/>
                              </w:rPr>
                              <w:t>the</w:t>
                            </w:r>
                            <w:r>
                              <w:rPr>
                                <w:rFonts w:ascii="Arial Black" w:hAnsi="Arial Black"/>
                                <w:color w:val="FFFFFF"/>
                                <w:sz w:val="32"/>
                              </w:rPr>
                              <w:t xml:space="preserve"> </w:t>
                            </w:r>
                            <w:r>
                              <w:rPr>
                                <w:rFonts w:ascii="Arial Black" w:hAnsi="Arial Black"/>
                                <w:color w:val="FFFFFF"/>
                                <w:w w:val="85"/>
                                <w:sz w:val="32"/>
                              </w:rPr>
                              <w:t>Children’s</w:t>
                            </w:r>
                            <w:r>
                              <w:rPr>
                                <w:rFonts w:ascii="Arial Black" w:hAnsi="Arial Black"/>
                                <w:color w:val="FFFFFF"/>
                                <w:sz w:val="32"/>
                              </w:rPr>
                              <w:t xml:space="preserve"> </w:t>
                            </w:r>
                            <w:r>
                              <w:rPr>
                                <w:rFonts w:ascii="Arial Black" w:hAnsi="Arial Black"/>
                                <w:color w:val="FFFFFF"/>
                                <w:w w:val="85"/>
                                <w:sz w:val="32"/>
                              </w:rPr>
                              <w:t>Advice</w:t>
                            </w:r>
                            <w:r>
                              <w:rPr>
                                <w:rFonts w:ascii="Arial Black" w:hAnsi="Arial Black"/>
                                <w:color w:val="FFFFFF"/>
                                <w:spacing w:val="40"/>
                                <w:sz w:val="32"/>
                              </w:rPr>
                              <w:t xml:space="preserve"> </w:t>
                            </w:r>
                            <w:r>
                              <w:rPr>
                                <w:rFonts w:ascii="Arial Black" w:hAnsi="Arial Black"/>
                                <w:color w:val="FFFFFF"/>
                                <w:w w:val="90"/>
                                <w:sz w:val="32"/>
                              </w:rPr>
                              <w:t>and Duty Service (CADS) or Police is necessary.</w:t>
                            </w:r>
                          </w:p>
                        </w:txbxContent>
                      </wps:txbx>
                      <wps:bodyPr lIns="0" tIns="0" rIns="0" bIns="0" anchor="t">
                        <a:noAutofit/>
                      </wps:bodyPr>
                    </wps:wsp>
                  </a:graphicData>
                </a:graphic>
              </wp:anchor>
            </w:drawing>
          </mc:Choice>
          <mc:Fallback xmlns:pic="http://schemas.openxmlformats.org/drawingml/2006/picture">
            <w:pict>
              <v:rect style="position:absolute;rotation:-0;width:552.75pt;height:87.75pt;mso-wrap-distance-left:0pt;mso-wrap-distance-right:0pt;mso-wrap-distance-top:0pt;mso-wrap-distance-bottom:0pt;margin-top:-10.6pt;mso-position-vertical-relative:text;margin-left:192.7pt;mso-position-horizontal-relative:page">
                <v:textbox inset="0in,0in,0in,0in">
                  <w:txbxContent>
                    <w:p>
                      <w:pPr>
                        <w:pStyle w:val="Normal1"/>
                        <w:tabs>
                          <w:tab w:val="clear" w:pos="720"/>
                        </w:tabs>
                        <w:spacing w:lineRule="auto" w:line="228" w:before="214" w:after="0"/>
                        <w:ind w:start="233" w:end="1056"/>
                        <w:rPr/>
                      </w:pPr>
                      <w:r>
                        <w:rPr>
                          <w:rStyle w:val="DefaultParagraphFont"/>
                          <w:rFonts w:ascii="Arial Black" w:hAnsi="Arial Black"/>
                          <w:color w:val="FFFFFF"/>
                          <w:w w:val="90"/>
                          <w:sz w:val="32"/>
                        </w:rPr>
                        <w:t xml:space="preserve">Your Safeguarding Officer will determine whether an </w:t>
                      </w:r>
                      <w:r>
                        <w:rPr>
                          <w:rStyle w:val="DefaultParagraphFont"/>
                          <w:rFonts w:ascii="Arial Black" w:hAnsi="Arial Black"/>
                          <w:color w:val="FFFFFF"/>
                          <w:w w:val="85"/>
                          <w:sz w:val="32"/>
                        </w:rPr>
                        <w:t>immediate</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referral</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or</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consultation</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with</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the</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Children’s</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Advice</w:t>
                      </w:r>
                      <w:r>
                        <w:rPr>
                          <w:rStyle w:val="DefaultParagraphFont"/>
                          <w:rFonts w:ascii="Arial Black" w:hAnsi="Arial Black"/>
                          <w:color w:val="FFFFFF"/>
                          <w:spacing w:val="40"/>
                          <w:sz w:val="32"/>
                        </w:rPr>
                        <w:t xml:space="preserve"> </w:t>
                      </w:r>
                      <w:r>
                        <w:rPr>
                          <w:rStyle w:val="DefaultParagraphFont"/>
                          <w:rFonts w:ascii="Arial Black" w:hAnsi="Arial Black"/>
                          <w:color w:val="FFFFFF"/>
                          <w:w w:val="90"/>
                          <w:sz w:val="32"/>
                        </w:rPr>
                        <w:t>and Duty Service (CADS) or Police is necessary.</w:t>
                      </w:r>
                    </w:p>
                  </w:txbxContent>
                </v:textbox>
                <w10:wrap type="none"/>
              </v:rect>
            </w:pict>
          </mc:Fallback>
        </mc:AlternateContent>
      </w:r>
    </w:p>
    <w:p w14:paraId="2C87FE7E" w14:textId="77777777" w:rsidR="00C84469" w:rsidRDefault="00000000">
      <w:pPr>
        <w:pStyle w:val="Normal1"/>
        <w:spacing w:before="112" w:line="288" w:lineRule="auto"/>
        <w:ind w:left="2735" w:right="1502"/>
      </w:pPr>
      <w:r>
        <w:rPr>
          <w:sz w:val="29"/>
        </w:rPr>
        <w:t>Actions</w:t>
      </w:r>
      <w:r>
        <w:rPr>
          <w:spacing w:val="80"/>
          <w:sz w:val="29"/>
        </w:rPr>
        <w:t xml:space="preserve"> </w:t>
      </w:r>
      <w:r>
        <w:rPr>
          <w:sz w:val="29"/>
        </w:rPr>
        <w:t>taken</w:t>
      </w:r>
      <w:r>
        <w:rPr>
          <w:spacing w:val="78"/>
          <w:sz w:val="29"/>
        </w:rPr>
        <w:t xml:space="preserve"> </w:t>
      </w:r>
      <w:r>
        <w:rPr>
          <w:sz w:val="29"/>
        </w:rPr>
        <w:t>and</w:t>
      </w:r>
      <w:r>
        <w:rPr>
          <w:spacing w:val="40"/>
          <w:sz w:val="29"/>
        </w:rPr>
        <w:t xml:space="preserve"> </w:t>
      </w:r>
      <w:r>
        <w:rPr>
          <w:sz w:val="29"/>
        </w:rPr>
        <w:t>agreements</w:t>
      </w:r>
      <w:r>
        <w:rPr>
          <w:spacing w:val="80"/>
          <w:sz w:val="29"/>
        </w:rPr>
        <w:t xml:space="preserve"> </w:t>
      </w:r>
      <w:r>
        <w:rPr>
          <w:sz w:val="29"/>
        </w:rPr>
        <w:t>should</w:t>
      </w:r>
      <w:r>
        <w:rPr>
          <w:spacing w:val="80"/>
          <w:sz w:val="29"/>
        </w:rPr>
        <w:t xml:space="preserve"> </w:t>
      </w:r>
      <w:r>
        <w:rPr>
          <w:sz w:val="29"/>
        </w:rPr>
        <w:t>be</w:t>
      </w:r>
      <w:r>
        <w:rPr>
          <w:spacing w:val="40"/>
          <w:sz w:val="29"/>
        </w:rPr>
        <w:t xml:space="preserve"> </w:t>
      </w:r>
      <w:r>
        <w:rPr>
          <w:sz w:val="29"/>
        </w:rPr>
        <w:t>reached</w:t>
      </w:r>
      <w:r>
        <w:rPr>
          <w:spacing w:val="80"/>
          <w:sz w:val="29"/>
        </w:rPr>
        <w:t xml:space="preserve"> </w:t>
      </w:r>
      <w:r>
        <w:rPr>
          <w:sz w:val="29"/>
        </w:rPr>
        <w:t>and</w:t>
      </w:r>
      <w:r>
        <w:rPr>
          <w:spacing w:val="78"/>
          <w:sz w:val="29"/>
        </w:rPr>
        <w:t xml:space="preserve"> </w:t>
      </w:r>
      <w:r>
        <w:rPr>
          <w:sz w:val="29"/>
        </w:rPr>
        <w:t>recorded</w:t>
      </w:r>
      <w:r>
        <w:rPr>
          <w:spacing w:val="80"/>
          <w:sz w:val="29"/>
        </w:rPr>
        <w:t xml:space="preserve"> </w:t>
      </w:r>
      <w:r>
        <w:rPr>
          <w:sz w:val="29"/>
        </w:rPr>
        <w:t xml:space="preserve">internally within a </w:t>
      </w:r>
      <w:r>
        <w:rPr>
          <w:spacing w:val="11"/>
          <w:sz w:val="29"/>
        </w:rPr>
        <w:t>24-</w:t>
      </w:r>
      <w:r>
        <w:rPr>
          <w:sz w:val="29"/>
        </w:rPr>
        <w:t>hour timeframe.</w:t>
      </w:r>
      <w:r>
        <w:rPr>
          <w:noProof/>
        </w:rPr>
        <mc:AlternateContent>
          <mc:Choice Requires="wps">
            <w:drawing>
              <wp:anchor distT="0" distB="0" distL="0" distR="0" simplePos="0" relativeHeight="77" behindDoc="0" locked="0" layoutInCell="0" allowOverlap="1" wp14:anchorId="73037903" wp14:editId="67466EE2">
                <wp:simplePos x="0" y="0"/>
                <wp:positionH relativeFrom="page">
                  <wp:posOffset>794385</wp:posOffset>
                </wp:positionH>
                <wp:positionV relativeFrom="paragraph">
                  <wp:posOffset>1336040</wp:posOffset>
                </wp:positionV>
                <wp:extent cx="1200785" cy="1021715"/>
                <wp:effectExtent l="0" t="0" r="0" b="0"/>
                <wp:wrapNone/>
                <wp:docPr id="147" name="Textbox 49"/>
                <wp:cNvGraphicFramePr/>
                <a:graphic xmlns:a="http://schemas.openxmlformats.org/drawingml/2006/main">
                  <a:graphicData uri="http://schemas.microsoft.com/office/word/2010/wordprocessingShape">
                    <wps:wsp>
                      <wps:cNvSpPr txBox="1"/>
                      <wps:spPr>
                        <a:xfrm>
                          <a:off x="0" y="0"/>
                          <a:ext cx="1200785" cy="1021715"/>
                        </a:xfrm>
                        <a:prstGeom prst="rect">
                          <a:avLst/>
                        </a:prstGeom>
                        <a:solidFill>
                          <a:srgbClr val="FFFFFF"/>
                        </a:solidFill>
                      </wps:spPr>
                      <wps:txbx>
                        <w:txbxContent>
                          <w:p w14:paraId="22A7EBC2" w14:textId="77777777" w:rsidR="00C84469" w:rsidRDefault="00000000">
                            <w:pPr>
                              <w:pStyle w:val="Normal1"/>
                              <w:spacing w:line="1609" w:lineRule="exact"/>
                            </w:pPr>
                            <w:r>
                              <w:rPr>
                                <w:b/>
                                <w:spacing w:val="19"/>
                                <w:w w:val="115"/>
                                <w:sz w:val="144"/>
                              </w:rPr>
                              <w:t>04</w:t>
                            </w:r>
                          </w:p>
                        </w:txbxContent>
                      </wps:txbx>
                      <wps:bodyPr lIns="0" tIns="0" rIns="0" bIns="0" anchor="t">
                        <a:noAutofit/>
                      </wps:bodyPr>
                    </wps:wsp>
                  </a:graphicData>
                </a:graphic>
              </wp:anchor>
            </w:drawing>
          </mc:Choice>
          <mc:Fallback xmlns:pic="http://schemas.openxmlformats.org/drawingml/2006/picture">
            <w:pict>
              <v:rect style="position:absolute;rotation:-0;width:94.55pt;height:80.45pt;mso-wrap-distance-left:0pt;mso-wrap-distance-right:0pt;mso-wrap-distance-top:0pt;mso-wrap-distance-bottom:0pt;margin-top:105.2pt;mso-position-vertical-relative:text;margin-left:62.55pt;mso-position-horizontal-relative:page">
                <v:textbox inset="0in,0in,0in,0in">
                  <w:txbxContent>
                    <w:p>
                      <w:pPr>
                        <w:pStyle w:val="Normal1"/>
                        <w:spacing w:lineRule="exact" w:line="1609"/>
                        <w:rPr/>
                      </w:pPr>
                      <w:r>
                        <w:rPr>
                          <w:rStyle w:val="DefaultParagraphFont"/>
                          <w:b/>
                          <w:spacing w:val="19"/>
                          <w:w w:val="115"/>
                          <w:sz w:val="144"/>
                        </w:rPr>
                        <w:t>04</w:t>
                      </w:r>
                    </w:p>
                  </w:txbxContent>
                </v:textbox>
                <w10:wrap type="none"/>
              </v:rect>
            </w:pict>
          </mc:Fallback>
        </mc:AlternateContent>
      </w:r>
    </w:p>
    <w:p w14:paraId="783B04C2" w14:textId="77777777" w:rsidR="00C84469" w:rsidRDefault="00000000">
      <w:pPr>
        <w:pStyle w:val="BodyTextuser"/>
        <w:spacing w:before="82"/>
      </w:pPr>
      <w:r>
        <w:rPr>
          <w:noProof/>
        </w:rPr>
        <mc:AlternateContent>
          <mc:Choice Requires="wps">
            <w:drawing>
              <wp:anchor distT="0" distB="0" distL="0" distR="0" simplePos="0" relativeHeight="83" behindDoc="1" locked="0" layoutInCell="0" allowOverlap="1" wp14:anchorId="1418CB9D" wp14:editId="16481503">
                <wp:simplePos x="0" y="0"/>
                <wp:positionH relativeFrom="page">
                  <wp:posOffset>801370</wp:posOffset>
                </wp:positionH>
                <wp:positionV relativeFrom="paragraph">
                  <wp:posOffset>213360</wp:posOffset>
                </wp:positionV>
                <wp:extent cx="8810625" cy="95250"/>
                <wp:effectExtent l="635" t="635" r="0" b="635"/>
                <wp:wrapTopAndBottom/>
                <wp:docPr id="148" name="Graphic 50"/>
                <wp:cNvGraphicFramePr/>
                <a:graphic xmlns:a="http://schemas.openxmlformats.org/drawingml/2006/main">
                  <a:graphicData uri="http://schemas.microsoft.com/office/word/2010/wordprocessingShape">
                    <wps:wsp>
                      <wps:cNvSpPr/>
                      <wps:spPr>
                        <a:xfrm>
                          <a:off x="0" y="0"/>
                          <a:ext cx="8810640" cy="95400"/>
                        </a:xfrm>
                        <a:custGeom>
                          <a:avLst/>
                          <a:gdLst>
                            <a:gd name="textAreaLeft" fmla="*/ 0 w 4995000"/>
                            <a:gd name="textAreaRight" fmla="*/ 4995360 w 4995000"/>
                            <a:gd name="textAreaTop" fmla="*/ 0 h 54000"/>
                            <a:gd name="textAreaBottom" fmla="*/ 54360 h 54000"/>
                          </a:gdLst>
                          <a:ahLst/>
                          <a:cxnLst/>
                          <a:rect l="textAreaLeft" t="textAreaTop" r="textAreaRight" b="textAreaBottom"/>
                          <a:pathLst>
                            <a:path w="8810625" h="95250">
                              <a:moveTo>
                                <a:pt x="8810625" y="0"/>
                              </a:moveTo>
                              <a:lnTo>
                                <a:pt x="0" y="0"/>
                              </a:lnTo>
                              <a:lnTo>
                                <a:pt x="0" y="95250"/>
                              </a:lnTo>
                              <a:lnTo>
                                <a:pt x="8810625" y="95250"/>
                              </a:lnTo>
                              <a:lnTo>
                                <a:pt x="8810625" y="0"/>
                              </a:lnTo>
                              <a:close/>
                            </a:path>
                          </a:pathLst>
                        </a:custGeom>
                        <a:solidFill>
                          <a:srgbClr val="0FACA7">
                            <a:alpha val="40000"/>
                          </a:srgbClr>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8810625,95250" fillcolor="#0faca7" stroked="f" o:allowincell="f" style="position:absolute;margin-left:63.1pt;margin-top:16.8pt;width:693.7pt;height:7.45pt;mso-wrap-style:none;v-text-anchor:middle;mso-position-horizontal-relative:page" path="m8810625,0l0,0l0,95250l8810625,95250l8810625,0xe">
                <v:fill o:detectmouseclick="t" type="solid" color2="#f05358" opacity="0.39"/>
                <v:stroke color="#1c334e" weight="25560" joinstyle="round" endcap="flat"/>
                <w10:wrap type="topAndBottom"/>
              </v:shape>
            </w:pict>
          </mc:Fallback>
        </mc:AlternateContent>
      </w:r>
    </w:p>
    <w:p w14:paraId="0B327047" w14:textId="77777777" w:rsidR="00C84469" w:rsidRDefault="00C84469">
      <w:pPr>
        <w:pStyle w:val="BodyTextuser"/>
      </w:pPr>
    </w:p>
    <w:p w14:paraId="290A198E" w14:textId="77777777" w:rsidR="00C84469" w:rsidRDefault="00000000">
      <w:pPr>
        <w:pStyle w:val="BodyTextuser"/>
        <w:spacing w:before="104"/>
      </w:pPr>
      <w:r>
        <w:rPr>
          <w:noProof/>
        </w:rPr>
        <mc:AlternateContent>
          <mc:Choice Requires="wps">
            <w:drawing>
              <wp:anchor distT="0" distB="0" distL="0" distR="0" simplePos="0" relativeHeight="84" behindDoc="0" locked="0" layoutInCell="0" allowOverlap="1" wp14:anchorId="665AD8CC" wp14:editId="463BF99A">
                <wp:simplePos x="0" y="0"/>
                <wp:positionH relativeFrom="page">
                  <wp:posOffset>2456815</wp:posOffset>
                </wp:positionH>
                <wp:positionV relativeFrom="paragraph">
                  <wp:posOffset>227965</wp:posOffset>
                </wp:positionV>
                <wp:extent cx="7019925" cy="714375"/>
                <wp:effectExtent l="0" t="0" r="0" b="0"/>
                <wp:wrapTopAndBottom/>
                <wp:docPr id="149" name="Textbox 51"/>
                <wp:cNvGraphicFramePr/>
                <a:graphic xmlns:a="http://schemas.openxmlformats.org/drawingml/2006/main">
                  <a:graphicData uri="http://schemas.microsoft.com/office/word/2010/wordprocessingShape">
                    <wps:wsp>
                      <wps:cNvSpPr txBox="1"/>
                      <wps:spPr>
                        <a:xfrm>
                          <a:off x="0" y="0"/>
                          <a:ext cx="7019925" cy="714375"/>
                        </a:xfrm>
                        <a:prstGeom prst="rect">
                          <a:avLst/>
                        </a:prstGeom>
                        <a:solidFill>
                          <a:srgbClr val="FFFFFF"/>
                        </a:solidFill>
                      </wps:spPr>
                      <wps:txbx>
                        <w:txbxContent>
                          <w:p w14:paraId="33C98A16" w14:textId="77777777" w:rsidR="00C84469" w:rsidRDefault="00000000">
                            <w:pPr>
                              <w:pStyle w:val="Normal1"/>
                              <w:spacing w:before="97" w:line="228" w:lineRule="auto"/>
                              <w:ind w:left="199" w:right="236" w:hanging="1"/>
                            </w:pPr>
                            <w:r>
                              <w:rPr>
                                <w:rFonts w:ascii="Arial Black" w:hAnsi="Arial Black"/>
                                <w:color w:val="FFFFFF"/>
                                <w:w w:val="85"/>
                                <w:sz w:val="32"/>
                              </w:rPr>
                              <w:t>Your</w:t>
                            </w:r>
                            <w:r>
                              <w:rPr>
                                <w:rFonts w:ascii="Arial Black" w:hAnsi="Arial Black"/>
                                <w:color w:val="FFFFFF"/>
                                <w:sz w:val="32"/>
                              </w:rPr>
                              <w:t xml:space="preserve"> </w:t>
                            </w:r>
                            <w:proofErr w:type="spellStart"/>
                            <w:r>
                              <w:rPr>
                                <w:rFonts w:ascii="Arial Black" w:hAnsi="Arial Black"/>
                                <w:color w:val="FFFFFF"/>
                                <w:w w:val="85"/>
                                <w:sz w:val="32"/>
                              </w:rPr>
                              <w:t>organisations’s</w:t>
                            </w:r>
                            <w:proofErr w:type="spellEnd"/>
                            <w:r>
                              <w:rPr>
                                <w:rFonts w:ascii="Arial Black" w:hAnsi="Arial Black"/>
                                <w:color w:val="FFFFFF"/>
                                <w:sz w:val="32"/>
                              </w:rPr>
                              <w:t xml:space="preserve"> </w:t>
                            </w:r>
                            <w:r>
                              <w:rPr>
                                <w:rFonts w:ascii="Arial Black" w:hAnsi="Arial Black"/>
                                <w:color w:val="FFFFFF"/>
                                <w:w w:val="85"/>
                                <w:sz w:val="32"/>
                              </w:rPr>
                              <w:t>Safeguarding</w:t>
                            </w:r>
                            <w:r>
                              <w:rPr>
                                <w:rFonts w:ascii="Arial Black" w:hAnsi="Arial Black"/>
                                <w:color w:val="FFFFFF"/>
                                <w:sz w:val="32"/>
                              </w:rPr>
                              <w:t xml:space="preserve"> </w:t>
                            </w:r>
                            <w:r>
                              <w:rPr>
                                <w:rFonts w:ascii="Arial Black" w:hAnsi="Arial Black"/>
                                <w:color w:val="FFFFFF"/>
                                <w:w w:val="85"/>
                                <w:sz w:val="32"/>
                              </w:rPr>
                              <w:t>Officer</w:t>
                            </w:r>
                            <w:r>
                              <w:rPr>
                                <w:rFonts w:ascii="Arial Black" w:hAnsi="Arial Black"/>
                                <w:color w:val="FFFFFF"/>
                                <w:sz w:val="32"/>
                              </w:rPr>
                              <w:t xml:space="preserve"> </w:t>
                            </w:r>
                            <w:r>
                              <w:rPr>
                                <w:rFonts w:ascii="Arial Black" w:hAnsi="Arial Black"/>
                                <w:color w:val="FFFFFF"/>
                                <w:w w:val="85"/>
                                <w:sz w:val="32"/>
                              </w:rPr>
                              <w:t>informs</w:t>
                            </w:r>
                            <w:r>
                              <w:rPr>
                                <w:rFonts w:ascii="Arial Black" w:hAnsi="Arial Black"/>
                                <w:color w:val="FFFFFF"/>
                                <w:sz w:val="32"/>
                              </w:rPr>
                              <w:t xml:space="preserve"> </w:t>
                            </w:r>
                            <w:r>
                              <w:rPr>
                                <w:rFonts w:ascii="Arial Black" w:hAnsi="Arial Black"/>
                                <w:color w:val="FFFFFF"/>
                                <w:w w:val="85"/>
                                <w:sz w:val="32"/>
                              </w:rPr>
                              <w:t>Active</w:t>
                            </w:r>
                            <w:r>
                              <w:rPr>
                                <w:rFonts w:ascii="Arial Black" w:hAnsi="Arial Black"/>
                                <w:color w:val="FFFFFF"/>
                                <w:sz w:val="32"/>
                              </w:rPr>
                              <w:t xml:space="preserve"> </w:t>
                            </w:r>
                            <w:r>
                              <w:rPr>
                                <w:rFonts w:ascii="Arial Black" w:hAnsi="Arial Black"/>
                                <w:color w:val="FFFFFF"/>
                                <w:w w:val="85"/>
                                <w:sz w:val="32"/>
                              </w:rPr>
                              <w:t>Norfolk’s</w:t>
                            </w:r>
                            <w:r>
                              <w:rPr>
                                <w:rFonts w:ascii="Arial Black" w:hAnsi="Arial Black"/>
                                <w:color w:val="FFFFFF"/>
                                <w:spacing w:val="80"/>
                                <w:sz w:val="32"/>
                              </w:rPr>
                              <w:t xml:space="preserve"> </w:t>
                            </w:r>
                            <w:r>
                              <w:rPr>
                                <w:rFonts w:ascii="Arial Black" w:hAnsi="Arial Black"/>
                                <w:color w:val="FFFFFF"/>
                                <w:w w:val="90"/>
                                <w:sz w:val="32"/>
                              </w:rPr>
                              <w:t>Designated Safeguarding Officer of actions taken.</w:t>
                            </w:r>
                          </w:p>
                        </w:txbxContent>
                      </wps:txbx>
                      <wps:bodyPr lIns="0" tIns="0" rIns="0" bIns="0" anchor="t">
                        <a:noAutofit/>
                      </wps:bodyPr>
                    </wps:wsp>
                  </a:graphicData>
                </a:graphic>
              </wp:anchor>
            </w:drawing>
          </mc:Choice>
          <mc:Fallback xmlns:pic="http://schemas.openxmlformats.org/drawingml/2006/picture">
            <w:pict>
              <v:rect style="position:absolute;rotation:-0;width:552.75pt;height:56.25pt;mso-wrap-distance-left:0pt;mso-wrap-distance-right:0pt;mso-wrap-distance-top:0pt;mso-wrap-distance-bottom:0pt;margin-top:17.95pt;mso-position-vertical-relative:text;margin-left:193.45pt;mso-position-horizontal-relative:page">
                <v:textbox inset="0in,0in,0in,0in">
                  <w:txbxContent>
                    <w:p>
                      <w:pPr>
                        <w:pStyle w:val="Normal1"/>
                        <w:tabs>
                          <w:tab w:val="clear" w:pos="720"/>
                        </w:tabs>
                        <w:spacing w:lineRule="auto" w:line="228" w:before="97" w:after="0"/>
                        <w:ind w:hanging="1" w:start="199" w:end="236"/>
                        <w:rPr/>
                      </w:pPr>
                      <w:r>
                        <w:rPr>
                          <w:rStyle w:val="DefaultParagraphFont"/>
                          <w:rFonts w:ascii="Arial Black" w:hAnsi="Arial Black"/>
                          <w:color w:val="FFFFFF"/>
                          <w:w w:val="85"/>
                          <w:sz w:val="32"/>
                        </w:rPr>
                        <w:t>Your</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organisations’s</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Safeguarding</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Officer</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informs</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Active</w:t>
                      </w:r>
                      <w:r>
                        <w:rPr>
                          <w:rStyle w:val="DefaultParagraphFont"/>
                          <w:rFonts w:ascii="Arial Black" w:hAnsi="Arial Black"/>
                          <w:color w:val="FFFFFF"/>
                          <w:sz w:val="32"/>
                        </w:rPr>
                        <w:t xml:space="preserve"> </w:t>
                      </w:r>
                      <w:r>
                        <w:rPr>
                          <w:rStyle w:val="DefaultParagraphFont"/>
                          <w:rFonts w:ascii="Arial Black" w:hAnsi="Arial Black"/>
                          <w:color w:val="FFFFFF"/>
                          <w:w w:val="85"/>
                          <w:sz w:val="32"/>
                        </w:rPr>
                        <w:t>Norfolk’s</w:t>
                      </w:r>
                      <w:r>
                        <w:rPr>
                          <w:rStyle w:val="DefaultParagraphFont"/>
                          <w:rFonts w:ascii="Arial Black" w:hAnsi="Arial Black"/>
                          <w:color w:val="FFFFFF"/>
                          <w:spacing w:val="80"/>
                          <w:sz w:val="32"/>
                        </w:rPr>
                        <w:t xml:space="preserve"> </w:t>
                      </w:r>
                      <w:r>
                        <w:rPr>
                          <w:rStyle w:val="DefaultParagraphFont"/>
                          <w:rFonts w:ascii="Arial Black" w:hAnsi="Arial Black"/>
                          <w:color w:val="FFFFFF"/>
                          <w:w w:val="90"/>
                          <w:sz w:val="32"/>
                        </w:rPr>
                        <w:t>Designated Safeguarding Officer of actions taken.</w:t>
                      </w:r>
                    </w:p>
                  </w:txbxContent>
                </v:textbox>
                <w10:wrap type="topAndBottom"/>
              </v:rect>
            </w:pict>
          </mc:Fallback>
        </mc:AlternateContent>
      </w:r>
    </w:p>
    <w:p w14:paraId="03831430" w14:textId="77777777" w:rsidR="00C84469" w:rsidRDefault="00000000">
      <w:pPr>
        <w:pStyle w:val="Normal1"/>
        <w:spacing w:before="283" w:line="290" w:lineRule="auto"/>
        <w:ind w:left="2756" w:right="1024" w:firstLine="1"/>
      </w:pPr>
      <w:r>
        <w:rPr>
          <w:sz w:val="29"/>
        </w:rPr>
        <w:t>This</w:t>
      </w:r>
      <w:r>
        <w:rPr>
          <w:spacing w:val="40"/>
          <w:sz w:val="29"/>
        </w:rPr>
        <w:t xml:space="preserve"> </w:t>
      </w:r>
      <w:r>
        <w:rPr>
          <w:sz w:val="29"/>
        </w:rPr>
        <w:t>can</w:t>
      </w:r>
      <w:r>
        <w:rPr>
          <w:spacing w:val="40"/>
          <w:sz w:val="29"/>
        </w:rPr>
        <w:t xml:space="preserve"> </w:t>
      </w:r>
      <w:r>
        <w:rPr>
          <w:sz w:val="29"/>
        </w:rPr>
        <w:t>be</w:t>
      </w:r>
      <w:r>
        <w:rPr>
          <w:spacing w:val="40"/>
          <w:sz w:val="29"/>
        </w:rPr>
        <w:t xml:space="preserve"> </w:t>
      </w:r>
      <w:r>
        <w:rPr>
          <w:sz w:val="29"/>
        </w:rPr>
        <w:t>done</w:t>
      </w:r>
      <w:r>
        <w:rPr>
          <w:spacing w:val="40"/>
          <w:sz w:val="29"/>
        </w:rPr>
        <w:t xml:space="preserve"> </w:t>
      </w:r>
      <w:r>
        <w:rPr>
          <w:sz w:val="29"/>
        </w:rPr>
        <w:t>via</w:t>
      </w:r>
      <w:r>
        <w:rPr>
          <w:spacing w:val="40"/>
          <w:sz w:val="29"/>
        </w:rPr>
        <w:t xml:space="preserve"> </w:t>
      </w:r>
      <w:r>
        <w:rPr>
          <w:sz w:val="29"/>
        </w:rPr>
        <w:t>your</w:t>
      </w:r>
      <w:r>
        <w:rPr>
          <w:spacing w:val="40"/>
          <w:sz w:val="29"/>
        </w:rPr>
        <w:t xml:space="preserve"> </w:t>
      </w:r>
      <w:r>
        <w:rPr>
          <w:sz w:val="29"/>
        </w:rPr>
        <w:t>organisations</w:t>
      </w:r>
      <w:r>
        <w:rPr>
          <w:spacing w:val="40"/>
          <w:sz w:val="29"/>
        </w:rPr>
        <w:t xml:space="preserve"> </w:t>
      </w:r>
      <w:r>
        <w:rPr>
          <w:sz w:val="29"/>
        </w:rPr>
        <w:t>CPOMs</w:t>
      </w:r>
      <w:r>
        <w:rPr>
          <w:spacing w:val="40"/>
          <w:sz w:val="29"/>
        </w:rPr>
        <w:t xml:space="preserve"> </w:t>
      </w:r>
      <w:r>
        <w:rPr>
          <w:sz w:val="29"/>
        </w:rPr>
        <w:t>login</w:t>
      </w:r>
      <w:r>
        <w:rPr>
          <w:spacing w:val="40"/>
          <w:sz w:val="29"/>
        </w:rPr>
        <w:t xml:space="preserve"> </w:t>
      </w:r>
      <w:r>
        <w:rPr>
          <w:sz w:val="29"/>
        </w:rPr>
        <w:t>where</w:t>
      </w:r>
      <w:r>
        <w:rPr>
          <w:spacing w:val="40"/>
          <w:sz w:val="29"/>
        </w:rPr>
        <w:t xml:space="preserve"> </w:t>
      </w:r>
      <w:r>
        <w:rPr>
          <w:sz w:val="29"/>
        </w:rPr>
        <w:t>an</w:t>
      </w:r>
      <w:r>
        <w:rPr>
          <w:spacing w:val="40"/>
          <w:sz w:val="29"/>
        </w:rPr>
        <w:t xml:space="preserve"> </w:t>
      </w:r>
      <w:r>
        <w:rPr>
          <w:sz w:val="29"/>
        </w:rPr>
        <w:t>online</w:t>
      </w:r>
      <w:r>
        <w:rPr>
          <w:spacing w:val="40"/>
          <w:sz w:val="29"/>
        </w:rPr>
        <w:t xml:space="preserve"> </w:t>
      </w:r>
      <w:r>
        <w:rPr>
          <w:sz w:val="29"/>
        </w:rPr>
        <w:t xml:space="preserve">incident form is available. </w:t>
      </w:r>
      <w:hyperlink r:id="rId239" w:tgtFrame="_top">
        <w:r>
          <w:rPr>
            <w:rStyle w:val="Hyperlink"/>
            <w:b/>
            <w:bCs/>
            <w:color w:val="0070C0"/>
            <w:sz w:val="29"/>
          </w:rPr>
          <w:t>CPOMs</w:t>
        </w:r>
      </w:hyperlink>
    </w:p>
    <w:p w14:paraId="56AA205F" w14:textId="77777777" w:rsidR="00C84469" w:rsidRDefault="00C84469">
      <w:pPr>
        <w:pStyle w:val="BodyTextuser"/>
      </w:pPr>
    </w:p>
    <w:p w14:paraId="57A8B96C" w14:textId="77777777" w:rsidR="00C84469" w:rsidRDefault="00000000">
      <w:pPr>
        <w:pStyle w:val="BodyTextuser"/>
        <w:spacing w:before="15"/>
      </w:pPr>
      <w:r>
        <w:rPr>
          <w:noProof/>
        </w:rPr>
        <mc:AlternateContent>
          <mc:Choice Requires="wps">
            <w:drawing>
              <wp:anchor distT="0" distB="0" distL="0" distR="0" simplePos="0" relativeHeight="85" behindDoc="1" locked="0" layoutInCell="0" allowOverlap="1" wp14:anchorId="05E36D94" wp14:editId="00EF7813">
                <wp:simplePos x="0" y="0"/>
                <wp:positionH relativeFrom="page">
                  <wp:posOffset>873125</wp:posOffset>
                </wp:positionH>
                <wp:positionV relativeFrom="paragraph">
                  <wp:posOffset>170815</wp:posOffset>
                </wp:positionV>
                <wp:extent cx="8810625" cy="95250"/>
                <wp:effectExtent l="635" t="0" r="635" b="0"/>
                <wp:wrapTopAndBottom/>
                <wp:docPr id="150" name="Graphic 52"/>
                <wp:cNvGraphicFramePr/>
                <a:graphic xmlns:a="http://schemas.openxmlformats.org/drawingml/2006/main">
                  <a:graphicData uri="http://schemas.microsoft.com/office/word/2010/wordprocessingShape">
                    <wps:wsp>
                      <wps:cNvSpPr/>
                      <wps:spPr>
                        <a:xfrm>
                          <a:off x="0" y="0"/>
                          <a:ext cx="8810640" cy="95400"/>
                        </a:xfrm>
                        <a:custGeom>
                          <a:avLst/>
                          <a:gdLst>
                            <a:gd name="textAreaLeft" fmla="*/ 0 w 4995000"/>
                            <a:gd name="textAreaRight" fmla="*/ 4995360 w 4995000"/>
                            <a:gd name="textAreaTop" fmla="*/ 0 h 54000"/>
                            <a:gd name="textAreaBottom" fmla="*/ 54360 h 54000"/>
                          </a:gdLst>
                          <a:ahLst/>
                          <a:cxnLst/>
                          <a:rect l="textAreaLeft" t="textAreaTop" r="textAreaRight" b="textAreaBottom"/>
                          <a:pathLst>
                            <a:path w="8810625" h="95250">
                              <a:moveTo>
                                <a:pt x="8810625" y="0"/>
                              </a:moveTo>
                              <a:lnTo>
                                <a:pt x="0" y="0"/>
                              </a:lnTo>
                              <a:lnTo>
                                <a:pt x="0" y="95249"/>
                              </a:lnTo>
                              <a:lnTo>
                                <a:pt x="8810625" y="95249"/>
                              </a:lnTo>
                              <a:lnTo>
                                <a:pt x="8810625" y="0"/>
                              </a:lnTo>
                              <a:close/>
                            </a:path>
                          </a:pathLst>
                        </a:custGeom>
                        <a:solidFill>
                          <a:srgbClr val="0FACA7">
                            <a:alpha val="40000"/>
                          </a:srgbClr>
                        </a:solidFill>
                        <a:ln w="2556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 id="shape_0" coordsize="8810625,95250" fillcolor="#0faca7" stroked="f" o:allowincell="f" style="position:absolute;margin-left:68.75pt;margin-top:13.45pt;width:693.7pt;height:7.45pt;mso-wrap-style:none;v-text-anchor:middle;mso-position-horizontal-relative:page" path="m8810625,0l0,0l0,95249l8810625,95249l8810625,0xe">
                <v:fill o:detectmouseclick="t" type="solid" color2="#f05358" opacity="0.39"/>
                <v:stroke color="#1c334e" weight="25560" joinstyle="round" endcap="flat"/>
                <w10:wrap type="topAndBottom"/>
              </v:shape>
            </w:pict>
          </mc:Fallback>
        </mc:AlternateContent>
      </w:r>
    </w:p>
    <w:p w14:paraId="7EDE4710" w14:textId="77777777" w:rsidR="00C84469" w:rsidRDefault="00C84469">
      <w:pPr>
        <w:pStyle w:val="BodyTextuser"/>
        <w:spacing w:before="258"/>
        <w:rPr>
          <w:sz w:val="48"/>
        </w:rPr>
      </w:pPr>
    </w:p>
    <w:p w14:paraId="3059210E" w14:textId="77777777" w:rsidR="00C84469" w:rsidRDefault="00000000">
      <w:pPr>
        <w:pStyle w:val="Normal1"/>
        <w:spacing w:line="288" w:lineRule="auto"/>
        <w:ind w:left="2" w:right="418"/>
        <w:jc w:val="center"/>
      </w:pPr>
      <w:r>
        <w:rPr>
          <w:spacing w:val="11"/>
          <w:sz w:val="48"/>
        </w:rPr>
        <w:t xml:space="preserve">Please </w:t>
      </w:r>
      <w:r>
        <w:rPr>
          <w:spacing w:val="13"/>
          <w:sz w:val="48"/>
        </w:rPr>
        <w:t xml:space="preserve">contact </w:t>
      </w:r>
      <w:r>
        <w:rPr>
          <w:sz w:val="48"/>
        </w:rPr>
        <w:t xml:space="preserve">the </w:t>
      </w:r>
      <w:r>
        <w:rPr>
          <w:spacing w:val="11"/>
          <w:sz w:val="48"/>
        </w:rPr>
        <w:t xml:space="preserve">Active </w:t>
      </w:r>
      <w:r>
        <w:rPr>
          <w:spacing w:val="13"/>
          <w:sz w:val="48"/>
        </w:rPr>
        <w:t xml:space="preserve">Norfolk </w:t>
      </w:r>
      <w:r>
        <w:rPr>
          <w:spacing w:val="14"/>
          <w:sz w:val="48"/>
        </w:rPr>
        <w:t xml:space="preserve">Safeguarding </w:t>
      </w:r>
      <w:r>
        <w:rPr>
          <w:spacing w:val="9"/>
          <w:sz w:val="48"/>
        </w:rPr>
        <w:t xml:space="preserve">Team </w:t>
      </w:r>
      <w:r>
        <w:rPr>
          <w:spacing w:val="10"/>
          <w:sz w:val="48"/>
        </w:rPr>
        <w:t xml:space="preserve">via </w:t>
      </w:r>
      <w:r>
        <w:rPr>
          <w:spacing w:val="11"/>
          <w:sz w:val="48"/>
        </w:rPr>
        <w:t xml:space="preserve">CPOMs </w:t>
      </w:r>
      <w:r>
        <w:rPr>
          <w:sz w:val="48"/>
        </w:rPr>
        <w:t xml:space="preserve">or seek </w:t>
      </w:r>
      <w:r>
        <w:rPr>
          <w:spacing w:val="11"/>
          <w:sz w:val="48"/>
        </w:rPr>
        <w:t xml:space="preserve">advice </w:t>
      </w:r>
      <w:r>
        <w:rPr>
          <w:spacing w:val="10"/>
          <w:sz w:val="48"/>
        </w:rPr>
        <w:t xml:space="preserve">from </w:t>
      </w:r>
      <w:r>
        <w:rPr>
          <w:sz w:val="48"/>
        </w:rPr>
        <w:t xml:space="preserve">the </w:t>
      </w:r>
      <w:r>
        <w:rPr>
          <w:spacing w:val="11"/>
          <w:sz w:val="48"/>
        </w:rPr>
        <w:t xml:space="preserve">Safer </w:t>
      </w:r>
      <w:r>
        <w:rPr>
          <w:spacing w:val="14"/>
          <w:sz w:val="48"/>
        </w:rPr>
        <w:t>Programme:</w:t>
      </w:r>
    </w:p>
    <w:p w14:paraId="6655F3D2" w14:textId="77777777" w:rsidR="00C84469" w:rsidRDefault="00000000">
      <w:pPr>
        <w:pStyle w:val="Heading2"/>
        <w:tabs>
          <w:tab w:val="left" w:pos="0"/>
        </w:tabs>
      </w:pPr>
      <w:hyperlink r:id="rId240" w:tgtFrame="_top">
        <w:r>
          <w:rPr>
            <w:rStyle w:val="Hyperlink"/>
            <w:color w:val="0070C0"/>
            <w:spacing w:val="13"/>
          </w:rPr>
          <w:t>safer@norfolk.gov.uk</w:t>
        </w:r>
      </w:hyperlink>
    </w:p>
    <w:p w14:paraId="0A77A20C" w14:textId="77777777" w:rsidR="00C84469" w:rsidRDefault="00C84469">
      <w:pPr>
        <w:pStyle w:val="BodyTextuser"/>
        <w:rPr>
          <w:b/>
        </w:rPr>
      </w:pPr>
    </w:p>
    <w:p w14:paraId="2A906946" w14:textId="77777777" w:rsidR="00C84469" w:rsidRDefault="00C84469">
      <w:pPr>
        <w:pStyle w:val="BodyTextuser"/>
        <w:rPr>
          <w:b/>
        </w:rPr>
      </w:pPr>
    </w:p>
    <w:p w14:paraId="01235DC7" w14:textId="77777777" w:rsidR="00C84469" w:rsidRDefault="00000000">
      <w:pPr>
        <w:pStyle w:val="BodyTextuser"/>
        <w:spacing w:before="105"/>
        <w:rPr>
          <w:b/>
        </w:rPr>
      </w:pPr>
      <w:r>
        <w:rPr>
          <w:noProof/>
        </w:rPr>
        <w:drawing>
          <wp:anchor distT="0" distB="0" distL="0" distR="0" simplePos="0" relativeHeight="86" behindDoc="0" locked="0" layoutInCell="0" allowOverlap="1" wp14:anchorId="7DDE11F1" wp14:editId="4B634EBA">
            <wp:simplePos x="0" y="0"/>
            <wp:positionH relativeFrom="page">
              <wp:posOffset>7842885</wp:posOffset>
            </wp:positionH>
            <wp:positionV relativeFrom="paragraph">
              <wp:posOffset>227965</wp:posOffset>
            </wp:positionV>
            <wp:extent cx="2239010" cy="635635"/>
            <wp:effectExtent l="0" t="0" r="0" b="0"/>
            <wp:wrapTopAndBottom/>
            <wp:docPr id="151"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 53"/>
                    <pic:cNvPicPr>
                      <a:picLocks noChangeAspect="1" noChangeArrowheads="1"/>
                    </pic:cNvPicPr>
                  </pic:nvPicPr>
                  <pic:blipFill>
                    <a:blip r:embed="rId241"/>
                    <a:stretch>
                      <a:fillRect/>
                    </a:stretch>
                  </pic:blipFill>
                  <pic:spPr bwMode="auto">
                    <a:xfrm>
                      <a:off x="0" y="0"/>
                      <a:ext cx="2239010" cy="635635"/>
                    </a:xfrm>
                    <a:prstGeom prst="rect">
                      <a:avLst/>
                    </a:prstGeom>
                    <a:noFill/>
                  </pic:spPr>
                </pic:pic>
              </a:graphicData>
            </a:graphic>
          </wp:anchor>
        </w:drawing>
      </w:r>
    </w:p>
    <w:sectPr w:rsidR="00C84469">
      <w:headerReference w:type="default" r:id="rId242"/>
      <w:footerReference w:type="default" r:id="rId243"/>
      <w:headerReference w:type="first" r:id="rId244"/>
      <w:footerReference w:type="first" r:id="rId245"/>
      <w:pgSz w:w="16200" w:h="28800"/>
      <w:pgMar w:top="580" w:right="283" w:bottom="280" w:left="1133" w:header="0"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AD92" w14:textId="77777777" w:rsidR="002835FA" w:rsidRDefault="002835FA">
      <w:r>
        <w:separator/>
      </w:r>
    </w:p>
  </w:endnote>
  <w:endnote w:type="continuationSeparator" w:id="0">
    <w:p w14:paraId="2453781D" w14:textId="77777777" w:rsidR="002835FA" w:rsidRDefault="0028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1"/>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1"/>
    <w:family w:val="swiss"/>
    <w:pitch w:val="variable"/>
    <w:sig w:usb0="E4002EFF" w:usb1="C000E47F"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DejaVu Sans">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6835"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2C8A81DC" w14:textId="77777777" w:rsidR="00C84469" w:rsidRDefault="00C84469">
    <w:pPr>
      <w:pStyle w:val="BodyTextuser"/>
      <w:tabs>
        <w:tab w:val="left" w:pos="1995"/>
      </w:tabs>
      <w:spacing w:line="12" w:lineRule="auto"/>
      <w:rPr>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24D2"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10</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102055DF" w14:textId="77777777" w:rsidR="00C84469" w:rsidRDefault="00C84469">
    <w:pPr>
      <w:pStyle w:val="BodyTextuser"/>
      <w:tabs>
        <w:tab w:val="left" w:pos="1995"/>
      </w:tabs>
      <w:spacing w:line="12" w:lineRule="auto"/>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6792" w14:textId="77777777" w:rsidR="00C84469" w:rsidRDefault="00C8446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240D"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11</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DE0EFEC" w14:textId="77777777" w:rsidR="00C84469" w:rsidRDefault="00C84469">
    <w:pPr>
      <w:pStyle w:val="BodyTextuser"/>
      <w:tabs>
        <w:tab w:val="left" w:pos="1995"/>
      </w:tabs>
      <w:spacing w:line="12" w:lineRule="auto"/>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CAA5" w14:textId="77777777" w:rsidR="00C84469" w:rsidRDefault="00C84469"/>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096E"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12</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9A098A1" w14:textId="77777777" w:rsidR="00C84469" w:rsidRDefault="00C84469">
    <w:pPr>
      <w:pStyle w:val="BodyTextuser"/>
      <w:tabs>
        <w:tab w:val="left" w:pos="1995"/>
      </w:tabs>
      <w:spacing w:line="12" w:lineRule="auto"/>
      <w:rPr>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C55D" w14:textId="77777777" w:rsidR="00C84469" w:rsidRDefault="00C8446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8783"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16</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418D756C" w14:textId="77777777" w:rsidR="00C84469" w:rsidRDefault="00C84469">
    <w:pPr>
      <w:pStyle w:val="BodyTextuser"/>
      <w:tabs>
        <w:tab w:val="left" w:pos="1995"/>
      </w:tabs>
      <w:spacing w:line="12" w:lineRule="auto"/>
      <w:rPr>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178F" w14:textId="77777777" w:rsidR="00C84469" w:rsidRDefault="00C8446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988D"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19</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0342593" w14:textId="77777777" w:rsidR="00C84469" w:rsidRDefault="00C84469">
    <w:pPr>
      <w:pStyle w:val="BodyTextuser"/>
      <w:tabs>
        <w:tab w:val="left" w:pos="1995"/>
      </w:tabs>
      <w:spacing w:line="12" w:lineRule="auto"/>
      <w:rPr>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0057" w14:textId="77777777" w:rsidR="00C84469" w:rsidRDefault="00C844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8E6B"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41BA5BD" w14:textId="77777777" w:rsidR="00C84469" w:rsidRDefault="00C84469">
    <w:pPr>
      <w:pStyle w:val="BodyTextuser"/>
      <w:tabs>
        <w:tab w:val="left" w:pos="1995"/>
      </w:tabs>
      <w:spacing w:line="12" w:lineRule="auto"/>
      <w:rPr>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CDE0"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20</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0D10FDEB" w14:textId="77777777" w:rsidR="00C84469" w:rsidRDefault="00C84469">
    <w:pPr>
      <w:pStyle w:val="BodyTextuser"/>
      <w:tabs>
        <w:tab w:val="left" w:pos="1995"/>
      </w:tabs>
      <w:spacing w:line="12" w:lineRule="auto"/>
      <w:rPr>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502A" w14:textId="77777777" w:rsidR="00C84469" w:rsidRDefault="00C84469"/>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97BF"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22</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58FD4277" w14:textId="77777777" w:rsidR="00C84469" w:rsidRDefault="00C84469">
    <w:pPr>
      <w:pStyle w:val="BodyTextuser"/>
      <w:tabs>
        <w:tab w:val="left" w:pos="1995"/>
      </w:tabs>
      <w:spacing w:line="12" w:lineRule="auto"/>
      <w:rPr>
        <w:sz w:val="18"/>
        <w:szCs w:val="1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0599" w14:textId="77777777" w:rsidR="00C84469" w:rsidRDefault="00C84469"/>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EED0"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24</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0D549854" w14:textId="77777777" w:rsidR="00C84469" w:rsidRDefault="00C84469">
    <w:pPr>
      <w:pStyle w:val="BodyTextuser"/>
      <w:tabs>
        <w:tab w:val="left" w:pos="1995"/>
      </w:tabs>
      <w:spacing w:line="12" w:lineRule="auto"/>
      <w:rPr>
        <w:sz w:val="18"/>
        <w:szCs w:val="1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46B9" w14:textId="77777777" w:rsidR="00C84469" w:rsidRDefault="00C84469"/>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B45C"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25</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5C661A84" w14:textId="77777777" w:rsidR="00C84469" w:rsidRDefault="00C84469">
    <w:pPr>
      <w:pStyle w:val="BodyTextuser"/>
      <w:tabs>
        <w:tab w:val="left" w:pos="1995"/>
      </w:tabs>
      <w:spacing w:line="12" w:lineRule="auto"/>
      <w:rPr>
        <w:sz w:val="18"/>
        <w:szCs w:val="18"/>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673B" w14:textId="77777777" w:rsidR="00C84469" w:rsidRDefault="00C84469"/>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4F58"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28</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995C25A" w14:textId="77777777" w:rsidR="00C84469" w:rsidRDefault="00C84469">
    <w:pPr>
      <w:pStyle w:val="BodyTextuser"/>
      <w:tabs>
        <w:tab w:val="left" w:pos="1995"/>
      </w:tabs>
      <w:spacing w:line="12" w:lineRule="auto"/>
      <w:rPr>
        <w:sz w:val="18"/>
        <w:szCs w:val="1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FDFF" w14:textId="77777777" w:rsidR="00C84469" w:rsidRDefault="00C844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B20C" w14:textId="77777777" w:rsidR="00C84469" w:rsidRDefault="00C84469"/>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697A5"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30</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51048901" w14:textId="77777777" w:rsidR="00C84469" w:rsidRDefault="00C84469">
    <w:pPr>
      <w:pStyle w:val="BodyTextuser"/>
      <w:tabs>
        <w:tab w:val="left" w:pos="1995"/>
      </w:tabs>
      <w:spacing w:line="12" w:lineRule="auto"/>
      <w:rPr>
        <w:sz w:val="18"/>
        <w:szCs w:val="1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FB55" w14:textId="77777777" w:rsidR="00C84469" w:rsidRDefault="00C84469"/>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18A7"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33</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1A482B3" w14:textId="77777777" w:rsidR="00C84469" w:rsidRDefault="00C84469">
    <w:pPr>
      <w:pStyle w:val="BodyTextuser"/>
      <w:tabs>
        <w:tab w:val="left" w:pos="1995"/>
      </w:tabs>
      <w:spacing w:line="12" w:lineRule="auto"/>
      <w:rPr>
        <w:sz w:val="18"/>
        <w:szCs w:val="1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0E46" w14:textId="77777777" w:rsidR="00C84469" w:rsidRDefault="00C84469"/>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8432"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34</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72D65118" w14:textId="77777777" w:rsidR="00C84469" w:rsidRDefault="00C84469">
    <w:pPr>
      <w:pStyle w:val="BodyTextuser"/>
      <w:tabs>
        <w:tab w:val="left" w:pos="1995"/>
      </w:tabs>
      <w:spacing w:line="12" w:lineRule="auto"/>
      <w:rPr>
        <w:sz w:val="18"/>
        <w:szCs w:val="1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CB63" w14:textId="77777777" w:rsidR="00C84469" w:rsidRDefault="00C84469"/>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F39D"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37</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182EB357" w14:textId="77777777" w:rsidR="00C84469" w:rsidRDefault="00C84469">
    <w:pPr>
      <w:pStyle w:val="BodyTextuser"/>
      <w:tabs>
        <w:tab w:val="left" w:pos="1995"/>
      </w:tabs>
      <w:spacing w:line="12" w:lineRule="auto"/>
      <w:rPr>
        <w:sz w:val="18"/>
        <w:szCs w:val="1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3408" w14:textId="77777777" w:rsidR="00C84469" w:rsidRDefault="00C84469"/>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AF5F"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38</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1D9081CB" w14:textId="77777777" w:rsidR="00C84469" w:rsidRDefault="00C84469">
    <w:pPr>
      <w:pStyle w:val="BodyTextuser"/>
      <w:tabs>
        <w:tab w:val="left" w:pos="1995"/>
      </w:tabs>
      <w:spacing w:line="12" w:lineRule="auto"/>
      <w:rPr>
        <w:sz w:val="18"/>
        <w:szCs w:val="1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9459" w14:textId="77777777" w:rsidR="00C84469" w:rsidRDefault="00C8446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0538"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E1EF93B" w14:textId="77777777" w:rsidR="00C84469" w:rsidRDefault="00C84469">
    <w:pPr>
      <w:pStyle w:val="BodyTextuser"/>
      <w:tabs>
        <w:tab w:val="left" w:pos="1995"/>
      </w:tabs>
      <w:spacing w:line="12" w:lineRule="auto"/>
      <w:rPr>
        <w:sz w:val="18"/>
        <w:szCs w:val="1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910D"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39</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7FA71D8" w14:textId="77777777" w:rsidR="00C84469" w:rsidRDefault="00C84469">
    <w:pPr>
      <w:pStyle w:val="BodyTextuser"/>
      <w:tabs>
        <w:tab w:val="left" w:pos="1995"/>
      </w:tabs>
      <w:spacing w:line="12" w:lineRule="auto"/>
      <w:rPr>
        <w:sz w:val="18"/>
        <w:szCs w:val="1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D642" w14:textId="77777777" w:rsidR="00C84469" w:rsidRDefault="00C84469"/>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42D0"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43</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359EB06" w14:textId="77777777" w:rsidR="00C84469" w:rsidRDefault="00C84469">
    <w:pPr>
      <w:pStyle w:val="BodyTextuser"/>
      <w:tabs>
        <w:tab w:val="left" w:pos="1995"/>
      </w:tabs>
      <w:spacing w:line="12" w:lineRule="auto"/>
      <w:rPr>
        <w:sz w:val="18"/>
        <w:szCs w:val="18"/>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6E6D" w14:textId="77777777" w:rsidR="00C84469" w:rsidRDefault="00C84469"/>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9BDC"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44</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79891020" w14:textId="77777777" w:rsidR="00C84469" w:rsidRDefault="00C84469">
    <w:pPr>
      <w:pStyle w:val="BodyTextuser"/>
      <w:tabs>
        <w:tab w:val="left" w:pos="1995"/>
      </w:tabs>
      <w:spacing w:line="12" w:lineRule="auto"/>
      <w:rPr>
        <w:sz w:val="18"/>
        <w:szCs w:val="1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BEFC" w14:textId="77777777" w:rsidR="00C84469" w:rsidRDefault="00C84469"/>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9FF1"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45</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E8CCA5A" w14:textId="77777777" w:rsidR="00C84469" w:rsidRDefault="00C84469">
    <w:pPr>
      <w:pStyle w:val="BodyTextuser"/>
      <w:tabs>
        <w:tab w:val="left" w:pos="1995"/>
      </w:tabs>
      <w:spacing w:line="12" w:lineRule="auto"/>
      <w:rPr>
        <w:sz w:val="18"/>
        <w:szCs w:val="1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E7F0" w14:textId="77777777" w:rsidR="00C84469" w:rsidRDefault="00C84469"/>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4FFF"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46</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0B3AAC8D" w14:textId="77777777" w:rsidR="00C84469" w:rsidRDefault="00C84469">
    <w:pPr>
      <w:pStyle w:val="BodyTextuser"/>
      <w:tabs>
        <w:tab w:val="left" w:pos="1995"/>
      </w:tabs>
      <w:spacing w:line="12" w:lineRule="auto"/>
      <w:rPr>
        <w:sz w:val="18"/>
        <w:szCs w:val="1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8C8A" w14:textId="77777777" w:rsidR="00C84469" w:rsidRDefault="00C8446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1DF5" w14:textId="77777777" w:rsidR="00C84469" w:rsidRDefault="00C84469"/>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A4C1"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47</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DB053A8" w14:textId="77777777" w:rsidR="00C84469" w:rsidRDefault="00C84469">
    <w:pPr>
      <w:pStyle w:val="BodyTextuser"/>
      <w:tabs>
        <w:tab w:val="left" w:pos="1995"/>
      </w:tabs>
      <w:spacing w:line="12" w:lineRule="auto"/>
      <w:rPr>
        <w:sz w:val="18"/>
        <w:szCs w:val="18"/>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13AF" w14:textId="77777777" w:rsidR="00C84469" w:rsidRDefault="00C84469"/>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502B" w14:textId="77777777" w:rsidR="00C84469" w:rsidRDefault="00000000">
    <w:pPr>
      <w:pStyle w:val="BodyTextuser"/>
      <w:spacing w:line="12" w:lineRule="auto"/>
    </w:pPr>
    <w:r>
      <w:rPr>
        <w:noProof/>
      </w:rPr>
      <mc:AlternateContent>
        <mc:Choice Requires="wps">
          <w:drawing>
            <wp:anchor distT="0" distB="0" distL="0" distR="0" simplePos="0" relativeHeight="54" behindDoc="1" locked="0" layoutInCell="0" allowOverlap="1" wp14:anchorId="3D6FA233" wp14:editId="7EAE4CE6">
              <wp:simplePos x="0" y="0"/>
              <wp:positionH relativeFrom="page">
                <wp:posOffset>5865495</wp:posOffset>
              </wp:positionH>
              <wp:positionV relativeFrom="page">
                <wp:posOffset>9916160</wp:posOffset>
              </wp:positionV>
              <wp:extent cx="793750" cy="165735"/>
              <wp:effectExtent l="0" t="0" r="0" b="0"/>
              <wp:wrapNone/>
              <wp:docPr id="120" name="Textbox 16"/>
              <wp:cNvGraphicFramePr/>
              <a:graphic xmlns:a="http://schemas.openxmlformats.org/drawingml/2006/main">
                <a:graphicData uri="http://schemas.microsoft.com/office/word/2010/wordprocessingShape">
                  <wps:wsp>
                    <wps:cNvSpPr txBox="1"/>
                    <wps:spPr>
                      <a:xfrm>
                        <a:off x="0" y="0"/>
                        <a:ext cx="793750" cy="165735"/>
                      </a:xfrm>
                      <a:prstGeom prst="rect">
                        <a:avLst/>
                      </a:prstGeom>
                      <a:solidFill>
                        <a:srgbClr val="FFFFFF"/>
                      </a:solidFill>
                    </wps:spPr>
                    <wps:txbx>
                      <w:txbxContent>
                        <w:p w14:paraId="2F7C5E19" w14:textId="77777777" w:rsidR="00C84469" w:rsidRDefault="00000000">
                          <w:pPr>
                            <w:pStyle w:val="Normal1"/>
                            <w:spacing w:line="245" w:lineRule="exact"/>
                            <w:ind w:left="20"/>
                          </w:pPr>
                          <w:r>
                            <w:rPr>
                              <w:rFonts w:ascii="Calibri" w:hAnsi="Calibri"/>
                            </w:rPr>
                            <w:t>Page</w:t>
                          </w:r>
                          <w:r>
                            <w:rPr>
                              <w:rFonts w:ascii="Calibri" w:hAnsi="Calibri"/>
                              <w:spacing w:val="-4"/>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48</w:t>
                          </w:r>
                          <w:r>
                            <w:rPr>
                              <w:rFonts w:ascii="Calibri" w:hAnsi="Calibri"/>
                              <w:b/>
                            </w:rPr>
                            <w:fldChar w:fldCharType="end"/>
                          </w:r>
                          <w:r>
                            <w:rPr>
                              <w:rFonts w:ascii="Calibri" w:hAnsi="Calibri"/>
                              <w:b/>
                              <w:spacing w:val="-1"/>
                            </w:rPr>
                            <w:t xml:space="preserve"> </w:t>
                          </w:r>
                          <w:r>
                            <w:rPr>
                              <w:rFonts w:ascii="Calibri" w:hAnsi="Calibri"/>
                            </w:rPr>
                            <w:t>of</w:t>
                          </w:r>
                          <w:r>
                            <w:rPr>
                              <w:rFonts w:ascii="Calibri" w:hAnsi="Calibri"/>
                              <w:spacing w:val="-2"/>
                            </w:rPr>
                            <w:t xml:space="preserve"> </w:t>
                          </w:r>
                          <w:r>
                            <w:rPr>
                              <w:rFonts w:ascii="Calibri" w:hAnsi="Calibri"/>
                              <w:b/>
                              <w:spacing w:val="-5"/>
                            </w:rPr>
                            <w:fldChar w:fldCharType="begin"/>
                          </w:r>
                          <w:r>
                            <w:rPr>
                              <w:rFonts w:ascii="Calibri" w:hAnsi="Calibri"/>
                              <w:b/>
                              <w:spacing w:val="-5"/>
                            </w:rPr>
                            <w:instrText xml:space="preserve"> NUMPAGES </w:instrText>
                          </w:r>
                          <w:r>
                            <w:rPr>
                              <w:rFonts w:ascii="Calibri" w:hAnsi="Calibri"/>
                              <w:b/>
                              <w:spacing w:val="-5"/>
                            </w:rPr>
                            <w:fldChar w:fldCharType="separate"/>
                          </w:r>
                          <w:r>
                            <w:rPr>
                              <w:rFonts w:ascii="Calibri" w:hAnsi="Calibri"/>
                              <w:b/>
                              <w:spacing w:val="-5"/>
                            </w:rPr>
                            <w:t>57</w:t>
                          </w:r>
                          <w:r>
                            <w:rPr>
                              <w:rFonts w:ascii="Calibri" w:hAnsi="Calibri"/>
                              <w:b/>
                              <w:spacing w:val="-5"/>
                            </w:rPr>
                            <w:fldChar w:fldCharType="end"/>
                          </w:r>
                        </w:p>
                      </w:txbxContent>
                    </wps:txbx>
                    <wps:bodyPr lIns="0" tIns="0" rIns="0" bIns="0" anchor="t">
                      <a:noAutofit/>
                    </wps:bodyPr>
                  </wps:wsp>
                </a:graphicData>
              </a:graphic>
            </wp:anchor>
          </w:drawing>
        </mc:Choice>
        <mc:Fallback xmlns:pic="http://schemas.openxmlformats.org/drawingml/2006/picture">
          <w:pict>
            <v:rect style="position:absolute;rotation:-0;width:62.5pt;height:13.05pt;mso-wrap-distance-left:0pt;mso-wrap-distance-right:0pt;mso-wrap-distance-top:0pt;mso-wrap-distance-bottom:0pt;margin-top:780.8pt;mso-position-vertical-relative:page;margin-left:461.85pt;mso-position-horizontal-relative:page">
              <v:textbox inset="0in,0in,0in,0in">
                <w:txbxContent>
                  <w:p>
                    <w:pPr>
                      <w:pStyle w:val="Normal1"/>
                      <w:tabs>
                        <w:tab w:val="clear" w:pos="720"/>
                      </w:tabs>
                      <w:spacing w:lineRule="exact" w:line="245"/>
                      <w:ind w:start="20"/>
                      <w:rPr/>
                    </w:pPr>
                    <w:r>
                      <w:rPr>
                        <w:rStyle w:val="DefaultParagraphFont"/>
                        <w:rFonts w:ascii="Calibri" w:hAnsi="Calibri"/>
                      </w:rPr>
                      <w:t>Page</w:t>
                    </w:r>
                    <w:r>
                      <w:rPr>
                        <w:rStyle w:val="DefaultParagraphFont"/>
                        <w:rFonts w:ascii="Calibri" w:hAnsi="Calibri"/>
                        <w:spacing w:val="-4"/>
                      </w:rPr>
                      <w:t xml:space="preserve"> </w:t>
                    </w:r>
                    <w:r>
                      <w:rPr>
                        <w:rStyle w:val="DefaultParagraphFont"/>
                        <w:rFonts w:ascii="Calibri" w:hAnsi="Calibri"/>
                        <w:b/>
                      </w:rPr>
                      <w:fldChar w:fldCharType="begin"/>
                    </w:r>
                    <w:r>
                      <w:rPr>
                        <w:rStyle w:val="DefaultParagraphFont"/>
                        <w:rFonts w:ascii="Calibri" w:hAnsi="Calibri"/>
                        <w:b/>
                      </w:rPr>
                      <w:instrText xml:space="preserve"> PAGE </w:instrText>
                    </w:r>
                    <w:r>
                      <w:rPr>
                        <w:rStyle w:val="DefaultParagraphFont"/>
                        <w:rFonts w:ascii="Calibri" w:hAnsi="Calibri"/>
                        <w:b/>
                      </w:rPr>
                      <w:fldChar w:fldCharType="separate"/>
                    </w:r>
                    <w:r>
                      <w:rPr>
                        <w:rStyle w:val="DefaultParagraphFont"/>
                        <w:rFonts w:ascii="Calibri" w:hAnsi="Calibri"/>
                        <w:b/>
                      </w:rPr>
                      <w:t>48</w:t>
                    </w:r>
                    <w:r>
                      <w:rPr>
                        <w:rStyle w:val="DefaultParagraphFont"/>
                        <w:rFonts w:ascii="Calibri" w:hAnsi="Calibri"/>
                        <w:b/>
                      </w:rPr>
                      <w:fldChar w:fldCharType="end"/>
                    </w:r>
                    <w:r>
                      <w:rPr>
                        <w:rStyle w:val="DefaultParagraphFont"/>
                        <w:rFonts w:ascii="Calibri" w:hAnsi="Calibri"/>
                        <w:b/>
                        <w:spacing w:val="-1"/>
                      </w:rPr>
                      <w:t xml:space="preserve"> </w:t>
                    </w:r>
                    <w:r>
                      <w:rPr>
                        <w:rStyle w:val="DefaultParagraphFont"/>
                        <w:rFonts w:ascii="Calibri" w:hAnsi="Calibri"/>
                      </w:rPr>
                      <w:t>of</w:t>
                    </w:r>
                    <w:r>
                      <w:rPr>
                        <w:rStyle w:val="DefaultParagraphFont"/>
                        <w:rFonts w:ascii="Calibri" w:hAnsi="Calibri"/>
                        <w:spacing w:val="-2"/>
                      </w:rPr>
                      <w:t xml:space="preserve"> </w:t>
                    </w:r>
                    <w:r>
                      <w:rPr>
                        <w:rStyle w:val="DefaultParagraphFont"/>
                        <w:rFonts w:ascii="Calibri" w:hAnsi="Calibri"/>
                        <w:b/>
                        <w:spacing w:val="-5"/>
                      </w:rPr>
                      <w:fldChar w:fldCharType="begin"/>
                    </w:r>
                    <w:r>
                      <w:rPr>
                        <w:rStyle w:val="DefaultParagraphFont"/>
                        <w:rFonts w:ascii="Calibri" w:hAnsi="Calibri"/>
                        <w:b/>
                        <w:spacing w:val="-5"/>
                      </w:rPr>
                      <w:instrText xml:space="preserve"> NUMPAGES </w:instrText>
                    </w:r>
                    <w:r>
                      <w:rPr>
                        <w:rStyle w:val="DefaultParagraphFont"/>
                        <w:rFonts w:ascii="Calibri" w:hAnsi="Calibri"/>
                        <w:b/>
                        <w:spacing w:val="-5"/>
                      </w:rPr>
                      <w:fldChar w:fldCharType="separate"/>
                    </w:r>
                    <w:r>
                      <w:rPr>
                        <w:rStyle w:val="DefaultParagraphFont"/>
                        <w:rFonts w:ascii="Calibri" w:hAnsi="Calibri"/>
                        <w:b/>
                        <w:spacing w:val="-5"/>
                      </w:rPr>
                      <w:t>57</w:t>
                    </w:r>
                    <w:r>
                      <w:rPr>
                        <w:rStyle w:val="DefaultParagraphFont"/>
                        <w:rFonts w:ascii="Calibri" w:hAnsi="Calibri"/>
                        <w:b/>
                        <w:spacing w:val="-5"/>
                      </w:rPr>
                      <w:fldChar w:fldCharType="end"/>
                    </w:r>
                  </w:p>
                </w:txbxContent>
              </v:textbox>
              <w10:wrap type="none"/>
            </v:rect>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D15D" w14:textId="77777777" w:rsidR="00C84469" w:rsidRDefault="00C84469"/>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B9AA" w14:textId="77777777" w:rsidR="00C84469" w:rsidRDefault="00000000">
    <w:pPr>
      <w:pStyle w:val="BodyTextuser"/>
      <w:spacing w:line="12" w:lineRule="auto"/>
    </w:pPr>
    <w:r>
      <w:rPr>
        <w:noProof/>
      </w:rPr>
      <mc:AlternateContent>
        <mc:Choice Requires="wps">
          <w:drawing>
            <wp:anchor distT="0" distB="0" distL="0" distR="0" simplePos="0" relativeHeight="63" behindDoc="1" locked="0" layoutInCell="0" allowOverlap="1" wp14:anchorId="7FC9139B" wp14:editId="60020B7B">
              <wp:simplePos x="0" y="0"/>
              <wp:positionH relativeFrom="page">
                <wp:posOffset>5865495</wp:posOffset>
              </wp:positionH>
              <wp:positionV relativeFrom="page">
                <wp:posOffset>9916160</wp:posOffset>
              </wp:positionV>
              <wp:extent cx="793750" cy="165735"/>
              <wp:effectExtent l="0" t="0" r="0" b="0"/>
              <wp:wrapNone/>
              <wp:docPr id="126" name="Textbox 22"/>
              <wp:cNvGraphicFramePr/>
              <a:graphic xmlns:a="http://schemas.openxmlformats.org/drawingml/2006/main">
                <a:graphicData uri="http://schemas.microsoft.com/office/word/2010/wordprocessingShape">
                  <wps:wsp>
                    <wps:cNvSpPr txBox="1"/>
                    <wps:spPr>
                      <a:xfrm>
                        <a:off x="0" y="0"/>
                        <a:ext cx="793750" cy="165735"/>
                      </a:xfrm>
                      <a:prstGeom prst="rect">
                        <a:avLst/>
                      </a:prstGeom>
                      <a:solidFill>
                        <a:srgbClr val="FFFFFF"/>
                      </a:solidFill>
                    </wps:spPr>
                    <wps:txbx>
                      <w:txbxContent>
                        <w:p w14:paraId="228598E6" w14:textId="77777777" w:rsidR="00C84469" w:rsidRDefault="00000000">
                          <w:pPr>
                            <w:pStyle w:val="Normal1"/>
                            <w:spacing w:line="245" w:lineRule="exact"/>
                            <w:ind w:left="20"/>
                          </w:pPr>
                          <w:r>
                            <w:rPr>
                              <w:rFonts w:ascii="Calibri" w:hAnsi="Calibri"/>
                            </w:rPr>
                            <w:t>Page</w:t>
                          </w:r>
                          <w:r>
                            <w:rPr>
                              <w:rFonts w:ascii="Calibri" w:hAnsi="Calibri"/>
                              <w:spacing w:val="-4"/>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51</w:t>
                          </w:r>
                          <w:r>
                            <w:rPr>
                              <w:rFonts w:ascii="Calibri" w:hAnsi="Calibri"/>
                              <w:b/>
                            </w:rPr>
                            <w:fldChar w:fldCharType="end"/>
                          </w:r>
                          <w:r>
                            <w:rPr>
                              <w:rFonts w:ascii="Calibri" w:hAnsi="Calibri"/>
                              <w:b/>
                              <w:spacing w:val="-1"/>
                            </w:rPr>
                            <w:t xml:space="preserve"> </w:t>
                          </w:r>
                          <w:r>
                            <w:rPr>
                              <w:rFonts w:ascii="Calibri" w:hAnsi="Calibri"/>
                            </w:rPr>
                            <w:t>of</w:t>
                          </w:r>
                          <w:r>
                            <w:rPr>
                              <w:rFonts w:ascii="Calibri" w:hAnsi="Calibri"/>
                              <w:spacing w:val="-2"/>
                            </w:rPr>
                            <w:t xml:space="preserve"> </w:t>
                          </w:r>
                          <w:r>
                            <w:rPr>
                              <w:rFonts w:ascii="Calibri" w:hAnsi="Calibri"/>
                              <w:b/>
                              <w:spacing w:val="-5"/>
                            </w:rPr>
                            <w:fldChar w:fldCharType="begin"/>
                          </w:r>
                          <w:r>
                            <w:rPr>
                              <w:rFonts w:ascii="Calibri" w:hAnsi="Calibri"/>
                              <w:b/>
                              <w:spacing w:val="-5"/>
                            </w:rPr>
                            <w:instrText xml:space="preserve"> NUMPAGES </w:instrText>
                          </w:r>
                          <w:r>
                            <w:rPr>
                              <w:rFonts w:ascii="Calibri" w:hAnsi="Calibri"/>
                              <w:b/>
                              <w:spacing w:val="-5"/>
                            </w:rPr>
                            <w:fldChar w:fldCharType="separate"/>
                          </w:r>
                          <w:r>
                            <w:rPr>
                              <w:rFonts w:ascii="Calibri" w:hAnsi="Calibri"/>
                              <w:b/>
                              <w:spacing w:val="-5"/>
                            </w:rPr>
                            <w:t>57</w:t>
                          </w:r>
                          <w:r>
                            <w:rPr>
                              <w:rFonts w:ascii="Calibri" w:hAnsi="Calibri"/>
                              <w:b/>
                              <w:spacing w:val="-5"/>
                            </w:rPr>
                            <w:fldChar w:fldCharType="end"/>
                          </w:r>
                        </w:p>
                      </w:txbxContent>
                    </wps:txbx>
                    <wps:bodyPr lIns="0" tIns="0" rIns="0" bIns="0" anchor="t">
                      <a:noAutofit/>
                    </wps:bodyPr>
                  </wps:wsp>
                </a:graphicData>
              </a:graphic>
            </wp:anchor>
          </w:drawing>
        </mc:Choice>
        <mc:Fallback xmlns:pic="http://schemas.openxmlformats.org/drawingml/2006/picture">
          <w:pict>
            <v:rect style="position:absolute;rotation:-0;width:62.5pt;height:13.05pt;mso-wrap-distance-left:0pt;mso-wrap-distance-right:0pt;mso-wrap-distance-top:0pt;mso-wrap-distance-bottom:0pt;margin-top:780.8pt;mso-position-vertical-relative:page;margin-left:461.85pt;mso-position-horizontal-relative:page">
              <v:textbox inset="0in,0in,0in,0in">
                <w:txbxContent>
                  <w:p>
                    <w:pPr>
                      <w:pStyle w:val="Normal1"/>
                      <w:tabs>
                        <w:tab w:val="clear" w:pos="720"/>
                      </w:tabs>
                      <w:spacing w:lineRule="exact" w:line="245"/>
                      <w:ind w:start="20"/>
                      <w:rPr/>
                    </w:pPr>
                    <w:r>
                      <w:rPr>
                        <w:rStyle w:val="DefaultParagraphFont"/>
                        <w:rFonts w:ascii="Calibri" w:hAnsi="Calibri"/>
                      </w:rPr>
                      <w:t>Page</w:t>
                    </w:r>
                    <w:r>
                      <w:rPr>
                        <w:rStyle w:val="DefaultParagraphFont"/>
                        <w:rFonts w:ascii="Calibri" w:hAnsi="Calibri"/>
                        <w:spacing w:val="-4"/>
                      </w:rPr>
                      <w:t xml:space="preserve"> </w:t>
                    </w:r>
                    <w:r>
                      <w:rPr>
                        <w:rStyle w:val="DefaultParagraphFont"/>
                        <w:rFonts w:ascii="Calibri" w:hAnsi="Calibri"/>
                        <w:b/>
                      </w:rPr>
                      <w:fldChar w:fldCharType="begin"/>
                    </w:r>
                    <w:r>
                      <w:rPr>
                        <w:rStyle w:val="DefaultParagraphFont"/>
                        <w:rFonts w:ascii="Calibri" w:hAnsi="Calibri"/>
                        <w:b/>
                      </w:rPr>
                      <w:instrText xml:space="preserve"> PAGE </w:instrText>
                    </w:r>
                    <w:r>
                      <w:rPr>
                        <w:rStyle w:val="DefaultParagraphFont"/>
                        <w:rFonts w:ascii="Calibri" w:hAnsi="Calibri"/>
                        <w:b/>
                      </w:rPr>
                      <w:fldChar w:fldCharType="separate"/>
                    </w:r>
                    <w:r>
                      <w:rPr>
                        <w:rStyle w:val="DefaultParagraphFont"/>
                        <w:rFonts w:ascii="Calibri" w:hAnsi="Calibri"/>
                        <w:b/>
                      </w:rPr>
                      <w:t>51</w:t>
                    </w:r>
                    <w:r>
                      <w:rPr>
                        <w:rStyle w:val="DefaultParagraphFont"/>
                        <w:rFonts w:ascii="Calibri" w:hAnsi="Calibri"/>
                        <w:b/>
                      </w:rPr>
                      <w:fldChar w:fldCharType="end"/>
                    </w:r>
                    <w:r>
                      <w:rPr>
                        <w:rStyle w:val="DefaultParagraphFont"/>
                        <w:rFonts w:ascii="Calibri" w:hAnsi="Calibri"/>
                        <w:b/>
                        <w:spacing w:val="-1"/>
                      </w:rPr>
                      <w:t xml:space="preserve"> </w:t>
                    </w:r>
                    <w:r>
                      <w:rPr>
                        <w:rStyle w:val="DefaultParagraphFont"/>
                        <w:rFonts w:ascii="Calibri" w:hAnsi="Calibri"/>
                      </w:rPr>
                      <w:t>of</w:t>
                    </w:r>
                    <w:r>
                      <w:rPr>
                        <w:rStyle w:val="DefaultParagraphFont"/>
                        <w:rFonts w:ascii="Calibri" w:hAnsi="Calibri"/>
                        <w:spacing w:val="-2"/>
                      </w:rPr>
                      <w:t xml:space="preserve"> </w:t>
                    </w:r>
                    <w:r>
                      <w:rPr>
                        <w:rStyle w:val="DefaultParagraphFont"/>
                        <w:rFonts w:ascii="Calibri" w:hAnsi="Calibri"/>
                        <w:b/>
                        <w:spacing w:val="-5"/>
                      </w:rPr>
                      <w:fldChar w:fldCharType="begin"/>
                    </w:r>
                    <w:r>
                      <w:rPr>
                        <w:rStyle w:val="DefaultParagraphFont"/>
                        <w:rFonts w:ascii="Calibri" w:hAnsi="Calibri"/>
                        <w:b/>
                        <w:spacing w:val="-5"/>
                      </w:rPr>
                      <w:instrText xml:space="preserve"> NUMPAGES </w:instrText>
                    </w:r>
                    <w:r>
                      <w:rPr>
                        <w:rStyle w:val="DefaultParagraphFont"/>
                        <w:rFonts w:ascii="Calibri" w:hAnsi="Calibri"/>
                        <w:b/>
                        <w:spacing w:val="-5"/>
                      </w:rPr>
                      <w:fldChar w:fldCharType="separate"/>
                    </w:r>
                    <w:r>
                      <w:rPr>
                        <w:rStyle w:val="DefaultParagraphFont"/>
                        <w:rFonts w:ascii="Calibri" w:hAnsi="Calibri"/>
                        <w:b/>
                        <w:spacing w:val="-5"/>
                      </w:rPr>
                      <w:t>57</w:t>
                    </w:r>
                    <w:r>
                      <w:rPr>
                        <w:rStyle w:val="DefaultParagraphFont"/>
                        <w:rFonts w:ascii="Calibri" w:hAnsi="Calibri"/>
                        <w:b/>
                        <w:spacing w:val="-5"/>
                      </w:rPr>
                      <w:fldChar w:fldCharType="end"/>
                    </w:r>
                  </w:p>
                </w:txbxContent>
              </v:textbox>
              <w10:wrap type="none"/>
            </v:rect>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0204" w14:textId="77777777" w:rsidR="00C84469" w:rsidRDefault="00C84469"/>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B7B9" w14:textId="77777777" w:rsidR="00C84469" w:rsidRDefault="00000000">
    <w:pPr>
      <w:pStyle w:val="BodyTextuser"/>
      <w:spacing w:line="12" w:lineRule="auto"/>
    </w:pPr>
    <w:r>
      <w:rPr>
        <w:noProof/>
      </w:rPr>
      <mc:AlternateContent>
        <mc:Choice Requires="wps">
          <w:drawing>
            <wp:anchor distT="0" distB="0" distL="0" distR="0" simplePos="0" relativeHeight="66" behindDoc="1" locked="0" layoutInCell="0" allowOverlap="1" wp14:anchorId="497F565C" wp14:editId="3520D7BF">
              <wp:simplePos x="0" y="0"/>
              <wp:positionH relativeFrom="page">
                <wp:posOffset>5865495</wp:posOffset>
              </wp:positionH>
              <wp:positionV relativeFrom="page">
                <wp:posOffset>9916160</wp:posOffset>
              </wp:positionV>
              <wp:extent cx="793750" cy="165735"/>
              <wp:effectExtent l="0" t="0" r="0" b="0"/>
              <wp:wrapNone/>
              <wp:docPr id="133" name="Textbox 29"/>
              <wp:cNvGraphicFramePr/>
              <a:graphic xmlns:a="http://schemas.openxmlformats.org/drawingml/2006/main">
                <a:graphicData uri="http://schemas.microsoft.com/office/word/2010/wordprocessingShape">
                  <wps:wsp>
                    <wps:cNvSpPr txBox="1"/>
                    <wps:spPr>
                      <a:xfrm>
                        <a:off x="0" y="0"/>
                        <a:ext cx="793750" cy="165735"/>
                      </a:xfrm>
                      <a:prstGeom prst="rect">
                        <a:avLst/>
                      </a:prstGeom>
                      <a:solidFill>
                        <a:srgbClr val="FFFFFF"/>
                      </a:solidFill>
                    </wps:spPr>
                    <wps:txbx>
                      <w:txbxContent>
                        <w:p w14:paraId="24CAE0BD" w14:textId="77777777" w:rsidR="00C84469" w:rsidRDefault="00000000">
                          <w:pPr>
                            <w:pStyle w:val="Normal1"/>
                            <w:spacing w:line="245" w:lineRule="exact"/>
                            <w:ind w:left="20"/>
                          </w:pPr>
                          <w:r>
                            <w:rPr>
                              <w:rFonts w:ascii="Calibri" w:hAnsi="Calibri"/>
                            </w:rPr>
                            <w:t>Page</w:t>
                          </w:r>
                          <w:r>
                            <w:rPr>
                              <w:rFonts w:ascii="Calibri" w:hAnsi="Calibri"/>
                              <w:spacing w:val="-4"/>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52</w:t>
                          </w:r>
                          <w:r>
                            <w:rPr>
                              <w:rFonts w:ascii="Calibri" w:hAnsi="Calibri"/>
                              <w:b/>
                            </w:rPr>
                            <w:fldChar w:fldCharType="end"/>
                          </w:r>
                          <w:r>
                            <w:rPr>
                              <w:rFonts w:ascii="Calibri" w:hAnsi="Calibri"/>
                              <w:b/>
                              <w:spacing w:val="-1"/>
                            </w:rPr>
                            <w:t xml:space="preserve"> </w:t>
                          </w:r>
                          <w:r>
                            <w:rPr>
                              <w:rFonts w:ascii="Calibri" w:hAnsi="Calibri"/>
                            </w:rPr>
                            <w:t>of</w:t>
                          </w:r>
                          <w:r>
                            <w:rPr>
                              <w:rFonts w:ascii="Calibri" w:hAnsi="Calibri"/>
                              <w:spacing w:val="-2"/>
                            </w:rPr>
                            <w:t xml:space="preserve"> </w:t>
                          </w:r>
                          <w:r>
                            <w:rPr>
                              <w:rFonts w:ascii="Calibri" w:hAnsi="Calibri"/>
                              <w:b/>
                              <w:spacing w:val="-5"/>
                            </w:rPr>
                            <w:fldChar w:fldCharType="begin"/>
                          </w:r>
                          <w:r>
                            <w:rPr>
                              <w:rFonts w:ascii="Calibri" w:hAnsi="Calibri"/>
                              <w:b/>
                              <w:spacing w:val="-5"/>
                            </w:rPr>
                            <w:instrText xml:space="preserve"> NUMPAGES </w:instrText>
                          </w:r>
                          <w:r>
                            <w:rPr>
                              <w:rFonts w:ascii="Calibri" w:hAnsi="Calibri"/>
                              <w:b/>
                              <w:spacing w:val="-5"/>
                            </w:rPr>
                            <w:fldChar w:fldCharType="separate"/>
                          </w:r>
                          <w:r>
                            <w:rPr>
                              <w:rFonts w:ascii="Calibri" w:hAnsi="Calibri"/>
                              <w:b/>
                              <w:spacing w:val="-5"/>
                            </w:rPr>
                            <w:t>57</w:t>
                          </w:r>
                          <w:r>
                            <w:rPr>
                              <w:rFonts w:ascii="Calibri" w:hAnsi="Calibri"/>
                              <w:b/>
                              <w:spacing w:val="-5"/>
                            </w:rPr>
                            <w:fldChar w:fldCharType="end"/>
                          </w:r>
                        </w:p>
                      </w:txbxContent>
                    </wps:txbx>
                    <wps:bodyPr lIns="0" tIns="0" rIns="0" bIns="0" anchor="t">
                      <a:noAutofit/>
                    </wps:bodyPr>
                  </wps:wsp>
                </a:graphicData>
              </a:graphic>
            </wp:anchor>
          </w:drawing>
        </mc:Choice>
        <mc:Fallback xmlns:pic="http://schemas.openxmlformats.org/drawingml/2006/picture">
          <w:pict>
            <v:rect style="position:absolute;rotation:-0;width:62.5pt;height:13.05pt;mso-wrap-distance-left:0pt;mso-wrap-distance-right:0pt;mso-wrap-distance-top:0pt;mso-wrap-distance-bottom:0pt;margin-top:780.8pt;mso-position-vertical-relative:page;margin-left:461.85pt;mso-position-horizontal-relative:page">
              <v:textbox inset="0in,0in,0in,0in">
                <w:txbxContent>
                  <w:p>
                    <w:pPr>
                      <w:pStyle w:val="Normal1"/>
                      <w:tabs>
                        <w:tab w:val="clear" w:pos="720"/>
                      </w:tabs>
                      <w:spacing w:lineRule="exact" w:line="245"/>
                      <w:ind w:start="20"/>
                      <w:rPr/>
                    </w:pPr>
                    <w:r>
                      <w:rPr>
                        <w:rStyle w:val="DefaultParagraphFont"/>
                        <w:rFonts w:ascii="Calibri" w:hAnsi="Calibri"/>
                      </w:rPr>
                      <w:t>Page</w:t>
                    </w:r>
                    <w:r>
                      <w:rPr>
                        <w:rStyle w:val="DefaultParagraphFont"/>
                        <w:rFonts w:ascii="Calibri" w:hAnsi="Calibri"/>
                        <w:spacing w:val="-4"/>
                      </w:rPr>
                      <w:t xml:space="preserve"> </w:t>
                    </w:r>
                    <w:r>
                      <w:rPr>
                        <w:rStyle w:val="DefaultParagraphFont"/>
                        <w:rFonts w:ascii="Calibri" w:hAnsi="Calibri"/>
                        <w:b/>
                      </w:rPr>
                      <w:fldChar w:fldCharType="begin"/>
                    </w:r>
                    <w:r>
                      <w:rPr>
                        <w:rStyle w:val="DefaultParagraphFont"/>
                        <w:rFonts w:ascii="Calibri" w:hAnsi="Calibri"/>
                        <w:b/>
                      </w:rPr>
                      <w:instrText xml:space="preserve"> PAGE </w:instrText>
                    </w:r>
                    <w:r>
                      <w:rPr>
                        <w:rStyle w:val="DefaultParagraphFont"/>
                        <w:rFonts w:ascii="Calibri" w:hAnsi="Calibri"/>
                        <w:b/>
                      </w:rPr>
                      <w:fldChar w:fldCharType="separate"/>
                    </w:r>
                    <w:r>
                      <w:rPr>
                        <w:rStyle w:val="DefaultParagraphFont"/>
                        <w:rFonts w:ascii="Calibri" w:hAnsi="Calibri"/>
                        <w:b/>
                      </w:rPr>
                      <w:t>52</w:t>
                    </w:r>
                    <w:r>
                      <w:rPr>
                        <w:rStyle w:val="DefaultParagraphFont"/>
                        <w:rFonts w:ascii="Calibri" w:hAnsi="Calibri"/>
                        <w:b/>
                      </w:rPr>
                      <w:fldChar w:fldCharType="end"/>
                    </w:r>
                    <w:r>
                      <w:rPr>
                        <w:rStyle w:val="DefaultParagraphFont"/>
                        <w:rFonts w:ascii="Calibri" w:hAnsi="Calibri"/>
                        <w:b/>
                        <w:spacing w:val="-1"/>
                      </w:rPr>
                      <w:t xml:space="preserve"> </w:t>
                    </w:r>
                    <w:r>
                      <w:rPr>
                        <w:rStyle w:val="DefaultParagraphFont"/>
                        <w:rFonts w:ascii="Calibri" w:hAnsi="Calibri"/>
                      </w:rPr>
                      <w:t>of</w:t>
                    </w:r>
                    <w:r>
                      <w:rPr>
                        <w:rStyle w:val="DefaultParagraphFont"/>
                        <w:rFonts w:ascii="Calibri" w:hAnsi="Calibri"/>
                        <w:spacing w:val="-2"/>
                      </w:rPr>
                      <w:t xml:space="preserve"> </w:t>
                    </w:r>
                    <w:r>
                      <w:rPr>
                        <w:rStyle w:val="DefaultParagraphFont"/>
                        <w:rFonts w:ascii="Calibri" w:hAnsi="Calibri"/>
                        <w:b/>
                        <w:spacing w:val="-5"/>
                      </w:rPr>
                      <w:fldChar w:fldCharType="begin"/>
                    </w:r>
                    <w:r>
                      <w:rPr>
                        <w:rStyle w:val="DefaultParagraphFont"/>
                        <w:rFonts w:ascii="Calibri" w:hAnsi="Calibri"/>
                        <w:b/>
                        <w:spacing w:val="-5"/>
                      </w:rPr>
                      <w:instrText xml:space="preserve"> NUMPAGES </w:instrText>
                    </w:r>
                    <w:r>
                      <w:rPr>
                        <w:rStyle w:val="DefaultParagraphFont"/>
                        <w:rFonts w:ascii="Calibri" w:hAnsi="Calibri"/>
                        <w:b/>
                        <w:spacing w:val="-5"/>
                      </w:rPr>
                      <w:fldChar w:fldCharType="separate"/>
                    </w:r>
                    <w:r>
                      <w:rPr>
                        <w:rStyle w:val="DefaultParagraphFont"/>
                        <w:rFonts w:ascii="Calibri" w:hAnsi="Calibri"/>
                        <w:b/>
                        <w:spacing w:val="-5"/>
                      </w:rPr>
                      <w:t>57</w:t>
                    </w:r>
                    <w:r>
                      <w:rPr>
                        <w:rStyle w:val="DefaultParagraphFont"/>
                        <w:rFonts w:ascii="Calibri" w:hAnsi="Calibri"/>
                        <w:b/>
                        <w:spacing w:val="-5"/>
                      </w:rPr>
                      <w:fldChar w:fldCharType="end"/>
                    </w:r>
                  </w:p>
                </w:txbxContent>
              </v:textbox>
              <w10:wrap type="none"/>
            </v:rect>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2ACC" w14:textId="77777777" w:rsidR="00C84469" w:rsidRDefault="00C84469"/>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7ADC" w14:textId="77777777" w:rsidR="00C84469" w:rsidRDefault="00000000">
    <w:pPr>
      <w:pStyle w:val="BodyTextuser"/>
      <w:spacing w:line="12" w:lineRule="auto"/>
    </w:pPr>
    <w:r>
      <w:rPr>
        <w:noProof/>
      </w:rPr>
      <mc:AlternateContent>
        <mc:Choice Requires="wps">
          <w:drawing>
            <wp:anchor distT="0" distB="0" distL="0" distR="0" simplePos="0" relativeHeight="69" behindDoc="1" locked="0" layoutInCell="0" allowOverlap="1" wp14:anchorId="48018970" wp14:editId="7E02595D">
              <wp:simplePos x="0" y="0"/>
              <wp:positionH relativeFrom="page">
                <wp:posOffset>5865495</wp:posOffset>
              </wp:positionH>
              <wp:positionV relativeFrom="page">
                <wp:posOffset>9916160</wp:posOffset>
              </wp:positionV>
              <wp:extent cx="793750" cy="165735"/>
              <wp:effectExtent l="0" t="0" r="0" b="0"/>
              <wp:wrapNone/>
              <wp:docPr id="139" name="Textbox 36"/>
              <wp:cNvGraphicFramePr/>
              <a:graphic xmlns:a="http://schemas.openxmlformats.org/drawingml/2006/main">
                <a:graphicData uri="http://schemas.microsoft.com/office/word/2010/wordprocessingShape">
                  <wps:wsp>
                    <wps:cNvSpPr txBox="1"/>
                    <wps:spPr>
                      <a:xfrm>
                        <a:off x="0" y="0"/>
                        <a:ext cx="793750" cy="165735"/>
                      </a:xfrm>
                      <a:prstGeom prst="rect">
                        <a:avLst/>
                      </a:prstGeom>
                      <a:solidFill>
                        <a:srgbClr val="FFFFFF"/>
                      </a:solidFill>
                    </wps:spPr>
                    <wps:txbx>
                      <w:txbxContent>
                        <w:p w14:paraId="5B2DD6E2" w14:textId="77777777" w:rsidR="00C84469" w:rsidRDefault="00000000">
                          <w:pPr>
                            <w:pStyle w:val="Normal1"/>
                            <w:spacing w:line="245" w:lineRule="exact"/>
                            <w:ind w:left="20"/>
                          </w:pPr>
                          <w:r>
                            <w:rPr>
                              <w:rFonts w:ascii="Calibri" w:hAnsi="Calibri"/>
                            </w:rPr>
                            <w:t>Page</w:t>
                          </w:r>
                          <w:r>
                            <w:rPr>
                              <w:rFonts w:ascii="Calibri" w:hAnsi="Calibri"/>
                              <w:spacing w:val="-4"/>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53</w:t>
                          </w:r>
                          <w:r>
                            <w:rPr>
                              <w:rFonts w:ascii="Calibri" w:hAnsi="Calibri"/>
                              <w:b/>
                            </w:rPr>
                            <w:fldChar w:fldCharType="end"/>
                          </w:r>
                          <w:r>
                            <w:rPr>
                              <w:rFonts w:ascii="Calibri" w:hAnsi="Calibri"/>
                              <w:b/>
                              <w:spacing w:val="-1"/>
                            </w:rPr>
                            <w:t xml:space="preserve"> </w:t>
                          </w:r>
                          <w:r>
                            <w:rPr>
                              <w:rFonts w:ascii="Calibri" w:hAnsi="Calibri"/>
                            </w:rPr>
                            <w:t>of</w:t>
                          </w:r>
                          <w:r>
                            <w:rPr>
                              <w:rFonts w:ascii="Calibri" w:hAnsi="Calibri"/>
                              <w:spacing w:val="-2"/>
                            </w:rPr>
                            <w:t xml:space="preserve"> </w:t>
                          </w:r>
                          <w:r>
                            <w:rPr>
                              <w:rFonts w:ascii="Calibri" w:hAnsi="Calibri"/>
                              <w:b/>
                              <w:spacing w:val="-5"/>
                            </w:rPr>
                            <w:fldChar w:fldCharType="begin"/>
                          </w:r>
                          <w:r>
                            <w:rPr>
                              <w:rFonts w:ascii="Calibri" w:hAnsi="Calibri"/>
                              <w:b/>
                              <w:spacing w:val="-5"/>
                            </w:rPr>
                            <w:instrText xml:space="preserve"> NUMPAGES </w:instrText>
                          </w:r>
                          <w:r>
                            <w:rPr>
                              <w:rFonts w:ascii="Calibri" w:hAnsi="Calibri"/>
                              <w:b/>
                              <w:spacing w:val="-5"/>
                            </w:rPr>
                            <w:fldChar w:fldCharType="separate"/>
                          </w:r>
                          <w:r>
                            <w:rPr>
                              <w:rFonts w:ascii="Calibri" w:hAnsi="Calibri"/>
                              <w:b/>
                              <w:spacing w:val="-5"/>
                            </w:rPr>
                            <w:t>57</w:t>
                          </w:r>
                          <w:r>
                            <w:rPr>
                              <w:rFonts w:ascii="Calibri" w:hAnsi="Calibri"/>
                              <w:b/>
                              <w:spacing w:val="-5"/>
                            </w:rPr>
                            <w:fldChar w:fldCharType="end"/>
                          </w:r>
                        </w:p>
                      </w:txbxContent>
                    </wps:txbx>
                    <wps:bodyPr lIns="0" tIns="0" rIns="0" bIns="0" anchor="t">
                      <a:noAutofit/>
                    </wps:bodyPr>
                  </wps:wsp>
                </a:graphicData>
              </a:graphic>
            </wp:anchor>
          </w:drawing>
        </mc:Choice>
        <mc:Fallback xmlns:pic="http://schemas.openxmlformats.org/drawingml/2006/picture">
          <w:pict>
            <v:rect style="position:absolute;rotation:-0;width:62.5pt;height:13.05pt;mso-wrap-distance-left:0pt;mso-wrap-distance-right:0pt;mso-wrap-distance-top:0pt;mso-wrap-distance-bottom:0pt;margin-top:780.8pt;mso-position-vertical-relative:page;margin-left:461.85pt;mso-position-horizontal-relative:page">
              <v:textbox inset="0in,0in,0in,0in">
                <w:txbxContent>
                  <w:p>
                    <w:pPr>
                      <w:pStyle w:val="Normal1"/>
                      <w:tabs>
                        <w:tab w:val="clear" w:pos="720"/>
                      </w:tabs>
                      <w:spacing w:lineRule="exact" w:line="245"/>
                      <w:ind w:start="20"/>
                      <w:rPr/>
                    </w:pPr>
                    <w:r>
                      <w:rPr>
                        <w:rStyle w:val="DefaultParagraphFont"/>
                        <w:rFonts w:ascii="Calibri" w:hAnsi="Calibri"/>
                      </w:rPr>
                      <w:t>Page</w:t>
                    </w:r>
                    <w:r>
                      <w:rPr>
                        <w:rStyle w:val="DefaultParagraphFont"/>
                        <w:rFonts w:ascii="Calibri" w:hAnsi="Calibri"/>
                        <w:spacing w:val="-4"/>
                      </w:rPr>
                      <w:t xml:space="preserve"> </w:t>
                    </w:r>
                    <w:r>
                      <w:rPr>
                        <w:rStyle w:val="DefaultParagraphFont"/>
                        <w:rFonts w:ascii="Calibri" w:hAnsi="Calibri"/>
                        <w:b/>
                      </w:rPr>
                      <w:fldChar w:fldCharType="begin"/>
                    </w:r>
                    <w:r>
                      <w:rPr>
                        <w:rStyle w:val="DefaultParagraphFont"/>
                        <w:rFonts w:ascii="Calibri" w:hAnsi="Calibri"/>
                        <w:b/>
                      </w:rPr>
                      <w:instrText xml:space="preserve"> PAGE </w:instrText>
                    </w:r>
                    <w:r>
                      <w:rPr>
                        <w:rStyle w:val="DefaultParagraphFont"/>
                        <w:rFonts w:ascii="Calibri" w:hAnsi="Calibri"/>
                        <w:b/>
                      </w:rPr>
                      <w:fldChar w:fldCharType="separate"/>
                    </w:r>
                    <w:r>
                      <w:rPr>
                        <w:rStyle w:val="DefaultParagraphFont"/>
                        <w:rFonts w:ascii="Calibri" w:hAnsi="Calibri"/>
                        <w:b/>
                      </w:rPr>
                      <w:t>53</w:t>
                    </w:r>
                    <w:r>
                      <w:rPr>
                        <w:rStyle w:val="DefaultParagraphFont"/>
                        <w:rFonts w:ascii="Calibri" w:hAnsi="Calibri"/>
                        <w:b/>
                      </w:rPr>
                      <w:fldChar w:fldCharType="end"/>
                    </w:r>
                    <w:r>
                      <w:rPr>
                        <w:rStyle w:val="DefaultParagraphFont"/>
                        <w:rFonts w:ascii="Calibri" w:hAnsi="Calibri"/>
                        <w:b/>
                        <w:spacing w:val="-1"/>
                      </w:rPr>
                      <w:t xml:space="preserve"> </w:t>
                    </w:r>
                    <w:r>
                      <w:rPr>
                        <w:rStyle w:val="DefaultParagraphFont"/>
                        <w:rFonts w:ascii="Calibri" w:hAnsi="Calibri"/>
                      </w:rPr>
                      <w:t>of</w:t>
                    </w:r>
                    <w:r>
                      <w:rPr>
                        <w:rStyle w:val="DefaultParagraphFont"/>
                        <w:rFonts w:ascii="Calibri" w:hAnsi="Calibri"/>
                        <w:spacing w:val="-2"/>
                      </w:rPr>
                      <w:t xml:space="preserve"> </w:t>
                    </w:r>
                    <w:r>
                      <w:rPr>
                        <w:rStyle w:val="DefaultParagraphFont"/>
                        <w:rFonts w:ascii="Calibri" w:hAnsi="Calibri"/>
                        <w:b/>
                        <w:spacing w:val="-5"/>
                      </w:rPr>
                      <w:fldChar w:fldCharType="begin"/>
                    </w:r>
                    <w:r>
                      <w:rPr>
                        <w:rStyle w:val="DefaultParagraphFont"/>
                        <w:rFonts w:ascii="Calibri" w:hAnsi="Calibri"/>
                        <w:b/>
                        <w:spacing w:val="-5"/>
                      </w:rPr>
                      <w:instrText xml:space="preserve"> NUMPAGES </w:instrText>
                    </w:r>
                    <w:r>
                      <w:rPr>
                        <w:rStyle w:val="DefaultParagraphFont"/>
                        <w:rFonts w:ascii="Calibri" w:hAnsi="Calibri"/>
                        <w:b/>
                        <w:spacing w:val="-5"/>
                      </w:rPr>
                      <w:fldChar w:fldCharType="separate"/>
                    </w:r>
                    <w:r>
                      <w:rPr>
                        <w:rStyle w:val="DefaultParagraphFont"/>
                        <w:rFonts w:ascii="Calibri" w:hAnsi="Calibri"/>
                        <w:b/>
                        <w:spacing w:val="-5"/>
                      </w:rPr>
                      <w:t>57</w:t>
                    </w:r>
                    <w:r>
                      <w:rPr>
                        <w:rStyle w:val="DefaultParagraphFont"/>
                        <w:rFonts w:ascii="Calibri" w:hAnsi="Calibri"/>
                        <w:b/>
                        <w:spacing w:val="-5"/>
                      </w:rPr>
                      <w:fldChar w:fldCharType="end"/>
                    </w:r>
                  </w:p>
                </w:txbxContent>
              </v:textbox>
              <w10:wrap type="none"/>
            </v:rect>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A92D" w14:textId="77777777" w:rsidR="00C84469" w:rsidRDefault="00C8446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F64B"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5</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6B037F33" w14:textId="77777777" w:rsidR="00C84469" w:rsidRDefault="00C84469">
    <w:pPr>
      <w:pStyle w:val="BodyTextuser"/>
      <w:tabs>
        <w:tab w:val="left" w:pos="1995"/>
      </w:tabs>
      <w:spacing w:line="12" w:lineRule="auto"/>
      <w:rPr>
        <w:sz w:val="18"/>
        <w:szCs w:val="18"/>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4AA0" w14:textId="77777777" w:rsidR="00C84469" w:rsidRDefault="00000000">
    <w:pPr>
      <w:pStyle w:val="BodyTextuser"/>
      <w:spacing w:line="12" w:lineRule="auto"/>
    </w:pPr>
    <w:r>
      <w:rPr>
        <w:noProof/>
      </w:rPr>
      <mc:AlternateContent>
        <mc:Choice Requires="wps">
          <w:drawing>
            <wp:anchor distT="0" distB="0" distL="0" distR="0" simplePos="0" relativeHeight="72" behindDoc="1" locked="0" layoutInCell="0" allowOverlap="1" wp14:anchorId="3B2B3028" wp14:editId="02E3539D">
              <wp:simplePos x="0" y="0"/>
              <wp:positionH relativeFrom="page">
                <wp:posOffset>5865495</wp:posOffset>
              </wp:positionH>
              <wp:positionV relativeFrom="page">
                <wp:posOffset>9916160</wp:posOffset>
              </wp:positionV>
              <wp:extent cx="793750" cy="165735"/>
              <wp:effectExtent l="0" t="0" r="0" b="0"/>
              <wp:wrapNone/>
              <wp:docPr id="140" name="Textbox 41"/>
              <wp:cNvGraphicFramePr/>
              <a:graphic xmlns:a="http://schemas.openxmlformats.org/drawingml/2006/main">
                <a:graphicData uri="http://schemas.microsoft.com/office/word/2010/wordprocessingShape">
                  <wps:wsp>
                    <wps:cNvSpPr txBox="1"/>
                    <wps:spPr>
                      <a:xfrm>
                        <a:off x="0" y="0"/>
                        <a:ext cx="793750" cy="165735"/>
                      </a:xfrm>
                      <a:prstGeom prst="rect">
                        <a:avLst/>
                      </a:prstGeom>
                      <a:solidFill>
                        <a:srgbClr val="FFFFFF"/>
                      </a:solidFill>
                    </wps:spPr>
                    <wps:txbx>
                      <w:txbxContent>
                        <w:p w14:paraId="06A9BE0C" w14:textId="77777777" w:rsidR="00C84469" w:rsidRDefault="00000000">
                          <w:pPr>
                            <w:pStyle w:val="Normal1"/>
                            <w:spacing w:line="245" w:lineRule="exact"/>
                            <w:ind w:left="20"/>
                          </w:pPr>
                          <w:r>
                            <w:rPr>
                              <w:rFonts w:ascii="Calibri" w:hAnsi="Calibri"/>
                            </w:rPr>
                            <w:t>Page</w:t>
                          </w:r>
                          <w:r>
                            <w:rPr>
                              <w:rFonts w:ascii="Calibri" w:hAnsi="Calibri"/>
                              <w:spacing w:val="-4"/>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56</w:t>
                          </w:r>
                          <w:r>
                            <w:rPr>
                              <w:rFonts w:ascii="Calibri" w:hAnsi="Calibri"/>
                              <w:b/>
                            </w:rPr>
                            <w:fldChar w:fldCharType="end"/>
                          </w:r>
                          <w:r>
                            <w:rPr>
                              <w:rFonts w:ascii="Calibri" w:hAnsi="Calibri"/>
                              <w:b/>
                              <w:spacing w:val="-1"/>
                            </w:rPr>
                            <w:t xml:space="preserve"> </w:t>
                          </w:r>
                          <w:r>
                            <w:rPr>
                              <w:rFonts w:ascii="Calibri" w:hAnsi="Calibri"/>
                            </w:rPr>
                            <w:t>of</w:t>
                          </w:r>
                          <w:r>
                            <w:rPr>
                              <w:rFonts w:ascii="Calibri" w:hAnsi="Calibri"/>
                              <w:spacing w:val="-2"/>
                            </w:rPr>
                            <w:t xml:space="preserve"> </w:t>
                          </w:r>
                          <w:r>
                            <w:rPr>
                              <w:rFonts w:ascii="Calibri" w:hAnsi="Calibri"/>
                              <w:b/>
                              <w:spacing w:val="-5"/>
                            </w:rPr>
                            <w:fldChar w:fldCharType="begin"/>
                          </w:r>
                          <w:r>
                            <w:rPr>
                              <w:rFonts w:ascii="Calibri" w:hAnsi="Calibri"/>
                              <w:b/>
                              <w:spacing w:val="-5"/>
                            </w:rPr>
                            <w:instrText xml:space="preserve"> NUMPAGES </w:instrText>
                          </w:r>
                          <w:r>
                            <w:rPr>
                              <w:rFonts w:ascii="Calibri" w:hAnsi="Calibri"/>
                              <w:b/>
                              <w:spacing w:val="-5"/>
                            </w:rPr>
                            <w:fldChar w:fldCharType="separate"/>
                          </w:r>
                          <w:r>
                            <w:rPr>
                              <w:rFonts w:ascii="Calibri" w:hAnsi="Calibri"/>
                              <w:b/>
                              <w:spacing w:val="-5"/>
                            </w:rPr>
                            <w:t>57</w:t>
                          </w:r>
                          <w:r>
                            <w:rPr>
                              <w:rFonts w:ascii="Calibri" w:hAnsi="Calibri"/>
                              <w:b/>
                              <w:spacing w:val="-5"/>
                            </w:rPr>
                            <w:fldChar w:fldCharType="end"/>
                          </w:r>
                        </w:p>
                      </w:txbxContent>
                    </wps:txbx>
                    <wps:bodyPr lIns="0" tIns="0" rIns="0" bIns="0" anchor="t">
                      <a:noAutofit/>
                    </wps:bodyPr>
                  </wps:wsp>
                </a:graphicData>
              </a:graphic>
            </wp:anchor>
          </w:drawing>
        </mc:Choice>
        <mc:Fallback xmlns:pic="http://schemas.openxmlformats.org/drawingml/2006/picture">
          <w:pict>
            <v:rect style="position:absolute;rotation:-0;width:62.5pt;height:13.05pt;mso-wrap-distance-left:0pt;mso-wrap-distance-right:0pt;mso-wrap-distance-top:0pt;mso-wrap-distance-bottom:0pt;margin-top:780.8pt;mso-position-vertical-relative:page;margin-left:461.85pt;mso-position-horizontal-relative:page">
              <v:textbox inset="0in,0in,0in,0in">
                <w:txbxContent>
                  <w:p>
                    <w:pPr>
                      <w:pStyle w:val="Normal1"/>
                      <w:tabs>
                        <w:tab w:val="clear" w:pos="720"/>
                      </w:tabs>
                      <w:spacing w:lineRule="exact" w:line="245"/>
                      <w:ind w:start="20"/>
                      <w:rPr/>
                    </w:pPr>
                    <w:r>
                      <w:rPr>
                        <w:rStyle w:val="DefaultParagraphFont"/>
                        <w:rFonts w:ascii="Calibri" w:hAnsi="Calibri"/>
                      </w:rPr>
                      <w:t>Page</w:t>
                    </w:r>
                    <w:r>
                      <w:rPr>
                        <w:rStyle w:val="DefaultParagraphFont"/>
                        <w:rFonts w:ascii="Calibri" w:hAnsi="Calibri"/>
                        <w:spacing w:val="-4"/>
                      </w:rPr>
                      <w:t xml:space="preserve"> </w:t>
                    </w:r>
                    <w:r>
                      <w:rPr>
                        <w:rStyle w:val="DefaultParagraphFont"/>
                        <w:rFonts w:ascii="Calibri" w:hAnsi="Calibri"/>
                        <w:b/>
                      </w:rPr>
                      <w:fldChar w:fldCharType="begin"/>
                    </w:r>
                    <w:r>
                      <w:rPr>
                        <w:rStyle w:val="DefaultParagraphFont"/>
                        <w:rFonts w:ascii="Calibri" w:hAnsi="Calibri"/>
                        <w:b/>
                      </w:rPr>
                      <w:instrText xml:space="preserve"> PAGE </w:instrText>
                    </w:r>
                    <w:r>
                      <w:rPr>
                        <w:rStyle w:val="DefaultParagraphFont"/>
                        <w:rFonts w:ascii="Calibri" w:hAnsi="Calibri"/>
                        <w:b/>
                      </w:rPr>
                      <w:fldChar w:fldCharType="separate"/>
                    </w:r>
                    <w:r>
                      <w:rPr>
                        <w:rStyle w:val="DefaultParagraphFont"/>
                        <w:rFonts w:ascii="Calibri" w:hAnsi="Calibri"/>
                        <w:b/>
                      </w:rPr>
                      <w:t>56</w:t>
                    </w:r>
                    <w:r>
                      <w:rPr>
                        <w:rStyle w:val="DefaultParagraphFont"/>
                        <w:rFonts w:ascii="Calibri" w:hAnsi="Calibri"/>
                        <w:b/>
                      </w:rPr>
                      <w:fldChar w:fldCharType="end"/>
                    </w:r>
                    <w:r>
                      <w:rPr>
                        <w:rStyle w:val="DefaultParagraphFont"/>
                        <w:rFonts w:ascii="Calibri" w:hAnsi="Calibri"/>
                        <w:b/>
                        <w:spacing w:val="-1"/>
                      </w:rPr>
                      <w:t xml:space="preserve"> </w:t>
                    </w:r>
                    <w:r>
                      <w:rPr>
                        <w:rStyle w:val="DefaultParagraphFont"/>
                        <w:rFonts w:ascii="Calibri" w:hAnsi="Calibri"/>
                      </w:rPr>
                      <w:t>of</w:t>
                    </w:r>
                    <w:r>
                      <w:rPr>
                        <w:rStyle w:val="DefaultParagraphFont"/>
                        <w:rFonts w:ascii="Calibri" w:hAnsi="Calibri"/>
                        <w:spacing w:val="-2"/>
                      </w:rPr>
                      <w:t xml:space="preserve"> </w:t>
                    </w:r>
                    <w:r>
                      <w:rPr>
                        <w:rStyle w:val="DefaultParagraphFont"/>
                        <w:rFonts w:ascii="Calibri" w:hAnsi="Calibri"/>
                        <w:b/>
                        <w:spacing w:val="-5"/>
                      </w:rPr>
                      <w:fldChar w:fldCharType="begin"/>
                    </w:r>
                    <w:r>
                      <w:rPr>
                        <w:rStyle w:val="DefaultParagraphFont"/>
                        <w:rFonts w:ascii="Calibri" w:hAnsi="Calibri"/>
                        <w:b/>
                        <w:spacing w:val="-5"/>
                      </w:rPr>
                      <w:instrText xml:space="preserve"> NUMPAGES </w:instrText>
                    </w:r>
                    <w:r>
                      <w:rPr>
                        <w:rStyle w:val="DefaultParagraphFont"/>
                        <w:rFonts w:ascii="Calibri" w:hAnsi="Calibri"/>
                        <w:b/>
                        <w:spacing w:val="-5"/>
                      </w:rPr>
                      <w:fldChar w:fldCharType="separate"/>
                    </w:r>
                    <w:r>
                      <w:rPr>
                        <w:rStyle w:val="DefaultParagraphFont"/>
                        <w:rFonts w:ascii="Calibri" w:hAnsi="Calibri"/>
                        <w:b/>
                        <w:spacing w:val="-5"/>
                      </w:rPr>
                      <w:t>57</w:t>
                    </w:r>
                    <w:r>
                      <w:rPr>
                        <w:rStyle w:val="DefaultParagraphFont"/>
                        <w:rFonts w:ascii="Calibri" w:hAnsi="Calibri"/>
                        <w:b/>
                        <w:spacing w:val="-5"/>
                      </w:rPr>
                      <w:fldChar w:fldCharType="end"/>
                    </w:r>
                  </w:p>
                </w:txbxContent>
              </v:textbox>
              <w10:wrap type="none"/>
            </v:rect>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9B8" w14:textId="77777777" w:rsidR="00C84469" w:rsidRDefault="00C84469"/>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A896" w14:textId="77777777" w:rsidR="00C84469" w:rsidRDefault="00C84469">
    <w:pPr>
      <w:pStyle w:val="BodyTextuser"/>
      <w:spacing w:line="12"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DCE3" w14:textId="77777777" w:rsidR="00C84469" w:rsidRDefault="00C8446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CAC1" w14:textId="77777777" w:rsidR="00C84469" w:rsidRDefault="00C8446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6CF8" w14:textId="77777777" w:rsidR="00C84469" w:rsidRDefault="00000000">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Pr>
        <w:b/>
        <w:bCs/>
        <w:sz w:val="18"/>
        <w:szCs w:val="18"/>
      </w:rPr>
      <w:t>7</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Pr>
        <w:b/>
        <w:bCs/>
        <w:sz w:val="18"/>
        <w:szCs w:val="18"/>
      </w:rPr>
      <w:t>57</w:t>
    </w:r>
    <w:r>
      <w:rPr>
        <w:b/>
        <w:bCs/>
        <w:sz w:val="18"/>
        <w:szCs w:val="18"/>
      </w:rPr>
      <w:fldChar w:fldCharType="end"/>
    </w:r>
    <w:r>
      <w:rPr>
        <w:b/>
        <w:bCs/>
        <w:sz w:val="18"/>
        <w:szCs w:val="18"/>
      </w:rPr>
      <w:t xml:space="preserve">   </w:t>
    </w:r>
    <w:r>
      <w:rPr>
        <w:sz w:val="18"/>
        <w:szCs w:val="18"/>
      </w:rPr>
      <w:t xml:space="preserve">08/26                                                                                                                                                                </w:t>
    </w:r>
  </w:p>
  <w:p w14:paraId="3B703F8F" w14:textId="77777777" w:rsidR="00C84469" w:rsidRDefault="00C84469">
    <w:pPr>
      <w:pStyle w:val="BodyTextuser"/>
      <w:tabs>
        <w:tab w:val="left" w:pos="1995"/>
      </w:tabs>
      <w:spacing w:line="12" w:lineRule="auto"/>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74FA" w14:textId="77777777" w:rsidR="00C84469" w:rsidRDefault="00C844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6ED56" w14:textId="77777777" w:rsidR="002835FA" w:rsidRDefault="002835FA">
      <w:r>
        <w:separator/>
      </w:r>
    </w:p>
  </w:footnote>
  <w:footnote w:type="continuationSeparator" w:id="0">
    <w:p w14:paraId="1A848DEF" w14:textId="77777777" w:rsidR="002835FA" w:rsidRDefault="00283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958A" w14:textId="77777777" w:rsidR="00C84469" w:rsidRDefault="00C8446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B5CF" w14:textId="77777777" w:rsidR="00C84469" w:rsidRDefault="00C8446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5783" w14:textId="77777777" w:rsidR="00C84469" w:rsidRDefault="00C8446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EFF4" w14:textId="77777777" w:rsidR="00C84469" w:rsidRDefault="00C8446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F986" w14:textId="77777777" w:rsidR="00C84469" w:rsidRDefault="00C8446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7660" w14:textId="77777777" w:rsidR="00C84469" w:rsidRDefault="00C8446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7201" w14:textId="77777777" w:rsidR="00C84469" w:rsidRDefault="00C8446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F1CA" w14:textId="77777777" w:rsidR="00C84469" w:rsidRDefault="00C8446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6A0F" w14:textId="77777777" w:rsidR="00C84469" w:rsidRDefault="00C84469"/>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3038" w14:textId="77777777" w:rsidR="00C84469" w:rsidRDefault="00C84469"/>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001F" w14:textId="77777777" w:rsidR="00C84469" w:rsidRDefault="00C844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9FDE" w14:textId="77777777" w:rsidR="00C84469" w:rsidRDefault="00C84469"/>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E902" w14:textId="77777777" w:rsidR="00C84469" w:rsidRDefault="00C84469"/>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378E" w14:textId="77777777" w:rsidR="00C84469" w:rsidRDefault="00C84469"/>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7698" w14:textId="77777777" w:rsidR="00C84469" w:rsidRDefault="00C84469"/>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7854" w14:textId="77777777" w:rsidR="00C84469" w:rsidRDefault="00C84469"/>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7D4E" w14:textId="77777777" w:rsidR="00C84469" w:rsidRDefault="00C84469"/>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258B" w14:textId="77777777" w:rsidR="00C84469" w:rsidRDefault="00C84469"/>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FF1C" w14:textId="77777777" w:rsidR="00C84469" w:rsidRDefault="00C84469"/>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0562" w14:textId="77777777" w:rsidR="00C84469" w:rsidRDefault="00C84469"/>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157C" w14:textId="77777777" w:rsidR="00C84469" w:rsidRDefault="00C84469"/>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3A50" w14:textId="77777777" w:rsidR="00C84469" w:rsidRDefault="00C844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4A10" w14:textId="77777777" w:rsidR="00C84469" w:rsidRDefault="00C84469"/>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33E4" w14:textId="77777777" w:rsidR="00C84469" w:rsidRDefault="00C84469"/>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D583" w14:textId="77777777" w:rsidR="00C84469" w:rsidRDefault="00C84469"/>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5E3F" w14:textId="77777777" w:rsidR="00C84469" w:rsidRDefault="00C84469"/>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E6C2" w14:textId="77777777" w:rsidR="00C84469" w:rsidRDefault="00C84469"/>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2A4A" w14:textId="77777777" w:rsidR="00C84469" w:rsidRDefault="00C84469"/>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1760" w14:textId="77777777" w:rsidR="00C84469" w:rsidRDefault="00C84469"/>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FD97" w14:textId="77777777" w:rsidR="00C84469" w:rsidRDefault="00C84469"/>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0505" w14:textId="77777777" w:rsidR="00C84469" w:rsidRDefault="00C84469"/>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44C1" w14:textId="77777777" w:rsidR="00C84469" w:rsidRDefault="00C84469"/>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9046" w14:textId="77777777" w:rsidR="00C84469" w:rsidRDefault="00C8446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CEEB" w14:textId="77777777" w:rsidR="00C84469" w:rsidRDefault="00C84469"/>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4059" w14:textId="77777777" w:rsidR="00C84469" w:rsidRDefault="00C84469"/>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B434" w14:textId="77777777" w:rsidR="00C84469" w:rsidRDefault="00C84469"/>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9766" w14:textId="77777777" w:rsidR="00C84469" w:rsidRDefault="00C84469"/>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9D7B" w14:textId="77777777" w:rsidR="00C84469" w:rsidRDefault="00C84469"/>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5F2A" w14:textId="77777777" w:rsidR="00C84469" w:rsidRDefault="00C84469"/>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6941" w14:textId="77777777" w:rsidR="00C84469" w:rsidRDefault="00C84469"/>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0900" w14:textId="77777777" w:rsidR="00C84469" w:rsidRDefault="00C84469"/>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D41A" w14:textId="77777777" w:rsidR="00C84469" w:rsidRDefault="00C84469"/>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5CEA" w14:textId="77777777" w:rsidR="00C84469" w:rsidRDefault="00C84469"/>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871E" w14:textId="77777777" w:rsidR="00C84469" w:rsidRDefault="00C8446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F9D1" w14:textId="77777777" w:rsidR="00C84469" w:rsidRDefault="00C84469"/>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63AE" w14:textId="77777777" w:rsidR="00C84469" w:rsidRDefault="00C84469"/>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92C9" w14:textId="77777777" w:rsidR="00C84469" w:rsidRDefault="00C84469"/>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B2D7" w14:textId="77777777" w:rsidR="00C84469" w:rsidRDefault="00C84469"/>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2F48" w14:textId="77777777" w:rsidR="00C84469" w:rsidRDefault="00C84469"/>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C76E" w14:textId="77777777" w:rsidR="00C84469" w:rsidRDefault="00C84469"/>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EF45" w14:textId="77777777" w:rsidR="00C84469" w:rsidRDefault="00C84469"/>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9273" w14:textId="77777777" w:rsidR="00C84469" w:rsidRDefault="00C84469"/>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59E9" w14:textId="77777777" w:rsidR="00C84469" w:rsidRDefault="00C84469"/>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9138" w14:textId="77777777" w:rsidR="00C84469" w:rsidRDefault="00C84469"/>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A891" w14:textId="77777777" w:rsidR="00C84469" w:rsidRDefault="00C844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C694" w14:textId="77777777" w:rsidR="00C84469" w:rsidRDefault="00C84469"/>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56CA" w14:textId="77777777" w:rsidR="00C84469" w:rsidRDefault="00C84469"/>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5B52" w14:textId="77777777" w:rsidR="00C84469" w:rsidRDefault="00C84469"/>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E03B" w14:textId="77777777" w:rsidR="00C84469" w:rsidRDefault="00C84469"/>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7C4B" w14:textId="77777777" w:rsidR="00C84469" w:rsidRDefault="00C8446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9076" w14:textId="77777777" w:rsidR="00C84469" w:rsidRDefault="00C8446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EE9F" w14:textId="77777777" w:rsidR="00C84469" w:rsidRDefault="00C8446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2113" w14:textId="77777777" w:rsidR="00C84469" w:rsidRDefault="00C844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043"/>
    <w:multiLevelType w:val="multilevel"/>
    <w:tmpl w:val="1668DF02"/>
    <w:lvl w:ilvl="0">
      <w:start w:val="13"/>
      <w:numFmt w:val="decimal"/>
      <w:lvlText w:val="%1"/>
      <w:lvlJc w:val="left"/>
      <w:pPr>
        <w:tabs>
          <w:tab w:val="num" w:pos="0"/>
        </w:tabs>
        <w:ind w:left="460" w:hanging="460"/>
      </w:pPr>
    </w:lvl>
    <w:lvl w:ilvl="1">
      <w:start w:val="1"/>
      <w:numFmt w:val="decimal"/>
      <w:lvlText w:val="%1.%2"/>
      <w:lvlJc w:val="left"/>
      <w:pPr>
        <w:tabs>
          <w:tab w:val="num" w:pos="0"/>
        </w:tabs>
        <w:ind w:left="930" w:hanging="460"/>
      </w:pPr>
    </w:lvl>
    <w:lvl w:ilvl="2">
      <w:start w:val="1"/>
      <w:numFmt w:val="decimal"/>
      <w:lvlText w:val="%1.%2.%3"/>
      <w:lvlJc w:val="left"/>
      <w:pPr>
        <w:tabs>
          <w:tab w:val="num" w:pos="0"/>
        </w:tabs>
        <w:ind w:left="1660" w:hanging="720"/>
      </w:pPr>
    </w:lvl>
    <w:lvl w:ilvl="3">
      <w:start w:val="1"/>
      <w:numFmt w:val="decimal"/>
      <w:lvlText w:val="%1.%2.%3.%4"/>
      <w:lvlJc w:val="left"/>
      <w:pPr>
        <w:tabs>
          <w:tab w:val="num" w:pos="0"/>
        </w:tabs>
        <w:ind w:left="2490" w:hanging="1080"/>
      </w:pPr>
    </w:lvl>
    <w:lvl w:ilvl="4">
      <w:start w:val="1"/>
      <w:numFmt w:val="decimal"/>
      <w:lvlText w:val="%1.%2.%3.%4.%5"/>
      <w:lvlJc w:val="left"/>
      <w:pPr>
        <w:tabs>
          <w:tab w:val="num" w:pos="0"/>
        </w:tabs>
        <w:ind w:left="2960" w:hanging="1080"/>
      </w:pPr>
    </w:lvl>
    <w:lvl w:ilvl="5">
      <w:start w:val="1"/>
      <w:numFmt w:val="decimal"/>
      <w:lvlText w:val="%1.%2.%3.%4.%5.%6"/>
      <w:lvlJc w:val="left"/>
      <w:pPr>
        <w:tabs>
          <w:tab w:val="num" w:pos="0"/>
        </w:tabs>
        <w:ind w:left="3790" w:hanging="1440"/>
      </w:pPr>
    </w:lvl>
    <w:lvl w:ilvl="6">
      <w:start w:val="1"/>
      <w:numFmt w:val="decimal"/>
      <w:lvlText w:val="%1.%2.%3.%4.%5.%6.%7"/>
      <w:lvlJc w:val="left"/>
      <w:pPr>
        <w:tabs>
          <w:tab w:val="num" w:pos="0"/>
        </w:tabs>
        <w:ind w:left="4260" w:hanging="1440"/>
      </w:pPr>
    </w:lvl>
    <w:lvl w:ilvl="7">
      <w:start w:val="1"/>
      <w:numFmt w:val="decimal"/>
      <w:lvlText w:val="%1.%2.%3.%4.%5.%6.%7.%8"/>
      <w:lvlJc w:val="left"/>
      <w:pPr>
        <w:tabs>
          <w:tab w:val="num" w:pos="0"/>
        </w:tabs>
        <w:ind w:left="5090" w:hanging="1800"/>
      </w:pPr>
    </w:lvl>
    <w:lvl w:ilvl="8">
      <w:start w:val="1"/>
      <w:numFmt w:val="decimal"/>
      <w:lvlText w:val="%1.%2.%3.%4.%5.%6.%7.%8.%9"/>
      <w:lvlJc w:val="left"/>
      <w:pPr>
        <w:tabs>
          <w:tab w:val="num" w:pos="0"/>
        </w:tabs>
        <w:ind w:left="5560" w:hanging="1800"/>
      </w:pPr>
    </w:lvl>
  </w:abstractNum>
  <w:abstractNum w:abstractNumId="1" w15:restartNumberingAfterBreak="0">
    <w:nsid w:val="03BE449B"/>
    <w:multiLevelType w:val="multilevel"/>
    <w:tmpl w:val="8850F078"/>
    <w:lvl w:ilvl="0">
      <w:start w:val="1"/>
      <w:numFmt w:val="bullet"/>
      <w:pStyle w:val="ListBullet"/>
      <w:lvlText w:val=""/>
      <w:lvlJc w:val="left"/>
      <w:pPr>
        <w:tabs>
          <w:tab w:val="num" w:pos="0"/>
        </w:tabs>
        <w:ind w:left="720" w:hanging="360"/>
      </w:pPr>
      <w:rPr>
        <w:rFonts w:ascii="Symbol" w:hAnsi="Symbol" w:cs="Symbol" w:hint="default"/>
        <w:color w:val="0D0D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B8558E"/>
    <w:multiLevelType w:val="multilevel"/>
    <w:tmpl w:val="E76CB5C4"/>
    <w:lvl w:ilvl="0">
      <w:start w:val="12"/>
      <w:numFmt w:val="decimal"/>
      <w:lvlText w:val="%1"/>
      <w:lvlJc w:val="left"/>
      <w:pPr>
        <w:tabs>
          <w:tab w:val="num" w:pos="0"/>
        </w:tabs>
        <w:ind w:left="460" w:hanging="460"/>
      </w:pPr>
    </w:lvl>
    <w:lvl w:ilvl="1">
      <w:start w:val="3"/>
      <w:numFmt w:val="decimal"/>
      <w:lvlText w:val="%1.%2"/>
      <w:lvlJc w:val="left"/>
      <w:pPr>
        <w:tabs>
          <w:tab w:val="num" w:pos="0"/>
        </w:tabs>
        <w:ind w:left="460" w:hanging="460"/>
      </w:pPr>
    </w:lvl>
    <w:lvl w:ilvl="2">
      <w:start w:val="1"/>
      <w:numFmt w:val="bullet"/>
      <w:lvlText w:val=""/>
      <w:lvlJc w:val="left"/>
      <w:pPr>
        <w:tabs>
          <w:tab w:val="num" w:pos="0"/>
        </w:tabs>
        <w:ind w:left="360" w:hanging="360"/>
      </w:pPr>
      <w:rPr>
        <w:rFonts w:ascii="Symbol" w:hAnsi="Symbol" w:cs="Symbol" w:hint="default"/>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17DF79E6"/>
    <w:multiLevelType w:val="multilevel"/>
    <w:tmpl w:val="933858E6"/>
    <w:lvl w:ilvl="0">
      <w:start w:val="1"/>
      <w:numFmt w:val="bullet"/>
      <w:lvlText w:val=""/>
      <w:lvlJc w:val="left"/>
      <w:pPr>
        <w:tabs>
          <w:tab w:val="num" w:pos="0"/>
        </w:tabs>
        <w:ind w:left="1527" w:hanging="360"/>
      </w:pPr>
      <w:rPr>
        <w:rFonts w:ascii="Symbol" w:hAnsi="Symbol" w:cs="Symbol" w:hint="default"/>
      </w:rPr>
    </w:lvl>
    <w:lvl w:ilvl="1">
      <w:start w:val="1"/>
      <w:numFmt w:val="bullet"/>
      <w:lvlText w:val="o"/>
      <w:lvlJc w:val="left"/>
      <w:pPr>
        <w:tabs>
          <w:tab w:val="num" w:pos="0"/>
        </w:tabs>
        <w:ind w:left="2247" w:hanging="360"/>
      </w:pPr>
      <w:rPr>
        <w:rFonts w:ascii="Courier New" w:hAnsi="Courier New" w:cs="Courier New" w:hint="default"/>
      </w:rPr>
    </w:lvl>
    <w:lvl w:ilvl="2">
      <w:start w:val="1"/>
      <w:numFmt w:val="bullet"/>
      <w:lvlText w:val=""/>
      <w:lvlJc w:val="left"/>
      <w:pPr>
        <w:tabs>
          <w:tab w:val="num" w:pos="0"/>
        </w:tabs>
        <w:ind w:left="2967" w:hanging="360"/>
      </w:pPr>
      <w:rPr>
        <w:rFonts w:ascii="Wingdings" w:hAnsi="Wingdings" w:cs="Wingdings" w:hint="default"/>
      </w:rPr>
    </w:lvl>
    <w:lvl w:ilvl="3">
      <w:start w:val="1"/>
      <w:numFmt w:val="bullet"/>
      <w:lvlText w:val=""/>
      <w:lvlJc w:val="left"/>
      <w:pPr>
        <w:tabs>
          <w:tab w:val="num" w:pos="0"/>
        </w:tabs>
        <w:ind w:left="3687" w:hanging="360"/>
      </w:pPr>
      <w:rPr>
        <w:rFonts w:ascii="Symbol" w:hAnsi="Symbol" w:cs="Symbol" w:hint="default"/>
      </w:rPr>
    </w:lvl>
    <w:lvl w:ilvl="4">
      <w:start w:val="1"/>
      <w:numFmt w:val="bullet"/>
      <w:lvlText w:val="o"/>
      <w:lvlJc w:val="left"/>
      <w:pPr>
        <w:tabs>
          <w:tab w:val="num" w:pos="0"/>
        </w:tabs>
        <w:ind w:left="4407" w:hanging="360"/>
      </w:pPr>
      <w:rPr>
        <w:rFonts w:ascii="Courier New" w:hAnsi="Courier New" w:cs="Courier New" w:hint="default"/>
      </w:rPr>
    </w:lvl>
    <w:lvl w:ilvl="5">
      <w:start w:val="1"/>
      <w:numFmt w:val="bullet"/>
      <w:lvlText w:val=""/>
      <w:lvlJc w:val="left"/>
      <w:pPr>
        <w:tabs>
          <w:tab w:val="num" w:pos="0"/>
        </w:tabs>
        <w:ind w:left="5127" w:hanging="360"/>
      </w:pPr>
      <w:rPr>
        <w:rFonts w:ascii="Wingdings" w:hAnsi="Wingdings" w:cs="Wingdings" w:hint="default"/>
      </w:rPr>
    </w:lvl>
    <w:lvl w:ilvl="6">
      <w:start w:val="1"/>
      <w:numFmt w:val="bullet"/>
      <w:lvlText w:val=""/>
      <w:lvlJc w:val="left"/>
      <w:pPr>
        <w:tabs>
          <w:tab w:val="num" w:pos="0"/>
        </w:tabs>
        <w:ind w:left="5847" w:hanging="360"/>
      </w:pPr>
      <w:rPr>
        <w:rFonts w:ascii="Symbol" w:hAnsi="Symbol" w:cs="Symbol" w:hint="default"/>
      </w:rPr>
    </w:lvl>
    <w:lvl w:ilvl="7">
      <w:start w:val="1"/>
      <w:numFmt w:val="bullet"/>
      <w:lvlText w:val="o"/>
      <w:lvlJc w:val="left"/>
      <w:pPr>
        <w:tabs>
          <w:tab w:val="num" w:pos="0"/>
        </w:tabs>
        <w:ind w:left="6567" w:hanging="360"/>
      </w:pPr>
      <w:rPr>
        <w:rFonts w:ascii="Courier New" w:hAnsi="Courier New" w:cs="Courier New" w:hint="default"/>
      </w:rPr>
    </w:lvl>
    <w:lvl w:ilvl="8">
      <w:start w:val="1"/>
      <w:numFmt w:val="bullet"/>
      <w:lvlText w:val=""/>
      <w:lvlJc w:val="left"/>
      <w:pPr>
        <w:tabs>
          <w:tab w:val="num" w:pos="0"/>
        </w:tabs>
        <w:ind w:left="7287" w:hanging="360"/>
      </w:pPr>
      <w:rPr>
        <w:rFonts w:ascii="Wingdings" w:hAnsi="Wingdings" w:cs="Wingdings" w:hint="default"/>
      </w:rPr>
    </w:lvl>
  </w:abstractNum>
  <w:abstractNum w:abstractNumId="4" w15:restartNumberingAfterBreak="0">
    <w:nsid w:val="26136163"/>
    <w:multiLevelType w:val="multilevel"/>
    <w:tmpl w:val="DDC46CFE"/>
    <w:lvl w:ilvl="0">
      <w:start w:val="12"/>
      <w:numFmt w:val="decimal"/>
      <w:lvlText w:val="%1"/>
      <w:lvlJc w:val="left"/>
      <w:pPr>
        <w:tabs>
          <w:tab w:val="num" w:pos="0"/>
        </w:tabs>
        <w:ind w:left="460" w:hanging="460"/>
      </w:pPr>
    </w:lvl>
    <w:lvl w:ilvl="1">
      <w:start w:val="3"/>
      <w:numFmt w:val="decimal"/>
      <w:lvlText w:val="%1.%2"/>
      <w:lvlJc w:val="left"/>
      <w:pPr>
        <w:tabs>
          <w:tab w:val="num" w:pos="0"/>
        </w:tabs>
        <w:ind w:left="460" w:hanging="460"/>
      </w:pPr>
    </w:lvl>
    <w:lvl w:ilvl="2">
      <w:start w:val="1"/>
      <w:numFmt w:val="bullet"/>
      <w:lvlText w:val=""/>
      <w:lvlJc w:val="left"/>
      <w:pPr>
        <w:tabs>
          <w:tab w:val="num" w:pos="0"/>
        </w:tabs>
        <w:ind w:left="360" w:hanging="360"/>
      </w:pPr>
      <w:rPr>
        <w:rFonts w:ascii="Symbol" w:hAnsi="Symbol" w:cs="Symbol" w:hint="default"/>
      </w:rPr>
    </w:lvl>
    <w:lvl w:ilvl="3">
      <w:start w:val="1"/>
      <w:numFmt w:val="bullet"/>
      <w:lvlText w:val=""/>
      <w:lvlJc w:val="left"/>
      <w:pPr>
        <w:tabs>
          <w:tab w:val="num" w:pos="0"/>
        </w:tabs>
        <w:ind w:left="720" w:hanging="360"/>
      </w:pPr>
      <w:rPr>
        <w:rFonts w:ascii="Symbol" w:hAnsi="Symbol" w:cs="Symbol" w:hint="default"/>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27A47D88"/>
    <w:multiLevelType w:val="multilevel"/>
    <w:tmpl w:val="1A06B196"/>
    <w:lvl w:ilvl="0">
      <w:start w:val="10"/>
      <w:numFmt w:val="decimal"/>
      <w:lvlText w:val="%1"/>
      <w:lvlJc w:val="left"/>
      <w:pPr>
        <w:tabs>
          <w:tab w:val="num" w:pos="0"/>
        </w:tabs>
        <w:ind w:left="460" w:hanging="460"/>
      </w:pPr>
    </w:lvl>
    <w:lvl w:ilvl="1">
      <w:start w:val="4"/>
      <w:numFmt w:val="decimal"/>
      <w:lvlText w:val="%1.%2"/>
      <w:lvlJc w:val="left"/>
      <w:pPr>
        <w:tabs>
          <w:tab w:val="num" w:pos="0"/>
        </w:tabs>
        <w:ind w:left="460" w:hanging="4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28FC0F4D"/>
    <w:multiLevelType w:val="multilevel"/>
    <w:tmpl w:val="5F3A8B2E"/>
    <w:lvl w:ilvl="0">
      <w:start w:val="1"/>
      <w:numFmt w:val="bullet"/>
      <w:lvlText w:val=""/>
      <w:lvlJc w:val="left"/>
      <w:pPr>
        <w:tabs>
          <w:tab w:val="num" w:pos="0"/>
        </w:tabs>
        <w:ind w:left="1168" w:hanging="360"/>
      </w:pPr>
      <w:rPr>
        <w:rFonts w:ascii="Symbol" w:hAnsi="Symbol" w:cs="Symbol" w:hint="default"/>
        <w:b w:val="0"/>
        <w:bCs w:val="0"/>
        <w:i w:val="0"/>
        <w:iCs w:val="0"/>
        <w:spacing w:val="0"/>
        <w:w w:val="100"/>
        <w:sz w:val="24"/>
        <w:szCs w:val="24"/>
        <w:lang w:val="en-US" w:eastAsia="en-US" w:bidi="ar-SA"/>
      </w:rPr>
    </w:lvl>
    <w:lvl w:ilvl="1">
      <w:start w:val="1"/>
      <w:numFmt w:val="bullet"/>
      <w:lvlText w:val=""/>
      <w:lvlJc w:val="left"/>
      <w:pPr>
        <w:tabs>
          <w:tab w:val="num" w:pos="0"/>
        </w:tabs>
        <w:ind w:left="2064" w:hanging="360"/>
      </w:pPr>
      <w:rPr>
        <w:rFonts w:ascii="Symbol" w:hAnsi="Symbol" w:cs="Symbol" w:hint="default"/>
        <w:lang w:val="en-US" w:eastAsia="en-US" w:bidi="ar-SA"/>
      </w:rPr>
    </w:lvl>
    <w:lvl w:ilvl="2">
      <w:start w:val="1"/>
      <w:numFmt w:val="bullet"/>
      <w:lvlText w:val=""/>
      <w:lvlJc w:val="left"/>
      <w:pPr>
        <w:tabs>
          <w:tab w:val="num" w:pos="0"/>
        </w:tabs>
        <w:ind w:left="2969" w:hanging="360"/>
      </w:pPr>
      <w:rPr>
        <w:rFonts w:ascii="Symbol" w:hAnsi="Symbol" w:cs="Symbol" w:hint="default"/>
        <w:lang w:val="en-US" w:eastAsia="en-US" w:bidi="ar-SA"/>
      </w:rPr>
    </w:lvl>
    <w:lvl w:ilvl="3">
      <w:start w:val="1"/>
      <w:numFmt w:val="bullet"/>
      <w:lvlText w:val=""/>
      <w:lvlJc w:val="left"/>
      <w:pPr>
        <w:tabs>
          <w:tab w:val="num" w:pos="0"/>
        </w:tabs>
        <w:ind w:left="3873" w:hanging="360"/>
      </w:pPr>
      <w:rPr>
        <w:rFonts w:ascii="Symbol" w:hAnsi="Symbol" w:cs="Symbol" w:hint="default"/>
        <w:lang w:val="en-US" w:eastAsia="en-US" w:bidi="ar-SA"/>
      </w:rPr>
    </w:lvl>
    <w:lvl w:ilvl="4">
      <w:start w:val="1"/>
      <w:numFmt w:val="bullet"/>
      <w:lvlText w:val=""/>
      <w:lvlJc w:val="left"/>
      <w:pPr>
        <w:tabs>
          <w:tab w:val="num" w:pos="0"/>
        </w:tabs>
        <w:ind w:left="4778" w:hanging="360"/>
      </w:pPr>
      <w:rPr>
        <w:rFonts w:ascii="Symbol" w:hAnsi="Symbol" w:cs="Symbol" w:hint="default"/>
        <w:lang w:val="en-US" w:eastAsia="en-US" w:bidi="ar-SA"/>
      </w:rPr>
    </w:lvl>
    <w:lvl w:ilvl="5">
      <w:start w:val="1"/>
      <w:numFmt w:val="bullet"/>
      <w:lvlText w:val=""/>
      <w:lvlJc w:val="left"/>
      <w:pPr>
        <w:tabs>
          <w:tab w:val="num" w:pos="0"/>
        </w:tabs>
        <w:ind w:left="5683" w:hanging="360"/>
      </w:pPr>
      <w:rPr>
        <w:rFonts w:ascii="Symbol" w:hAnsi="Symbol" w:cs="Symbol" w:hint="default"/>
        <w:lang w:val="en-US" w:eastAsia="en-US" w:bidi="ar-SA"/>
      </w:rPr>
    </w:lvl>
    <w:lvl w:ilvl="6">
      <w:start w:val="1"/>
      <w:numFmt w:val="bullet"/>
      <w:lvlText w:val=""/>
      <w:lvlJc w:val="left"/>
      <w:pPr>
        <w:tabs>
          <w:tab w:val="num" w:pos="0"/>
        </w:tabs>
        <w:ind w:left="6587" w:hanging="360"/>
      </w:pPr>
      <w:rPr>
        <w:rFonts w:ascii="Symbol" w:hAnsi="Symbol" w:cs="Symbol" w:hint="default"/>
        <w:lang w:val="en-US" w:eastAsia="en-US" w:bidi="ar-SA"/>
      </w:rPr>
    </w:lvl>
    <w:lvl w:ilvl="7">
      <w:start w:val="1"/>
      <w:numFmt w:val="bullet"/>
      <w:lvlText w:val=""/>
      <w:lvlJc w:val="left"/>
      <w:pPr>
        <w:tabs>
          <w:tab w:val="num" w:pos="0"/>
        </w:tabs>
        <w:ind w:left="7492" w:hanging="360"/>
      </w:pPr>
      <w:rPr>
        <w:rFonts w:ascii="Symbol" w:hAnsi="Symbol" w:cs="Symbol" w:hint="default"/>
        <w:lang w:val="en-US" w:eastAsia="en-US" w:bidi="ar-SA"/>
      </w:rPr>
    </w:lvl>
    <w:lvl w:ilvl="8">
      <w:start w:val="1"/>
      <w:numFmt w:val="bullet"/>
      <w:lvlText w:val=""/>
      <w:lvlJc w:val="left"/>
      <w:pPr>
        <w:tabs>
          <w:tab w:val="num" w:pos="0"/>
        </w:tabs>
        <w:ind w:left="8397" w:hanging="360"/>
      </w:pPr>
      <w:rPr>
        <w:rFonts w:ascii="Symbol" w:hAnsi="Symbol" w:cs="Symbol" w:hint="default"/>
        <w:lang w:val="en-US" w:eastAsia="en-US" w:bidi="ar-SA"/>
      </w:rPr>
    </w:lvl>
  </w:abstractNum>
  <w:abstractNum w:abstractNumId="7" w15:restartNumberingAfterBreak="0">
    <w:nsid w:val="2E105F6C"/>
    <w:multiLevelType w:val="multilevel"/>
    <w:tmpl w:val="E4AC4860"/>
    <w:lvl w:ilvl="0">
      <w:start w:val="1"/>
      <w:numFmt w:val="decimal"/>
      <w:lvlText w:val="%1."/>
      <w:lvlJc w:val="left"/>
      <w:pPr>
        <w:tabs>
          <w:tab w:val="num" w:pos="0"/>
        </w:tabs>
        <w:ind w:left="1211" w:hanging="360"/>
      </w:pPr>
      <w:rPr>
        <w:color w:val="000000"/>
        <w:spacing w:val="0"/>
        <w:w w:val="100"/>
        <w:lang w:val="en-US" w:eastAsia="en-US" w:bidi="ar-SA"/>
      </w:rPr>
    </w:lvl>
    <w:lvl w:ilvl="1">
      <w:start w:val="1"/>
      <w:numFmt w:val="bullet"/>
      <w:lvlText w:val=""/>
      <w:lvlJc w:val="left"/>
      <w:pPr>
        <w:tabs>
          <w:tab w:val="num" w:pos="0"/>
        </w:tabs>
        <w:ind w:left="2064" w:hanging="360"/>
      </w:pPr>
      <w:rPr>
        <w:rFonts w:ascii="Symbol" w:hAnsi="Symbol" w:cs="Symbol" w:hint="default"/>
        <w:lang w:val="en-US" w:eastAsia="en-US" w:bidi="ar-SA"/>
      </w:rPr>
    </w:lvl>
    <w:lvl w:ilvl="2">
      <w:start w:val="1"/>
      <w:numFmt w:val="bullet"/>
      <w:lvlText w:val=""/>
      <w:lvlJc w:val="left"/>
      <w:pPr>
        <w:tabs>
          <w:tab w:val="num" w:pos="0"/>
        </w:tabs>
        <w:ind w:left="2969" w:hanging="360"/>
      </w:pPr>
      <w:rPr>
        <w:rFonts w:ascii="Symbol" w:hAnsi="Symbol" w:cs="Symbol" w:hint="default"/>
        <w:lang w:val="en-US" w:eastAsia="en-US" w:bidi="ar-SA"/>
      </w:rPr>
    </w:lvl>
    <w:lvl w:ilvl="3">
      <w:start w:val="1"/>
      <w:numFmt w:val="bullet"/>
      <w:lvlText w:val=""/>
      <w:lvlJc w:val="left"/>
      <w:pPr>
        <w:tabs>
          <w:tab w:val="num" w:pos="0"/>
        </w:tabs>
        <w:ind w:left="3873" w:hanging="360"/>
      </w:pPr>
      <w:rPr>
        <w:rFonts w:ascii="Symbol" w:hAnsi="Symbol" w:cs="Symbol" w:hint="default"/>
        <w:lang w:val="en-US" w:eastAsia="en-US" w:bidi="ar-SA"/>
      </w:rPr>
    </w:lvl>
    <w:lvl w:ilvl="4">
      <w:start w:val="1"/>
      <w:numFmt w:val="bullet"/>
      <w:lvlText w:val=""/>
      <w:lvlJc w:val="left"/>
      <w:pPr>
        <w:tabs>
          <w:tab w:val="num" w:pos="0"/>
        </w:tabs>
        <w:ind w:left="4778" w:hanging="360"/>
      </w:pPr>
      <w:rPr>
        <w:rFonts w:ascii="Symbol" w:hAnsi="Symbol" w:cs="Symbol" w:hint="default"/>
        <w:lang w:val="en-US" w:eastAsia="en-US" w:bidi="ar-SA"/>
      </w:rPr>
    </w:lvl>
    <w:lvl w:ilvl="5">
      <w:start w:val="1"/>
      <w:numFmt w:val="bullet"/>
      <w:lvlText w:val=""/>
      <w:lvlJc w:val="left"/>
      <w:pPr>
        <w:tabs>
          <w:tab w:val="num" w:pos="0"/>
        </w:tabs>
        <w:ind w:left="5683" w:hanging="360"/>
      </w:pPr>
      <w:rPr>
        <w:rFonts w:ascii="Symbol" w:hAnsi="Symbol" w:cs="Symbol" w:hint="default"/>
        <w:lang w:val="en-US" w:eastAsia="en-US" w:bidi="ar-SA"/>
      </w:rPr>
    </w:lvl>
    <w:lvl w:ilvl="6">
      <w:start w:val="1"/>
      <w:numFmt w:val="bullet"/>
      <w:lvlText w:val=""/>
      <w:lvlJc w:val="left"/>
      <w:pPr>
        <w:tabs>
          <w:tab w:val="num" w:pos="0"/>
        </w:tabs>
        <w:ind w:left="6587" w:hanging="360"/>
      </w:pPr>
      <w:rPr>
        <w:rFonts w:ascii="Symbol" w:hAnsi="Symbol" w:cs="Symbol" w:hint="default"/>
        <w:lang w:val="en-US" w:eastAsia="en-US" w:bidi="ar-SA"/>
      </w:rPr>
    </w:lvl>
    <w:lvl w:ilvl="7">
      <w:start w:val="1"/>
      <w:numFmt w:val="bullet"/>
      <w:lvlText w:val=""/>
      <w:lvlJc w:val="left"/>
      <w:pPr>
        <w:tabs>
          <w:tab w:val="num" w:pos="0"/>
        </w:tabs>
        <w:ind w:left="7492" w:hanging="360"/>
      </w:pPr>
      <w:rPr>
        <w:rFonts w:ascii="Symbol" w:hAnsi="Symbol" w:cs="Symbol" w:hint="default"/>
        <w:lang w:val="en-US" w:eastAsia="en-US" w:bidi="ar-SA"/>
      </w:rPr>
    </w:lvl>
    <w:lvl w:ilvl="8">
      <w:start w:val="1"/>
      <w:numFmt w:val="bullet"/>
      <w:lvlText w:val=""/>
      <w:lvlJc w:val="left"/>
      <w:pPr>
        <w:tabs>
          <w:tab w:val="num" w:pos="0"/>
        </w:tabs>
        <w:ind w:left="8397" w:hanging="360"/>
      </w:pPr>
      <w:rPr>
        <w:rFonts w:ascii="Symbol" w:hAnsi="Symbol" w:cs="Symbol" w:hint="default"/>
        <w:lang w:val="en-US" w:eastAsia="en-US" w:bidi="ar-SA"/>
      </w:rPr>
    </w:lvl>
  </w:abstractNum>
  <w:abstractNum w:abstractNumId="8" w15:restartNumberingAfterBreak="0">
    <w:nsid w:val="39EF38D1"/>
    <w:multiLevelType w:val="multilevel"/>
    <w:tmpl w:val="F4C00FD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CA305FF"/>
    <w:multiLevelType w:val="multilevel"/>
    <w:tmpl w:val="8288252E"/>
    <w:lvl w:ilvl="0">
      <w:start w:val="1"/>
      <w:numFmt w:val="decimal"/>
      <w:lvlText w:val="%1."/>
      <w:lvlJc w:val="left"/>
      <w:pPr>
        <w:tabs>
          <w:tab w:val="num" w:pos="0"/>
        </w:tabs>
        <w:ind w:left="1495" w:hanging="361"/>
      </w:pPr>
      <w:rPr>
        <w:rFonts w:ascii="Arial" w:eastAsia="Arial" w:hAnsi="Arial" w:cs="Arial"/>
        <w:b/>
        <w:bCs/>
        <w:i w:val="0"/>
        <w:iCs w:val="0"/>
        <w:color w:val="2E5395"/>
        <w:spacing w:val="0"/>
        <w:w w:val="99"/>
        <w:sz w:val="32"/>
        <w:szCs w:val="32"/>
        <w:lang w:val="en-US" w:eastAsia="en-US" w:bidi="ar-SA"/>
      </w:rPr>
    </w:lvl>
    <w:lvl w:ilvl="1">
      <w:start w:val="1"/>
      <w:numFmt w:val="decimal"/>
      <w:lvlText w:val="%1.%2"/>
      <w:lvlJc w:val="left"/>
      <w:pPr>
        <w:tabs>
          <w:tab w:val="num" w:pos="0"/>
        </w:tabs>
        <w:ind w:left="1104" w:hanging="394"/>
      </w:pPr>
      <w:rPr>
        <w:rFonts w:ascii="Arial" w:eastAsia="Arial" w:hAnsi="Arial" w:cs="Arial"/>
        <w:b w:val="0"/>
        <w:bCs w:val="0"/>
        <w:i w:val="0"/>
        <w:iCs w:val="0"/>
        <w:spacing w:val="0"/>
        <w:w w:val="100"/>
        <w:sz w:val="24"/>
        <w:szCs w:val="24"/>
        <w:lang w:val="en-US" w:eastAsia="en-US" w:bidi="ar-SA"/>
      </w:rPr>
    </w:lvl>
    <w:lvl w:ilvl="2">
      <w:start w:val="1"/>
      <w:numFmt w:val="bullet"/>
      <w:lvlText w:val=""/>
      <w:lvlJc w:val="left"/>
      <w:pPr>
        <w:tabs>
          <w:tab w:val="num" w:pos="0"/>
        </w:tabs>
        <w:ind w:left="1168" w:hanging="360"/>
      </w:pPr>
      <w:rPr>
        <w:rFonts w:ascii="Symbol" w:hAnsi="Symbol" w:cs="Symbol" w:hint="default"/>
        <w:spacing w:val="0"/>
        <w:w w:val="100"/>
        <w:lang w:val="en-US" w:eastAsia="en-US" w:bidi="ar-SA"/>
      </w:rPr>
    </w:lvl>
    <w:lvl w:ilvl="3">
      <w:start w:val="1"/>
      <w:numFmt w:val="bullet"/>
      <w:lvlText w:val="o"/>
      <w:lvlJc w:val="left"/>
      <w:pPr>
        <w:tabs>
          <w:tab w:val="num" w:pos="0"/>
        </w:tabs>
        <w:ind w:left="1888" w:hanging="360"/>
      </w:pPr>
      <w:rPr>
        <w:rFonts w:ascii="Courier New" w:hAnsi="Courier New" w:cs="Courier New" w:hint="default"/>
        <w:b w:val="0"/>
        <w:bCs w:val="0"/>
        <w:i w:val="0"/>
        <w:iCs w:val="0"/>
        <w:spacing w:val="0"/>
        <w:w w:val="100"/>
        <w:sz w:val="24"/>
        <w:szCs w:val="24"/>
        <w:lang w:val="en-US" w:eastAsia="en-US" w:bidi="ar-SA"/>
      </w:rPr>
    </w:lvl>
    <w:lvl w:ilvl="4">
      <w:start w:val="1"/>
      <w:numFmt w:val="bullet"/>
      <w:lvlText w:val=""/>
      <w:lvlJc w:val="left"/>
      <w:pPr>
        <w:tabs>
          <w:tab w:val="num" w:pos="0"/>
        </w:tabs>
        <w:ind w:left="1880" w:hanging="360"/>
      </w:pPr>
      <w:rPr>
        <w:rFonts w:ascii="Symbol" w:hAnsi="Symbol" w:cs="Symbol" w:hint="default"/>
        <w:lang w:val="en-US" w:eastAsia="en-US" w:bidi="ar-SA"/>
      </w:rPr>
    </w:lvl>
    <w:lvl w:ilvl="5">
      <w:start w:val="1"/>
      <w:numFmt w:val="bullet"/>
      <w:lvlText w:val=""/>
      <w:lvlJc w:val="left"/>
      <w:pPr>
        <w:tabs>
          <w:tab w:val="num" w:pos="0"/>
        </w:tabs>
        <w:ind w:left="3267" w:hanging="360"/>
      </w:pPr>
      <w:rPr>
        <w:rFonts w:ascii="Symbol" w:hAnsi="Symbol" w:cs="Symbol" w:hint="default"/>
        <w:lang w:val="en-US" w:eastAsia="en-US" w:bidi="ar-SA"/>
      </w:rPr>
    </w:lvl>
    <w:lvl w:ilvl="6">
      <w:start w:val="1"/>
      <w:numFmt w:val="bullet"/>
      <w:lvlText w:val=""/>
      <w:lvlJc w:val="left"/>
      <w:pPr>
        <w:tabs>
          <w:tab w:val="num" w:pos="0"/>
        </w:tabs>
        <w:ind w:left="4655" w:hanging="360"/>
      </w:pPr>
      <w:rPr>
        <w:rFonts w:ascii="Symbol" w:hAnsi="Symbol" w:cs="Symbol" w:hint="default"/>
        <w:lang w:val="en-US" w:eastAsia="en-US" w:bidi="ar-SA"/>
      </w:rPr>
    </w:lvl>
    <w:lvl w:ilvl="7">
      <w:start w:val="1"/>
      <w:numFmt w:val="bullet"/>
      <w:lvlText w:val=""/>
      <w:lvlJc w:val="left"/>
      <w:pPr>
        <w:tabs>
          <w:tab w:val="num" w:pos="0"/>
        </w:tabs>
        <w:ind w:left="6043" w:hanging="360"/>
      </w:pPr>
      <w:rPr>
        <w:rFonts w:ascii="Symbol" w:hAnsi="Symbol" w:cs="Symbol" w:hint="default"/>
        <w:lang w:val="en-US" w:eastAsia="en-US" w:bidi="ar-SA"/>
      </w:rPr>
    </w:lvl>
    <w:lvl w:ilvl="8">
      <w:start w:val="1"/>
      <w:numFmt w:val="bullet"/>
      <w:lvlText w:val=""/>
      <w:lvlJc w:val="left"/>
      <w:pPr>
        <w:tabs>
          <w:tab w:val="num" w:pos="0"/>
        </w:tabs>
        <w:ind w:left="7430" w:hanging="360"/>
      </w:pPr>
      <w:rPr>
        <w:rFonts w:ascii="Symbol" w:hAnsi="Symbol" w:cs="Symbol" w:hint="default"/>
        <w:lang w:val="en-US" w:eastAsia="en-US" w:bidi="ar-SA"/>
      </w:rPr>
    </w:lvl>
  </w:abstractNum>
  <w:abstractNum w:abstractNumId="10" w15:restartNumberingAfterBreak="0">
    <w:nsid w:val="3FA31E3F"/>
    <w:multiLevelType w:val="multilevel"/>
    <w:tmpl w:val="F6A012A6"/>
    <w:lvl w:ilvl="0">
      <w:start w:val="4"/>
      <w:numFmt w:val="decimal"/>
      <w:lvlText w:val="%1"/>
      <w:lvlJc w:val="left"/>
      <w:pPr>
        <w:tabs>
          <w:tab w:val="num" w:pos="0"/>
        </w:tabs>
        <w:ind w:left="808" w:hanging="360"/>
      </w:pPr>
      <w:rPr>
        <w:sz w:val="13"/>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1" w15:restartNumberingAfterBreak="0">
    <w:nsid w:val="488443C1"/>
    <w:multiLevelType w:val="multilevel"/>
    <w:tmpl w:val="FA3A2934"/>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sz w:val="20"/>
      </w:rPr>
    </w:lvl>
    <w:lvl w:ilvl="2">
      <w:start w:val="1"/>
      <w:numFmt w:val="bullet"/>
      <w:lvlText w:val=""/>
      <w:lvlJc w:val="left"/>
      <w:pPr>
        <w:tabs>
          <w:tab w:val="num" w:pos="0"/>
        </w:tabs>
        <w:ind w:left="2160" w:hanging="360"/>
      </w:pPr>
      <w:rPr>
        <w:rFonts w:ascii="Wingdings" w:hAnsi="Wingdings" w:cs="Wingdings" w:hint="default"/>
        <w:sz w:val="20"/>
      </w:rPr>
    </w:lvl>
    <w:lvl w:ilvl="3">
      <w:start w:val="1"/>
      <w:numFmt w:val="bullet"/>
      <w:lvlText w:val=""/>
      <w:lvlJc w:val="left"/>
      <w:pPr>
        <w:tabs>
          <w:tab w:val="num" w:pos="0"/>
        </w:tabs>
        <w:ind w:left="2880" w:hanging="360"/>
      </w:pPr>
      <w:rPr>
        <w:rFonts w:ascii="Wingdings" w:hAnsi="Wingdings" w:cs="Wingdings" w:hint="default"/>
        <w:sz w:val="20"/>
      </w:rPr>
    </w:lvl>
    <w:lvl w:ilvl="4">
      <w:start w:val="1"/>
      <w:numFmt w:val="bullet"/>
      <w:lvlText w:val=""/>
      <w:lvlJc w:val="left"/>
      <w:pPr>
        <w:tabs>
          <w:tab w:val="num" w:pos="0"/>
        </w:tabs>
        <w:ind w:left="3600" w:hanging="360"/>
      </w:pPr>
      <w:rPr>
        <w:rFonts w:ascii="Wingdings" w:hAnsi="Wingdings" w:cs="Wingdings" w:hint="default"/>
        <w:sz w:val="20"/>
      </w:rPr>
    </w:lvl>
    <w:lvl w:ilvl="5">
      <w:start w:val="1"/>
      <w:numFmt w:val="bullet"/>
      <w:lvlText w:val=""/>
      <w:lvlJc w:val="left"/>
      <w:pPr>
        <w:tabs>
          <w:tab w:val="num" w:pos="0"/>
        </w:tabs>
        <w:ind w:left="4320" w:hanging="360"/>
      </w:pPr>
      <w:rPr>
        <w:rFonts w:ascii="Wingdings" w:hAnsi="Wingdings" w:cs="Wingdings" w:hint="default"/>
        <w:sz w:val="20"/>
      </w:rPr>
    </w:lvl>
    <w:lvl w:ilvl="6">
      <w:start w:val="1"/>
      <w:numFmt w:val="bullet"/>
      <w:lvlText w:val=""/>
      <w:lvlJc w:val="left"/>
      <w:pPr>
        <w:tabs>
          <w:tab w:val="num" w:pos="0"/>
        </w:tabs>
        <w:ind w:left="5040" w:hanging="360"/>
      </w:pPr>
      <w:rPr>
        <w:rFonts w:ascii="Wingdings" w:hAnsi="Wingdings" w:cs="Wingdings" w:hint="default"/>
        <w:sz w:val="20"/>
      </w:rPr>
    </w:lvl>
    <w:lvl w:ilvl="7">
      <w:start w:val="1"/>
      <w:numFmt w:val="bullet"/>
      <w:lvlText w:val=""/>
      <w:lvlJc w:val="left"/>
      <w:pPr>
        <w:tabs>
          <w:tab w:val="num" w:pos="0"/>
        </w:tabs>
        <w:ind w:left="5760" w:hanging="360"/>
      </w:pPr>
      <w:rPr>
        <w:rFonts w:ascii="Wingdings" w:hAnsi="Wingdings" w:cs="Wingdings" w:hint="default"/>
        <w:sz w:val="20"/>
      </w:rPr>
    </w:lvl>
    <w:lvl w:ilvl="8">
      <w:start w:val="1"/>
      <w:numFmt w:val="bullet"/>
      <w:lvlText w:val=""/>
      <w:lvlJc w:val="left"/>
      <w:pPr>
        <w:tabs>
          <w:tab w:val="num" w:pos="0"/>
        </w:tabs>
        <w:ind w:left="6480" w:hanging="360"/>
      </w:pPr>
      <w:rPr>
        <w:rFonts w:ascii="Wingdings" w:hAnsi="Wingdings" w:cs="Wingdings" w:hint="default"/>
        <w:sz w:val="20"/>
      </w:rPr>
    </w:lvl>
  </w:abstractNum>
  <w:abstractNum w:abstractNumId="12" w15:restartNumberingAfterBreak="0">
    <w:nsid w:val="4CA92A12"/>
    <w:multiLevelType w:val="multilevel"/>
    <w:tmpl w:val="8196C6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3FB059F"/>
    <w:multiLevelType w:val="multilevel"/>
    <w:tmpl w:val="A05C7764"/>
    <w:lvl w:ilvl="0">
      <w:start w:val="14"/>
      <w:numFmt w:val="decimal"/>
      <w:lvlText w:val="%1"/>
      <w:lvlJc w:val="left"/>
      <w:pPr>
        <w:tabs>
          <w:tab w:val="num" w:pos="0"/>
        </w:tabs>
        <w:ind w:left="460" w:hanging="460"/>
      </w:pPr>
    </w:lvl>
    <w:lvl w:ilvl="1">
      <w:start w:val="1"/>
      <w:numFmt w:val="decimal"/>
      <w:lvlText w:val="%1.%2"/>
      <w:lvlJc w:val="left"/>
      <w:pPr>
        <w:tabs>
          <w:tab w:val="num" w:pos="0"/>
        </w:tabs>
        <w:ind w:left="460" w:hanging="4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15:restartNumberingAfterBreak="0">
    <w:nsid w:val="599A3793"/>
    <w:multiLevelType w:val="multilevel"/>
    <w:tmpl w:val="64E8AE5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EE240D4"/>
    <w:multiLevelType w:val="multilevel"/>
    <w:tmpl w:val="7474F62C"/>
    <w:lvl w:ilvl="0">
      <w:start w:val="12"/>
      <w:numFmt w:val="decimal"/>
      <w:lvlText w:val="%1"/>
      <w:lvlJc w:val="left"/>
      <w:pPr>
        <w:tabs>
          <w:tab w:val="num" w:pos="0"/>
        </w:tabs>
        <w:ind w:left="460" w:hanging="460"/>
      </w:pPr>
    </w:lvl>
    <w:lvl w:ilvl="1">
      <w:start w:val="3"/>
      <w:numFmt w:val="decimal"/>
      <w:lvlText w:val="%1.%2"/>
      <w:lvlJc w:val="left"/>
      <w:pPr>
        <w:tabs>
          <w:tab w:val="num" w:pos="0"/>
        </w:tabs>
        <w:ind w:left="460" w:hanging="460"/>
      </w:pPr>
    </w:lvl>
    <w:lvl w:ilvl="2">
      <w:start w:val="1"/>
      <w:numFmt w:val="bullet"/>
      <w:lvlText w:val=""/>
      <w:lvlJc w:val="left"/>
      <w:pPr>
        <w:tabs>
          <w:tab w:val="num" w:pos="0"/>
        </w:tabs>
        <w:ind w:left="360" w:hanging="360"/>
      </w:pPr>
      <w:rPr>
        <w:rFonts w:ascii="Symbol" w:hAnsi="Symbol" w:cs="Symbol" w:hint="default"/>
      </w:rPr>
    </w:lvl>
    <w:lvl w:ilvl="3">
      <w:start w:val="1"/>
      <w:numFmt w:val="bullet"/>
      <w:lvlText w:val=""/>
      <w:lvlJc w:val="left"/>
      <w:pPr>
        <w:tabs>
          <w:tab w:val="num" w:pos="0"/>
        </w:tabs>
        <w:ind w:left="720" w:hanging="360"/>
      </w:pPr>
      <w:rPr>
        <w:rFonts w:ascii="Symbol" w:hAnsi="Symbol" w:cs="Symbol" w:hint="default"/>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6" w15:restartNumberingAfterBreak="0">
    <w:nsid w:val="6CC10534"/>
    <w:multiLevelType w:val="multilevel"/>
    <w:tmpl w:val="8F623D0C"/>
    <w:lvl w:ilvl="0">
      <w:start w:val="12"/>
      <w:numFmt w:val="decimal"/>
      <w:lvlText w:val="%1."/>
      <w:lvlJc w:val="left"/>
      <w:pPr>
        <w:tabs>
          <w:tab w:val="num" w:pos="0"/>
        </w:tabs>
        <w:ind w:left="1207" w:hanging="400"/>
      </w:pPr>
      <w:rPr>
        <w:color w:val="2E5395"/>
      </w:rPr>
    </w:lvl>
    <w:lvl w:ilvl="1">
      <w:start w:val="1"/>
      <w:numFmt w:val="lowerLetter"/>
      <w:lvlText w:val="%2."/>
      <w:lvlJc w:val="left"/>
      <w:pPr>
        <w:tabs>
          <w:tab w:val="num" w:pos="0"/>
        </w:tabs>
        <w:ind w:left="1887" w:hanging="360"/>
      </w:pPr>
    </w:lvl>
    <w:lvl w:ilvl="2">
      <w:start w:val="1"/>
      <w:numFmt w:val="lowerRoman"/>
      <w:lvlText w:val="%3."/>
      <w:lvlJc w:val="right"/>
      <w:pPr>
        <w:tabs>
          <w:tab w:val="num" w:pos="0"/>
        </w:tabs>
        <w:ind w:left="2607" w:hanging="180"/>
      </w:pPr>
    </w:lvl>
    <w:lvl w:ilvl="3">
      <w:start w:val="1"/>
      <w:numFmt w:val="decimal"/>
      <w:lvlText w:val="%4."/>
      <w:lvlJc w:val="left"/>
      <w:pPr>
        <w:tabs>
          <w:tab w:val="num" w:pos="0"/>
        </w:tabs>
        <w:ind w:left="3327" w:hanging="360"/>
      </w:pPr>
    </w:lvl>
    <w:lvl w:ilvl="4">
      <w:start w:val="1"/>
      <w:numFmt w:val="lowerLetter"/>
      <w:lvlText w:val="%5."/>
      <w:lvlJc w:val="left"/>
      <w:pPr>
        <w:tabs>
          <w:tab w:val="num" w:pos="0"/>
        </w:tabs>
        <w:ind w:left="4047" w:hanging="360"/>
      </w:pPr>
    </w:lvl>
    <w:lvl w:ilvl="5">
      <w:start w:val="1"/>
      <w:numFmt w:val="lowerRoman"/>
      <w:lvlText w:val="%6."/>
      <w:lvlJc w:val="right"/>
      <w:pPr>
        <w:tabs>
          <w:tab w:val="num" w:pos="0"/>
        </w:tabs>
        <w:ind w:left="4767" w:hanging="180"/>
      </w:pPr>
    </w:lvl>
    <w:lvl w:ilvl="6">
      <w:start w:val="1"/>
      <w:numFmt w:val="decimal"/>
      <w:lvlText w:val="%7."/>
      <w:lvlJc w:val="left"/>
      <w:pPr>
        <w:tabs>
          <w:tab w:val="num" w:pos="0"/>
        </w:tabs>
        <w:ind w:left="5487" w:hanging="360"/>
      </w:pPr>
    </w:lvl>
    <w:lvl w:ilvl="7">
      <w:start w:val="1"/>
      <w:numFmt w:val="lowerLetter"/>
      <w:lvlText w:val="%8."/>
      <w:lvlJc w:val="left"/>
      <w:pPr>
        <w:tabs>
          <w:tab w:val="num" w:pos="0"/>
        </w:tabs>
        <w:ind w:left="6207" w:hanging="360"/>
      </w:pPr>
    </w:lvl>
    <w:lvl w:ilvl="8">
      <w:start w:val="1"/>
      <w:numFmt w:val="lowerRoman"/>
      <w:lvlText w:val="%9."/>
      <w:lvlJc w:val="right"/>
      <w:pPr>
        <w:tabs>
          <w:tab w:val="num" w:pos="0"/>
        </w:tabs>
        <w:ind w:left="6927" w:hanging="180"/>
      </w:pPr>
    </w:lvl>
  </w:abstractNum>
  <w:abstractNum w:abstractNumId="17" w15:restartNumberingAfterBreak="0">
    <w:nsid w:val="6FF25A26"/>
    <w:multiLevelType w:val="multilevel"/>
    <w:tmpl w:val="794266F0"/>
    <w:lvl w:ilvl="0">
      <w:start w:val="168"/>
      <w:numFmt w:val="decimal"/>
      <w:lvlText w:val="%1."/>
      <w:lvlJc w:val="left"/>
      <w:pPr>
        <w:tabs>
          <w:tab w:val="num" w:pos="0"/>
        </w:tabs>
        <w:ind w:left="448" w:hanging="545"/>
      </w:pPr>
      <w:rPr>
        <w:rFonts w:ascii="Arial" w:eastAsia="Arial" w:hAnsi="Arial" w:cs="Arial"/>
        <w:b w:val="0"/>
        <w:bCs w:val="0"/>
        <w:i/>
        <w:iCs/>
        <w:spacing w:val="0"/>
        <w:w w:val="100"/>
        <w:sz w:val="24"/>
        <w:szCs w:val="24"/>
        <w:lang w:val="en-US" w:eastAsia="en-US" w:bidi="ar-SA"/>
      </w:rPr>
    </w:lvl>
    <w:lvl w:ilvl="1">
      <w:start w:val="1"/>
      <w:numFmt w:val="decimal"/>
      <w:lvlText w:val="%2."/>
      <w:lvlJc w:val="left"/>
      <w:pPr>
        <w:tabs>
          <w:tab w:val="num" w:pos="0"/>
        </w:tabs>
        <w:ind w:left="1168" w:hanging="360"/>
      </w:pPr>
      <w:rPr>
        <w:rFonts w:ascii="Arial" w:eastAsia="Arial" w:hAnsi="Arial" w:cs="Arial"/>
        <w:b w:val="0"/>
        <w:bCs w:val="0"/>
        <w:i w:val="0"/>
        <w:iCs w:val="0"/>
        <w:spacing w:val="0"/>
        <w:w w:val="100"/>
        <w:sz w:val="24"/>
        <w:szCs w:val="24"/>
        <w:lang w:val="en-US" w:eastAsia="en-US" w:bidi="ar-SA"/>
      </w:rPr>
    </w:lvl>
    <w:lvl w:ilvl="2">
      <w:start w:val="1"/>
      <w:numFmt w:val="lowerLetter"/>
      <w:lvlText w:val="%3."/>
      <w:lvlJc w:val="left"/>
      <w:pPr>
        <w:tabs>
          <w:tab w:val="num" w:pos="0"/>
        </w:tabs>
        <w:ind w:left="1888" w:hanging="360"/>
      </w:pPr>
      <w:rPr>
        <w:rFonts w:ascii="Arial" w:eastAsia="Arial" w:hAnsi="Arial" w:cs="Arial"/>
        <w:b w:val="0"/>
        <w:bCs w:val="0"/>
        <w:i w:val="0"/>
        <w:iCs w:val="0"/>
        <w:spacing w:val="0"/>
        <w:w w:val="100"/>
        <w:sz w:val="24"/>
        <w:szCs w:val="24"/>
        <w:lang w:val="en-US" w:eastAsia="en-US" w:bidi="ar-SA"/>
      </w:rPr>
    </w:lvl>
    <w:lvl w:ilvl="3">
      <w:start w:val="1"/>
      <w:numFmt w:val="lowerRoman"/>
      <w:lvlText w:val="%4."/>
      <w:lvlJc w:val="left"/>
      <w:pPr>
        <w:tabs>
          <w:tab w:val="num" w:pos="0"/>
        </w:tabs>
        <w:ind w:left="2608" w:hanging="300"/>
      </w:pPr>
      <w:rPr>
        <w:rFonts w:ascii="Arial" w:eastAsia="Arial" w:hAnsi="Arial" w:cs="Arial"/>
        <w:b w:val="0"/>
        <w:bCs w:val="0"/>
        <w:i w:val="0"/>
        <w:iCs w:val="0"/>
        <w:spacing w:val="-1"/>
        <w:w w:val="100"/>
        <w:sz w:val="24"/>
        <w:szCs w:val="24"/>
        <w:lang w:val="en-US" w:eastAsia="en-US" w:bidi="ar-SA"/>
      </w:rPr>
    </w:lvl>
    <w:lvl w:ilvl="4">
      <w:start w:val="1"/>
      <w:numFmt w:val="bullet"/>
      <w:lvlText w:val=""/>
      <w:lvlJc w:val="left"/>
      <w:pPr>
        <w:tabs>
          <w:tab w:val="num" w:pos="0"/>
        </w:tabs>
        <w:ind w:left="3686" w:hanging="300"/>
      </w:pPr>
      <w:rPr>
        <w:rFonts w:ascii="Symbol" w:hAnsi="Symbol" w:cs="Symbol" w:hint="default"/>
        <w:lang w:val="en-US" w:eastAsia="en-US" w:bidi="ar-SA"/>
      </w:rPr>
    </w:lvl>
    <w:lvl w:ilvl="5">
      <w:start w:val="1"/>
      <w:numFmt w:val="bullet"/>
      <w:lvlText w:val=""/>
      <w:lvlJc w:val="left"/>
      <w:pPr>
        <w:tabs>
          <w:tab w:val="num" w:pos="0"/>
        </w:tabs>
        <w:ind w:left="4773" w:hanging="300"/>
      </w:pPr>
      <w:rPr>
        <w:rFonts w:ascii="Symbol" w:hAnsi="Symbol" w:cs="Symbol" w:hint="default"/>
        <w:lang w:val="en-US" w:eastAsia="en-US" w:bidi="ar-SA"/>
      </w:rPr>
    </w:lvl>
    <w:lvl w:ilvl="6">
      <w:start w:val="1"/>
      <w:numFmt w:val="bullet"/>
      <w:lvlText w:val=""/>
      <w:lvlJc w:val="left"/>
      <w:pPr>
        <w:tabs>
          <w:tab w:val="num" w:pos="0"/>
        </w:tabs>
        <w:ind w:left="5859" w:hanging="300"/>
      </w:pPr>
      <w:rPr>
        <w:rFonts w:ascii="Symbol" w:hAnsi="Symbol" w:cs="Symbol" w:hint="default"/>
        <w:lang w:val="en-US" w:eastAsia="en-US" w:bidi="ar-SA"/>
      </w:rPr>
    </w:lvl>
    <w:lvl w:ilvl="7">
      <w:start w:val="1"/>
      <w:numFmt w:val="bullet"/>
      <w:lvlText w:val=""/>
      <w:lvlJc w:val="left"/>
      <w:pPr>
        <w:tabs>
          <w:tab w:val="num" w:pos="0"/>
        </w:tabs>
        <w:ind w:left="6946" w:hanging="300"/>
      </w:pPr>
      <w:rPr>
        <w:rFonts w:ascii="Symbol" w:hAnsi="Symbol" w:cs="Symbol" w:hint="default"/>
        <w:lang w:val="en-US" w:eastAsia="en-US" w:bidi="ar-SA"/>
      </w:rPr>
    </w:lvl>
    <w:lvl w:ilvl="8">
      <w:start w:val="1"/>
      <w:numFmt w:val="bullet"/>
      <w:lvlText w:val=""/>
      <w:lvlJc w:val="left"/>
      <w:pPr>
        <w:tabs>
          <w:tab w:val="num" w:pos="0"/>
        </w:tabs>
        <w:ind w:left="8033" w:hanging="300"/>
      </w:pPr>
      <w:rPr>
        <w:rFonts w:ascii="Symbol" w:hAnsi="Symbol" w:cs="Symbol" w:hint="default"/>
        <w:lang w:val="en-US" w:eastAsia="en-US" w:bidi="ar-SA"/>
      </w:rPr>
    </w:lvl>
  </w:abstractNum>
  <w:abstractNum w:abstractNumId="18" w15:restartNumberingAfterBreak="0">
    <w:nsid w:val="762D747C"/>
    <w:multiLevelType w:val="multilevel"/>
    <w:tmpl w:val="0186EECC"/>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pStyle w:val="Heading4"/>
      <w:suff w:val="nothing"/>
      <w:lvlText w:val="%4"/>
      <w:lvlJc w:val="left"/>
      <w:pPr>
        <w:tabs>
          <w:tab w:val="num" w:pos="0"/>
        </w:tabs>
        <w:ind w:left="0" w:firstLine="0"/>
      </w:pPr>
    </w:lvl>
    <w:lvl w:ilvl="4">
      <w:start w:val="1"/>
      <w:numFmt w:val="none"/>
      <w:pStyle w:val="Heading5"/>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7C620100"/>
    <w:multiLevelType w:val="multilevel"/>
    <w:tmpl w:val="24E6FDDC"/>
    <w:lvl w:ilvl="0">
      <w:start w:val="1"/>
      <w:numFmt w:val="bullet"/>
      <w:lvlText w:val=""/>
      <w:lvlJc w:val="left"/>
      <w:pPr>
        <w:tabs>
          <w:tab w:val="num" w:pos="0"/>
        </w:tabs>
        <w:ind w:left="1168" w:hanging="360"/>
      </w:pPr>
      <w:rPr>
        <w:rFonts w:ascii="Wingdings" w:hAnsi="Wingdings" w:cs="Wingdings" w:hint="default"/>
        <w:b w:val="0"/>
        <w:bCs w:val="0"/>
        <w:i w:val="0"/>
        <w:iCs w:val="0"/>
        <w:spacing w:val="0"/>
        <w:w w:val="100"/>
        <w:sz w:val="24"/>
        <w:szCs w:val="24"/>
        <w:lang w:val="en-US" w:eastAsia="en-US" w:bidi="ar-SA"/>
      </w:rPr>
    </w:lvl>
    <w:lvl w:ilvl="1">
      <w:start w:val="1"/>
      <w:numFmt w:val="bullet"/>
      <w:lvlText w:val=""/>
      <w:lvlJc w:val="left"/>
      <w:pPr>
        <w:tabs>
          <w:tab w:val="num" w:pos="0"/>
        </w:tabs>
        <w:ind w:left="2064" w:hanging="360"/>
      </w:pPr>
      <w:rPr>
        <w:rFonts w:ascii="Symbol" w:hAnsi="Symbol" w:cs="Symbol" w:hint="default"/>
        <w:lang w:val="en-US" w:eastAsia="en-US" w:bidi="ar-SA"/>
      </w:rPr>
    </w:lvl>
    <w:lvl w:ilvl="2">
      <w:start w:val="1"/>
      <w:numFmt w:val="bullet"/>
      <w:lvlText w:val=""/>
      <w:lvlJc w:val="left"/>
      <w:pPr>
        <w:tabs>
          <w:tab w:val="num" w:pos="0"/>
        </w:tabs>
        <w:ind w:left="2969" w:hanging="360"/>
      </w:pPr>
      <w:rPr>
        <w:rFonts w:ascii="Symbol" w:hAnsi="Symbol" w:cs="Symbol" w:hint="default"/>
        <w:lang w:val="en-US" w:eastAsia="en-US" w:bidi="ar-SA"/>
      </w:rPr>
    </w:lvl>
    <w:lvl w:ilvl="3">
      <w:start w:val="1"/>
      <w:numFmt w:val="bullet"/>
      <w:lvlText w:val=""/>
      <w:lvlJc w:val="left"/>
      <w:pPr>
        <w:tabs>
          <w:tab w:val="num" w:pos="0"/>
        </w:tabs>
        <w:ind w:left="3873" w:hanging="360"/>
      </w:pPr>
      <w:rPr>
        <w:rFonts w:ascii="Symbol" w:hAnsi="Symbol" w:cs="Symbol" w:hint="default"/>
        <w:lang w:val="en-US" w:eastAsia="en-US" w:bidi="ar-SA"/>
      </w:rPr>
    </w:lvl>
    <w:lvl w:ilvl="4">
      <w:start w:val="1"/>
      <w:numFmt w:val="bullet"/>
      <w:lvlText w:val=""/>
      <w:lvlJc w:val="left"/>
      <w:pPr>
        <w:tabs>
          <w:tab w:val="num" w:pos="0"/>
        </w:tabs>
        <w:ind w:left="4778" w:hanging="360"/>
      </w:pPr>
      <w:rPr>
        <w:rFonts w:ascii="Symbol" w:hAnsi="Symbol" w:cs="Symbol" w:hint="default"/>
        <w:lang w:val="en-US" w:eastAsia="en-US" w:bidi="ar-SA"/>
      </w:rPr>
    </w:lvl>
    <w:lvl w:ilvl="5">
      <w:start w:val="1"/>
      <w:numFmt w:val="bullet"/>
      <w:lvlText w:val=""/>
      <w:lvlJc w:val="left"/>
      <w:pPr>
        <w:tabs>
          <w:tab w:val="num" w:pos="0"/>
        </w:tabs>
        <w:ind w:left="5683" w:hanging="360"/>
      </w:pPr>
      <w:rPr>
        <w:rFonts w:ascii="Symbol" w:hAnsi="Symbol" w:cs="Symbol" w:hint="default"/>
        <w:lang w:val="en-US" w:eastAsia="en-US" w:bidi="ar-SA"/>
      </w:rPr>
    </w:lvl>
    <w:lvl w:ilvl="6">
      <w:start w:val="1"/>
      <w:numFmt w:val="bullet"/>
      <w:lvlText w:val=""/>
      <w:lvlJc w:val="left"/>
      <w:pPr>
        <w:tabs>
          <w:tab w:val="num" w:pos="0"/>
        </w:tabs>
        <w:ind w:left="6587" w:hanging="360"/>
      </w:pPr>
      <w:rPr>
        <w:rFonts w:ascii="Symbol" w:hAnsi="Symbol" w:cs="Symbol" w:hint="default"/>
        <w:lang w:val="en-US" w:eastAsia="en-US" w:bidi="ar-SA"/>
      </w:rPr>
    </w:lvl>
    <w:lvl w:ilvl="7">
      <w:start w:val="1"/>
      <w:numFmt w:val="bullet"/>
      <w:lvlText w:val=""/>
      <w:lvlJc w:val="left"/>
      <w:pPr>
        <w:tabs>
          <w:tab w:val="num" w:pos="0"/>
        </w:tabs>
        <w:ind w:left="7492" w:hanging="360"/>
      </w:pPr>
      <w:rPr>
        <w:rFonts w:ascii="Symbol" w:hAnsi="Symbol" w:cs="Symbol" w:hint="default"/>
        <w:lang w:val="en-US" w:eastAsia="en-US" w:bidi="ar-SA"/>
      </w:rPr>
    </w:lvl>
    <w:lvl w:ilvl="8">
      <w:start w:val="1"/>
      <w:numFmt w:val="bullet"/>
      <w:lvlText w:val=""/>
      <w:lvlJc w:val="left"/>
      <w:pPr>
        <w:tabs>
          <w:tab w:val="num" w:pos="0"/>
        </w:tabs>
        <w:ind w:left="8397" w:hanging="360"/>
      </w:pPr>
      <w:rPr>
        <w:rFonts w:ascii="Symbol" w:hAnsi="Symbol" w:cs="Symbol" w:hint="default"/>
        <w:lang w:val="en-US" w:eastAsia="en-US" w:bidi="ar-SA"/>
      </w:rPr>
    </w:lvl>
  </w:abstractNum>
  <w:num w:numId="1" w16cid:durableId="2090611859">
    <w:abstractNumId w:val="18"/>
  </w:num>
  <w:num w:numId="2" w16cid:durableId="1648779803">
    <w:abstractNumId w:val="1"/>
  </w:num>
  <w:num w:numId="3" w16cid:durableId="652829001">
    <w:abstractNumId w:val="7"/>
  </w:num>
  <w:num w:numId="4" w16cid:durableId="52895296">
    <w:abstractNumId w:val="9"/>
  </w:num>
  <w:num w:numId="5" w16cid:durableId="541016622">
    <w:abstractNumId w:val="6"/>
  </w:num>
  <w:num w:numId="6" w16cid:durableId="1361007395">
    <w:abstractNumId w:val="3"/>
  </w:num>
  <w:num w:numId="7" w16cid:durableId="126162820">
    <w:abstractNumId w:val="19"/>
  </w:num>
  <w:num w:numId="8" w16cid:durableId="2076077890">
    <w:abstractNumId w:val="11"/>
  </w:num>
  <w:num w:numId="9" w16cid:durableId="728069245">
    <w:abstractNumId w:val="12"/>
  </w:num>
  <w:num w:numId="10" w16cid:durableId="1189294998">
    <w:abstractNumId w:val="5"/>
  </w:num>
  <w:num w:numId="11" w16cid:durableId="1699965977">
    <w:abstractNumId w:val="10"/>
  </w:num>
  <w:num w:numId="12" w16cid:durableId="640110605">
    <w:abstractNumId w:val="16"/>
  </w:num>
  <w:num w:numId="13" w16cid:durableId="997808754">
    <w:abstractNumId w:val="0"/>
  </w:num>
  <w:num w:numId="14" w16cid:durableId="1854682795">
    <w:abstractNumId w:val="2"/>
  </w:num>
  <w:num w:numId="15" w16cid:durableId="1642424485">
    <w:abstractNumId w:val="15"/>
  </w:num>
  <w:num w:numId="16" w16cid:durableId="900480034">
    <w:abstractNumId w:val="4"/>
  </w:num>
  <w:num w:numId="17" w16cid:durableId="295179686">
    <w:abstractNumId w:val="13"/>
  </w:num>
  <w:num w:numId="18" w16cid:durableId="1642299006">
    <w:abstractNumId w:val="14"/>
  </w:num>
  <w:num w:numId="19" w16cid:durableId="338428105">
    <w:abstractNumId w:val="8"/>
  </w:num>
  <w:num w:numId="20" w16cid:durableId="21044965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84469"/>
    <w:rsid w:val="000D1D6A"/>
    <w:rsid w:val="00167C4B"/>
    <w:rsid w:val="002835FA"/>
    <w:rsid w:val="002F5FA2"/>
    <w:rsid w:val="003047CD"/>
    <w:rsid w:val="00450558"/>
    <w:rsid w:val="0075052B"/>
    <w:rsid w:val="00A249C6"/>
    <w:rsid w:val="00C84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88D2"/>
  <w15:docId w15:val="{6D284675-C1EF-4DA1-BED1-C092BFD2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E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sz w:val="20"/>
    </w:rPr>
  </w:style>
  <w:style w:type="paragraph" w:styleId="Heading1">
    <w:name w:val="heading 1"/>
    <w:basedOn w:val="Normal1"/>
    <w:uiPriority w:val="9"/>
    <w:qFormat/>
    <w:pPr>
      <w:numPr>
        <w:numId w:val="1"/>
      </w:numPr>
      <w:spacing w:before="529"/>
      <w:ind w:left="4638" w:hanging="3207"/>
      <w:outlineLvl w:val="0"/>
    </w:pPr>
    <w:rPr>
      <w:b/>
      <w:bCs/>
      <w:sz w:val="75"/>
      <w:szCs w:val="75"/>
    </w:rPr>
  </w:style>
  <w:style w:type="paragraph" w:styleId="Heading2">
    <w:name w:val="heading 2"/>
    <w:basedOn w:val="Normal1"/>
    <w:uiPriority w:val="9"/>
    <w:unhideWhenUsed/>
    <w:qFormat/>
    <w:pPr>
      <w:numPr>
        <w:ilvl w:val="1"/>
        <w:numId w:val="1"/>
      </w:numPr>
      <w:ind w:right="418"/>
      <w:jc w:val="center"/>
      <w:outlineLvl w:val="1"/>
    </w:pPr>
    <w:rPr>
      <w:b/>
      <w:bCs/>
      <w:sz w:val="48"/>
      <w:szCs w:val="48"/>
    </w:rPr>
  </w:style>
  <w:style w:type="paragraph" w:styleId="Heading3">
    <w:name w:val="heading 3"/>
    <w:basedOn w:val="Normal1"/>
    <w:uiPriority w:val="9"/>
    <w:unhideWhenUsed/>
    <w:qFormat/>
    <w:pPr>
      <w:numPr>
        <w:ilvl w:val="2"/>
        <w:numId w:val="1"/>
      </w:numPr>
      <w:spacing w:before="9"/>
      <w:ind w:left="20"/>
      <w:outlineLvl w:val="2"/>
    </w:pPr>
    <w:rPr>
      <w:rFonts w:ascii="Arial Black" w:eastAsia="Arial Black" w:hAnsi="Arial Black" w:cs="Arial Black"/>
      <w:b/>
      <w:bCs/>
      <w:sz w:val="32"/>
      <w:szCs w:val="32"/>
    </w:rPr>
  </w:style>
  <w:style w:type="paragraph" w:styleId="Heading4">
    <w:name w:val="heading 4"/>
    <w:basedOn w:val="Normal1"/>
    <w:uiPriority w:val="9"/>
    <w:unhideWhenUsed/>
    <w:qFormat/>
    <w:pPr>
      <w:numPr>
        <w:ilvl w:val="3"/>
        <w:numId w:val="1"/>
      </w:numPr>
      <w:spacing w:before="271"/>
      <w:ind w:left="448" w:hanging="359"/>
      <w:outlineLvl w:val="3"/>
    </w:pPr>
    <w:rPr>
      <w:b/>
      <w:bCs/>
      <w:sz w:val="28"/>
      <w:szCs w:val="28"/>
    </w:rPr>
  </w:style>
  <w:style w:type="paragraph" w:styleId="Heading5">
    <w:name w:val="heading 5"/>
    <w:basedOn w:val="Normal1"/>
    <w:uiPriority w:val="9"/>
    <w:unhideWhenUsed/>
    <w:qFormat/>
    <w:pPr>
      <w:numPr>
        <w:ilvl w:val="4"/>
        <w:numId w:val="1"/>
      </w:numPr>
      <w:ind w:left="448"/>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Pr>
      <w:rFonts w:ascii="Arial" w:eastAsia="Arial" w:hAnsi="Arial" w:cs="Arial"/>
    </w:rPr>
  </w:style>
  <w:style w:type="character" w:customStyle="1" w:styleId="FooterChar">
    <w:name w:val="Footer Char"/>
    <w:basedOn w:val="DefaultParagraphFont"/>
    <w:qFormat/>
    <w:rPr>
      <w:rFonts w:ascii="Arial" w:eastAsia="Arial" w:hAnsi="Arial" w:cs="Arial"/>
    </w:rPr>
  </w:style>
  <w:style w:type="character" w:customStyle="1" w:styleId="Hyperlink1">
    <w:name w:val="Hyperlink1"/>
    <w:basedOn w:val="DefaultParagraphFont"/>
    <w:qFormat/>
    <w:rPr>
      <w:color w:val="0000FF"/>
      <w:u w:val="single"/>
    </w:rPr>
  </w:style>
  <w:style w:type="character" w:styleId="UnresolvedMention">
    <w:name w:val="Unresolved Mention"/>
    <w:basedOn w:val="DefaultParagraphFont"/>
    <w:qFormat/>
    <w:rPr>
      <w:color w:val="605E5C"/>
      <w:shd w:val="clear" w:color="auto" w:fill="E1DFDD"/>
    </w:rPr>
  </w:style>
  <w:style w:type="character" w:styleId="FollowedHyperlink">
    <w:name w:val="FollowedHyperlink"/>
    <w:basedOn w:val="DefaultParagraphFont"/>
    <w:qFormat/>
    <w:rPr>
      <w:color w:val="0000FF"/>
      <w:u w:val="single"/>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Arial" w:eastAsia="Arial" w:hAnsi="Arial" w:cs="Arial"/>
      <w:sz w:val="20"/>
      <w:szCs w:val="20"/>
    </w:rPr>
  </w:style>
  <w:style w:type="character" w:customStyle="1" w:styleId="CommentSubjectChar">
    <w:name w:val="Comment Subject Char"/>
    <w:basedOn w:val="CommentTextChar"/>
    <w:qFormat/>
    <w:rPr>
      <w:rFonts w:ascii="Arial" w:eastAsia="Arial" w:hAnsi="Arial" w:cs="Arial"/>
      <w:b/>
      <w:bCs/>
      <w:sz w:val="20"/>
      <w:szCs w:val="20"/>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nobreakhyphenblob">
    <w:name w:val="nobreakhyphenblob"/>
    <w:basedOn w:val="DefaultParagraphFont"/>
    <w:qFormat/>
  </w:style>
  <w:style w:type="character" w:styleId="Emphasis">
    <w:name w:val="Emphasis"/>
    <w:basedOn w:val="DefaultParagraphFont"/>
    <w:qFormat/>
    <w:rPr>
      <w:i/>
      <w:iCs/>
    </w:rPr>
  </w:style>
  <w:style w:type="character" w:customStyle="1" w:styleId="Heading2Char">
    <w:name w:val="Heading 2 Char"/>
    <w:basedOn w:val="DefaultParagraphFont"/>
    <w:qFormat/>
    <w:rPr>
      <w:rFonts w:ascii="Arial" w:eastAsia="Arial" w:hAnsi="Arial" w:cs="Arial"/>
      <w:b/>
      <w:bCs/>
      <w:sz w:val="48"/>
      <w:szCs w:val="48"/>
    </w:rPr>
  </w:style>
  <w:style w:type="character" w:customStyle="1" w:styleId="cf01">
    <w:name w:val="cf01"/>
    <w:basedOn w:val="DefaultParagraphFont"/>
    <w:qFormat/>
    <w:rPr>
      <w:rFonts w:ascii="Segoe UI" w:hAnsi="Segoe UI" w:cs="Segoe UI"/>
      <w:sz w:val="18"/>
      <w:szCs w:val="18"/>
    </w:rPr>
  </w:style>
  <w:style w:type="character" w:customStyle="1" w:styleId="Heading3Char">
    <w:name w:val="Heading 3 Char"/>
    <w:basedOn w:val="DefaultParagraphFont"/>
    <w:qFormat/>
    <w:rPr>
      <w:rFonts w:ascii="Arial Black" w:eastAsia="Arial Black" w:hAnsi="Arial Black" w:cs="Arial Black"/>
      <w:b/>
      <w:bCs/>
      <w:sz w:val="32"/>
      <w:szCs w:val="32"/>
      <w:lang w:val="en-GB"/>
    </w:rPr>
  </w:style>
  <w:style w:type="character" w:customStyle="1" w:styleId="Heading4Char">
    <w:name w:val="Heading 4 Char"/>
    <w:basedOn w:val="DefaultParagraphFont"/>
    <w:qFormat/>
    <w:rPr>
      <w:rFonts w:ascii="Arial" w:eastAsia="Arial" w:hAnsi="Arial" w:cs="Arial"/>
      <w:b/>
      <w:bCs/>
      <w:sz w:val="28"/>
      <w:szCs w:val="28"/>
      <w:lang w:val="en-GB"/>
    </w:rPr>
  </w:style>
  <w:style w:type="character" w:customStyle="1" w:styleId="BodyTextChar">
    <w:name w:val="Body Text Char"/>
    <w:basedOn w:val="DefaultParagraphFont"/>
    <w:qFormat/>
    <w:rPr>
      <w:rFonts w:ascii="Arial" w:eastAsia="Arial" w:hAnsi="Arial" w:cs="Arial"/>
      <w:sz w:val="24"/>
      <w:szCs w:val="24"/>
      <w:lang w:val="en-GB"/>
    </w:rPr>
  </w:style>
  <w:style w:type="character" w:customStyle="1" w:styleId="WWCharLFO1LVL1">
    <w:name w:val="WW_CharLFO1LVL1"/>
    <w:qFormat/>
    <w:rPr>
      <w:rFonts w:ascii="Arial" w:eastAsia="Arial" w:hAnsi="Arial" w:cs="Arial"/>
      <w:b w:val="0"/>
      <w:bCs w:val="0"/>
      <w:i/>
      <w:iCs/>
      <w:spacing w:val="0"/>
      <w:w w:val="100"/>
      <w:sz w:val="24"/>
      <w:szCs w:val="24"/>
      <w:lang w:val="en-US" w:eastAsia="en-US" w:bidi="ar-SA"/>
    </w:rPr>
  </w:style>
  <w:style w:type="character" w:customStyle="1" w:styleId="WWCharLFO1LVL2">
    <w:name w:val="WW_CharLFO1LVL2"/>
    <w:qFormat/>
    <w:rPr>
      <w:rFonts w:ascii="Arial" w:eastAsia="Arial" w:hAnsi="Arial" w:cs="Arial"/>
      <w:b w:val="0"/>
      <w:bCs w:val="0"/>
      <w:i w:val="0"/>
      <w:iCs w:val="0"/>
      <w:spacing w:val="0"/>
      <w:w w:val="100"/>
      <w:sz w:val="24"/>
      <w:szCs w:val="24"/>
      <w:lang w:val="en-US" w:eastAsia="en-US" w:bidi="ar-SA"/>
    </w:rPr>
  </w:style>
  <w:style w:type="character" w:customStyle="1" w:styleId="WWCharLFO1LVL3">
    <w:name w:val="WW_CharLFO1LVL3"/>
    <w:qFormat/>
    <w:rPr>
      <w:rFonts w:ascii="Arial" w:eastAsia="Arial" w:hAnsi="Arial" w:cs="Arial"/>
      <w:b w:val="0"/>
      <w:bCs w:val="0"/>
      <w:i w:val="0"/>
      <w:iCs w:val="0"/>
      <w:spacing w:val="0"/>
      <w:w w:val="100"/>
      <w:sz w:val="24"/>
      <w:szCs w:val="24"/>
      <w:lang w:val="en-US" w:eastAsia="en-US" w:bidi="ar-SA"/>
    </w:rPr>
  </w:style>
  <w:style w:type="character" w:customStyle="1" w:styleId="WWCharLFO1LVL4">
    <w:name w:val="WW_CharLFO1LVL4"/>
    <w:qFormat/>
    <w:rPr>
      <w:rFonts w:ascii="Arial" w:eastAsia="Arial" w:hAnsi="Arial" w:cs="Arial"/>
      <w:b w:val="0"/>
      <w:bCs w:val="0"/>
      <w:i w:val="0"/>
      <w:iCs w:val="0"/>
      <w:spacing w:val="-1"/>
      <w:w w:val="100"/>
      <w:sz w:val="24"/>
      <w:szCs w:val="24"/>
      <w:lang w:val="en-US" w:eastAsia="en-US" w:bidi="ar-SA"/>
    </w:rPr>
  </w:style>
  <w:style w:type="character" w:customStyle="1" w:styleId="WWCharLFO1LVL5">
    <w:name w:val="WW_CharLFO1LVL5"/>
    <w:qFormat/>
    <w:rPr>
      <w:lang w:val="en-US" w:eastAsia="en-US" w:bidi="ar-SA"/>
    </w:rPr>
  </w:style>
  <w:style w:type="character" w:customStyle="1" w:styleId="WWCharLFO1LVL6">
    <w:name w:val="WW_CharLFO1LVL6"/>
    <w:qFormat/>
    <w:rPr>
      <w:lang w:val="en-US" w:eastAsia="en-US" w:bidi="ar-SA"/>
    </w:rPr>
  </w:style>
  <w:style w:type="character" w:customStyle="1" w:styleId="WWCharLFO1LVL7">
    <w:name w:val="WW_CharLFO1LVL7"/>
    <w:qFormat/>
    <w:rPr>
      <w:lang w:val="en-US" w:eastAsia="en-US" w:bidi="ar-SA"/>
    </w:rPr>
  </w:style>
  <w:style w:type="character" w:customStyle="1" w:styleId="WWCharLFO1LVL8">
    <w:name w:val="WW_CharLFO1LVL8"/>
    <w:qFormat/>
    <w:rPr>
      <w:lang w:val="en-US" w:eastAsia="en-US" w:bidi="ar-SA"/>
    </w:rPr>
  </w:style>
  <w:style w:type="character" w:customStyle="1" w:styleId="WWCharLFO1LVL9">
    <w:name w:val="WW_CharLFO1LVL9"/>
    <w:qFormat/>
    <w:rPr>
      <w:lang w:val="en-US" w:eastAsia="en-US" w:bidi="ar-SA"/>
    </w:rPr>
  </w:style>
  <w:style w:type="character" w:customStyle="1" w:styleId="WWCharLFO2LVL1">
    <w:name w:val="WW_CharLFO2LVL1"/>
    <w:qFormat/>
    <w:rPr>
      <w:rFonts w:ascii="Wingdings" w:eastAsia="Wingdings" w:hAnsi="Wingdings" w:cs="Wingdings"/>
      <w:b w:val="0"/>
      <w:bCs w:val="0"/>
      <w:i w:val="0"/>
      <w:iCs w:val="0"/>
      <w:spacing w:val="0"/>
      <w:w w:val="100"/>
      <w:sz w:val="24"/>
      <w:szCs w:val="24"/>
      <w:lang w:val="en-US" w:eastAsia="en-US" w:bidi="ar-SA"/>
    </w:rPr>
  </w:style>
  <w:style w:type="character" w:customStyle="1" w:styleId="WWCharLFO2LVL2">
    <w:name w:val="WW_CharLFO2LVL2"/>
    <w:qFormat/>
    <w:rPr>
      <w:lang w:val="en-US" w:eastAsia="en-US" w:bidi="ar-SA"/>
    </w:rPr>
  </w:style>
  <w:style w:type="character" w:customStyle="1" w:styleId="WWCharLFO2LVL3">
    <w:name w:val="WW_CharLFO2LVL3"/>
    <w:qFormat/>
    <w:rPr>
      <w:lang w:val="en-US" w:eastAsia="en-US" w:bidi="ar-SA"/>
    </w:rPr>
  </w:style>
  <w:style w:type="character" w:customStyle="1" w:styleId="WWCharLFO2LVL4">
    <w:name w:val="WW_CharLFO2LVL4"/>
    <w:qFormat/>
    <w:rPr>
      <w:lang w:val="en-US" w:eastAsia="en-US" w:bidi="ar-SA"/>
    </w:rPr>
  </w:style>
  <w:style w:type="character" w:customStyle="1" w:styleId="WWCharLFO2LVL5">
    <w:name w:val="WW_CharLFO2LVL5"/>
    <w:qFormat/>
    <w:rPr>
      <w:lang w:val="en-US" w:eastAsia="en-US" w:bidi="ar-SA"/>
    </w:rPr>
  </w:style>
  <w:style w:type="character" w:customStyle="1" w:styleId="WWCharLFO2LVL6">
    <w:name w:val="WW_CharLFO2LVL6"/>
    <w:qFormat/>
    <w:rPr>
      <w:lang w:val="en-US" w:eastAsia="en-US" w:bidi="ar-SA"/>
    </w:rPr>
  </w:style>
  <w:style w:type="character" w:customStyle="1" w:styleId="WWCharLFO2LVL7">
    <w:name w:val="WW_CharLFO2LVL7"/>
    <w:qFormat/>
    <w:rPr>
      <w:lang w:val="en-US" w:eastAsia="en-US" w:bidi="ar-SA"/>
    </w:rPr>
  </w:style>
  <w:style w:type="character" w:customStyle="1" w:styleId="WWCharLFO2LVL8">
    <w:name w:val="WW_CharLFO2LVL8"/>
    <w:qFormat/>
    <w:rPr>
      <w:lang w:val="en-US" w:eastAsia="en-US" w:bidi="ar-SA"/>
    </w:rPr>
  </w:style>
  <w:style w:type="character" w:customStyle="1" w:styleId="WWCharLFO2LVL9">
    <w:name w:val="WW_CharLFO2LVL9"/>
    <w:qFormat/>
    <w:rPr>
      <w:lang w:val="en-US" w:eastAsia="en-US" w:bidi="ar-SA"/>
    </w:rPr>
  </w:style>
  <w:style w:type="character" w:customStyle="1" w:styleId="WWCharLFO3LVL1">
    <w:name w:val="WW_CharLFO3LVL1"/>
    <w:qFormat/>
    <w:rPr>
      <w:rFonts w:ascii="Symbol" w:eastAsia="Symbol" w:hAnsi="Symbol" w:cs="Symbol"/>
      <w:b w:val="0"/>
      <w:bCs w:val="0"/>
      <w:i w:val="0"/>
      <w:iCs w:val="0"/>
      <w:spacing w:val="0"/>
      <w:w w:val="100"/>
      <w:sz w:val="24"/>
      <w:szCs w:val="24"/>
      <w:lang w:val="en-US" w:eastAsia="en-US" w:bidi="ar-SA"/>
    </w:rPr>
  </w:style>
  <w:style w:type="character" w:customStyle="1" w:styleId="WWCharLFO3LVL2">
    <w:name w:val="WW_CharLFO3LVL2"/>
    <w:qFormat/>
    <w:rPr>
      <w:lang w:val="en-US" w:eastAsia="en-US" w:bidi="ar-SA"/>
    </w:rPr>
  </w:style>
  <w:style w:type="character" w:customStyle="1" w:styleId="WWCharLFO3LVL3">
    <w:name w:val="WW_CharLFO3LVL3"/>
    <w:qFormat/>
    <w:rPr>
      <w:lang w:val="en-US" w:eastAsia="en-US" w:bidi="ar-SA"/>
    </w:rPr>
  </w:style>
  <w:style w:type="character" w:customStyle="1" w:styleId="WWCharLFO3LVL4">
    <w:name w:val="WW_CharLFO3LVL4"/>
    <w:qFormat/>
    <w:rPr>
      <w:lang w:val="en-US" w:eastAsia="en-US" w:bidi="ar-SA"/>
    </w:rPr>
  </w:style>
  <w:style w:type="character" w:customStyle="1" w:styleId="WWCharLFO3LVL5">
    <w:name w:val="WW_CharLFO3LVL5"/>
    <w:qFormat/>
    <w:rPr>
      <w:lang w:val="en-US" w:eastAsia="en-US" w:bidi="ar-SA"/>
    </w:rPr>
  </w:style>
  <w:style w:type="character" w:customStyle="1" w:styleId="WWCharLFO3LVL6">
    <w:name w:val="WW_CharLFO3LVL6"/>
    <w:qFormat/>
    <w:rPr>
      <w:lang w:val="en-US" w:eastAsia="en-US" w:bidi="ar-SA"/>
    </w:rPr>
  </w:style>
  <w:style w:type="character" w:customStyle="1" w:styleId="WWCharLFO3LVL7">
    <w:name w:val="WW_CharLFO3LVL7"/>
    <w:qFormat/>
    <w:rPr>
      <w:lang w:val="en-US" w:eastAsia="en-US" w:bidi="ar-SA"/>
    </w:rPr>
  </w:style>
  <w:style w:type="character" w:customStyle="1" w:styleId="WWCharLFO3LVL8">
    <w:name w:val="WW_CharLFO3LVL8"/>
    <w:qFormat/>
    <w:rPr>
      <w:lang w:val="en-US" w:eastAsia="en-US" w:bidi="ar-SA"/>
    </w:rPr>
  </w:style>
  <w:style w:type="character" w:customStyle="1" w:styleId="WWCharLFO3LVL9">
    <w:name w:val="WW_CharLFO3LVL9"/>
    <w:qFormat/>
    <w:rPr>
      <w:lang w:val="en-US" w:eastAsia="en-US" w:bidi="ar-SA"/>
    </w:rPr>
  </w:style>
  <w:style w:type="character" w:customStyle="1" w:styleId="WWCharLFO4LVL1">
    <w:name w:val="WW_CharLFO4LVL1"/>
    <w:qFormat/>
    <w:rPr>
      <w:rFonts w:ascii="Arial" w:eastAsia="Arial" w:hAnsi="Arial" w:cs="Arial"/>
      <w:b/>
      <w:bCs/>
      <w:i w:val="0"/>
      <w:iCs w:val="0"/>
      <w:color w:val="2E5395"/>
      <w:spacing w:val="0"/>
      <w:w w:val="99"/>
      <w:sz w:val="32"/>
      <w:szCs w:val="32"/>
      <w:lang w:val="en-US" w:eastAsia="en-US" w:bidi="ar-SA"/>
    </w:rPr>
  </w:style>
  <w:style w:type="character" w:customStyle="1" w:styleId="WWCharLFO4LVL2">
    <w:name w:val="WW_CharLFO4LVL2"/>
    <w:qFormat/>
    <w:rPr>
      <w:rFonts w:ascii="Arial" w:eastAsia="Arial" w:hAnsi="Arial" w:cs="Arial"/>
      <w:b w:val="0"/>
      <w:bCs w:val="0"/>
      <w:i w:val="0"/>
      <w:iCs w:val="0"/>
      <w:spacing w:val="0"/>
      <w:w w:val="100"/>
      <w:sz w:val="24"/>
      <w:szCs w:val="24"/>
      <w:lang w:val="en-US" w:eastAsia="en-US" w:bidi="ar-SA"/>
    </w:rPr>
  </w:style>
  <w:style w:type="character" w:customStyle="1" w:styleId="WWCharLFO4LVL3">
    <w:name w:val="WW_CharLFO4LVL3"/>
    <w:qFormat/>
    <w:rPr>
      <w:rFonts w:ascii="Symbol" w:eastAsia="Symbol" w:hAnsi="Symbol" w:cs="Symbol"/>
      <w:spacing w:val="0"/>
      <w:w w:val="100"/>
      <w:lang w:val="en-US" w:eastAsia="en-US" w:bidi="ar-SA"/>
    </w:rPr>
  </w:style>
  <w:style w:type="character" w:customStyle="1" w:styleId="WWCharLFO4LVL4">
    <w:name w:val="WW_CharLFO4LVL4"/>
    <w:qFormat/>
    <w:rPr>
      <w:rFonts w:ascii="Courier New" w:eastAsia="Courier New" w:hAnsi="Courier New" w:cs="Courier New"/>
      <w:b w:val="0"/>
      <w:bCs w:val="0"/>
      <w:i w:val="0"/>
      <w:iCs w:val="0"/>
      <w:spacing w:val="0"/>
      <w:w w:val="100"/>
      <w:sz w:val="24"/>
      <w:szCs w:val="24"/>
      <w:lang w:val="en-US" w:eastAsia="en-US" w:bidi="ar-SA"/>
    </w:rPr>
  </w:style>
  <w:style w:type="character" w:customStyle="1" w:styleId="WWCharLFO4LVL5">
    <w:name w:val="WW_CharLFO4LVL5"/>
    <w:qFormat/>
    <w:rPr>
      <w:lang w:val="en-US" w:eastAsia="en-US" w:bidi="ar-SA"/>
    </w:rPr>
  </w:style>
  <w:style w:type="character" w:customStyle="1" w:styleId="WWCharLFO4LVL6">
    <w:name w:val="WW_CharLFO4LVL6"/>
    <w:qFormat/>
    <w:rPr>
      <w:lang w:val="en-US" w:eastAsia="en-US" w:bidi="ar-SA"/>
    </w:rPr>
  </w:style>
  <w:style w:type="character" w:customStyle="1" w:styleId="WWCharLFO4LVL7">
    <w:name w:val="WW_CharLFO4LVL7"/>
    <w:qFormat/>
    <w:rPr>
      <w:lang w:val="en-US" w:eastAsia="en-US" w:bidi="ar-SA"/>
    </w:rPr>
  </w:style>
  <w:style w:type="character" w:customStyle="1" w:styleId="WWCharLFO4LVL8">
    <w:name w:val="WW_CharLFO4LVL8"/>
    <w:qFormat/>
    <w:rPr>
      <w:lang w:val="en-US" w:eastAsia="en-US" w:bidi="ar-SA"/>
    </w:rPr>
  </w:style>
  <w:style w:type="character" w:customStyle="1" w:styleId="WWCharLFO4LVL9">
    <w:name w:val="WW_CharLFO4LVL9"/>
    <w:qFormat/>
    <w:rPr>
      <w:lang w:val="en-US" w:eastAsia="en-US" w:bidi="ar-SA"/>
    </w:rPr>
  </w:style>
  <w:style w:type="character" w:customStyle="1" w:styleId="WWCharLFO5LVL1">
    <w:name w:val="WW_CharLFO5LVL1"/>
    <w:qFormat/>
    <w:rPr>
      <w:color w:val="000000"/>
      <w:spacing w:val="0"/>
      <w:w w:val="100"/>
      <w:lang w:val="en-US" w:eastAsia="en-US" w:bidi="ar-SA"/>
    </w:rPr>
  </w:style>
  <w:style w:type="character" w:customStyle="1" w:styleId="WWCharLFO5LVL2">
    <w:name w:val="WW_CharLFO5LVL2"/>
    <w:qFormat/>
    <w:rPr>
      <w:lang w:val="en-US" w:eastAsia="en-US" w:bidi="ar-SA"/>
    </w:rPr>
  </w:style>
  <w:style w:type="character" w:customStyle="1" w:styleId="WWCharLFO5LVL3">
    <w:name w:val="WW_CharLFO5LVL3"/>
    <w:qFormat/>
    <w:rPr>
      <w:lang w:val="en-US" w:eastAsia="en-US" w:bidi="ar-SA"/>
    </w:rPr>
  </w:style>
  <w:style w:type="character" w:customStyle="1" w:styleId="WWCharLFO5LVL4">
    <w:name w:val="WW_CharLFO5LVL4"/>
    <w:qFormat/>
    <w:rPr>
      <w:lang w:val="en-US" w:eastAsia="en-US" w:bidi="ar-SA"/>
    </w:rPr>
  </w:style>
  <w:style w:type="character" w:customStyle="1" w:styleId="WWCharLFO5LVL5">
    <w:name w:val="WW_CharLFO5LVL5"/>
    <w:qFormat/>
    <w:rPr>
      <w:lang w:val="en-US" w:eastAsia="en-US" w:bidi="ar-SA"/>
    </w:rPr>
  </w:style>
  <w:style w:type="character" w:customStyle="1" w:styleId="WWCharLFO5LVL6">
    <w:name w:val="WW_CharLFO5LVL6"/>
    <w:qFormat/>
    <w:rPr>
      <w:lang w:val="en-US" w:eastAsia="en-US" w:bidi="ar-SA"/>
    </w:rPr>
  </w:style>
  <w:style w:type="character" w:customStyle="1" w:styleId="WWCharLFO5LVL7">
    <w:name w:val="WW_CharLFO5LVL7"/>
    <w:qFormat/>
    <w:rPr>
      <w:lang w:val="en-US" w:eastAsia="en-US" w:bidi="ar-SA"/>
    </w:rPr>
  </w:style>
  <w:style w:type="character" w:customStyle="1" w:styleId="WWCharLFO5LVL8">
    <w:name w:val="WW_CharLFO5LVL8"/>
    <w:qFormat/>
    <w:rPr>
      <w:lang w:val="en-US" w:eastAsia="en-US" w:bidi="ar-SA"/>
    </w:rPr>
  </w:style>
  <w:style w:type="character" w:customStyle="1" w:styleId="WWCharLFO5LVL9">
    <w:name w:val="WW_CharLFO5LVL9"/>
    <w:qFormat/>
    <w:rPr>
      <w:lang w:val="en-US" w:eastAsia="en-US" w:bidi="ar-SA"/>
    </w:rPr>
  </w:style>
  <w:style w:type="character" w:customStyle="1" w:styleId="WWCharLFO6LVL1">
    <w:name w:val="WW_CharLFO6LVL1"/>
    <w:qFormat/>
    <w:rPr>
      <w:rFonts w:ascii="Symbol" w:hAnsi="Symbol"/>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Symbol" w:hAnsi="Symbol"/>
      <w:color w:val="0D0D0D"/>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Symbol" w:hAnsi="Symbol"/>
      <w:sz w:val="20"/>
    </w:rPr>
  </w:style>
  <w:style w:type="character" w:customStyle="1" w:styleId="WWCharLFO8LVL2">
    <w:name w:val="WW_CharLFO8LVL2"/>
    <w:qFormat/>
    <w:rPr>
      <w:rFonts w:ascii="Courier New" w:hAnsi="Courier New"/>
      <w:sz w:val="20"/>
    </w:rPr>
  </w:style>
  <w:style w:type="character" w:customStyle="1" w:styleId="WWCharLFO8LVL3">
    <w:name w:val="WW_CharLFO8LVL3"/>
    <w:qFormat/>
    <w:rPr>
      <w:rFonts w:ascii="Wingdings" w:hAnsi="Wingdings"/>
      <w:sz w:val="20"/>
    </w:rPr>
  </w:style>
  <w:style w:type="character" w:customStyle="1" w:styleId="WWCharLFO8LVL4">
    <w:name w:val="WW_CharLFO8LVL4"/>
    <w:qFormat/>
    <w:rPr>
      <w:rFonts w:ascii="Wingdings" w:hAnsi="Wingdings"/>
      <w:sz w:val="20"/>
    </w:rPr>
  </w:style>
  <w:style w:type="character" w:customStyle="1" w:styleId="WWCharLFO8LVL5">
    <w:name w:val="WW_CharLFO8LVL5"/>
    <w:qFormat/>
    <w:rPr>
      <w:rFonts w:ascii="Wingdings" w:hAnsi="Wingdings"/>
      <w:sz w:val="20"/>
    </w:rPr>
  </w:style>
  <w:style w:type="character" w:customStyle="1" w:styleId="WWCharLFO8LVL6">
    <w:name w:val="WW_CharLFO8LVL6"/>
    <w:qFormat/>
    <w:rPr>
      <w:rFonts w:ascii="Wingdings" w:hAnsi="Wingdings"/>
      <w:sz w:val="20"/>
    </w:rPr>
  </w:style>
  <w:style w:type="character" w:customStyle="1" w:styleId="WWCharLFO8LVL7">
    <w:name w:val="WW_CharLFO8LVL7"/>
    <w:qFormat/>
    <w:rPr>
      <w:rFonts w:ascii="Wingdings" w:hAnsi="Wingdings"/>
      <w:sz w:val="20"/>
    </w:rPr>
  </w:style>
  <w:style w:type="character" w:customStyle="1" w:styleId="WWCharLFO8LVL8">
    <w:name w:val="WW_CharLFO8LVL8"/>
    <w:qFormat/>
    <w:rPr>
      <w:rFonts w:ascii="Wingdings" w:hAnsi="Wingdings"/>
      <w:sz w:val="20"/>
    </w:rPr>
  </w:style>
  <w:style w:type="character" w:customStyle="1" w:styleId="WWCharLFO8LVL9">
    <w:name w:val="WW_CharLFO8LVL9"/>
    <w:qFormat/>
    <w:rPr>
      <w:rFonts w:ascii="Wingdings" w:hAnsi="Wingdings"/>
      <w:sz w:val="20"/>
    </w:rPr>
  </w:style>
  <w:style w:type="character" w:customStyle="1" w:styleId="WWCharLFO9LVL1">
    <w:name w:val="WW_CharLFO9LVL1"/>
    <w:qFormat/>
    <w:rPr>
      <w:rFonts w:ascii="Symbol" w:hAnsi="Symbol"/>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0LVL1">
    <w:name w:val="WW_CharLFO10LVL1"/>
    <w:qFormat/>
    <w:rPr>
      <w:b/>
    </w:rPr>
  </w:style>
  <w:style w:type="character" w:customStyle="1" w:styleId="WWCharLFO11LVL1">
    <w:name w:val="WW_CharLFO11LVL1"/>
    <w:qFormat/>
    <w:rPr>
      <w:rFonts w:ascii="Symbol" w:hAnsi="Symbol"/>
      <w:color w:val="auto"/>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2LVL1">
    <w:name w:val="WW_CharLFO12LVL1"/>
    <w:qFormat/>
    <w:rPr>
      <w:color w:val="2E5395"/>
    </w:rPr>
  </w:style>
  <w:style w:type="character" w:customStyle="1" w:styleId="WWCharLFO14LVL1">
    <w:name w:val="WW_CharLFO14LVL1"/>
    <w:qFormat/>
    <w:rPr>
      <w:sz w:val="13"/>
    </w:rPr>
  </w:style>
  <w:style w:type="character" w:customStyle="1" w:styleId="WWCharLFO16LVL3">
    <w:name w:val="WW_CharLFO16LVL3"/>
    <w:qFormat/>
    <w:rPr>
      <w:rFonts w:ascii="Symbol" w:hAnsi="Symbol"/>
    </w:rPr>
  </w:style>
  <w:style w:type="character" w:customStyle="1" w:styleId="WWCharLFO17LVL3">
    <w:name w:val="WW_CharLFO17LVL3"/>
    <w:qFormat/>
    <w:rPr>
      <w:rFonts w:ascii="Symbol" w:hAnsi="Symbol"/>
    </w:rPr>
  </w:style>
  <w:style w:type="character" w:customStyle="1" w:styleId="WWCharLFO17LVL4">
    <w:name w:val="WW_CharLFO17LVL4"/>
    <w:qFormat/>
    <w:rPr>
      <w:rFonts w:ascii="Symbol" w:hAnsi="Symbol"/>
    </w:rPr>
  </w:style>
  <w:style w:type="character" w:customStyle="1" w:styleId="WWCharLFO18LVL3">
    <w:name w:val="WW_CharLFO18LVL3"/>
    <w:qFormat/>
    <w:rPr>
      <w:rFonts w:ascii="Symbol" w:hAnsi="Symbol"/>
    </w:rPr>
  </w:style>
  <w:style w:type="character" w:customStyle="1" w:styleId="WWCharLFO18LVL4">
    <w:name w:val="WW_CharLFO18LVL4"/>
    <w:qFormat/>
    <w:rPr>
      <w:rFonts w:ascii="Symbol" w:hAnsi="Symbol"/>
    </w:rPr>
  </w:style>
  <w:style w:type="character" w:customStyle="1" w:styleId="WWCharLFO20LVL1">
    <w:name w:val="WW_CharLFO20LVL1"/>
    <w:qFormat/>
    <w:rPr>
      <w:rFonts w:ascii="Arial" w:eastAsia="Arial" w:hAnsi="Arial" w:cs="Arial"/>
      <w:b/>
      <w:bCs/>
      <w:i w:val="0"/>
      <w:iCs w:val="0"/>
      <w:color w:val="2E5395"/>
      <w:spacing w:val="0"/>
      <w:w w:val="99"/>
      <w:sz w:val="32"/>
      <w:szCs w:val="32"/>
      <w:lang w:val="en-US" w:eastAsia="en-US" w:bidi="ar-SA"/>
    </w:rPr>
  </w:style>
  <w:style w:type="character" w:customStyle="1" w:styleId="WWCharLFO20LVL2">
    <w:name w:val="WW_CharLFO20LVL2"/>
    <w:qFormat/>
    <w:rPr>
      <w:rFonts w:ascii="Arial" w:eastAsia="Arial" w:hAnsi="Arial" w:cs="Arial"/>
      <w:b w:val="0"/>
      <w:bCs w:val="0"/>
      <w:i w:val="0"/>
      <w:iCs w:val="0"/>
      <w:spacing w:val="0"/>
      <w:w w:val="100"/>
      <w:sz w:val="24"/>
      <w:szCs w:val="24"/>
      <w:lang w:val="en-US" w:eastAsia="en-US" w:bidi="ar-SA"/>
    </w:rPr>
  </w:style>
  <w:style w:type="character" w:customStyle="1" w:styleId="WWCharLFO20LVL3">
    <w:name w:val="WW_CharLFO20LVL3"/>
    <w:qFormat/>
    <w:rPr>
      <w:rFonts w:ascii="Symbol" w:eastAsia="Symbol" w:hAnsi="Symbol" w:cs="Symbol"/>
      <w:spacing w:val="0"/>
      <w:w w:val="100"/>
      <w:lang w:val="en-US" w:eastAsia="en-US" w:bidi="ar-SA"/>
    </w:rPr>
  </w:style>
  <w:style w:type="character" w:customStyle="1" w:styleId="WWCharLFO20LVL4">
    <w:name w:val="WW_CharLFO20LVL4"/>
    <w:qFormat/>
    <w:rPr>
      <w:rFonts w:ascii="Courier New" w:eastAsia="Courier New" w:hAnsi="Courier New" w:cs="Courier New"/>
      <w:b w:val="0"/>
      <w:bCs w:val="0"/>
      <w:i w:val="0"/>
      <w:iCs w:val="0"/>
      <w:spacing w:val="0"/>
      <w:w w:val="100"/>
      <w:sz w:val="24"/>
      <w:szCs w:val="24"/>
      <w:lang w:val="en-US" w:eastAsia="en-US" w:bidi="ar-SA"/>
    </w:rPr>
  </w:style>
  <w:style w:type="character" w:customStyle="1" w:styleId="WWCharLFO20LVL5">
    <w:name w:val="WW_CharLFO20LVL5"/>
    <w:qFormat/>
    <w:rPr>
      <w:lang w:val="en-US" w:eastAsia="en-US" w:bidi="ar-SA"/>
    </w:rPr>
  </w:style>
  <w:style w:type="character" w:customStyle="1" w:styleId="WWCharLFO20LVL6">
    <w:name w:val="WW_CharLFO20LVL6"/>
    <w:qFormat/>
    <w:rPr>
      <w:lang w:val="en-US" w:eastAsia="en-US" w:bidi="ar-SA"/>
    </w:rPr>
  </w:style>
  <w:style w:type="character" w:customStyle="1" w:styleId="WWCharLFO20LVL7">
    <w:name w:val="WW_CharLFO20LVL7"/>
    <w:qFormat/>
    <w:rPr>
      <w:lang w:val="en-US" w:eastAsia="en-US" w:bidi="ar-SA"/>
    </w:rPr>
  </w:style>
  <w:style w:type="character" w:customStyle="1" w:styleId="WWCharLFO20LVL8">
    <w:name w:val="WW_CharLFO20LVL8"/>
    <w:qFormat/>
    <w:rPr>
      <w:lang w:val="en-US" w:eastAsia="en-US" w:bidi="ar-SA"/>
    </w:rPr>
  </w:style>
  <w:style w:type="character" w:customStyle="1" w:styleId="WWCharLFO20LVL9">
    <w:name w:val="WW_CharLFO20LVL9"/>
    <w:qFormat/>
    <w:rPr>
      <w:lang w:val="en-US" w:eastAsia="en-US" w:bidi="ar-SA"/>
    </w:rPr>
  </w:style>
  <w:style w:type="character" w:customStyle="1" w:styleId="WWCharLFO21LVL1">
    <w:name w:val="WW_CharLFO21LVL1"/>
    <w:qFormat/>
    <w:rPr>
      <w:rFonts w:ascii="Arial" w:eastAsia="Arial" w:hAnsi="Arial" w:cs="Arial"/>
      <w:b/>
      <w:bCs/>
      <w:i w:val="0"/>
      <w:iCs w:val="0"/>
      <w:color w:val="2E5395"/>
      <w:spacing w:val="0"/>
      <w:w w:val="99"/>
      <w:sz w:val="32"/>
      <w:szCs w:val="32"/>
      <w:lang w:val="en-US" w:eastAsia="en-US" w:bidi="ar-SA"/>
    </w:rPr>
  </w:style>
  <w:style w:type="character" w:customStyle="1" w:styleId="WWCharLFO21LVL2">
    <w:name w:val="WW_CharLFO21LVL2"/>
    <w:qFormat/>
    <w:rPr>
      <w:rFonts w:ascii="Arial" w:eastAsia="Arial" w:hAnsi="Arial" w:cs="Arial"/>
      <w:b w:val="0"/>
      <w:bCs w:val="0"/>
      <w:i w:val="0"/>
      <w:iCs w:val="0"/>
      <w:spacing w:val="0"/>
      <w:w w:val="100"/>
      <w:sz w:val="24"/>
      <w:szCs w:val="24"/>
      <w:lang w:val="en-US" w:eastAsia="en-US" w:bidi="ar-SA"/>
    </w:rPr>
  </w:style>
  <w:style w:type="character" w:customStyle="1" w:styleId="WWCharLFO21LVL3">
    <w:name w:val="WW_CharLFO21LVL3"/>
    <w:qFormat/>
    <w:rPr>
      <w:rFonts w:ascii="Symbol" w:eastAsia="Symbol" w:hAnsi="Symbol" w:cs="Symbol"/>
      <w:spacing w:val="0"/>
      <w:w w:val="100"/>
      <w:lang w:val="en-US" w:eastAsia="en-US" w:bidi="ar-SA"/>
    </w:rPr>
  </w:style>
  <w:style w:type="character" w:customStyle="1" w:styleId="WWCharLFO21LVL4">
    <w:name w:val="WW_CharLFO21LVL4"/>
    <w:qFormat/>
    <w:rPr>
      <w:rFonts w:ascii="Courier New" w:eastAsia="Courier New" w:hAnsi="Courier New" w:cs="Courier New"/>
      <w:b w:val="0"/>
      <w:bCs w:val="0"/>
      <w:i w:val="0"/>
      <w:iCs w:val="0"/>
      <w:spacing w:val="0"/>
      <w:w w:val="100"/>
      <w:sz w:val="24"/>
      <w:szCs w:val="24"/>
      <w:lang w:val="en-US" w:eastAsia="en-US" w:bidi="ar-SA"/>
    </w:rPr>
  </w:style>
  <w:style w:type="character" w:customStyle="1" w:styleId="WWCharLFO21LVL5">
    <w:name w:val="WW_CharLFO21LVL5"/>
    <w:qFormat/>
    <w:rPr>
      <w:lang w:val="en-US" w:eastAsia="en-US" w:bidi="ar-SA"/>
    </w:rPr>
  </w:style>
  <w:style w:type="character" w:customStyle="1" w:styleId="WWCharLFO21LVL6">
    <w:name w:val="WW_CharLFO21LVL6"/>
    <w:qFormat/>
    <w:rPr>
      <w:lang w:val="en-US" w:eastAsia="en-US" w:bidi="ar-SA"/>
    </w:rPr>
  </w:style>
  <w:style w:type="character" w:customStyle="1" w:styleId="WWCharLFO21LVL7">
    <w:name w:val="WW_CharLFO21LVL7"/>
    <w:qFormat/>
    <w:rPr>
      <w:lang w:val="en-US" w:eastAsia="en-US" w:bidi="ar-SA"/>
    </w:rPr>
  </w:style>
  <w:style w:type="character" w:customStyle="1" w:styleId="WWCharLFO21LVL8">
    <w:name w:val="WW_CharLFO21LVL8"/>
    <w:qFormat/>
    <w:rPr>
      <w:lang w:val="en-US" w:eastAsia="en-US" w:bidi="ar-SA"/>
    </w:rPr>
  </w:style>
  <w:style w:type="character" w:customStyle="1" w:styleId="WWCharLFO21LVL9">
    <w:name w:val="WW_CharLFO21LVL9"/>
    <w:qFormat/>
    <w:rPr>
      <w:lang w:val="en-US" w:eastAsia="en-US" w:bidi="ar-SA"/>
    </w:rPr>
  </w:style>
  <w:style w:type="character" w:customStyle="1" w:styleId="WWCharLFO22LVL1">
    <w:name w:val="WW_CharLFO22LVL1"/>
    <w:qFormat/>
    <w:rPr>
      <w:rFonts w:ascii="Arial" w:eastAsia="Arial" w:hAnsi="Arial" w:cs="Arial"/>
      <w:b/>
      <w:bCs/>
      <w:i w:val="0"/>
      <w:iCs w:val="0"/>
      <w:color w:val="2E5395"/>
      <w:spacing w:val="0"/>
      <w:w w:val="99"/>
      <w:sz w:val="32"/>
      <w:szCs w:val="32"/>
      <w:lang w:val="en-US" w:eastAsia="en-US" w:bidi="ar-SA"/>
    </w:rPr>
  </w:style>
  <w:style w:type="character" w:customStyle="1" w:styleId="WWCharLFO22LVL2">
    <w:name w:val="WW_CharLFO22LVL2"/>
    <w:qFormat/>
    <w:rPr>
      <w:rFonts w:ascii="Arial" w:eastAsia="Arial" w:hAnsi="Arial" w:cs="Arial"/>
      <w:b w:val="0"/>
      <w:bCs w:val="0"/>
      <w:i w:val="0"/>
      <w:iCs w:val="0"/>
      <w:spacing w:val="0"/>
      <w:w w:val="100"/>
      <w:sz w:val="24"/>
      <w:szCs w:val="24"/>
      <w:lang w:val="en-US" w:eastAsia="en-US" w:bidi="ar-SA"/>
    </w:rPr>
  </w:style>
  <w:style w:type="character" w:customStyle="1" w:styleId="WWCharLFO22LVL3">
    <w:name w:val="WW_CharLFO22LVL3"/>
    <w:qFormat/>
    <w:rPr>
      <w:rFonts w:ascii="Symbol" w:eastAsia="Symbol" w:hAnsi="Symbol" w:cs="Symbol"/>
      <w:spacing w:val="0"/>
      <w:w w:val="100"/>
      <w:lang w:val="en-US" w:eastAsia="en-US" w:bidi="ar-SA"/>
    </w:rPr>
  </w:style>
  <w:style w:type="character" w:customStyle="1" w:styleId="WWCharLFO22LVL4">
    <w:name w:val="WW_CharLFO22LVL4"/>
    <w:qFormat/>
    <w:rPr>
      <w:rFonts w:ascii="Courier New" w:eastAsia="Courier New" w:hAnsi="Courier New" w:cs="Courier New"/>
      <w:b w:val="0"/>
      <w:bCs w:val="0"/>
      <w:i w:val="0"/>
      <w:iCs w:val="0"/>
      <w:spacing w:val="0"/>
      <w:w w:val="100"/>
      <w:sz w:val="24"/>
      <w:szCs w:val="24"/>
      <w:lang w:val="en-US" w:eastAsia="en-US" w:bidi="ar-SA"/>
    </w:rPr>
  </w:style>
  <w:style w:type="character" w:customStyle="1" w:styleId="WWCharLFO22LVL5">
    <w:name w:val="WW_CharLFO22LVL5"/>
    <w:qFormat/>
    <w:rPr>
      <w:lang w:val="en-US" w:eastAsia="en-US" w:bidi="ar-SA"/>
    </w:rPr>
  </w:style>
  <w:style w:type="character" w:customStyle="1" w:styleId="WWCharLFO22LVL6">
    <w:name w:val="WW_CharLFO22LVL6"/>
    <w:qFormat/>
    <w:rPr>
      <w:lang w:val="en-US" w:eastAsia="en-US" w:bidi="ar-SA"/>
    </w:rPr>
  </w:style>
  <w:style w:type="character" w:customStyle="1" w:styleId="WWCharLFO22LVL7">
    <w:name w:val="WW_CharLFO22LVL7"/>
    <w:qFormat/>
    <w:rPr>
      <w:lang w:val="en-US" w:eastAsia="en-US" w:bidi="ar-SA"/>
    </w:rPr>
  </w:style>
  <w:style w:type="character" w:customStyle="1" w:styleId="WWCharLFO22LVL8">
    <w:name w:val="WW_CharLFO22LVL8"/>
    <w:qFormat/>
    <w:rPr>
      <w:lang w:val="en-US" w:eastAsia="en-US" w:bidi="ar-SA"/>
    </w:rPr>
  </w:style>
  <w:style w:type="character" w:customStyle="1" w:styleId="WWCharLFO22LVL9">
    <w:name w:val="WW_CharLFO22LVL9"/>
    <w:qFormat/>
    <w:rPr>
      <w:lang w:val="en-US" w:eastAsia="en-US" w:bidi="ar-SA"/>
    </w:rPr>
  </w:style>
  <w:style w:type="character" w:customStyle="1" w:styleId="WWCharLFO23LVL1">
    <w:name w:val="WW_CharLFO23LVL1"/>
    <w:qFormat/>
    <w:rPr>
      <w:rFonts w:ascii="Arial" w:eastAsia="Arial" w:hAnsi="Arial" w:cs="Arial"/>
      <w:b/>
      <w:bCs/>
      <w:i w:val="0"/>
      <w:iCs w:val="0"/>
      <w:color w:val="2E5395"/>
      <w:spacing w:val="0"/>
      <w:w w:val="99"/>
      <w:sz w:val="32"/>
      <w:szCs w:val="32"/>
      <w:lang w:val="en-US" w:eastAsia="en-US" w:bidi="ar-SA"/>
    </w:rPr>
  </w:style>
  <w:style w:type="character" w:customStyle="1" w:styleId="WWCharLFO23LVL2">
    <w:name w:val="WW_CharLFO23LVL2"/>
    <w:qFormat/>
    <w:rPr>
      <w:rFonts w:ascii="Arial" w:eastAsia="Arial" w:hAnsi="Arial" w:cs="Arial"/>
      <w:b w:val="0"/>
      <w:bCs w:val="0"/>
      <w:i w:val="0"/>
      <w:iCs w:val="0"/>
      <w:spacing w:val="0"/>
      <w:w w:val="100"/>
      <w:sz w:val="24"/>
      <w:szCs w:val="24"/>
      <w:lang w:val="en-US" w:eastAsia="en-US" w:bidi="ar-SA"/>
    </w:rPr>
  </w:style>
  <w:style w:type="character" w:customStyle="1" w:styleId="WWCharLFO23LVL3">
    <w:name w:val="WW_CharLFO23LVL3"/>
    <w:qFormat/>
    <w:rPr>
      <w:rFonts w:ascii="Symbol" w:eastAsia="Symbol" w:hAnsi="Symbol" w:cs="Symbol"/>
      <w:spacing w:val="0"/>
      <w:w w:val="100"/>
      <w:lang w:val="en-US" w:eastAsia="en-US" w:bidi="ar-SA"/>
    </w:rPr>
  </w:style>
  <w:style w:type="character" w:customStyle="1" w:styleId="WWCharLFO23LVL4">
    <w:name w:val="WW_CharLFO23LVL4"/>
    <w:qFormat/>
    <w:rPr>
      <w:rFonts w:ascii="Courier New" w:eastAsia="Courier New" w:hAnsi="Courier New" w:cs="Courier New"/>
      <w:b w:val="0"/>
      <w:bCs w:val="0"/>
      <w:i w:val="0"/>
      <w:iCs w:val="0"/>
      <w:spacing w:val="0"/>
      <w:w w:val="100"/>
      <w:sz w:val="24"/>
      <w:szCs w:val="24"/>
      <w:lang w:val="en-US" w:eastAsia="en-US" w:bidi="ar-SA"/>
    </w:rPr>
  </w:style>
  <w:style w:type="character" w:customStyle="1" w:styleId="WWCharLFO23LVL5">
    <w:name w:val="WW_CharLFO23LVL5"/>
    <w:qFormat/>
    <w:rPr>
      <w:lang w:val="en-US" w:eastAsia="en-US" w:bidi="ar-SA"/>
    </w:rPr>
  </w:style>
  <w:style w:type="character" w:customStyle="1" w:styleId="WWCharLFO23LVL6">
    <w:name w:val="WW_CharLFO23LVL6"/>
    <w:qFormat/>
    <w:rPr>
      <w:lang w:val="en-US" w:eastAsia="en-US" w:bidi="ar-SA"/>
    </w:rPr>
  </w:style>
  <w:style w:type="character" w:customStyle="1" w:styleId="WWCharLFO23LVL7">
    <w:name w:val="WW_CharLFO23LVL7"/>
    <w:qFormat/>
    <w:rPr>
      <w:lang w:val="en-US" w:eastAsia="en-US" w:bidi="ar-SA"/>
    </w:rPr>
  </w:style>
  <w:style w:type="character" w:customStyle="1" w:styleId="WWCharLFO23LVL8">
    <w:name w:val="WW_CharLFO23LVL8"/>
    <w:qFormat/>
    <w:rPr>
      <w:lang w:val="en-US" w:eastAsia="en-US" w:bidi="ar-SA"/>
    </w:rPr>
  </w:style>
  <w:style w:type="character" w:customStyle="1" w:styleId="WWCharLFO23LVL9">
    <w:name w:val="WW_CharLFO23LVL9"/>
    <w:qFormat/>
    <w:rPr>
      <w:lang w:val="en-US" w:eastAsia="en-US" w:bidi="ar-SA"/>
    </w:rPr>
  </w:style>
  <w:style w:type="character" w:customStyle="1" w:styleId="WWCharLFO29LVL1">
    <w:name w:val="WW_CharLFO29LVL1"/>
    <w:qFormat/>
    <w:rPr>
      <w:rFonts w:ascii="Symbol" w:hAnsi="Symbol"/>
      <w:sz w:val="20"/>
    </w:rPr>
  </w:style>
  <w:style w:type="character" w:customStyle="1" w:styleId="WWCharLFO29LVL2">
    <w:name w:val="WW_CharLFO29LVL2"/>
    <w:qFormat/>
    <w:rPr>
      <w:rFonts w:ascii="Courier New" w:hAnsi="Courier New"/>
      <w:sz w:val="20"/>
    </w:rPr>
  </w:style>
  <w:style w:type="character" w:customStyle="1" w:styleId="WWCharLFO29LVL3">
    <w:name w:val="WW_CharLFO29LVL3"/>
    <w:qFormat/>
    <w:rPr>
      <w:rFonts w:ascii="Wingdings" w:hAnsi="Wingdings"/>
      <w:sz w:val="20"/>
    </w:rPr>
  </w:style>
  <w:style w:type="character" w:customStyle="1" w:styleId="WWCharLFO29LVL4">
    <w:name w:val="WW_CharLFO29LVL4"/>
    <w:qFormat/>
    <w:rPr>
      <w:rFonts w:ascii="Wingdings" w:hAnsi="Wingdings"/>
      <w:sz w:val="20"/>
    </w:rPr>
  </w:style>
  <w:style w:type="character" w:customStyle="1" w:styleId="WWCharLFO29LVL5">
    <w:name w:val="WW_CharLFO29LVL5"/>
    <w:qFormat/>
    <w:rPr>
      <w:rFonts w:ascii="Wingdings" w:hAnsi="Wingdings"/>
      <w:sz w:val="20"/>
    </w:rPr>
  </w:style>
  <w:style w:type="character" w:customStyle="1" w:styleId="WWCharLFO29LVL6">
    <w:name w:val="WW_CharLFO29LVL6"/>
    <w:qFormat/>
    <w:rPr>
      <w:rFonts w:ascii="Wingdings" w:hAnsi="Wingdings"/>
      <w:sz w:val="20"/>
    </w:rPr>
  </w:style>
  <w:style w:type="character" w:customStyle="1" w:styleId="WWCharLFO29LVL7">
    <w:name w:val="WW_CharLFO29LVL7"/>
    <w:qFormat/>
    <w:rPr>
      <w:rFonts w:ascii="Wingdings" w:hAnsi="Wingdings"/>
      <w:sz w:val="20"/>
    </w:rPr>
  </w:style>
  <w:style w:type="character" w:customStyle="1" w:styleId="WWCharLFO29LVL8">
    <w:name w:val="WW_CharLFO29LVL8"/>
    <w:qFormat/>
    <w:rPr>
      <w:rFonts w:ascii="Wingdings" w:hAnsi="Wingdings"/>
      <w:sz w:val="20"/>
    </w:rPr>
  </w:style>
  <w:style w:type="character" w:customStyle="1" w:styleId="WWCharLFO29LVL9">
    <w:name w:val="WW_CharLFO29LVL9"/>
    <w:qFormat/>
    <w:rPr>
      <w:rFonts w:ascii="Wingdings" w:hAnsi="Wingdings"/>
      <w:sz w:val="20"/>
    </w:rPr>
  </w:style>
  <w:style w:type="character" w:customStyle="1" w:styleId="WWCharLFO30LVL1">
    <w:name w:val="WW_CharLFO30LVL1"/>
    <w:qFormat/>
    <w:rPr>
      <w:rFonts w:ascii="Symbol" w:hAnsi="Symbol"/>
      <w:sz w:val="20"/>
    </w:rPr>
  </w:style>
  <w:style w:type="character" w:customStyle="1" w:styleId="WWCharLFO30LVL2">
    <w:name w:val="WW_CharLFO30LVL2"/>
    <w:qFormat/>
    <w:rPr>
      <w:rFonts w:ascii="Courier New" w:hAnsi="Courier New"/>
      <w:sz w:val="20"/>
    </w:rPr>
  </w:style>
  <w:style w:type="character" w:customStyle="1" w:styleId="WWCharLFO30LVL3">
    <w:name w:val="WW_CharLFO30LVL3"/>
    <w:qFormat/>
    <w:rPr>
      <w:rFonts w:ascii="Wingdings" w:hAnsi="Wingdings"/>
      <w:sz w:val="20"/>
    </w:rPr>
  </w:style>
  <w:style w:type="character" w:customStyle="1" w:styleId="WWCharLFO30LVL4">
    <w:name w:val="WW_CharLFO30LVL4"/>
    <w:qFormat/>
    <w:rPr>
      <w:rFonts w:ascii="Wingdings" w:hAnsi="Wingdings"/>
      <w:sz w:val="20"/>
    </w:rPr>
  </w:style>
  <w:style w:type="character" w:customStyle="1" w:styleId="WWCharLFO30LVL5">
    <w:name w:val="WW_CharLFO30LVL5"/>
    <w:qFormat/>
    <w:rPr>
      <w:rFonts w:ascii="Wingdings" w:hAnsi="Wingdings"/>
      <w:sz w:val="20"/>
    </w:rPr>
  </w:style>
  <w:style w:type="character" w:customStyle="1" w:styleId="WWCharLFO30LVL6">
    <w:name w:val="WW_CharLFO30LVL6"/>
    <w:qFormat/>
    <w:rPr>
      <w:rFonts w:ascii="Wingdings" w:hAnsi="Wingdings"/>
      <w:sz w:val="20"/>
    </w:rPr>
  </w:style>
  <w:style w:type="character" w:customStyle="1" w:styleId="WWCharLFO30LVL7">
    <w:name w:val="WW_CharLFO30LVL7"/>
    <w:qFormat/>
    <w:rPr>
      <w:rFonts w:ascii="Wingdings" w:hAnsi="Wingdings"/>
      <w:sz w:val="20"/>
    </w:rPr>
  </w:style>
  <w:style w:type="character" w:customStyle="1" w:styleId="WWCharLFO30LVL8">
    <w:name w:val="WW_CharLFO30LVL8"/>
    <w:qFormat/>
    <w:rPr>
      <w:rFonts w:ascii="Wingdings" w:hAnsi="Wingdings"/>
      <w:sz w:val="20"/>
    </w:rPr>
  </w:style>
  <w:style w:type="character" w:customStyle="1" w:styleId="WWCharLFO30LVL9">
    <w:name w:val="WW_CharLFO30LVL9"/>
    <w:qFormat/>
    <w:rPr>
      <w:rFonts w:ascii="Wingdings" w:hAnsi="Wingdings"/>
      <w:sz w:val="20"/>
    </w:rPr>
  </w:style>
  <w:style w:type="character" w:customStyle="1" w:styleId="WWCharLFO31LVL1">
    <w:name w:val="WW_CharLFO31LVL1"/>
    <w:qFormat/>
    <w:rPr>
      <w:rFonts w:ascii="Symbol" w:hAnsi="Symbol"/>
      <w:sz w:val="20"/>
    </w:rPr>
  </w:style>
  <w:style w:type="character" w:customStyle="1" w:styleId="WWCharLFO31LVL2">
    <w:name w:val="WW_CharLFO31LVL2"/>
    <w:qFormat/>
    <w:rPr>
      <w:rFonts w:ascii="Courier New" w:hAnsi="Courier New"/>
      <w:sz w:val="20"/>
    </w:rPr>
  </w:style>
  <w:style w:type="character" w:customStyle="1" w:styleId="WWCharLFO31LVL3">
    <w:name w:val="WW_CharLFO31LVL3"/>
    <w:qFormat/>
    <w:rPr>
      <w:rFonts w:ascii="Wingdings" w:hAnsi="Wingdings"/>
      <w:sz w:val="20"/>
    </w:rPr>
  </w:style>
  <w:style w:type="character" w:customStyle="1" w:styleId="WWCharLFO31LVL4">
    <w:name w:val="WW_CharLFO31LVL4"/>
    <w:qFormat/>
    <w:rPr>
      <w:rFonts w:ascii="Wingdings" w:hAnsi="Wingdings"/>
      <w:sz w:val="20"/>
    </w:rPr>
  </w:style>
  <w:style w:type="character" w:customStyle="1" w:styleId="WWCharLFO31LVL5">
    <w:name w:val="WW_CharLFO31LVL5"/>
    <w:qFormat/>
    <w:rPr>
      <w:rFonts w:ascii="Wingdings" w:hAnsi="Wingdings"/>
      <w:sz w:val="20"/>
    </w:rPr>
  </w:style>
  <w:style w:type="character" w:customStyle="1" w:styleId="WWCharLFO31LVL6">
    <w:name w:val="WW_CharLFO31LVL6"/>
    <w:qFormat/>
    <w:rPr>
      <w:rFonts w:ascii="Wingdings" w:hAnsi="Wingdings"/>
      <w:sz w:val="20"/>
    </w:rPr>
  </w:style>
  <w:style w:type="character" w:customStyle="1" w:styleId="WWCharLFO31LVL7">
    <w:name w:val="WW_CharLFO31LVL7"/>
    <w:qFormat/>
    <w:rPr>
      <w:rFonts w:ascii="Wingdings" w:hAnsi="Wingdings"/>
      <w:sz w:val="20"/>
    </w:rPr>
  </w:style>
  <w:style w:type="character" w:customStyle="1" w:styleId="WWCharLFO31LVL8">
    <w:name w:val="WW_CharLFO31LVL8"/>
    <w:qFormat/>
    <w:rPr>
      <w:rFonts w:ascii="Wingdings" w:hAnsi="Wingdings"/>
      <w:sz w:val="20"/>
    </w:rPr>
  </w:style>
  <w:style w:type="character" w:customStyle="1" w:styleId="WWCharLFO31LVL9">
    <w:name w:val="WW_CharLFO31LVL9"/>
    <w:qFormat/>
    <w:rPr>
      <w:rFonts w:ascii="Wingdings" w:hAnsi="Wingdings"/>
      <w:sz w:val="20"/>
    </w:rPr>
  </w:style>
  <w:style w:type="character" w:customStyle="1" w:styleId="WWCharLFO32LVL1">
    <w:name w:val="WW_CharLFO32LVL1"/>
    <w:qFormat/>
    <w:rPr>
      <w:rFonts w:ascii="Symbol" w:hAnsi="Symbol"/>
      <w:sz w:val="20"/>
    </w:rPr>
  </w:style>
  <w:style w:type="character" w:customStyle="1" w:styleId="WWCharLFO32LVL2">
    <w:name w:val="WW_CharLFO32LVL2"/>
    <w:qFormat/>
    <w:rPr>
      <w:rFonts w:ascii="Courier New" w:hAnsi="Courier New"/>
      <w:sz w:val="20"/>
    </w:rPr>
  </w:style>
  <w:style w:type="character" w:customStyle="1" w:styleId="WWCharLFO32LVL3">
    <w:name w:val="WW_CharLFO32LVL3"/>
    <w:qFormat/>
    <w:rPr>
      <w:rFonts w:ascii="Wingdings" w:hAnsi="Wingdings"/>
      <w:sz w:val="20"/>
    </w:rPr>
  </w:style>
  <w:style w:type="character" w:customStyle="1" w:styleId="WWCharLFO32LVL4">
    <w:name w:val="WW_CharLFO32LVL4"/>
    <w:qFormat/>
    <w:rPr>
      <w:rFonts w:ascii="Wingdings" w:hAnsi="Wingdings"/>
      <w:sz w:val="20"/>
    </w:rPr>
  </w:style>
  <w:style w:type="character" w:customStyle="1" w:styleId="WWCharLFO32LVL5">
    <w:name w:val="WW_CharLFO32LVL5"/>
    <w:qFormat/>
    <w:rPr>
      <w:rFonts w:ascii="Wingdings" w:hAnsi="Wingdings"/>
      <w:sz w:val="20"/>
    </w:rPr>
  </w:style>
  <w:style w:type="character" w:customStyle="1" w:styleId="WWCharLFO32LVL6">
    <w:name w:val="WW_CharLFO32LVL6"/>
    <w:qFormat/>
    <w:rPr>
      <w:rFonts w:ascii="Wingdings" w:hAnsi="Wingdings"/>
      <w:sz w:val="20"/>
    </w:rPr>
  </w:style>
  <w:style w:type="character" w:customStyle="1" w:styleId="WWCharLFO32LVL7">
    <w:name w:val="WW_CharLFO32LVL7"/>
    <w:qFormat/>
    <w:rPr>
      <w:rFonts w:ascii="Wingdings" w:hAnsi="Wingdings"/>
      <w:sz w:val="20"/>
    </w:rPr>
  </w:style>
  <w:style w:type="character" w:customStyle="1" w:styleId="WWCharLFO32LVL8">
    <w:name w:val="WW_CharLFO32LVL8"/>
    <w:qFormat/>
    <w:rPr>
      <w:rFonts w:ascii="Wingdings" w:hAnsi="Wingdings"/>
      <w:sz w:val="20"/>
    </w:rPr>
  </w:style>
  <w:style w:type="character" w:customStyle="1" w:styleId="WWCharLFO32LVL9">
    <w:name w:val="WW_CharLFO32LVL9"/>
    <w:qFormat/>
    <w:rPr>
      <w:rFonts w:ascii="Wingdings" w:hAnsi="Wingdings"/>
      <w:sz w:val="20"/>
    </w:rPr>
  </w:style>
  <w:style w:type="character" w:customStyle="1" w:styleId="WWCharLFO33LVL1">
    <w:name w:val="WW_CharLFO33LVL1"/>
    <w:qFormat/>
    <w:rPr>
      <w:rFonts w:ascii="Symbol" w:hAnsi="Symbol"/>
      <w:sz w:val="20"/>
    </w:rPr>
  </w:style>
  <w:style w:type="character" w:customStyle="1" w:styleId="WWCharLFO33LVL2">
    <w:name w:val="WW_CharLFO33LVL2"/>
    <w:qFormat/>
    <w:rPr>
      <w:rFonts w:ascii="Courier New" w:hAnsi="Courier New"/>
      <w:sz w:val="20"/>
    </w:rPr>
  </w:style>
  <w:style w:type="character" w:customStyle="1" w:styleId="WWCharLFO33LVL3">
    <w:name w:val="WW_CharLFO33LVL3"/>
    <w:qFormat/>
    <w:rPr>
      <w:rFonts w:ascii="Wingdings" w:hAnsi="Wingdings"/>
      <w:sz w:val="20"/>
    </w:rPr>
  </w:style>
  <w:style w:type="character" w:customStyle="1" w:styleId="WWCharLFO33LVL4">
    <w:name w:val="WW_CharLFO33LVL4"/>
    <w:qFormat/>
    <w:rPr>
      <w:rFonts w:ascii="Wingdings" w:hAnsi="Wingdings"/>
      <w:sz w:val="20"/>
    </w:rPr>
  </w:style>
  <w:style w:type="character" w:customStyle="1" w:styleId="WWCharLFO33LVL5">
    <w:name w:val="WW_CharLFO33LVL5"/>
    <w:qFormat/>
    <w:rPr>
      <w:rFonts w:ascii="Wingdings" w:hAnsi="Wingdings"/>
      <w:sz w:val="20"/>
    </w:rPr>
  </w:style>
  <w:style w:type="character" w:customStyle="1" w:styleId="WWCharLFO33LVL6">
    <w:name w:val="WW_CharLFO33LVL6"/>
    <w:qFormat/>
    <w:rPr>
      <w:rFonts w:ascii="Wingdings" w:hAnsi="Wingdings"/>
      <w:sz w:val="20"/>
    </w:rPr>
  </w:style>
  <w:style w:type="character" w:customStyle="1" w:styleId="WWCharLFO33LVL7">
    <w:name w:val="WW_CharLFO33LVL7"/>
    <w:qFormat/>
    <w:rPr>
      <w:rFonts w:ascii="Wingdings" w:hAnsi="Wingdings"/>
      <w:sz w:val="20"/>
    </w:rPr>
  </w:style>
  <w:style w:type="character" w:customStyle="1" w:styleId="WWCharLFO33LVL8">
    <w:name w:val="WW_CharLFO33LVL8"/>
    <w:qFormat/>
    <w:rPr>
      <w:rFonts w:ascii="Wingdings" w:hAnsi="Wingdings"/>
      <w:sz w:val="20"/>
    </w:rPr>
  </w:style>
  <w:style w:type="character" w:customStyle="1" w:styleId="WWCharLFO33LVL9">
    <w:name w:val="WW_CharLFO33LVL9"/>
    <w:qFormat/>
    <w:rPr>
      <w:rFonts w:ascii="Wingdings" w:hAnsi="Wingdings"/>
      <w:sz w:val="20"/>
    </w:rPr>
  </w:style>
  <w:style w:type="character" w:customStyle="1" w:styleId="WWCharLFO34LVL1">
    <w:name w:val="WW_CharLFO34LVL1"/>
    <w:qFormat/>
    <w:rPr>
      <w:rFonts w:ascii="Symbol" w:hAnsi="Symbol"/>
      <w:sz w:val="20"/>
    </w:rPr>
  </w:style>
  <w:style w:type="character" w:customStyle="1" w:styleId="WWCharLFO34LVL2">
    <w:name w:val="WW_CharLFO34LVL2"/>
    <w:qFormat/>
    <w:rPr>
      <w:rFonts w:ascii="Courier New" w:hAnsi="Courier New"/>
      <w:sz w:val="20"/>
    </w:rPr>
  </w:style>
  <w:style w:type="character" w:customStyle="1" w:styleId="WWCharLFO34LVL3">
    <w:name w:val="WW_CharLFO34LVL3"/>
    <w:qFormat/>
    <w:rPr>
      <w:rFonts w:ascii="Wingdings" w:hAnsi="Wingdings"/>
      <w:sz w:val="20"/>
    </w:rPr>
  </w:style>
  <w:style w:type="character" w:customStyle="1" w:styleId="WWCharLFO34LVL4">
    <w:name w:val="WW_CharLFO34LVL4"/>
    <w:qFormat/>
    <w:rPr>
      <w:rFonts w:ascii="Wingdings" w:hAnsi="Wingdings"/>
      <w:sz w:val="20"/>
    </w:rPr>
  </w:style>
  <w:style w:type="character" w:customStyle="1" w:styleId="WWCharLFO34LVL5">
    <w:name w:val="WW_CharLFO34LVL5"/>
    <w:qFormat/>
    <w:rPr>
      <w:rFonts w:ascii="Wingdings" w:hAnsi="Wingdings"/>
      <w:sz w:val="20"/>
    </w:rPr>
  </w:style>
  <w:style w:type="character" w:customStyle="1" w:styleId="WWCharLFO34LVL6">
    <w:name w:val="WW_CharLFO34LVL6"/>
    <w:qFormat/>
    <w:rPr>
      <w:rFonts w:ascii="Wingdings" w:hAnsi="Wingdings"/>
      <w:sz w:val="20"/>
    </w:rPr>
  </w:style>
  <w:style w:type="character" w:customStyle="1" w:styleId="WWCharLFO34LVL7">
    <w:name w:val="WW_CharLFO34LVL7"/>
    <w:qFormat/>
    <w:rPr>
      <w:rFonts w:ascii="Wingdings" w:hAnsi="Wingdings"/>
      <w:sz w:val="20"/>
    </w:rPr>
  </w:style>
  <w:style w:type="character" w:customStyle="1" w:styleId="WWCharLFO34LVL8">
    <w:name w:val="WW_CharLFO34LVL8"/>
    <w:qFormat/>
    <w:rPr>
      <w:rFonts w:ascii="Wingdings" w:hAnsi="Wingdings"/>
      <w:sz w:val="20"/>
    </w:rPr>
  </w:style>
  <w:style w:type="character" w:customStyle="1" w:styleId="WWCharLFO34LVL9">
    <w:name w:val="WW_CharLFO34LVL9"/>
    <w:qFormat/>
    <w:rPr>
      <w:rFonts w:ascii="Wingdings" w:hAnsi="Wingdings"/>
      <w:sz w:val="20"/>
    </w:rPr>
  </w:style>
  <w:style w:type="character" w:customStyle="1" w:styleId="WWCharLFO35LVL1">
    <w:name w:val="WW_CharLFO35LVL1"/>
    <w:qFormat/>
    <w:rPr>
      <w:rFonts w:ascii="Symbol" w:hAnsi="Symbol"/>
      <w:sz w:val="20"/>
    </w:rPr>
  </w:style>
  <w:style w:type="character" w:customStyle="1" w:styleId="WWCharLFO35LVL2">
    <w:name w:val="WW_CharLFO35LVL2"/>
    <w:qFormat/>
    <w:rPr>
      <w:rFonts w:ascii="Courier New" w:hAnsi="Courier New"/>
      <w:sz w:val="20"/>
    </w:rPr>
  </w:style>
  <w:style w:type="character" w:customStyle="1" w:styleId="WWCharLFO35LVL3">
    <w:name w:val="WW_CharLFO35LVL3"/>
    <w:qFormat/>
    <w:rPr>
      <w:rFonts w:ascii="Wingdings" w:hAnsi="Wingdings"/>
      <w:sz w:val="20"/>
    </w:rPr>
  </w:style>
  <w:style w:type="character" w:customStyle="1" w:styleId="WWCharLFO35LVL4">
    <w:name w:val="WW_CharLFO35LVL4"/>
    <w:qFormat/>
    <w:rPr>
      <w:rFonts w:ascii="Wingdings" w:hAnsi="Wingdings"/>
      <w:sz w:val="20"/>
    </w:rPr>
  </w:style>
  <w:style w:type="character" w:customStyle="1" w:styleId="WWCharLFO35LVL5">
    <w:name w:val="WW_CharLFO35LVL5"/>
    <w:qFormat/>
    <w:rPr>
      <w:rFonts w:ascii="Wingdings" w:hAnsi="Wingdings"/>
      <w:sz w:val="20"/>
    </w:rPr>
  </w:style>
  <w:style w:type="character" w:customStyle="1" w:styleId="WWCharLFO35LVL6">
    <w:name w:val="WW_CharLFO35LVL6"/>
    <w:qFormat/>
    <w:rPr>
      <w:rFonts w:ascii="Wingdings" w:hAnsi="Wingdings"/>
      <w:sz w:val="20"/>
    </w:rPr>
  </w:style>
  <w:style w:type="character" w:customStyle="1" w:styleId="WWCharLFO35LVL7">
    <w:name w:val="WW_CharLFO35LVL7"/>
    <w:qFormat/>
    <w:rPr>
      <w:rFonts w:ascii="Wingdings" w:hAnsi="Wingdings"/>
      <w:sz w:val="20"/>
    </w:rPr>
  </w:style>
  <w:style w:type="character" w:customStyle="1" w:styleId="WWCharLFO35LVL8">
    <w:name w:val="WW_CharLFO35LVL8"/>
    <w:qFormat/>
    <w:rPr>
      <w:rFonts w:ascii="Wingdings" w:hAnsi="Wingdings"/>
      <w:sz w:val="20"/>
    </w:rPr>
  </w:style>
  <w:style w:type="character" w:customStyle="1" w:styleId="WWCharLFO35LVL9">
    <w:name w:val="WW_CharLFO35LVL9"/>
    <w:qFormat/>
    <w:rPr>
      <w:rFonts w:ascii="Wingdings" w:hAnsi="Wingdings"/>
      <w:sz w:val="20"/>
    </w:rPr>
  </w:style>
  <w:style w:type="character" w:customStyle="1" w:styleId="WWCharLFO36LVL1">
    <w:name w:val="WW_CharLFO36LVL1"/>
    <w:qFormat/>
    <w:rPr>
      <w:rFonts w:ascii="Symbol" w:hAnsi="Symbol"/>
      <w:sz w:val="20"/>
    </w:rPr>
  </w:style>
  <w:style w:type="character" w:customStyle="1" w:styleId="WWCharLFO36LVL2">
    <w:name w:val="WW_CharLFO36LVL2"/>
    <w:qFormat/>
    <w:rPr>
      <w:rFonts w:ascii="Courier New" w:hAnsi="Courier New"/>
      <w:sz w:val="20"/>
    </w:rPr>
  </w:style>
  <w:style w:type="character" w:customStyle="1" w:styleId="WWCharLFO36LVL3">
    <w:name w:val="WW_CharLFO36LVL3"/>
    <w:qFormat/>
    <w:rPr>
      <w:rFonts w:ascii="Wingdings" w:hAnsi="Wingdings"/>
      <w:sz w:val="20"/>
    </w:rPr>
  </w:style>
  <w:style w:type="character" w:customStyle="1" w:styleId="WWCharLFO36LVL4">
    <w:name w:val="WW_CharLFO36LVL4"/>
    <w:qFormat/>
    <w:rPr>
      <w:rFonts w:ascii="Wingdings" w:hAnsi="Wingdings"/>
      <w:sz w:val="20"/>
    </w:rPr>
  </w:style>
  <w:style w:type="character" w:customStyle="1" w:styleId="WWCharLFO36LVL5">
    <w:name w:val="WW_CharLFO36LVL5"/>
    <w:qFormat/>
    <w:rPr>
      <w:rFonts w:ascii="Wingdings" w:hAnsi="Wingdings"/>
      <w:sz w:val="20"/>
    </w:rPr>
  </w:style>
  <w:style w:type="character" w:customStyle="1" w:styleId="WWCharLFO36LVL6">
    <w:name w:val="WW_CharLFO36LVL6"/>
    <w:qFormat/>
    <w:rPr>
      <w:rFonts w:ascii="Wingdings" w:hAnsi="Wingdings"/>
      <w:sz w:val="20"/>
    </w:rPr>
  </w:style>
  <w:style w:type="character" w:customStyle="1" w:styleId="WWCharLFO36LVL7">
    <w:name w:val="WW_CharLFO36LVL7"/>
    <w:qFormat/>
    <w:rPr>
      <w:rFonts w:ascii="Wingdings" w:hAnsi="Wingdings"/>
      <w:sz w:val="20"/>
    </w:rPr>
  </w:style>
  <w:style w:type="character" w:customStyle="1" w:styleId="WWCharLFO36LVL8">
    <w:name w:val="WW_CharLFO36LVL8"/>
    <w:qFormat/>
    <w:rPr>
      <w:rFonts w:ascii="Wingdings" w:hAnsi="Wingdings"/>
      <w:sz w:val="20"/>
    </w:rPr>
  </w:style>
  <w:style w:type="character" w:customStyle="1" w:styleId="WWCharLFO36LVL9">
    <w:name w:val="WW_CharLFO36LVL9"/>
    <w:qFormat/>
    <w:rPr>
      <w:rFonts w:ascii="Wingdings" w:hAnsi="Wingdings"/>
      <w:sz w:val="20"/>
    </w:rPr>
  </w:style>
  <w:style w:type="character" w:customStyle="1" w:styleId="WWCharLFO37LVL1">
    <w:name w:val="WW_CharLFO37LVL1"/>
    <w:qFormat/>
    <w:rPr>
      <w:rFonts w:ascii="Symbol" w:hAnsi="Symbol"/>
      <w:sz w:val="20"/>
    </w:rPr>
  </w:style>
  <w:style w:type="character" w:customStyle="1" w:styleId="WWCharLFO37LVL2">
    <w:name w:val="WW_CharLFO37LVL2"/>
    <w:qFormat/>
    <w:rPr>
      <w:rFonts w:ascii="Courier New" w:hAnsi="Courier New"/>
      <w:sz w:val="20"/>
    </w:rPr>
  </w:style>
  <w:style w:type="character" w:customStyle="1" w:styleId="WWCharLFO37LVL3">
    <w:name w:val="WW_CharLFO37LVL3"/>
    <w:qFormat/>
    <w:rPr>
      <w:rFonts w:ascii="Wingdings" w:hAnsi="Wingdings"/>
      <w:sz w:val="20"/>
    </w:rPr>
  </w:style>
  <w:style w:type="character" w:customStyle="1" w:styleId="WWCharLFO37LVL4">
    <w:name w:val="WW_CharLFO37LVL4"/>
    <w:qFormat/>
    <w:rPr>
      <w:rFonts w:ascii="Wingdings" w:hAnsi="Wingdings"/>
      <w:sz w:val="20"/>
    </w:rPr>
  </w:style>
  <w:style w:type="character" w:customStyle="1" w:styleId="WWCharLFO37LVL5">
    <w:name w:val="WW_CharLFO37LVL5"/>
    <w:qFormat/>
    <w:rPr>
      <w:rFonts w:ascii="Wingdings" w:hAnsi="Wingdings"/>
      <w:sz w:val="20"/>
    </w:rPr>
  </w:style>
  <w:style w:type="character" w:customStyle="1" w:styleId="WWCharLFO37LVL6">
    <w:name w:val="WW_CharLFO37LVL6"/>
    <w:qFormat/>
    <w:rPr>
      <w:rFonts w:ascii="Wingdings" w:hAnsi="Wingdings"/>
      <w:sz w:val="20"/>
    </w:rPr>
  </w:style>
  <w:style w:type="character" w:customStyle="1" w:styleId="WWCharLFO37LVL7">
    <w:name w:val="WW_CharLFO37LVL7"/>
    <w:qFormat/>
    <w:rPr>
      <w:rFonts w:ascii="Wingdings" w:hAnsi="Wingdings"/>
      <w:sz w:val="20"/>
    </w:rPr>
  </w:style>
  <w:style w:type="character" w:customStyle="1" w:styleId="WWCharLFO37LVL8">
    <w:name w:val="WW_CharLFO37LVL8"/>
    <w:qFormat/>
    <w:rPr>
      <w:rFonts w:ascii="Wingdings" w:hAnsi="Wingdings"/>
      <w:sz w:val="20"/>
    </w:rPr>
  </w:style>
  <w:style w:type="character" w:customStyle="1" w:styleId="WWCharLFO37LVL9">
    <w:name w:val="WW_CharLFO37LVL9"/>
    <w:qFormat/>
    <w:rPr>
      <w:rFonts w:ascii="Wingdings" w:hAnsi="Wingdings"/>
      <w:sz w:val="20"/>
    </w:rPr>
  </w:style>
  <w:style w:type="character" w:customStyle="1" w:styleId="WWCharLFO38LVL1">
    <w:name w:val="WW_CharLFO38LVL1"/>
    <w:qFormat/>
    <w:rPr>
      <w:rFonts w:ascii="Symbol" w:hAnsi="Symbol"/>
      <w:sz w:val="20"/>
    </w:rPr>
  </w:style>
  <w:style w:type="character" w:customStyle="1" w:styleId="WWCharLFO38LVL2">
    <w:name w:val="WW_CharLFO38LVL2"/>
    <w:qFormat/>
    <w:rPr>
      <w:rFonts w:ascii="Courier New" w:hAnsi="Courier New"/>
      <w:sz w:val="20"/>
    </w:rPr>
  </w:style>
  <w:style w:type="character" w:customStyle="1" w:styleId="WWCharLFO38LVL3">
    <w:name w:val="WW_CharLFO38LVL3"/>
    <w:qFormat/>
    <w:rPr>
      <w:rFonts w:ascii="Wingdings" w:hAnsi="Wingdings"/>
      <w:sz w:val="20"/>
    </w:rPr>
  </w:style>
  <w:style w:type="character" w:customStyle="1" w:styleId="WWCharLFO38LVL4">
    <w:name w:val="WW_CharLFO38LVL4"/>
    <w:qFormat/>
    <w:rPr>
      <w:rFonts w:ascii="Wingdings" w:hAnsi="Wingdings"/>
      <w:sz w:val="20"/>
    </w:rPr>
  </w:style>
  <w:style w:type="character" w:customStyle="1" w:styleId="WWCharLFO38LVL5">
    <w:name w:val="WW_CharLFO38LVL5"/>
    <w:qFormat/>
    <w:rPr>
      <w:rFonts w:ascii="Wingdings" w:hAnsi="Wingdings"/>
      <w:sz w:val="20"/>
    </w:rPr>
  </w:style>
  <w:style w:type="character" w:customStyle="1" w:styleId="WWCharLFO38LVL6">
    <w:name w:val="WW_CharLFO38LVL6"/>
    <w:qFormat/>
    <w:rPr>
      <w:rFonts w:ascii="Wingdings" w:hAnsi="Wingdings"/>
      <w:sz w:val="20"/>
    </w:rPr>
  </w:style>
  <w:style w:type="character" w:customStyle="1" w:styleId="WWCharLFO38LVL7">
    <w:name w:val="WW_CharLFO38LVL7"/>
    <w:qFormat/>
    <w:rPr>
      <w:rFonts w:ascii="Wingdings" w:hAnsi="Wingdings"/>
      <w:sz w:val="20"/>
    </w:rPr>
  </w:style>
  <w:style w:type="character" w:customStyle="1" w:styleId="WWCharLFO38LVL8">
    <w:name w:val="WW_CharLFO38LVL8"/>
    <w:qFormat/>
    <w:rPr>
      <w:rFonts w:ascii="Wingdings" w:hAnsi="Wingdings"/>
      <w:sz w:val="20"/>
    </w:rPr>
  </w:style>
  <w:style w:type="character" w:customStyle="1" w:styleId="WWCharLFO38LVL9">
    <w:name w:val="WW_CharLFO38LVL9"/>
    <w:qFormat/>
    <w:rPr>
      <w:rFonts w:ascii="Wingdings" w:hAnsi="Wingdings"/>
      <w:sz w:val="20"/>
    </w:rPr>
  </w:style>
  <w:style w:type="character" w:customStyle="1" w:styleId="WWCharLFO39LVL1">
    <w:name w:val="WW_CharLFO39LVL1"/>
    <w:qFormat/>
    <w:rPr>
      <w:rFonts w:ascii="Symbol" w:hAnsi="Symbol"/>
      <w:sz w:val="20"/>
    </w:rPr>
  </w:style>
  <w:style w:type="character" w:customStyle="1" w:styleId="WWCharLFO39LVL2">
    <w:name w:val="WW_CharLFO39LVL2"/>
    <w:qFormat/>
    <w:rPr>
      <w:rFonts w:ascii="Courier New" w:hAnsi="Courier New"/>
      <w:sz w:val="20"/>
    </w:rPr>
  </w:style>
  <w:style w:type="character" w:customStyle="1" w:styleId="WWCharLFO39LVL3">
    <w:name w:val="WW_CharLFO39LVL3"/>
    <w:qFormat/>
    <w:rPr>
      <w:rFonts w:ascii="Wingdings" w:hAnsi="Wingdings"/>
      <w:sz w:val="20"/>
    </w:rPr>
  </w:style>
  <w:style w:type="character" w:customStyle="1" w:styleId="WWCharLFO39LVL4">
    <w:name w:val="WW_CharLFO39LVL4"/>
    <w:qFormat/>
    <w:rPr>
      <w:rFonts w:ascii="Wingdings" w:hAnsi="Wingdings"/>
      <w:sz w:val="20"/>
    </w:rPr>
  </w:style>
  <w:style w:type="character" w:customStyle="1" w:styleId="WWCharLFO39LVL5">
    <w:name w:val="WW_CharLFO39LVL5"/>
    <w:qFormat/>
    <w:rPr>
      <w:rFonts w:ascii="Wingdings" w:hAnsi="Wingdings"/>
      <w:sz w:val="20"/>
    </w:rPr>
  </w:style>
  <w:style w:type="character" w:customStyle="1" w:styleId="WWCharLFO39LVL6">
    <w:name w:val="WW_CharLFO39LVL6"/>
    <w:qFormat/>
    <w:rPr>
      <w:rFonts w:ascii="Wingdings" w:hAnsi="Wingdings"/>
      <w:sz w:val="20"/>
    </w:rPr>
  </w:style>
  <w:style w:type="character" w:customStyle="1" w:styleId="WWCharLFO39LVL7">
    <w:name w:val="WW_CharLFO39LVL7"/>
    <w:qFormat/>
    <w:rPr>
      <w:rFonts w:ascii="Wingdings" w:hAnsi="Wingdings"/>
      <w:sz w:val="20"/>
    </w:rPr>
  </w:style>
  <w:style w:type="character" w:customStyle="1" w:styleId="WWCharLFO39LVL8">
    <w:name w:val="WW_CharLFO39LVL8"/>
    <w:qFormat/>
    <w:rPr>
      <w:rFonts w:ascii="Wingdings" w:hAnsi="Wingdings"/>
      <w:sz w:val="20"/>
    </w:rPr>
  </w:style>
  <w:style w:type="character" w:customStyle="1" w:styleId="WWCharLFO39LVL9">
    <w:name w:val="WW_CharLFO39LVL9"/>
    <w:qFormat/>
    <w:rPr>
      <w:rFonts w:ascii="Wingdings" w:hAnsi="Wingdings"/>
      <w:sz w:val="20"/>
    </w:rPr>
  </w:style>
  <w:style w:type="character" w:customStyle="1" w:styleId="WWCharLFO40LVL1">
    <w:name w:val="WW_CharLFO40LVL1"/>
    <w:qFormat/>
    <w:rPr>
      <w:rFonts w:ascii="Symbol" w:hAnsi="Symbol"/>
      <w:sz w:val="20"/>
    </w:rPr>
  </w:style>
  <w:style w:type="character" w:customStyle="1" w:styleId="WWCharLFO40LVL2">
    <w:name w:val="WW_CharLFO40LVL2"/>
    <w:qFormat/>
    <w:rPr>
      <w:rFonts w:ascii="Courier New" w:hAnsi="Courier New"/>
      <w:sz w:val="20"/>
    </w:rPr>
  </w:style>
  <w:style w:type="character" w:customStyle="1" w:styleId="WWCharLFO40LVL3">
    <w:name w:val="WW_CharLFO40LVL3"/>
    <w:qFormat/>
    <w:rPr>
      <w:rFonts w:ascii="Wingdings" w:hAnsi="Wingdings"/>
      <w:sz w:val="20"/>
    </w:rPr>
  </w:style>
  <w:style w:type="character" w:customStyle="1" w:styleId="WWCharLFO40LVL4">
    <w:name w:val="WW_CharLFO40LVL4"/>
    <w:qFormat/>
    <w:rPr>
      <w:rFonts w:ascii="Wingdings" w:hAnsi="Wingdings"/>
      <w:sz w:val="20"/>
    </w:rPr>
  </w:style>
  <w:style w:type="character" w:customStyle="1" w:styleId="WWCharLFO40LVL5">
    <w:name w:val="WW_CharLFO40LVL5"/>
    <w:qFormat/>
    <w:rPr>
      <w:rFonts w:ascii="Wingdings" w:hAnsi="Wingdings"/>
      <w:sz w:val="20"/>
    </w:rPr>
  </w:style>
  <w:style w:type="character" w:customStyle="1" w:styleId="WWCharLFO40LVL6">
    <w:name w:val="WW_CharLFO40LVL6"/>
    <w:qFormat/>
    <w:rPr>
      <w:rFonts w:ascii="Wingdings" w:hAnsi="Wingdings"/>
      <w:sz w:val="20"/>
    </w:rPr>
  </w:style>
  <w:style w:type="character" w:customStyle="1" w:styleId="WWCharLFO40LVL7">
    <w:name w:val="WW_CharLFO40LVL7"/>
    <w:qFormat/>
    <w:rPr>
      <w:rFonts w:ascii="Wingdings" w:hAnsi="Wingdings"/>
      <w:sz w:val="20"/>
    </w:rPr>
  </w:style>
  <w:style w:type="character" w:customStyle="1" w:styleId="WWCharLFO40LVL8">
    <w:name w:val="WW_CharLFO40LVL8"/>
    <w:qFormat/>
    <w:rPr>
      <w:rFonts w:ascii="Wingdings" w:hAnsi="Wingdings"/>
      <w:sz w:val="20"/>
    </w:rPr>
  </w:style>
  <w:style w:type="character" w:customStyle="1" w:styleId="WWCharLFO40LVL9">
    <w:name w:val="WW_CharLFO40LVL9"/>
    <w:qFormat/>
    <w:rPr>
      <w:rFonts w:ascii="Wingdings" w:hAnsi="Wingdings"/>
      <w:sz w:val="20"/>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w:hAnsi="Liberation Sans" w:cs="DejaVu Sans"/>
      <w:sz w:val="28"/>
      <w:szCs w:val="28"/>
    </w:rPr>
  </w:style>
  <w:style w:type="paragraph" w:styleId="BodyText">
    <w:name w:val="Body Text"/>
    <w:basedOn w:val="Normal"/>
    <w:pPr>
      <w:spacing w:after="140" w:line="276" w:lineRule="auto"/>
    </w:pPr>
  </w:style>
  <w:style w:type="paragraph" w:customStyle="1" w:styleId="Normal1">
    <w:name w:val="Normal1"/>
    <w:qFormat/>
    <w:pPr>
      <w:widowControl w:val="0"/>
      <w:suppressAutoHyphens/>
    </w:pPr>
    <w:rPr>
      <w:rFonts w:ascii="Arial" w:eastAsia="Arial" w:hAnsi="Arial"/>
      <w:sz w:val="20"/>
      <w:lang w:val="en-GB"/>
    </w:rPr>
  </w:style>
  <w:style w:type="paragraph" w:customStyle="1" w:styleId="BodyTextuser">
    <w:name w:val="Body Text (user)"/>
    <w:basedOn w:val="Normal1"/>
    <w:qFormat/>
    <w:rPr>
      <w:szCs w:val="24"/>
    </w:rPr>
  </w:style>
  <w:style w:type="paragraph" w:styleId="ListParagraph">
    <w:name w:val="List Paragraph"/>
    <w:basedOn w:val="Normal1"/>
    <w:qFormat/>
    <w:pPr>
      <w:ind w:left="1167"/>
    </w:pPr>
  </w:style>
  <w:style w:type="paragraph" w:customStyle="1" w:styleId="TableParagraph">
    <w:name w:val="Table Paragraph"/>
    <w:basedOn w:val="Normal1"/>
    <w:qFormat/>
    <w:pPr>
      <w:ind w:left="107"/>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1"/>
    <w:pPr>
      <w:tabs>
        <w:tab w:val="center" w:pos="4513"/>
        <w:tab w:val="right" w:pos="9026"/>
      </w:tabs>
    </w:pPr>
  </w:style>
  <w:style w:type="paragraph" w:styleId="Footer">
    <w:name w:val="footer"/>
    <w:basedOn w:val="Normal1"/>
    <w:pPr>
      <w:tabs>
        <w:tab w:val="center" w:pos="4513"/>
        <w:tab w:val="right" w:pos="9026"/>
      </w:tabs>
    </w:pPr>
  </w:style>
  <w:style w:type="paragraph" w:styleId="CommentText">
    <w:name w:val="annotation text"/>
    <w:basedOn w:val="Normal1"/>
    <w:qFormat/>
    <w:rPr>
      <w:szCs w:val="20"/>
    </w:rPr>
  </w:style>
  <w:style w:type="paragraph" w:styleId="CommentSubject">
    <w:name w:val="annotation subject"/>
    <w:basedOn w:val="CommentText"/>
    <w:next w:val="CommentText"/>
    <w:qFormat/>
    <w:rPr>
      <w:b/>
      <w:bCs/>
    </w:rPr>
  </w:style>
  <w:style w:type="paragraph" w:customStyle="1" w:styleId="paragraph">
    <w:name w:val="paragraph"/>
    <w:basedOn w:val="Normal1"/>
    <w:qFormat/>
    <w:pPr>
      <w:widowControl/>
      <w:autoSpaceDE/>
      <w:spacing w:before="100" w:after="100"/>
    </w:pPr>
    <w:rPr>
      <w:rFonts w:ascii="Times New Roman" w:eastAsia="Times New Roman" w:hAnsi="Times New Roman" w:cs="Times New Roman"/>
      <w:sz w:val="24"/>
      <w:szCs w:val="24"/>
      <w:lang w:eastAsia="en-GB"/>
    </w:rPr>
  </w:style>
  <w:style w:type="paragraph" w:styleId="Revision">
    <w:name w:val="Revision"/>
    <w:qFormat/>
    <w:pPr>
      <w:suppressAutoHyphens/>
      <w:autoSpaceDE/>
    </w:pPr>
    <w:rPr>
      <w:rFonts w:ascii="Arial" w:eastAsia="Arial" w:hAnsi="Arial"/>
    </w:rPr>
  </w:style>
  <w:style w:type="paragraph" w:styleId="ListBullet">
    <w:name w:val="List Bullet"/>
    <w:basedOn w:val="ListParagraph"/>
    <w:qFormat/>
    <w:pPr>
      <w:widowControl/>
      <w:numPr>
        <w:numId w:val="2"/>
      </w:numPr>
      <w:autoSpaceDE/>
      <w:spacing w:after="120" w:line="288" w:lineRule="auto"/>
      <w:ind w:left="0" w:firstLine="0"/>
    </w:pPr>
    <w:rPr>
      <w:rFonts w:eastAsia="Times New Roman" w:cs="Times New Roman"/>
      <w:color w:val="000000"/>
      <w:sz w:val="24"/>
      <w:szCs w:val="24"/>
      <w:lang w:eastAsia="en-GB"/>
    </w:rPr>
  </w:style>
  <w:style w:type="paragraph" w:customStyle="1" w:styleId="Default">
    <w:name w:val="Default"/>
    <w:qFormat/>
    <w:pPr>
      <w:suppressAutoHyphens/>
    </w:pPr>
    <w:rPr>
      <w:rFonts w:ascii="Arial" w:eastAsia="Times New Roman" w:hAnsi="Arial"/>
      <w:color w:val="000000"/>
      <w:sz w:val="20"/>
      <w:szCs w:val="24"/>
      <w:lang w:val="en-GB" w:eastAsia="en-GB"/>
    </w:rPr>
  </w:style>
  <w:style w:type="paragraph" w:customStyle="1" w:styleId="pf0">
    <w:name w:val="pf0"/>
    <w:basedOn w:val="Normal1"/>
    <w:qFormat/>
    <w:pPr>
      <w:widowControl/>
      <w:autoSpaceDE/>
      <w:spacing w:before="100" w:after="100"/>
      <w:ind w:left="360"/>
    </w:pPr>
    <w:rPr>
      <w:rFonts w:ascii="Times New Roman" w:eastAsia="Times New Roman" w:hAnsi="Times New Roman" w:cs="Times New Roman"/>
      <w:sz w:val="24"/>
      <w:szCs w:val="24"/>
      <w:lang w:eastAsia="en-GB"/>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numbering" w:customStyle="1" w:styleId="LFO7">
    <w:name w:val="LFO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33.xml"/><Relationship Id="rId21" Type="http://schemas.openxmlformats.org/officeDocument/2006/relationships/hyperlink" Target="https://www.schools.norfolk.gov.uk/29801" TargetMode="External"/><Relationship Id="rId42" Type="http://schemas.openxmlformats.org/officeDocument/2006/relationships/header" Target="header11.xml"/><Relationship Id="rId63" Type="http://schemas.openxmlformats.org/officeDocument/2006/relationships/hyperlink" Target="https://www.norfolk.gov.uk/article/60983/Request-for-support" TargetMode="External"/><Relationship Id="rId84" Type="http://schemas.openxmlformats.org/officeDocument/2006/relationships/header" Target="header22.xml"/><Relationship Id="rId138" Type="http://schemas.openxmlformats.org/officeDocument/2006/relationships/hyperlink" Target="https://www.saferrecruitmentconsortium.org/" TargetMode="External"/><Relationship Id="rId159" Type="http://schemas.openxmlformats.org/officeDocument/2006/relationships/hyperlink" Target="https://www.childrenssociety.org.uk/what-we-do/our-work/child-sexual-exploitation" TargetMode="External"/><Relationship Id="rId170" Type="http://schemas.openxmlformats.org/officeDocument/2006/relationships/hyperlink" Target="https://www.gov.uk/government/publications/safeguarding-practitioners-information-sharing-advice" TargetMode="External"/><Relationship Id="rId191" Type="http://schemas.openxmlformats.org/officeDocument/2006/relationships/footer" Target="footer45.xml"/><Relationship Id="rId205" Type="http://schemas.openxmlformats.org/officeDocument/2006/relationships/footer" Target="footer51.xml"/><Relationship Id="rId226" Type="http://schemas.openxmlformats.org/officeDocument/2006/relationships/footer" Target="footer57.xml"/><Relationship Id="rId247" Type="http://schemas.openxmlformats.org/officeDocument/2006/relationships/theme" Target="theme/theme1.xml"/><Relationship Id="rId107" Type="http://schemas.openxmlformats.org/officeDocument/2006/relationships/footer" Target="footer29.xml"/><Relationship Id="rId11" Type="http://schemas.openxmlformats.org/officeDocument/2006/relationships/header" Target="header2.xml"/><Relationship Id="rId32" Type="http://schemas.openxmlformats.org/officeDocument/2006/relationships/footer" Target="footer8.xml"/><Relationship Id="rId53" Type="http://schemas.openxmlformats.org/officeDocument/2006/relationships/footer" Target="footer14.xml"/><Relationship Id="rId74" Type="http://schemas.openxmlformats.org/officeDocument/2006/relationships/header" Target="header21.xml"/><Relationship Id="rId128" Type="http://schemas.openxmlformats.org/officeDocument/2006/relationships/hyperlink" Target="https://norfolklscp.org.uk/people-working-with-children/norfolk-continuum-of-needs-guidance" TargetMode="External"/><Relationship Id="rId149" Type="http://schemas.openxmlformats.org/officeDocument/2006/relationships/footer" Target="footer41.xml"/><Relationship Id="rId5" Type="http://schemas.openxmlformats.org/officeDocument/2006/relationships/footnotes" Target="footnotes.xml"/><Relationship Id="rId95" Type="http://schemas.openxmlformats.org/officeDocument/2006/relationships/hyperlink" Target="https://www.theharbourcentre.co.uk/professionals" TargetMode="External"/><Relationship Id="rId160" Type="http://schemas.openxmlformats.org/officeDocument/2006/relationships/hyperlink" Target="https://www.legislation.gov.uk/ukpga/2003/31/section/5B" TargetMode="External"/><Relationship Id="rId181" Type="http://schemas.openxmlformats.org/officeDocument/2006/relationships/header" Target="header43.xml"/><Relationship Id="rId216" Type="http://schemas.openxmlformats.org/officeDocument/2006/relationships/hyperlink" Target="https://www.suffolk.gov.uk/children-families-and-learning/children-and-young-peoples-portals/children-and-young-peoples-portal" TargetMode="External"/><Relationship Id="rId237" Type="http://schemas.openxmlformats.org/officeDocument/2006/relationships/footer" Target="footer61.xml"/><Relationship Id="rId22" Type="http://schemas.openxmlformats.org/officeDocument/2006/relationships/hyperlink" Target="https://www.schools.norfolk.gov.uk/29801" TargetMode="External"/><Relationship Id="rId43" Type="http://schemas.openxmlformats.org/officeDocument/2006/relationships/footer" Target="footer11.xml"/><Relationship Id="rId64" Type="http://schemas.openxmlformats.org/officeDocument/2006/relationships/hyperlink" Target="https://communitydirectory.norfolk.gov.uk/Services/8938/Children-s-Advice-an" TargetMode="External"/><Relationship Id="rId118" Type="http://schemas.openxmlformats.org/officeDocument/2006/relationships/footer" Target="footer33.xml"/><Relationship Id="rId139" Type="http://schemas.openxmlformats.org/officeDocument/2006/relationships/header" Target="header38.xml"/><Relationship Id="rId85" Type="http://schemas.openxmlformats.org/officeDocument/2006/relationships/footer" Target="footer22.xml"/><Relationship Id="rId150" Type="http://schemas.openxmlformats.org/officeDocument/2006/relationships/hyperlink" Target="https://www.gov.uk/guidance/the-dbs-regional-outreach-service" TargetMode="External"/><Relationship Id="rId171" Type="http://schemas.openxmlformats.org/officeDocument/2006/relationships/hyperlink" Target="https://www.norfolklscp.org.uk/people-working-with-children/how-to-raise-a-concern" TargetMode="External"/><Relationship Id="rId192" Type="http://schemas.openxmlformats.org/officeDocument/2006/relationships/header" Target="header46.xml"/><Relationship Id="rId206" Type="http://schemas.openxmlformats.org/officeDocument/2006/relationships/hyperlink" Target="https://www.gov.uk/government/news/home-office-launches-child-abuse-whistleblowing-helpline" TargetMode="External"/><Relationship Id="rId227" Type="http://schemas.openxmlformats.org/officeDocument/2006/relationships/image" Target="media/image4.jpeg"/><Relationship Id="rId12" Type="http://schemas.openxmlformats.org/officeDocument/2006/relationships/footer" Target="footer2.xml"/><Relationship Id="rId33" Type="http://schemas.openxmlformats.org/officeDocument/2006/relationships/header" Target="header9.xml"/><Relationship Id="rId108" Type="http://schemas.openxmlformats.org/officeDocument/2006/relationships/hyperlink" Target="https://nidasnorfolk.co.uk/" TargetMode="External"/><Relationship Id="rId129" Type="http://schemas.openxmlformats.org/officeDocument/2006/relationships/hyperlink" Target="https://www.gov.uk/government/publications/keeping-children-safe-in-education--2" TargetMode="External"/><Relationship Id="rId54" Type="http://schemas.openxmlformats.org/officeDocument/2006/relationships/header" Target="header15.xml"/><Relationship Id="rId75" Type="http://schemas.openxmlformats.org/officeDocument/2006/relationships/footer" Target="footer21.xml"/><Relationship Id="rId96" Type="http://schemas.openxmlformats.org/officeDocument/2006/relationships/hyperlink" Target="https://www.theharbourcentre.co.uk/professionals" TargetMode="External"/><Relationship Id="rId140" Type="http://schemas.openxmlformats.org/officeDocument/2006/relationships/footer" Target="footer38.xml"/><Relationship Id="rId161" Type="http://schemas.openxmlformats.org/officeDocument/2006/relationships/hyperlink" Target="https://www.gov.uk/government/publications/mandatory-reporting-of-female-genital-mutilation-procedural-information" TargetMode="External"/><Relationship Id="rId182" Type="http://schemas.openxmlformats.org/officeDocument/2006/relationships/footer" Target="footer43.xml"/><Relationship Id="rId217" Type="http://schemas.openxmlformats.org/officeDocument/2006/relationships/hyperlink" Target="https://www.suffolksp.org.uk/local-authority-designated-officers-lado" TargetMode="External"/><Relationship Id="rId6" Type="http://schemas.openxmlformats.org/officeDocument/2006/relationships/endnotes" Target="endnotes.xml"/><Relationship Id="rId238" Type="http://schemas.openxmlformats.org/officeDocument/2006/relationships/image" Target="media/image5.png"/><Relationship Id="rId23" Type="http://schemas.openxmlformats.org/officeDocument/2006/relationships/hyperlink" Target="https://www.schools.norfolk.gov.uk/teaching-and-learning/virtual-school-for-children-in-care" TargetMode="External"/><Relationship Id="rId119" Type="http://schemas.openxmlformats.org/officeDocument/2006/relationships/hyperlink" Target="https://communitydirectory.norfolk.gov.uk/Services/8938/Children-s-Advice-an" TargetMode="External"/><Relationship Id="rId44" Type="http://schemas.openxmlformats.org/officeDocument/2006/relationships/hyperlink" Target="https://www.norfolklscp.org.uk/people-working-with-children/norfolk-continuum-of-needs-guidance" TargetMode="External"/><Relationship Id="rId65" Type="http://schemas.openxmlformats.org/officeDocument/2006/relationships/hyperlink" Target="https://communitydirectory.norfolk.gov.uk/Services/8938/Children-s-Advice-an" TargetMode="External"/><Relationship Id="rId86" Type="http://schemas.openxmlformats.org/officeDocument/2006/relationships/header" Target="header23.xml"/><Relationship Id="rId130" Type="http://schemas.openxmlformats.org/officeDocument/2006/relationships/hyperlink" Target="https://assets.publishing.service.gov.uk/government/uploads/system/uploads/attachment_data/file/1101454/Keeping_children_safe_in_education_2022.pdf" TargetMode="External"/><Relationship Id="rId151" Type="http://schemas.openxmlformats.org/officeDocument/2006/relationships/hyperlink" Target="https://www.gov.uk/guidance/the-dbs-regional-outreach-service" TargetMode="External"/><Relationship Id="rId172" Type="http://schemas.openxmlformats.org/officeDocument/2006/relationships/hyperlink" Target="https://www.gov.uk/guidance/the-dbs-regional-outreach-service" TargetMode="External"/><Relationship Id="rId193" Type="http://schemas.openxmlformats.org/officeDocument/2006/relationships/footer" Target="footer46.xml"/><Relationship Id="rId207" Type="http://schemas.openxmlformats.org/officeDocument/2006/relationships/hyperlink" Target="mailto:help@nspcc.org.uk" TargetMode="External"/><Relationship Id="rId228" Type="http://schemas.openxmlformats.org/officeDocument/2006/relationships/hyperlink" Target="https://www.gov.uk/government/publications/keeping-children-safe-in-education--2" TargetMode="External"/><Relationship Id="rId13" Type="http://schemas.openxmlformats.org/officeDocument/2006/relationships/header" Target="header3.xml"/><Relationship Id="rId109" Type="http://schemas.openxmlformats.org/officeDocument/2006/relationships/hyperlink" Target="https://www.nsvictimcare.org/" TargetMode="External"/><Relationship Id="rId34" Type="http://schemas.openxmlformats.org/officeDocument/2006/relationships/footer" Target="footer9.xml"/><Relationship Id="rId55" Type="http://schemas.openxmlformats.org/officeDocument/2006/relationships/footer" Target="footer15.xml"/><Relationship Id="rId76" Type="http://schemas.openxmlformats.org/officeDocument/2006/relationships/hyperlink" Target="http://www.legislation.gov.uk/ukpga/2003/31/section/5B" TargetMode="External"/><Relationship Id="rId97" Type="http://schemas.openxmlformats.org/officeDocument/2006/relationships/hyperlink" Target="https://www.gov.uk/government/publications/modern-slavery-how-to-identify-and-support-victims" TargetMode="External"/><Relationship Id="rId120" Type="http://schemas.openxmlformats.org/officeDocument/2006/relationships/hyperlink" Target="https://communitydirectory.norfolk.gov.uk/Services/8938/Children-s-Advice-an" TargetMode="External"/><Relationship Id="rId141" Type="http://schemas.openxmlformats.org/officeDocument/2006/relationships/header" Target="header39.xml"/><Relationship Id="rId7" Type="http://schemas.openxmlformats.org/officeDocument/2006/relationships/header" Target="header1.xml"/><Relationship Id="rId162" Type="http://schemas.openxmlformats.org/officeDocument/2006/relationships/hyperlink" Target="https://www.schools.norfolk.gov.uk/29603" TargetMode="External"/><Relationship Id="rId183" Type="http://schemas.openxmlformats.org/officeDocument/2006/relationships/hyperlink" Target="https://www.gov.uk/government/publications/mobile-phones-in-schools/mobile-phones-in-schools" TargetMode="External"/><Relationship Id="rId218" Type="http://schemas.openxmlformats.org/officeDocument/2006/relationships/hyperlink" Target="https://norfolklscp.org.uk/people-working-with-children/how-to-raise-a-concern" TargetMode="External"/><Relationship Id="rId239" Type="http://schemas.openxmlformats.org/officeDocument/2006/relationships/hyperlink" Target="https://login.cpoms.net/login" TargetMode="External"/><Relationship Id="rId24" Type="http://schemas.openxmlformats.org/officeDocument/2006/relationships/hyperlink" Target="https://www.schools.norfolk.gov.uk/teaching-and-learning/virtual-school-for-children-in-care" TargetMode="External"/><Relationship Id="rId45" Type="http://schemas.openxmlformats.org/officeDocument/2006/relationships/header" Target="header12.xml"/><Relationship Id="rId66" Type="http://schemas.openxmlformats.org/officeDocument/2006/relationships/header" Target="header18.xml"/><Relationship Id="rId87" Type="http://schemas.openxmlformats.org/officeDocument/2006/relationships/footer" Target="footer23.xml"/><Relationship Id="rId110" Type="http://schemas.openxmlformats.org/officeDocument/2006/relationships/header" Target="header30.xml"/><Relationship Id="rId131" Type="http://schemas.openxmlformats.org/officeDocument/2006/relationships/header" Target="header36.xml"/><Relationship Id="rId152" Type="http://schemas.openxmlformats.org/officeDocument/2006/relationships/hyperlink" Target="https://www.gov.uk/government/publications/working-together-to-safeguard-children--2" TargetMode="External"/><Relationship Id="rId173" Type="http://schemas.openxmlformats.org/officeDocument/2006/relationships/hyperlink" Target="https://www.saferrecruitmentconsortium.org/" TargetMode="External"/><Relationship Id="rId194" Type="http://schemas.openxmlformats.org/officeDocument/2006/relationships/header" Target="header47.xml"/><Relationship Id="rId208" Type="http://schemas.openxmlformats.org/officeDocument/2006/relationships/header" Target="header52.xml"/><Relationship Id="rId229" Type="http://schemas.openxmlformats.org/officeDocument/2006/relationships/hyperlink" Target="https://www.gov.uk/government/publications/keeping-children-safe-in-education--2" TargetMode="External"/><Relationship Id="rId240" Type="http://schemas.openxmlformats.org/officeDocument/2006/relationships/hyperlink" Target="mailto:safer@norfolk.gov.uk" TargetMode="External"/><Relationship Id="rId14" Type="http://schemas.openxmlformats.org/officeDocument/2006/relationships/footer" Target="footer3.xml"/><Relationship Id="rId35" Type="http://schemas.openxmlformats.org/officeDocument/2006/relationships/hyperlink" Target="https://www.gov.uk/government/publications/working-together-to-safeguard-children--2" TargetMode="External"/><Relationship Id="rId56" Type="http://schemas.openxmlformats.org/officeDocument/2006/relationships/hyperlink" Target="https://www.norfolklscb.org/" TargetMode="External"/><Relationship Id="rId77" Type="http://schemas.openxmlformats.org/officeDocument/2006/relationships/hyperlink" Target="http://www.legislation.gov.uk/ukpga/2003/31/section/5B" TargetMode="External"/><Relationship Id="rId100" Type="http://schemas.openxmlformats.org/officeDocument/2006/relationships/footer" Target="footer26.xml"/><Relationship Id="rId8" Type="http://schemas.openxmlformats.org/officeDocument/2006/relationships/footer" Target="footer1.xml"/><Relationship Id="rId98" Type="http://schemas.openxmlformats.org/officeDocument/2006/relationships/hyperlink" Target="https://www.gov.uk/government/publications/modern-slavery-how-to-identify-and-support-victims" TargetMode="External"/><Relationship Id="rId121" Type="http://schemas.openxmlformats.org/officeDocument/2006/relationships/header" Target="header34.xml"/><Relationship Id="rId142" Type="http://schemas.openxmlformats.org/officeDocument/2006/relationships/footer" Target="footer39.xml"/><Relationship Id="rId163" Type="http://schemas.openxmlformats.org/officeDocument/2006/relationships/hyperlink" Target="https://www.gov.uk/government/publications/sharing-nudes-and-semi-nudes-advice-for-education-settings-working-with-children-and-young-people" TargetMode="External"/><Relationship Id="rId184" Type="http://schemas.openxmlformats.org/officeDocument/2006/relationships/hyperlink" Target="https://www.suffolksp.org.uk/local-authority-designated-officers-lado" TargetMode="External"/><Relationship Id="rId219" Type="http://schemas.openxmlformats.org/officeDocument/2006/relationships/header" Target="header54.xml"/><Relationship Id="rId230" Type="http://schemas.openxmlformats.org/officeDocument/2006/relationships/header" Target="header58.xml"/><Relationship Id="rId25" Type="http://schemas.openxmlformats.org/officeDocument/2006/relationships/header" Target="header6.xml"/><Relationship Id="rId46" Type="http://schemas.openxmlformats.org/officeDocument/2006/relationships/footer" Target="footer12.xml"/><Relationship Id="rId67" Type="http://schemas.openxmlformats.org/officeDocument/2006/relationships/footer" Target="footer18.xml"/><Relationship Id="rId88" Type="http://schemas.openxmlformats.org/officeDocument/2006/relationships/hyperlink" Target="https://www.gov.uk/government/publications/sharing-nudes-and-semi-nudes-advice-for-education-settings-working-with-children-and-young-people" TargetMode="External"/><Relationship Id="rId111" Type="http://schemas.openxmlformats.org/officeDocument/2006/relationships/footer" Target="footer30.xml"/><Relationship Id="rId132" Type="http://schemas.openxmlformats.org/officeDocument/2006/relationships/footer" Target="footer36.xml"/><Relationship Id="rId153" Type="http://schemas.openxmlformats.org/officeDocument/2006/relationships/hyperlink" Target="https://www.gov.uk/government/publications/keeping-children-safe-in-education--2" TargetMode="External"/><Relationship Id="rId174" Type="http://schemas.openxmlformats.org/officeDocument/2006/relationships/hyperlink" Target="https://www.schools.norfolk.gov.uk/29549" TargetMode="External"/><Relationship Id="rId195" Type="http://schemas.openxmlformats.org/officeDocument/2006/relationships/footer" Target="footer47.xml"/><Relationship Id="rId209" Type="http://schemas.openxmlformats.org/officeDocument/2006/relationships/footer" Target="footer52.xml"/><Relationship Id="rId220" Type="http://schemas.openxmlformats.org/officeDocument/2006/relationships/footer" Target="footer54.xml"/><Relationship Id="rId241" Type="http://schemas.openxmlformats.org/officeDocument/2006/relationships/image" Target="media/image6.png"/><Relationship Id="rId15" Type="http://schemas.openxmlformats.org/officeDocument/2006/relationships/header" Target="header4.xml"/><Relationship Id="rId36" Type="http://schemas.openxmlformats.org/officeDocument/2006/relationships/hyperlink" Target="https://www.norfolklscb.org/about/multi-agency-safeguarding-arrangements-masa/" TargetMode="External"/><Relationship Id="rId57" Type="http://schemas.openxmlformats.org/officeDocument/2006/relationships/hyperlink" Target="https://www.schools.norfolk.gov.uk/pupil-needs/home-education" TargetMode="External"/><Relationship Id="rId10" Type="http://schemas.openxmlformats.org/officeDocument/2006/relationships/hyperlink" Target="https://www.gov.uk/government/publications/keeping-children-safe-in-education--2" TargetMode="External"/><Relationship Id="rId31" Type="http://schemas.openxmlformats.org/officeDocument/2006/relationships/header" Target="header8.xml"/><Relationship Id="rId52" Type="http://schemas.openxmlformats.org/officeDocument/2006/relationships/header" Target="header14.xml"/><Relationship Id="rId73" Type="http://schemas.openxmlformats.org/officeDocument/2006/relationships/footer" Target="footer20.xml"/><Relationship Id="rId78" Type="http://schemas.openxmlformats.org/officeDocument/2006/relationships/hyperlink" Target="https://www.gov.uk/government/publications/mandatory-reporting-of-female-genital-mutilation-procedural-information" TargetMode="External"/><Relationship Id="rId94" Type="http://schemas.openxmlformats.org/officeDocument/2006/relationships/hyperlink" Target="https://www.theharbourcentre.co.uk/" TargetMode="External"/><Relationship Id="rId99" Type="http://schemas.openxmlformats.org/officeDocument/2006/relationships/header" Target="header26.xml"/><Relationship Id="rId101" Type="http://schemas.openxmlformats.org/officeDocument/2006/relationships/header" Target="header27.xml"/><Relationship Id="rId122" Type="http://schemas.openxmlformats.org/officeDocument/2006/relationships/footer" Target="footer34.xml"/><Relationship Id="rId143" Type="http://schemas.openxmlformats.org/officeDocument/2006/relationships/hyperlink" Target="https://www.gov.uk/government/publications/working-together-to-safeguard-children--2" TargetMode="External"/><Relationship Id="rId148" Type="http://schemas.openxmlformats.org/officeDocument/2006/relationships/header" Target="header41.xml"/><Relationship Id="rId164" Type="http://schemas.openxmlformats.org/officeDocument/2006/relationships/hyperlink" Target="https://www.theharbourcentre.co.uk/professionals" TargetMode="External"/><Relationship Id="rId169" Type="http://schemas.openxmlformats.org/officeDocument/2006/relationships/hyperlink" Target="https://www.gov.uk/government/publications/the-prevent-duty-safeguarding-learners-vulnerable-to-radicalisation" TargetMode="External"/><Relationship Id="rId185" Type="http://schemas.openxmlformats.org/officeDocument/2006/relationships/hyperlink" Target="https://www.suffolk.gov.uk/children-families-and-learning/children-and-young-peoples-portals/children-and-young-peoples-portal" TargetMode="External"/><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footer" Target="footer42.xml"/><Relationship Id="rId210" Type="http://schemas.openxmlformats.org/officeDocument/2006/relationships/header" Target="header53.xml"/><Relationship Id="rId215" Type="http://schemas.openxmlformats.org/officeDocument/2006/relationships/hyperlink" Target="https://www.suffolk.gov.uk/children-families-and-learning/keeping-children-safe/reporting-a-child-at-risk-of-harm-abuse-or-neglect-safeguarding" TargetMode="External"/><Relationship Id="rId236" Type="http://schemas.openxmlformats.org/officeDocument/2006/relationships/header" Target="header61.xml"/><Relationship Id="rId26" Type="http://schemas.openxmlformats.org/officeDocument/2006/relationships/footer" Target="footer6.xml"/><Relationship Id="rId231" Type="http://schemas.openxmlformats.org/officeDocument/2006/relationships/footer" Target="footer58.xml"/><Relationship Id="rId47" Type="http://schemas.openxmlformats.org/officeDocument/2006/relationships/header" Target="header13.xml"/><Relationship Id="rId68" Type="http://schemas.openxmlformats.org/officeDocument/2006/relationships/header" Target="header19.xml"/><Relationship Id="rId89" Type="http://schemas.openxmlformats.org/officeDocument/2006/relationships/header" Target="header24.xml"/><Relationship Id="rId112" Type="http://schemas.openxmlformats.org/officeDocument/2006/relationships/header" Target="header31.xml"/><Relationship Id="rId133" Type="http://schemas.openxmlformats.org/officeDocument/2006/relationships/header" Target="header37.xml"/><Relationship Id="rId154" Type="http://schemas.openxmlformats.org/officeDocument/2006/relationships/hyperlink" Target="https://www.norfolklscb.org/about/multi-agency-safeguarding-arrangements-masa/" TargetMode="External"/><Relationship Id="rId175" Type="http://schemas.openxmlformats.org/officeDocument/2006/relationships/hyperlink" Target="https://www.nspcc.org.uk/keeping-children-safe/reporting-abuse/dedicated-helplines/whistleblowing-advice-line/" TargetMode="External"/><Relationship Id="rId196" Type="http://schemas.openxmlformats.org/officeDocument/2006/relationships/image" Target="media/image2.jpeg"/><Relationship Id="rId200" Type="http://schemas.openxmlformats.org/officeDocument/2006/relationships/footer" Target="footer49.xml"/><Relationship Id="rId16" Type="http://schemas.openxmlformats.org/officeDocument/2006/relationships/footer" Target="footer4.xml"/><Relationship Id="rId221" Type="http://schemas.openxmlformats.org/officeDocument/2006/relationships/header" Target="header55.xml"/><Relationship Id="rId242" Type="http://schemas.openxmlformats.org/officeDocument/2006/relationships/header" Target="header62.xml"/><Relationship Id="rId37" Type="http://schemas.openxmlformats.org/officeDocument/2006/relationships/hyperlink" Target="https://www.norfolklscb.org/about/multi-agency-safeguarding-arrangements-masa/" TargetMode="External"/><Relationship Id="rId58" Type="http://schemas.openxmlformats.org/officeDocument/2006/relationships/hyperlink" Target="https://communitydirectory.norfolk.gov.uk/Services/8938/Children-s-Advice-an" TargetMode="External"/><Relationship Id="rId79" Type="http://schemas.openxmlformats.org/officeDocument/2006/relationships/hyperlink" Target="https://www.gov.uk/guidance/forced-marriage" TargetMode="External"/><Relationship Id="rId102" Type="http://schemas.openxmlformats.org/officeDocument/2006/relationships/footer" Target="footer27.xml"/><Relationship Id="rId123" Type="http://schemas.openxmlformats.org/officeDocument/2006/relationships/header" Target="header35.xml"/><Relationship Id="rId144" Type="http://schemas.openxmlformats.org/officeDocument/2006/relationships/hyperlink" Target="https://www.gov.uk/government/publications/keeping-children-safe-in-education--2" TargetMode="External"/><Relationship Id="rId90" Type="http://schemas.openxmlformats.org/officeDocument/2006/relationships/footer" Target="footer24.xml"/><Relationship Id="rId165" Type="http://schemas.openxmlformats.org/officeDocument/2006/relationships/hyperlink" Target="https://www.gov.uk/government/publications/modern-slavery-how-to-identify-and-support-victims" TargetMode="External"/><Relationship Id="rId186" Type="http://schemas.openxmlformats.org/officeDocument/2006/relationships/hyperlink" Target="https://www.suffolk.gov.uk/children-families-and-learning/keeping-children-safe/reporting-a-child-at-risk-of-harm-abuse-or-neglect-safeguarding" TargetMode="External"/><Relationship Id="rId211" Type="http://schemas.openxmlformats.org/officeDocument/2006/relationships/footer" Target="footer53.xml"/><Relationship Id="rId232" Type="http://schemas.openxmlformats.org/officeDocument/2006/relationships/header" Target="header59.xml"/><Relationship Id="rId27" Type="http://schemas.openxmlformats.org/officeDocument/2006/relationships/header" Target="header7.xml"/><Relationship Id="rId48" Type="http://schemas.openxmlformats.org/officeDocument/2006/relationships/footer" Target="footer13.xml"/><Relationship Id="rId69" Type="http://schemas.openxmlformats.org/officeDocument/2006/relationships/footer" Target="footer19.xml"/><Relationship Id="rId113" Type="http://schemas.openxmlformats.org/officeDocument/2006/relationships/footer" Target="footer31.xml"/><Relationship Id="rId134" Type="http://schemas.openxmlformats.org/officeDocument/2006/relationships/footer" Target="footer37.xml"/><Relationship Id="rId80"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55" Type="http://schemas.openxmlformats.org/officeDocument/2006/relationships/hyperlink" Target="https://www.schools.norfolk.gov.uk/29782" TargetMode="External"/><Relationship Id="rId176" Type="http://schemas.openxmlformats.org/officeDocument/2006/relationships/hyperlink" Target="https://www.gov.uk/government/publications/keeping-children-safe-in-out-of-school-settings-code-of-practice" TargetMode="External"/><Relationship Id="rId197" Type="http://schemas.openxmlformats.org/officeDocument/2006/relationships/header" Target="header48.xml"/><Relationship Id="rId201" Type="http://schemas.openxmlformats.org/officeDocument/2006/relationships/image" Target="media/image3.jpeg"/><Relationship Id="rId222" Type="http://schemas.openxmlformats.org/officeDocument/2006/relationships/footer" Target="footer55.xml"/><Relationship Id="rId243" Type="http://schemas.openxmlformats.org/officeDocument/2006/relationships/footer" Target="footer62.xml"/><Relationship Id="rId17" Type="http://schemas.openxmlformats.org/officeDocument/2006/relationships/header" Target="header5.xml"/><Relationship Id="rId38" Type="http://schemas.openxmlformats.org/officeDocument/2006/relationships/hyperlink" Target="https://www.schools.norfolk.gov.uk/29782" TargetMode="External"/><Relationship Id="rId59" Type="http://schemas.openxmlformats.org/officeDocument/2006/relationships/header" Target="header16.xml"/><Relationship Id="rId103" Type="http://schemas.openxmlformats.org/officeDocument/2006/relationships/hyperlink" Target="https://www.gov.uk/government/publications/mobile-phones-in-schools/mobile-phones-in-schools" TargetMode="External"/><Relationship Id="rId124" Type="http://schemas.openxmlformats.org/officeDocument/2006/relationships/footer" Target="footer35.xml"/><Relationship Id="rId70" Type="http://schemas.openxmlformats.org/officeDocument/2006/relationships/hyperlink" Target="https://www.gov.uk/government/publications/advice-to-schools-and-colleges-on-gangs-and-youth-violence" TargetMode="External"/><Relationship Id="rId91" Type="http://schemas.openxmlformats.org/officeDocument/2006/relationships/header" Target="header25.xml"/><Relationship Id="rId145" Type="http://schemas.openxmlformats.org/officeDocument/2006/relationships/hyperlink" Target="https://www.gov.uk/government/publications/keeping-children-safe-in-education--2" TargetMode="External"/><Relationship Id="rId166" Type="http://schemas.openxmlformats.org/officeDocument/2006/relationships/hyperlink" Target="https://nidasnorfolk.co.uk/" TargetMode="External"/><Relationship Id="rId187" Type="http://schemas.openxmlformats.org/officeDocument/2006/relationships/hyperlink" Target="https://www.suffolksp.org.uk/safeguarding-framework-and-threshold-matrix" TargetMode="External"/><Relationship Id="rId1" Type="http://schemas.openxmlformats.org/officeDocument/2006/relationships/numbering" Target="numbering.xml"/><Relationship Id="rId212" Type="http://schemas.openxmlformats.org/officeDocument/2006/relationships/hyperlink" Target="https://www.norfolk.gov.uk/article/60983/Request-for-support" TargetMode="External"/><Relationship Id="rId233" Type="http://schemas.openxmlformats.org/officeDocument/2006/relationships/footer" Target="footer59.xml"/><Relationship Id="rId28" Type="http://schemas.openxmlformats.org/officeDocument/2006/relationships/footer" Target="footer7.xml"/><Relationship Id="rId49" Type="http://schemas.openxmlformats.org/officeDocument/2006/relationships/hyperlink" Target="https://www.schools.norfolk.gov.uk/article/66027/Together-e-Courier" TargetMode="External"/><Relationship Id="rId114" Type="http://schemas.openxmlformats.org/officeDocument/2006/relationships/hyperlink" Target="https://www.gov.uk/government/publications/safeguarding-practitioners-information-sharing-advice" TargetMode="External"/><Relationship Id="rId60" Type="http://schemas.openxmlformats.org/officeDocument/2006/relationships/footer" Target="footer16.xml"/><Relationship Id="rId81" Type="http://schemas.openxmlformats.org/officeDocument/2006/relationships/hyperlink" Target="mailto:fmu@fco.gov.uk" TargetMode="External"/><Relationship Id="rId135" Type="http://schemas.openxmlformats.org/officeDocument/2006/relationships/hyperlink" Target="https://www.schools.norfolk.gov.uk/pupil-safety-and-behaviour/safeguarding/safeguarding-forms-and-templates" TargetMode="External"/><Relationship Id="rId156" Type="http://schemas.openxmlformats.org/officeDocument/2006/relationships/hyperlink" Target="https://www.norfolklscb.org/people-working-with-children/norfolk-continuum-of-needs-guidance" TargetMode="External"/><Relationship Id="rId177" Type="http://schemas.openxmlformats.org/officeDocument/2006/relationships/hyperlink" Target="https://norfolklscp.org.uk/about/policies-procedures/" TargetMode="External"/><Relationship Id="rId198" Type="http://schemas.openxmlformats.org/officeDocument/2006/relationships/footer" Target="footer48.xml"/><Relationship Id="rId202" Type="http://schemas.openxmlformats.org/officeDocument/2006/relationships/header" Target="header50.xml"/><Relationship Id="rId223" Type="http://schemas.openxmlformats.org/officeDocument/2006/relationships/header" Target="header56.xml"/><Relationship Id="rId244" Type="http://schemas.openxmlformats.org/officeDocument/2006/relationships/header" Target="header63.xml"/><Relationship Id="rId18" Type="http://schemas.openxmlformats.org/officeDocument/2006/relationships/footer" Target="footer5.xml"/><Relationship Id="rId39" Type="http://schemas.openxmlformats.org/officeDocument/2006/relationships/hyperlink" Target="https://www.gov.uk/government/publications/keeping-children-safe-in-education--2" TargetMode="External"/><Relationship Id="rId50" Type="http://schemas.openxmlformats.org/officeDocument/2006/relationships/hyperlink" Target="http://www.gov.uk/" TargetMode="External"/><Relationship Id="rId104" Type="http://schemas.openxmlformats.org/officeDocument/2006/relationships/header" Target="header28.xml"/><Relationship Id="rId125" Type="http://schemas.openxmlformats.org/officeDocument/2006/relationships/hyperlink" Target="https://norfolklscp.org.uk/people-working-with-children/how-to-raise-a-concern" TargetMode="External"/><Relationship Id="rId146" Type="http://schemas.openxmlformats.org/officeDocument/2006/relationships/header" Target="header40.xml"/><Relationship Id="rId167" Type="http://schemas.openxmlformats.org/officeDocument/2006/relationships/hyperlink" Target="https://nsvictimcare.org/" TargetMode="External"/><Relationship Id="rId188" Type="http://schemas.openxmlformats.org/officeDocument/2006/relationships/header" Target="header44.xml"/><Relationship Id="rId71" Type="http://schemas.openxmlformats.org/officeDocument/2006/relationships/hyperlink" Target="https://www.childrenssociety.org.uk/what-we-do/our-work/preventing-child-sexual-exploitation" TargetMode="External"/><Relationship Id="rId92" Type="http://schemas.openxmlformats.org/officeDocument/2006/relationships/footer" Target="footer25.xml"/><Relationship Id="rId213" Type="http://schemas.openxmlformats.org/officeDocument/2006/relationships/hyperlink" Target="https://www.norfolk.gov.uk/article/60983/Request-for-support" TargetMode="External"/><Relationship Id="rId234" Type="http://schemas.openxmlformats.org/officeDocument/2006/relationships/header" Target="header60.xml"/><Relationship Id="rId2" Type="http://schemas.openxmlformats.org/officeDocument/2006/relationships/styles" Target="styles.xml"/><Relationship Id="rId29" Type="http://schemas.openxmlformats.org/officeDocument/2006/relationships/hyperlink" Target="https://www.schools.norfolk.gov.uk/pupil-needs/home-education" TargetMode="External"/><Relationship Id="rId40" Type="http://schemas.openxmlformats.org/officeDocument/2006/relationships/header" Target="header10.xml"/><Relationship Id="rId115" Type="http://schemas.openxmlformats.org/officeDocument/2006/relationships/header" Target="header32.xml"/><Relationship Id="rId136" Type="http://schemas.openxmlformats.org/officeDocument/2006/relationships/hyperlink" Target="https://assets.publishing.service.gov.uk/government/uploads/system/uploads/attachment_data/file/1101454/Keeping_children_safe_in_education_2022.pdf" TargetMode="External"/><Relationship Id="rId157" Type="http://schemas.openxmlformats.org/officeDocument/2006/relationships/hyperlink" Target="https://www.norfolk.gov.uk/article/60983/Request-for-support" TargetMode="External"/><Relationship Id="rId178" Type="http://schemas.openxmlformats.org/officeDocument/2006/relationships/hyperlink" Target="https://norfolklscp.org.uk/about/policies-procedures/safer-workforce/83-allegations-against-persons-who-workvolunteer-with-children" TargetMode="External"/><Relationship Id="rId61" Type="http://schemas.openxmlformats.org/officeDocument/2006/relationships/header" Target="header17.xml"/><Relationship Id="rId82" Type="http://schemas.openxmlformats.org/officeDocument/2006/relationships/hyperlink" Target="https://www.schools.norfolk.gov.uk/29603" TargetMode="External"/><Relationship Id="rId199" Type="http://schemas.openxmlformats.org/officeDocument/2006/relationships/header" Target="header49.xml"/><Relationship Id="rId203" Type="http://schemas.openxmlformats.org/officeDocument/2006/relationships/footer" Target="footer50.xml"/><Relationship Id="rId19" Type="http://schemas.openxmlformats.org/officeDocument/2006/relationships/hyperlink" Target="https://www.gov.uk/government/publications/working-together-to-safeguard-children--2" TargetMode="External"/><Relationship Id="rId224" Type="http://schemas.openxmlformats.org/officeDocument/2006/relationships/footer" Target="footer56.xml"/><Relationship Id="rId245" Type="http://schemas.openxmlformats.org/officeDocument/2006/relationships/footer" Target="footer63.xml"/><Relationship Id="rId30" Type="http://schemas.openxmlformats.org/officeDocument/2006/relationships/hyperlink" Target="https://www.schools.norfolk.gov.uk/pupil-needs/home-education" TargetMode="External"/><Relationship Id="rId105" Type="http://schemas.openxmlformats.org/officeDocument/2006/relationships/footer" Target="footer28.xml"/><Relationship Id="rId126" Type="http://schemas.openxmlformats.org/officeDocument/2006/relationships/hyperlink" Target="https://norfolklscp.org.uk/people-working-with-children/how-to-raise-a-concern" TargetMode="External"/><Relationship Id="rId147" Type="http://schemas.openxmlformats.org/officeDocument/2006/relationships/footer" Target="footer40.xml"/><Relationship Id="rId168" Type="http://schemas.openxmlformats.org/officeDocument/2006/relationships/hyperlink" Target="https://www.gov.uk/government/publications/protecting-children-from-radicalisation-the-prevent-duty" TargetMode="External"/><Relationship Id="rId51" Type="http://schemas.openxmlformats.org/officeDocument/2006/relationships/hyperlink" Target="https://www.gov.uk/government/publications/keeping-children-safe-in-education--2" TargetMode="External"/><Relationship Id="rId72" Type="http://schemas.openxmlformats.org/officeDocument/2006/relationships/header" Target="header20.xml"/><Relationship Id="rId93" Type="http://schemas.openxmlformats.org/officeDocument/2006/relationships/hyperlink" Target="https://www.theharbourcentre.co.uk/" TargetMode="External"/><Relationship Id="rId189" Type="http://schemas.openxmlformats.org/officeDocument/2006/relationships/footer" Target="footer44.xml"/><Relationship Id="rId3" Type="http://schemas.openxmlformats.org/officeDocument/2006/relationships/settings" Target="settings.xml"/><Relationship Id="rId214" Type="http://schemas.openxmlformats.org/officeDocument/2006/relationships/hyperlink" Target="https://www.suffolksp.org.uk/safeguarding-framework-and-threshold-matrix" TargetMode="External"/><Relationship Id="rId235" Type="http://schemas.openxmlformats.org/officeDocument/2006/relationships/footer" Target="footer60.xml"/><Relationship Id="rId116" Type="http://schemas.openxmlformats.org/officeDocument/2006/relationships/footer" Target="footer32.xml"/><Relationship Id="rId137" Type="http://schemas.openxmlformats.org/officeDocument/2006/relationships/hyperlink" Target="https://www.saferrecruitmentconsortium.org/" TargetMode="External"/><Relationship Id="rId158" Type="http://schemas.openxmlformats.org/officeDocument/2006/relationships/hyperlink" Target="https://www.gov.uk/government/publications/advice-to-schools-and-colleges-on-gangs-and-youth-violence"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footer" Target="footer10.xml"/><Relationship Id="rId62" Type="http://schemas.openxmlformats.org/officeDocument/2006/relationships/footer" Target="footer17.xml"/><Relationship Id="rId83" Type="http://schemas.openxmlformats.org/officeDocument/2006/relationships/hyperlink" Target="https://www.schools.norfolk.gov.uk/29603" TargetMode="External"/><Relationship Id="rId179" Type="http://schemas.openxmlformats.org/officeDocument/2006/relationships/header" Target="header42.xml"/><Relationship Id="rId190" Type="http://schemas.openxmlformats.org/officeDocument/2006/relationships/header" Target="header45.xml"/><Relationship Id="rId204" Type="http://schemas.openxmlformats.org/officeDocument/2006/relationships/header" Target="header51.xml"/><Relationship Id="rId225" Type="http://schemas.openxmlformats.org/officeDocument/2006/relationships/header" Target="header57.xml"/><Relationship Id="rId246" Type="http://schemas.openxmlformats.org/officeDocument/2006/relationships/fontTable" Target="fontTable.xml"/><Relationship Id="rId106" Type="http://schemas.openxmlformats.org/officeDocument/2006/relationships/header" Target="header29.xml"/><Relationship Id="rId127" Type="http://schemas.openxmlformats.org/officeDocument/2006/relationships/hyperlink" Target="https://norfolklscp.org.uk/people-working-with-children/norfolk-continuum-of-needs-guidanc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52</Pages>
  <Words>16635</Words>
  <Characters>94824</Characters>
  <Application>Microsoft Office Word</Application>
  <DocSecurity>0</DocSecurity>
  <Lines>790</Lines>
  <Paragraphs>222</Paragraphs>
  <ScaleCrop>false</ScaleCrop>
  <Company/>
  <LinksUpToDate>false</LinksUpToDate>
  <CharactersWithSpaces>111237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Hampton</dc:creator>
  <dc:description/>
  <cp:lastModifiedBy>Elite Studio EA LTD</cp:lastModifiedBy>
  <cp:revision>4</cp:revision>
  <cp:lastPrinted>2026-08-25T13:08:00Z</cp:lastPrinted>
  <dcterms:created xsi:type="dcterms:W3CDTF">2026-08-25T13:10:00Z</dcterms:created>
  <dcterms:modified xsi:type="dcterms:W3CDTF">2026-08-25T13:53:00Z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0x010100883F0927D85ABA488F733CDD2CC5F59D</vt:lpwstr>
  </property>
  <property fmtid="{D5CDD505-2E9C-101B-9397-08002B2CF9AE}" pid="3" name="Created">
    <vt:filetime>2026-03-03T00:00:00Z</vt:filetime>
  </property>
  <property fmtid="{D5CDD505-2E9C-101B-9397-08002B2CF9AE}" pid="4" name="LastSaved">
    <vt:filetime>2026-03-03T00:00:00Z</vt:filetime>
  </property>
  <property fmtid="{D5CDD505-2E9C-101B-9397-08002B2CF9AE}" pid="5" name="MediaServiceImageTags">
    <vt:lpwstr/>
  </property>
  <property fmtid="{D5CDD505-2E9C-101B-9397-08002B2CF9AE}" pid="6" name="SourceModified">
    <vt:lpwstr/>
  </property>
  <property fmtid="{D5CDD505-2E9C-101B-9397-08002B2CF9AE}" pid="7" name="docLang">
    <vt:lpwstr>en</vt:lpwstr>
  </property>
</Properties>
</file>