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3C57E" w14:textId="77777777" w:rsidR="00E10F85" w:rsidRDefault="00E10F85"/>
    <w:p w14:paraId="6045600D" w14:textId="77777777" w:rsidR="00FB1280" w:rsidRDefault="00FB1280"/>
    <w:p w14:paraId="20AA2672" w14:textId="77777777" w:rsidR="00FB1280" w:rsidRPr="00FB1280" w:rsidRDefault="00FB1280" w:rsidP="00FB1280">
      <w:pPr>
        <w:rPr>
          <w:vanish/>
        </w:rPr>
      </w:pPr>
      <w:r w:rsidRPr="00FB1280">
        <w:rPr>
          <w:vanish/>
        </w:rPr>
        <w:t>Top of Form</w:t>
      </w:r>
    </w:p>
    <w:p w14:paraId="7F19F1B4" w14:textId="77777777" w:rsidR="00FB1280" w:rsidRPr="00FB1280" w:rsidRDefault="00FB1280" w:rsidP="00FB1280">
      <w:pPr>
        <w:rPr>
          <w:vanish/>
        </w:rPr>
      </w:pPr>
      <w:r w:rsidRPr="00FB1280">
        <w:rPr>
          <w:vanish/>
        </w:rPr>
        <w:t>Bottom of Form</w:t>
      </w:r>
    </w:p>
    <w:p w14:paraId="6756F0DC" w14:textId="77777777" w:rsidR="0019345B" w:rsidRDefault="0019345B">
      <w:pPr>
        <w:rPr>
          <w:sz w:val="48"/>
          <w:szCs w:val="48"/>
        </w:rPr>
      </w:pPr>
    </w:p>
    <w:p w14:paraId="6D60390A" w14:textId="77777777" w:rsidR="00273EFD" w:rsidRDefault="0019345B" w:rsidP="0019345B">
      <w:pPr>
        <w:jc w:val="center"/>
        <w:rPr>
          <w:rFonts w:ascii="Baskerville Old Face" w:hAnsi="Baskerville Old Face"/>
          <w:b/>
          <w:bCs/>
          <w:sz w:val="48"/>
          <w:szCs w:val="48"/>
        </w:rPr>
      </w:pPr>
      <w:r w:rsidRPr="0019345B">
        <w:rPr>
          <w:rFonts w:ascii="Baskerville Old Face" w:hAnsi="Baskerville Old Face"/>
          <w:b/>
          <w:bCs/>
          <w:sz w:val="48"/>
          <w:szCs w:val="48"/>
        </w:rPr>
        <w:t xml:space="preserve">May 25, 2026, </w:t>
      </w:r>
    </w:p>
    <w:p w14:paraId="748EFEA9" w14:textId="7868E70F" w:rsidR="00871733" w:rsidRDefault="0019345B" w:rsidP="0019345B">
      <w:pPr>
        <w:jc w:val="center"/>
        <w:rPr>
          <w:rFonts w:ascii="Baskerville Old Face" w:hAnsi="Baskerville Old Face"/>
          <w:b/>
          <w:bCs/>
          <w:sz w:val="48"/>
          <w:szCs w:val="48"/>
        </w:rPr>
      </w:pPr>
      <w:r w:rsidRPr="0019345B">
        <w:rPr>
          <w:rFonts w:ascii="Baskerville Old Face" w:hAnsi="Baskerville Old Face"/>
          <w:b/>
          <w:bCs/>
          <w:sz w:val="48"/>
          <w:szCs w:val="48"/>
        </w:rPr>
        <w:t xml:space="preserve">Prophetic Pentecost’s </w:t>
      </w:r>
      <w:r w:rsidR="00273EFD">
        <w:rPr>
          <w:rFonts w:ascii="Baskerville Old Face" w:hAnsi="Baskerville Old Face"/>
          <w:b/>
          <w:bCs/>
          <w:sz w:val="48"/>
          <w:szCs w:val="48"/>
        </w:rPr>
        <w:t>T</w:t>
      </w:r>
      <w:r w:rsidRPr="0019345B">
        <w:rPr>
          <w:rFonts w:ascii="Baskerville Old Face" w:hAnsi="Baskerville Old Face"/>
          <w:b/>
          <w:bCs/>
          <w:sz w:val="48"/>
          <w:szCs w:val="48"/>
        </w:rPr>
        <w:t>heme.</w:t>
      </w:r>
    </w:p>
    <w:p w14:paraId="692D11CE" w14:textId="77777777" w:rsidR="00197FA5" w:rsidRPr="0019345B" w:rsidRDefault="00197FA5" w:rsidP="0019345B">
      <w:pPr>
        <w:jc w:val="center"/>
        <w:rPr>
          <w:rFonts w:ascii="Baskerville Old Face" w:hAnsi="Baskerville Old Face"/>
          <w:b/>
          <w:bCs/>
          <w:sz w:val="48"/>
          <w:szCs w:val="48"/>
        </w:rPr>
      </w:pPr>
    </w:p>
    <w:p w14:paraId="160EE0DD" w14:textId="1EF4D714" w:rsidR="00EB13CD" w:rsidRDefault="00EB13CD" w:rsidP="00EB13CD">
      <w:pPr>
        <w:pStyle w:val="NoSpacing"/>
        <w:jc w:val="center"/>
        <w:rPr>
          <w:rFonts w:ascii="Baskerville Old Face" w:hAnsi="Baskerville Old Face"/>
          <w:color w:val="E97132" w:themeColor="accent2"/>
          <w:sz w:val="22"/>
          <w:szCs w:val="22"/>
        </w:rPr>
      </w:pPr>
      <w:r w:rsidRPr="00273EFD">
        <w:rPr>
          <w:rFonts w:ascii="Baskerville Old Face" w:hAnsi="Baskerville Old Face"/>
          <w:b/>
          <w:bCs/>
          <w:color w:val="E97132" w:themeColor="accent2"/>
          <w:sz w:val="48"/>
          <w:szCs w:val="48"/>
          <w:u w:val="thick"/>
        </w:rPr>
        <w:t>Jeremiah 51:25</w:t>
      </w:r>
      <w:r w:rsidR="00273EFD" w:rsidRPr="00273EFD">
        <w:rPr>
          <w:rFonts w:ascii="Baskerville Old Face" w:hAnsi="Baskerville Old Face"/>
          <w:b/>
          <w:bCs/>
          <w:color w:val="E97132" w:themeColor="accent2"/>
          <w:sz w:val="48"/>
          <w:szCs w:val="48"/>
        </w:rPr>
        <w:t xml:space="preserve"> </w:t>
      </w:r>
      <w:r w:rsidR="00273EFD">
        <w:rPr>
          <w:rFonts w:ascii="Baskerville Old Face" w:hAnsi="Baskerville Old Face"/>
          <w:color w:val="E97132" w:themeColor="accent2"/>
          <w:sz w:val="22"/>
          <w:szCs w:val="22"/>
        </w:rPr>
        <w:t xml:space="preserve"> </w:t>
      </w:r>
    </w:p>
    <w:p w14:paraId="660EF906" w14:textId="5F8B3F3A" w:rsidR="00273EFD" w:rsidRPr="00197FA5" w:rsidRDefault="008F1985" w:rsidP="008F1985">
      <w:pPr>
        <w:pStyle w:val="NoSpacing"/>
        <w:jc w:val="center"/>
        <w:rPr>
          <w:rFonts w:ascii="Baskerville Old Face" w:hAnsi="Baskerville Old Face"/>
          <w:color w:val="E97132" w:themeColor="accent2"/>
        </w:rPr>
      </w:pPr>
      <w:r w:rsidRPr="00197FA5">
        <w:rPr>
          <w:rFonts w:ascii="Baskerville Old Face" w:hAnsi="Baskerville Old Face"/>
        </w:rPr>
        <w:t>“</w:t>
      </w:r>
      <w:r w:rsidRPr="00197FA5">
        <w:rPr>
          <w:rFonts w:ascii="Baskerville Old Face" w:hAnsi="Baskerville Old Face"/>
          <w:color w:val="E97132" w:themeColor="accent2"/>
        </w:rPr>
        <w:t>Babylonia, you are like a mountain that destroys the whole world, but</w:t>
      </w:r>
      <w:r w:rsidR="00273EFD" w:rsidRPr="00197FA5">
        <w:rPr>
          <w:rFonts w:ascii="Baskerville Old Face" w:hAnsi="Baskerville Old Face"/>
          <w:color w:val="E97132" w:themeColor="accent2"/>
        </w:rPr>
        <w:t xml:space="preserve"> I, the LORD, am your enemy,</w:t>
      </w:r>
      <w:r w:rsidRPr="00197FA5">
        <w:rPr>
          <w:rFonts w:ascii="Baskerville Old Face" w:hAnsi="Baskerville Old Face"/>
          <w:color w:val="E97132" w:themeColor="accent2"/>
        </w:rPr>
        <w:t xml:space="preserve"> </w:t>
      </w:r>
    </w:p>
    <w:p w14:paraId="6C6B7BFF" w14:textId="26C81D0B" w:rsidR="008F1985" w:rsidRPr="00197FA5" w:rsidRDefault="008F1985" w:rsidP="008F1985">
      <w:pPr>
        <w:pStyle w:val="NoSpacing"/>
        <w:jc w:val="center"/>
        <w:rPr>
          <w:rFonts w:ascii="Baskerville Old Face" w:hAnsi="Baskerville Old Face"/>
        </w:rPr>
      </w:pPr>
      <w:r w:rsidRPr="00197FA5">
        <w:rPr>
          <w:rFonts w:ascii="Baskerville Old Face" w:hAnsi="Baskerville Old Face"/>
          <w:color w:val="E97132" w:themeColor="accent2"/>
          <w:u w:val="thick"/>
        </w:rPr>
        <w:t>I will take hold of you,</w:t>
      </w:r>
      <w:r w:rsidRPr="00197FA5">
        <w:rPr>
          <w:rFonts w:ascii="Baskerville Old Face" w:hAnsi="Baskerville Old Face"/>
          <w:color w:val="E97132" w:themeColor="accent2"/>
        </w:rPr>
        <w:t xml:space="preserve"> level you to the ground, </w:t>
      </w:r>
      <w:r w:rsidRPr="00197FA5">
        <w:rPr>
          <w:rFonts w:ascii="Baskerville Old Face" w:hAnsi="Baskerville Old Face"/>
          <w:color w:val="E97132" w:themeColor="accent2"/>
          <w:u w:val="thick"/>
        </w:rPr>
        <w:t>and leave you in ashes</w:t>
      </w:r>
      <w:r w:rsidRPr="00197FA5">
        <w:rPr>
          <w:rFonts w:ascii="Baskerville Old Face" w:hAnsi="Baskerville Old Face"/>
          <w:color w:val="E97132" w:themeColor="accent2"/>
        </w:rPr>
        <w:t>.”</w:t>
      </w:r>
    </w:p>
    <w:p w14:paraId="2E505BA6" w14:textId="5EA22373" w:rsidR="001E3805" w:rsidRDefault="001E3805" w:rsidP="008F1985">
      <w:pPr>
        <w:pStyle w:val="NoSpacing"/>
        <w:rPr>
          <w:rFonts w:ascii="Baskerville Old Face" w:hAnsi="Baskerville Old Face"/>
          <w:b/>
          <w:bCs/>
          <w:sz w:val="32"/>
          <w:szCs w:val="32"/>
        </w:rPr>
      </w:pPr>
    </w:p>
    <w:p w14:paraId="2281D1F7" w14:textId="77777777" w:rsidR="001E3805" w:rsidRDefault="001E3805" w:rsidP="00EB13CD">
      <w:pPr>
        <w:pStyle w:val="NoSpacing"/>
        <w:jc w:val="center"/>
        <w:rPr>
          <w:rFonts w:ascii="Baskerville Old Face" w:hAnsi="Baskerville Old Face"/>
          <w:b/>
          <w:bCs/>
          <w:sz w:val="32"/>
          <w:szCs w:val="32"/>
        </w:rPr>
      </w:pPr>
    </w:p>
    <w:p w14:paraId="3FC1264D" w14:textId="0C378559" w:rsidR="001E3805" w:rsidRDefault="008F1985" w:rsidP="00EB13CD">
      <w:pPr>
        <w:pStyle w:val="NoSpacing"/>
        <w:jc w:val="center"/>
        <w:rPr>
          <w:rFonts w:ascii="Baskerville Old Face" w:hAnsi="Baskerville Old Face"/>
          <w:b/>
          <w:bCs/>
          <w:sz w:val="32"/>
          <w:szCs w:val="32"/>
        </w:rPr>
      </w:pPr>
      <w:r>
        <w:rPr>
          <w:rFonts w:ascii="Baskerville Old Face" w:hAnsi="Baskerville Old Face"/>
          <w:b/>
          <w:bCs/>
          <w:noProof/>
          <w:sz w:val="32"/>
          <w:szCs w:val="32"/>
        </w:rPr>
        <w:drawing>
          <wp:inline distT="0" distB="0" distL="0" distR="0" wp14:anchorId="4903588F" wp14:editId="6FDE8266">
            <wp:extent cx="4837430" cy="3109580"/>
            <wp:effectExtent l="0" t="0" r="1270" b="0"/>
            <wp:docPr id="952394127" name="Picture 1" descr="Hot chocolate in a cafe fac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94127" name="Picture 952394127" descr="Hot chocolate in a cafe facing window"/>
                    <pic:cNvPicPr/>
                  </pic:nvPicPr>
                  <pic:blipFill rotWithShape="1">
                    <a:blip r:embed="rId8" cstate="print">
                      <a:extLst>
                        <a:ext uri="{28A0092B-C50C-407E-A947-70E740481C1C}">
                          <a14:useLocalDpi xmlns:a14="http://schemas.microsoft.com/office/drawing/2010/main" val="0"/>
                        </a:ext>
                      </a:extLst>
                    </a:blip>
                    <a:srcRect l="9055" t="9792" r="9535" b="10281"/>
                    <a:stretch>
                      <a:fillRect/>
                    </a:stretch>
                  </pic:blipFill>
                  <pic:spPr bwMode="auto">
                    <a:xfrm>
                      <a:off x="0" y="0"/>
                      <a:ext cx="4838668" cy="3110376"/>
                    </a:xfrm>
                    <a:prstGeom prst="rect">
                      <a:avLst/>
                    </a:prstGeom>
                    <a:ln>
                      <a:noFill/>
                    </a:ln>
                    <a:extLst>
                      <a:ext uri="{53640926-AAD7-44D8-BBD7-CCE9431645EC}">
                        <a14:shadowObscured xmlns:a14="http://schemas.microsoft.com/office/drawing/2010/main"/>
                      </a:ext>
                    </a:extLst>
                  </pic:spPr>
                </pic:pic>
              </a:graphicData>
            </a:graphic>
          </wp:inline>
        </w:drawing>
      </w:r>
    </w:p>
    <w:p w14:paraId="111EA4E1" w14:textId="77777777" w:rsidR="001E3805" w:rsidRDefault="001E3805" w:rsidP="00EB13CD">
      <w:pPr>
        <w:pStyle w:val="NoSpacing"/>
        <w:jc w:val="center"/>
        <w:rPr>
          <w:rFonts w:ascii="Baskerville Old Face" w:hAnsi="Baskerville Old Face"/>
          <w:b/>
          <w:bCs/>
          <w:sz w:val="32"/>
          <w:szCs w:val="32"/>
        </w:rPr>
      </w:pPr>
    </w:p>
    <w:p w14:paraId="4BA32AE4" w14:textId="77777777" w:rsidR="001E3805" w:rsidRDefault="001E3805" w:rsidP="00EB13CD">
      <w:pPr>
        <w:pStyle w:val="NoSpacing"/>
        <w:jc w:val="center"/>
        <w:rPr>
          <w:rFonts w:ascii="Baskerville Old Face" w:hAnsi="Baskerville Old Face"/>
          <w:b/>
          <w:bCs/>
          <w:sz w:val="32"/>
          <w:szCs w:val="32"/>
        </w:rPr>
      </w:pPr>
    </w:p>
    <w:p w14:paraId="36FF3F33" w14:textId="77777777" w:rsidR="00EB13CD" w:rsidRDefault="00EB13CD" w:rsidP="00EB13CD">
      <w:pPr>
        <w:pStyle w:val="NoSpacing"/>
        <w:jc w:val="center"/>
        <w:rPr>
          <w:rFonts w:ascii="Baskerville Old Face" w:hAnsi="Baskerville Old Face"/>
          <w:b/>
          <w:bCs/>
          <w:sz w:val="32"/>
          <w:szCs w:val="32"/>
        </w:rPr>
      </w:pPr>
    </w:p>
    <w:p w14:paraId="5BE986AE" w14:textId="77777777" w:rsidR="00871733" w:rsidRDefault="00871733" w:rsidP="00EB13CD">
      <w:pPr>
        <w:pStyle w:val="NoSpacing"/>
        <w:jc w:val="center"/>
        <w:rPr>
          <w:rFonts w:ascii="Baskerville Old Face" w:hAnsi="Baskerville Old Face"/>
          <w:b/>
          <w:bCs/>
          <w:sz w:val="32"/>
          <w:szCs w:val="32"/>
        </w:rPr>
      </w:pPr>
    </w:p>
    <w:p w14:paraId="4D8EDD8A" w14:textId="77777777" w:rsidR="00871733" w:rsidRDefault="00871733" w:rsidP="00EB13CD">
      <w:pPr>
        <w:pStyle w:val="NoSpacing"/>
        <w:jc w:val="center"/>
        <w:rPr>
          <w:rFonts w:ascii="Baskerville Old Face" w:hAnsi="Baskerville Old Face"/>
          <w:b/>
          <w:bCs/>
          <w:sz w:val="32"/>
          <w:szCs w:val="32"/>
        </w:rPr>
      </w:pPr>
    </w:p>
    <w:p w14:paraId="30CA5D1F" w14:textId="77777777" w:rsidR="00871733" w:rsidRDefault="00871733" w:rsidP="00EB13CD">
      <w:pPr>
        <w:pStyle w:val="NoSpacing"/>
        <w:jc w:val="center"/>
        <w:rPr>
          <w:rFonts w:ascii="Baskerville Old Face" w:hAnsi="Baskerville Old Face"/>
          <w:b/>
          <w:bCs/>
          <w:sz w:val="32"/>
          <w:szCs w:val="32"/>
        </w:rPr>
      </w:pPr>
    </w:p>
    <w:p w14:paraId="2284171A" w14:textId="77777777" w:rsidR="00871733" w:rsidRDefault="00871733" w:rsidP="00EB13CD">
      <w:pPr>
        <w:pStyle w:val="NoSpacing"/>
        <w:jc w:val="center"/>
        <w:rPr>
          <w:rFonts w:ascii="Baskerville Old Face" w:hAnsi="Baskerville Old Face"/>
          <w:b/>
          <w:bCs/>
          <w:sz w:val="32"/>
          <w:szCs w:val="32"/>
        </w:rPr>
      </w:pPr>
    </w:p>
    <w:p w14:paraId="5D417ED8" w14:textId="77777777" w:rsidR="00871733" w:rsidRDefault="00871733" w:rsidP="00EB13CD">
      <w:pPr>
        <w:pStyle w:val="NoSpacing"/>
        <w:jc w:val="center"/>
        <w:rPr>
          <w:rFonts w:ascii="Baskerville Old Face" w:hAnsi="Baskerville Old Face"/>
          <w:b/>
          <w:bCs/>
          <w:sz w:val="32"/>
          <w:szCs w:val="32"/>
        </w:rPr>
      </w:pPr>
    </w:p>
    <w:p w14:paraId="4969BEC7" w14:textId="6519196F" w:rsidR="00871733" w:rsidRDefault="00871733" w:rsidP="00EB13CD">
      <w:pPr>
        <w:pStyle w:val="NoSpacing"/>
        <w:jc w:val="center"/>
        <w:rPr>
          <w:rFonts w:ascii="Baskerville Old Face" w:hAnsi="Baskerville Old Face"/>
          <w:b/>
          <w:bCs/>
          <w:sz w:val="32"/>
          <w:szCs w:val="32"/>
          <w:u w:val="thick"/>
        </w:rPr>
      </w:pPr>
      <w:r w:rsidRPr="00871733">
        <w:rPr>
          <w:rFonts w:ascii="Baskerville Old Face" w:hAnsi="Baskerville Old Face"/>
          <w:b/>
          <w:bCs/>
          <w:sz w:val="32"/>
          <w:szCs w:val="32"/>
          <w:u w:val="thick"/>
        </w:rPr>
        <w:t>Operational Implementation</w:t>
      </w:r>
    </w:p>
    <w:p w14:paraId="7A066242" w14:textId="77777777" w:rsidR="003A4FA5" w:rsidRDefault="003A4FA5" w:rsidP="00EB13CD">
      <w:pPr>
        <w:pStyle w:val="NoSpacing"/>
        <w:jc w:val="center"/>
        <w:rPr>
          <w:rFonts w:ascii="Baskerville Old Face" w:hAnsi="Baskerville Old Face"/>
          <w:b/>
          <w:bCs/>
          <w:sz w:val="32"/>
          <w:szCs w:val="32"/>
          <w:u w:val="thick"/>
        </w:rPr>
      </w:pPr>
    </w:p>
    <w:p w14:paraId="7B575F5B" w14:textId="77777777" w:rsidR="003A4FA5" w:rsidRPr="00871733" w:rsidRDefault="003A4FA5" w:rsidP="00EB13CD">
      <w:pPr>
        <w:pStyle w:val="NoSpacing"/>
        <w:jc w:val="center"/>
        <w:rPr>
          <w:rFonts w:ascii="Baskerville Old Face" w:hAnsi="Baskerville Old Face"/>
          <w:b/>
          <w:bCs/>
          <w:sz w:val="32"/>
          <w:szCs w:val="32"/>
          <w:u w:val="thick"/>
        </w:rPr>
      </w:pPr>
    </w:p>
    <w:p w14:paraId="2C6FCA3C" w14:textId="0E00C299" w:rsidR="003A4FA5" w:rsidRPr="003A4FA5" w:rsidRDefault="003A4FA5" w:rsidP="003A4FA5">
      <w:pPr>
        <w:pStyle w:val="NoSpacing"/>
        <w:spacing w:line="276" w:lineRule="auto"/>
        <w:ind w:left="720"/>
        <w:rPr>
          <w:rFonts w:ascii="Baskerville Old Face" w:hAnsi="Baskerville Old Face"/>
        </w:rPr>
      </w:pPr>
      <w:r w:rsidRPr="00CB2D3D">
        <w:rPr>
          <w:rFonts w:ascii="Baskerville Old Face" w:hAnsi="Baskerville Old Face"/>
          <w:b/>
          <w:bCs/>
          <w:sz w:val="28"/>
          <w:szCs w:val="28"/>
        </w:rPr>
        <w:t xml:space="preserve">           </w:t>
      </w:r>
      <w:r w:rsidR="00CB2D3D" w:rsidRPr="00CB2D3D">
        <w:rPr>
          <w:rFonts w:ascii="Baskerville Old Face" w:hAnsi="Baskerville Old Face"/>
          <w:b/>
          <w:bCs/>
          <w:sz w:val="28"/>
          <w:szCs w:val="28"/>
        </w:rPr>
        <w:t xml:space="preserve">                                    </w:t>
      </w:r>
      <w:r w:rsidRPr="00CB2D3D">
        <w:rPr>
          <w:rFonts w:ascii="Baskerville Old Face" w:hAnsi="Baskerville Old Face"/>
          <w:b/>
          <w:bCs/>
          <w:sz w:val="28"/>
          <w:szCs w:val="28"/>
        </w:rPr>
        <w:t xml:space="preserve"> Haggai 2:21-23 outlines a three-step process</w:t>
      </w:r>
      <w:r w:rsidRPr="003A4FA5">
        <w:rPr>
          <w:rFonts w:ascii="Baskerville Old Face" w:hAnsi="Baskerville Old Face"/>
        </w:rPr>
        <w:t>.</w:t>
      </w:r>
    </w:p>
    <w:p w14:paraId="516499B5" w14:textId="77777777" w:rsidR="003A4FA5" w:rsidRPr="003A4FA5" w:rsidRDefault="003A4FA5" w:rsidP="003A4FA5">
      <w:pPr>
        <w:pStyle w:val="NoSpacing"/>
        <w:numPr>
          <w:ilvl w:val="0"/>
          <w:numId w:val="3"/>
        </w:numPr>
        <w:spacing w:line="276" w:lineRule="auto"/>
        <w:rPr>
          <w:rFonts w:ascii="Baskerville Old Face" w:hAnsi="Baskerville Old Face"/>
        </w:rPr>
      </w:pPr>
      <w:r w:rsidRPr="003A4FA5">
        <w:rPr>
          <w:rFonts w:ascii="Baskerville Old Face" w:hAnsi="Baskerville Old Face"/>
        </w:rPr>
        <w:t>Phase one. Shake the heaven and the earth.</w:t>
      </w:r>
    </w:p>
    <w:p w14:paraId="3A8A9AA9" w14:textId="77777777" w:rsidR="003A4FA5" w:rsidRPr="003A4FA5" w:rsidRDefault="003A4FA5" w:rsidP="003A4FA5">
      <w:pPr>
        <w:pStyle w:val="NoSpacing"/>
        <w:numPr>
          <w:ilvl w:val="0"/>
          <w:numId w:val="3"/>
        </w:numPr>
        <w:spacing w:line="276" w:lineRule="auto"/>
        <w:rPr>
          <w:rFonts w:ascii="Baskerville Old Face" w:hAnsi="Baskerville Old Face"/>
        </w:rPr>
      </w:pPr>
      <w:r w:rsidRPr="003A4FA5">
        <w:rPr>
          <w:rFonts w:ascii="Baskerville Old Face" w:hAnsi="Baskerville Old Face"/>
        </w:rPr>
        <w:t>Phase two. Overthrow kingdoms or national governments.</w:t>
      </w:r>
    </w:p>
    <w:p w14:paraId="55DF8889" w14:textId="3EA4F10F" w:rsidR="00CB2D3D" w:rsidRDefault="003819FD" w:rsidP="003A4FA5">
      <w:pPr>
        <w:pStyle w:val="NoSpacing"/>
        <w:numPr>
          <w:ilvl w:val="0"/>
          <w:numId w:val="3"/>
        </w:numPr>
        <w:spacing w:line="276" w:lineRule="auto"/>
        <w:rPr>
          <w:rFonts w:ascii="Baskerville Old Face" w:hAnsi="Baskerville Old Face"/>
        </w:rPr>
      </w:pPr>
      <w:r>
        <w:rPr>
          <w:rFonts w:ascii="Baskerville Old Face" w:hAnsi="Baskerville Old Face"/>
        </w:rPr>
        <w:t>Phase three. The LORD inaugurates the process by granting the use of his signet, a stylized ring</w:t>
      </w:r>
      <w:r w:rsidR="00CB2D3D">
        <w:rPr>
          <w:rFonts w:ascii="Baskerville Old Face" w:hAnsi="Baskerville Old Face"/>
        </w:rPr>
        <w:t xml:space="preserve"> of authority</w:t>
      </w:r>
      <w:r>
        <w:rPr>
          <w:rFonts w:ascii="Baskerville Old Face" w:hAnsi="Baskerville Old Face"/>
        </w:rPr>
        <w:t>, for each of the two historical eras tasked with the Temple’s Reconstruction</w:t>
      </w:r>
      <w:r w:rsidR="00CB2D3D">
        <w:rPr>
          <w:rFonts w:ascii="Baskerville Old Face" w:hAnsi="Baskerville Old Face"/>
        </w:rPr>
        <w:t xml:space="preserve"> for the Feast of Tabernacles.</w:t>
      </w:r>
      <w:r>
        <w:rPr>
          <w:rFonts w:ascii="Baskerville Old Face" w:hAnsi="Baskerville Old Face"/>
        </w:rPr>
        <w:t xml:space="preserve"> In the first period: (A) Zerubbabel, the first governor of Jerusalem in the post-exilic Babylonian captivity, received construction funding from Persia per Cyrus’ Edict. (B) Now that Judah’s 400-year jurisdiction ended on July 7, 2019, and the Ten Tribes’ social oppression was later lifted on May 25, 2020, the same divine requirement still mandates the construction of the Temple. </w:t>
      </w:r>
      <w:r w:rsidRPr="00287843">
        <w:rPr>
          <w:rFonts w:ascii="Baskerville Old Face" w:hAnsi="Baskerville Old Face"/>
          <w:highlight w:val="yellow"/>
        </w:rPr>
        <w:t>[Putting the horse before the cart. Everyone has committed this theoretical error.]</w:t>
      </w:r>
      <w:r>
        <w:rPr>
          <w:rFonts w:ascii="Baskerville Old Face" w:hAnsi="Baskerville Old Face"/>
        </w:rPr>
        <w:t xml:space="preserve"> The year of Jubilee ended in July 2019, and in 2020</w:t>
      </w:r>
      <w:r w:rsidR="00287843">
        <w:rPr>
          <w:rFonts w:ascii="Baskerville Old Face" w:hAnsi="Baskerville Old Face"/>
        </w:rPr>
        <w:t>,</w:t>
      </w:r>
      <w:r>
        <w:rPr>
          <w:rFonts w:ascii="Baskerville Old Face" w:hAnsi="Baskerville Old Face"/>
        </w:rPr>
        <w:t xml:space="preserve"> a new Jubilee cycle began that will end in 50 years. [</w:t>
      </w:r>
      <w:r w:rsidRPr="00287843">
        <w:rPr>
          <w:rFonts w:ascii="Baskerville Old Face" w:hAnsi="Baskerville Old Face"/>
          <w:highlight w:val="green"/>
        </w:rPr>
        <w:t>Putting the cart behind the horse, allowing the horse to pull</w:t>
      </w:r>
      <w:r>
        <w:rPr>
          <w:rFonts w:ascii="Baskerville Old Face" w:hAnsi="Baskerville Old Face"/>
        </w:rPr>
        <w:t xml:space="preserve">] is the correct understanding. As such, the fourth Temple’s reconstruction is the reconstruction of a cohesive religious body </w:t>
      </w:r>
      <w:r w:rsidR="00287843">
        <w:rPr>
          <w:rFonts w:ascii="Baskerville Old Face" w:hAnsi="Baskerville Old Face"/>
        </w:rPr>
        <w:t xml:space="preserve">in belief and </w:t>
      </w:r>
      <w:r>
        <w:rPr>
          <w:rFonts w:ascii="Baskerville Old Face" w:hAnsi="Baskerville Old Face"/>
        </w:rPr>
        <w:t xml:space="preserve">in the spirit and flesh, followed by the physical building structure in the homeland of Israel. The Ten Tribes of Israel are now united with Judah, both under the new Covenant, or the New Testament of Christ. However, in keeping with the process that established the Mount Sinai Covenant, which the Congregation broke, thus invalidating it, the New Testament is the basis on which we seek repentance, a precedent established by Daniel when he petitioned the LORD to accept his atonement for sins committed by the pre-exile Congregation. Today, a new Covenant has been formed with the Ten Tribes of Israel and with the House of Judah. Today, we have grace by combining the LAW and Repentance. The slate is clean; all wicked deeds are no longer in remembrance, unless wickedness </w:t>
      </w:r>
      <w:r w:rsidR="00287843">
        <w:rPr>
          <w:rFonts w:ascii="Baskerville Old Face" w:hAnsi="Baskerville Old Face"/>
        </w:rPr>
        <w:t>continues</w:t>
      </w:r>
      <w:r>
        <w:rPr>
          <w:rFonts w:ascii="Baskerville Old Face" w:hAnsi="Baskerville Old Face"/>
        </w:rPr>
        <w:t xml:space="preserve"> </w:t>
      </w:r>
      <w:r w:rsidR="00287843">
        <w:rPr>
          <w:rFonts w:ascii="Baskerville Old Face" w:hAnsi="Baskerville Old Face"/>
        </w:rPr>
        <w:t xml:space="preserve">on </w:t>
      </w:r>
      <w:r>
        <w:rPr>
          <w:rFonts w:ascii="Baskerville Old Face" w:hAnsi="Baskerville Old Face"/>
        </w:rPr>
        <w:t xml:space="preserve">an individualized basis, but never again as a congregational body. Therefore, the functional operation for Zerubbabel II is the construction of the fourth Temple without animal sacrifice, a practicing religious ritual, so that we would know that the Redeemer would be coming, though it would take thousands of years. He came as foretold and used the same religious animalistic ritual consistently, </w:t>
      </w:r>
    </w:p>
    <w:p w14:paraId="56F8D2D1" w14:textId="77777777" w:rsidR="00CB2D3D" w:rsidRDefault="00CB2D3D" w:rsidP="00CB2D3D">
      <w:pPr>
        <w:pStyle w:val="NoSpacing"/>
        <w:spacing w:line="276" w:lineRule="auto"/>
        <w:ind w:left="720"/>
        <w:rPr>
          <w:rFonts w:ascii="Baskerville Old Face" w:hAnsi="Baskerville Old Face"/>
        </w:rPr>
      </w:pPr>
    </w:p>
    <w:p w14:paraId="3451E29E" w14:textId="77777777" w:rsidR="00CB2D3D" w:rsidRDefault="00CB2D3D" w:rsidP="00CB2D3D">
      <w:pPr>
        <w:pStyle w:val="NoSpacing"/>
        <w:spacing w:line="276" w:lineRule="auto"/>
        <w:ind w:left="720"/>
        <w:rPr>
          <w:rFonts w:ascii="Baskerville Old Face" w:hAnsi="Baskerville Old Face"/>
        </w:rPr>
      </w:pPr>
    </w:p>
    <w:p w14:paraId="0595A05C" w14:textId="77777777" w:rsidR="00CB2D3D" w:rsidRDefault="00CB2D3D" w:rsidP="00CB2D3D">
      <w:pPr>
        <w:pStyle w:val="NoSpacing"/>
        <w:spacing w:line="276" w:lineRule="auto"/>
        <w:ind w:left="720"/>
        <w:rPr>
          <w:rFonts w:ascii="Baskerville Old Face" w:hAnsi="Baskerville Old Face"/>
        </w:rPr>
      </w:pPr>
    </w:p>
    <w:p w14:paraId="1AABC26C" w14:textId="77777777" w:rsidR="00CB2D3D" w:rsidRDefault="00CB2D3D" w:rsidP="00CB2D3D">
      <w:pPr>
        <w:pStyle w:val="NoSpacing"/>
        <w:spacing w:line="276" w:lineRule="auto"/>
        <w:ind w:left="720"/>
        <w:rPr>
          <w:rFonts w:ascii="Baskerville Old Face" w:hAnsi="Baskerville Old Face"/>
        </w:rPr>
      </w:pPr>
    </w:p>
    <w:p w14:paraId="3AF70769" w14:textId="77777777" w:rsidR="00CB2D3D" w:rsidRDefault="00CB2D3D" w:rsidP="00CB2D3D">
      <w:pPr>
        <w:pStyle w:val="NoSpacing"/>
        <w:spacing w:line="276" w:lineRule="auto"/>
        <w:ind w:left="720"/>
        <w:rPr>
          <w:rFonts w:ascii="Baskerville Old Face" w:hAnsi="Baskerville Old Face"/>
        </w:rPr>
      </w:pPr>
    </w:p>
    <w:p w14:paraId="17CC757B" w14:textId="77777777" w:rsidR="00CB2D3D" w:rsidRDefault="00CB2D3D" w:rsidP="00CB2D3D">
      <w:pPr>
        <w:pStyle w:val="NoSpacing"/>
        <w:spacing w:line="276" w:lineRule="auto"/>
        <w:ind w:left="720"/>
        <w:rPr>
          <w:rFonts w:ascii="Baskerville Old Face" w:hAnsi="Baskerville Old Face"/>
        </w:rPr>
      </w:pPr>
    </w:p>
    <w:p w14:paraId="0282201F" w14:textId="77777777" w:rsidR="00CB2D3D" w:rsidRDefault="00CB2D3D" w:rsidP="00CB2D3D">
      <w:pPr>
        <w:pStyle w:val="NoSpacing"/>
        <w:spacing w:line="276" w:lineRule="auto"/>
        <w:ind w:left="720"/>
        <w:rPr>
          <w:rFonts w:ascii="Baskerville Old Face" w:hAnsi="Baskerville Old Face"/>
        </w:rPr>
      </w:pPr>
    </w:p>
    <w:p w14:paraId="6C43087D" w14:textId="77777777" w:rsidR="00CB2D3D" w:rsidRDefault="00CB2D3D" w:rsidP="00CB2D3D">
      <w:pPr>
        <w:pStyle w:val="NoSpacing"/>
        <w:spacing w:line="276" w:lineRule="auto"/>
        <w:ind w:left="720"/>
        <w:rPr>
          <w:rFonts w:ascii="Baskerville Old Face" w:hAnsi="Baskerville Old Face"/>
        </w:rPr>
      </w:pPr>
    </w:p>
    <w:p w14:paraId="36FDDCC7" w14:textId="5516F1B1" w:rsidR="003A4FA5" w:rsidRPr="003A4FA5" w:rsidRDefault="003819FD" w:rsidP="00CB2D3D">
      <w:pPr>
        <w:pStyle w:val="NoSpacing"/>
        <w:spacing w:line="276" w:lineRule="auto"/>
        <w:ind w:left="720"/>
        <w:rPr>
          <w:rFonts w:ascii="Baskerville Old Face" w:hAnsi="Baskerville Old Face"/>
        </w:rPr>
      </w:pPr>
      <w:r>
        <w:rPr>
          <w:rFonts w:ascii="Baskerville Old Face" w:hAnsi="Baskerville Old Face"/>
        </w:rPr>
        <w:t>though he was a human sacrifice, putting an end to animal sacrifice, as there exists no future basis, for the Son of God fulfilled the ultimate purpose. The gist is that Zerubbabel II has the seal of the heavenly Courts, the theological interface, to guide the reconstruction process during the Stone Kingdom.</w:t>
      </w:r>
    </w:p>
    <w:p w14:paraId="74C49346" w14:textId="77777777" w:rsidR="000C4D9B" w:rsidRDefault="000C4D9B" w:rsidP="000C4D9B">
      <w:pPr>
        <w:pStyle w:val="NoSpacing"/>
        <w:spacing w:line="276" w:lineRule="auto"/>
        <w:rPr>
          <w:rFonts w:ascii="Baskerville Old Face" w:hAnsi="Baskerville Old Face"/>
        </w:rPr>
      </w:pPr>
    </w:p>
    <w:p w14:paraId="6AB830FE" w14:textId="77777777" w:rsidR="000C4D9B" w:rsidRDefault="000C4D9B" w:rsidP="000C4D9B">
      <w:pPr>
        <w:pStyle w:val="NoSpacing"/>
        <w:spacing w:line="276" w:lineRule="auto"/>
        <w:rPr>
          <w:rFonts w:ascii="Baskerville Old Face" w:hAnsi="Baskerville Old Face"/>
        </w:rPr>
      </w:pPr>
    </w:p>
    <w:p w14:paraId="08987F9F" w14:textId="77777777" w:rsidR="000C4D9B" w:rsidRPr="003A4FA5" w:rsidRDefault="000C4D9B" w:rsidP="000C4D9B">
      <w:pPr>
        <w:pStyle w:val="NoSpacing"/>
        <w:spacing w:line="276" w:lineRule="auto"/>
        <w:rPr>
          <w:rFonts w:ascii="Baskerville Old Face" w:hAnsi="Baskerville Old Face"/>
        </w:rPr>
      </w:pPr>
    </w:p>
    <w:p w14:paraId="05DAF19D" w14:textId="77777777" w:rsidR="003A4FA5" w:rsidRPr="00CB2D3D" w:rsidRDefault="003A4FA5" w:rsidP="000C4D9B">
      <w:pPr>
        <w:pStyle w:val="NoSpacing"/>
        <w:spacing w:line="276" w:lineRule="auto"/>
        <w:ind w:left="720"/>
        <w:jc w:val="center"/>
        <w:rPr>
          <w:rFonts w:ascii="Baskerville Old Face" w:hAnsi="Baskerville Old Face"/>
          <w:b/>
          <w:bCs/>
          <w:sz w:val="40"/>
          <w:szCs w:val="40"/>
        </w:rPr>
      </w:pPr>
      <w:r w:rsidRPr="00CB2D3D">
        <w:rPr>
          <w:rFonts w:ascii="Baskerville Old Face" w:hAnsi="Baskerville Old Face"/>
          <w:b/>
          <w:bCs/>
          <w:sz w:val="40"/>
          <w:szCs w:val="40"/>
        </w:rPr>
        <w:t>Defining terms</w:t>
      </w:r>
    </w:p>
    <w:p w14:paraId="642CB916" w14:textId="466CE28E" w:rsidR="003A4FA5" w:rsidRPr="003A4FA5" w:rsidRDefault="003A4FA5" w:rsidP="000C4D9B">
      <w:pPr>
        <w:pStyle w:val="NoSpacing"/>
        <w:spacing w:line="276" w:lineRule="auto"/>
        <w:ind w:left="720" w:hanging="360"/>
        <w:rPr>
          <w:rFonts w:ascii="Baskerville Old Face" w:hAnsi="Baskerville Old Face"/>
        </w:rPr>
      </w:pPr>
      <w:r w:rsidRPr="003A4FA5">
        <w:rPr>
          <w:rFonts w:ascii="Baskerville Old Face" w:hAnsi="Baskerville Old Face"/>
        </w:rPr>
        <w:t>1)</w:t>
      </w:r>
      <w:r w:rsidR="000C4D9B">
        <w:rPr>
          <w:rFonts w:ascii="Baskerville Old Face" w:hAnsi="Baskerville Old Face"/>
        </w:rPr>
        <w:t xml:space="preserve"> </w:t>
      </w:r>
      <w:r w:rsidRPr="003A4FA5">
        <w:rPr>
          <w:rFonts w:ascii="Baskerville Old Face" w:hAnsi="Baskerville Old Face"/>
        </w:rPr>
        <w:t xml:space="preserve"> </w:t>
      </w:r>
      <w:r w:rsidR="000C4D9B">
        <w:rPr>
          <w:rFonts w:ascii="Baskerville Old Face" w:hAnsi="Baskerville Old Face"/>
        </w:rPr>
        <w:t xml:space="preserve"> </w:t>
      </w:r>
      <w:r w:rsidRPr="003A4FA5">
        <w:rPr>
          <w:rFonts w:ascii="Baskerville Old Face" w:hAnsi="Baskerville Old Face"/>
        </w:rPr>
        <w:t>Mountain refers to sovereign national states</w:t>
      </w:r>
      <w:r w:rsidR="00CB2D3D">
        <w:rPr>
          <w:rFonts w:ascii="Baskerville Old Face" w:hAnsi="Baskerville Old Face"/>
        </w:rPr>
        <w:t>, both Gentiles and Israelites.</w:t>
      </w:r>
    </w:p>
    <w:p w14:paraId="752D254F" w14:textId="306E4C64" w:rsidR="004209E9" w:rsidRPr="000C4D9B" w:rsidRDefault="003A4FA5" w:rsidP="000C4D9B">
      <w:pPr>
        <w:pStyle w:val="NoSpacing"/>
        <w:spacing w:line="276" w:lineRule="auto"/>
        <w:ind w:left="720" w:hanging="360"/>
        <w:rPr>
          <w:rFonts w:ascii="Baskerville Old Face" w:hAnsi="Baskerville Old Face"/>
        </w:rPr>
      </w:pPr>
      <w:r w:rsidRPr="000C4D9B">
        <w:rPr>
          <w:rFonts w:ascii="Baskerville Old Face" w:hAnsi="Baskerville Old Face"/>
        </w:rPr>
        <w:t xml:space="preserve">2) </w:t>
      </w:r>
      <w:r w:rsidR="000C4D9B">
        <w:rPr>
          <w:rFonts w:ascii="Baskerville Old Face" w:hAnsi="Baskerville Old Face"/>
        </w:rPr>
        <w:t xml:space="preserve">  Shaking = Earth will wobble, causing a pole shift. A time when national governments and financial institutions lose control of their monetary assets, and the Congregation begins gathering them. Zerubbabel II will issue the Notice to the Executive Body of Israel in Exile, thereby initiating the collection of these assets. All national and local security forces will either be nonexistent or scattered to save their lives. There will be no functioning national government with a military force.</w:t>
      </w:r>
    </w:p>
    <w:p w14:paraId="329F3F70" w14:textId="5F31A6D2" w:rsidR="003066BF" w:rsidRDefault="004E6ABD" w:rsidP="00B630CE">
      <w:pPr>
        <w:pStyle w:val="NoSpacing"/>
        <w:numPr>
          <w:ilvl w:val="0"/>
          <w:numId w:val="3"/>
        </w:numPr>
        <w:rPr>
          <w:rFonts w:ascii="Baskerville Old Face" w:hAnsi="Baskerville Old Face"/>
        </w:rPr>
      </w:pPr>
      <w:r>
        <w:rPr>
          <w:rFonts w:ascii="Baskerville Old Face" w:hAnsi="Baskerville Old Face"/>
        </w:rPr>
        <w:t>Shaking the heavens. 3iAtlas has already demonstrated its ability to disturb the magnetic fields of Jupiter, Mars, Earth, the Moon, and the Sun within seconds. It is no longer speculation about God’s power; it is focused, precise, and surgical. The objective of shaking the heavens is twofold: first, to prevent the principalities from other star systems from entering Earth; second, to close off their comings and goings from Earth, preventing ongoing interfacing with their collaborators on Earth, who are well protected by layers of secrecy at all levels of society. Rest assured, as Christ said, what is done in darkness will come to light.</w:t>
      </w:r>
    </w:p>
    <w:p w14:paraId="5EF32687" w14:textId="1E5C9DA0" w:rsidR="008F6C96" w:rsidRDefault="00993473" w:rsidP="00CA0361">
      <w:pPr>
        <w:pStyle w:val="NoSpacing"/>
        <w:numPr>
          <w:ilvl w:val="0"/>
          <w:numId w:val="3"/>
        </w:numPr>
        <w:rPr>
          <w:rFonts w:ascii="Baskerville Old Face" w:hAnsi="Baskerville Old Face"/>
        </w:rPr>
      </w:pPr>
      <w:r>
        <w:rPr>
          <w:rFonts w:ascii="Baskerville Old Face" w:hAnsi="Baskerville Old Face"/>
        </w:rPr>
        <w:t xml:space="preserve">Babylon. In our current era, Babylon can be seen as a stand-in for the capitalist and imperialist system. Imperialism is an evolutionary extension of capitalism; consider the Theory of Capital Reproduction and Accumulation. The early empires were part of the Triangular Trade and therefore engendered capital accumulation. Thus, nation-states had a head start in evolving and benefiting most from the capitalist social system. To repeat, the social system of capitalism/imperialism is the fundamental premise from which Judah proceeds to actualize the transformation into the Israel Commonwealth of Labor and to redirect Jacob’s tithing blessings for use in forming the Stone Kingdom of Christ. Judahtocracy is the core political character of the Commonwealth of Labor.  </w:t>
      </w:r>
    </w:p>
    <w:p w14:paraId="395196AD" w14:textId="77777777" w:rsidR="007D2C3F" w:rsidRDefault="007D2C3F" w:rsidP="007D2C3F">
      <w:pPr>
        <w:pStyle w:val="NoSpacing"/>
        <w:rPr>
          <w:rFonts w:ascii="Baskerville Old Face" w:hAnsi="Baskerville Old Face"/>
        </w:rPr>
      </w:pPr>
    </w:p>
    <w:p w14:paraId="5F964F4F" w14:textId="77777777" w:rsidR="007D2C3F" w:rsidRDefault="007D2C3F" w:rsidP="007D2C3F">
      <w:pPr>
        <w:pStyle w:val="NoSpacing"/>
        <w:rPr>
          <w:rFonts w:ascii="Baskerville Old Face" w:hAnsi="Baskerville Old Face"/>
        </w:rPr>
      </w:pPr>
    </w:p>
    <w:p w14:paraId="13D293D5" w14:textId="77777777" w:rsidR="007D2C3F" w:rsidRDefault="007D2C3F" w:rsidP="007D2C3F">
      <w:pPr>
        <w:pStyle w:val="NoSpacing"/>
        <w:rPr>
          <w:rFonts w:ascii="Baskerville Old Face" w:hAnsi="Baskerville Old Face"/>
        </w:rPr>
      </w:pPr>
    </w:p>
    <w:p w14:paraId="50AD31F5" w14:textId="77777777" w:rsidR="007D2C3F" w:rsidRDefault="007D2C3F" w:rsidP="007D2C3F">
      <w:pPr>
        <w:pStyle w:val="NoSpacing"/>
        <w:rPr>
          <w:rFonts w:ascii="Baskerville Old Face" w:hAnsi="Baskerville Old Face"/>
        </w:rPr>
      </w:pPr>
    </w:p>
    <w:p w14:paraId="1EB6769D" w14:textId="77777777" w:rsidR="007D2C3F" w:rsidRDefault="007D2C3F" w:rsidP="007D2C3F">
      <w:pPr>
        <w:pStyle w:val="NoSpacing"/>
        <w:rPr>
          <w:rFonts w:ascii="Baskerville Old Face" w:hAnsi="Baskerville Old Face"/>
        </w:rPr>
      </w:pPr>
    </w:p>
    <w:p w14:paraId="360976F5" w14:textId="77777777" w:rsidR="007D2C3F" w:rsidRDefault="007D2C3F" w:rsidP="007D2C3F">
      <w:pPr>
        <w:pStyle w:val="NoSpacing"/>
        <w:rPr>
          <w:rFonts w:ascii="Baskerville Old Face" w:hAnsi="Baskerville Old Face"/>
        </w:rPr>
      </w:pPr>
    </w:p>
    <w:p w14:paraId="4BCF3DFE" w14:textId="77777777" w:rsidR="007D2C3F" w:rsidRDefault="007D2C3F" w:rsidP="007D2C3F">
      <w:pPr>
        <w:pStyle w:val="NoSpacing"/>
        <w:rPr>
          <w:rFonts w:ascii="Baskerville Old Face" w:hAnsi="Baskerville Old Face"/>
        </w:rPr>
      </w:pPr>
    </w:p>
    <w:p w14:paraId="7DF7FE6B" w14:textId="77777777" w:rsidR="008B08AC" w:rsidRDefault="003871D4" w:rsidP="008F6C96">
      <w:pPr>
        <w:pStyle w:val="NoSpacing"/>
        <w:numPr>
          <w:ilvl w:val="0"/>
          <w:numId w:val="3"/>
        </w:numPr>
        <w:rPr>
          <w:rFonts w:ascii="Baskerville Old Face" w:hAnsi="Baskerville Old Face"/>
        </w:rPr>
      </w:pPr>
      <w:r>
        <w:rPr>
          <w:rFonts w:ascii="Baskerville Old Face" w:hAnsi="Baskerville Old Face"/>
        </w:rPr>
        <w:lastRenderedPageBreak/>
        <w:t xml:space="preserve">Being </w:t>
      </w:r>
      <w:r w:rsidR="00D451B8">
        <w:rPr>
          <w:rFonts w:ascii="Baskerville Old Face" w:hAnsi="Baskerville Old Face"/>
        </w:rPr>
        <w:t>grounded, Daniel served as a Magistrate Judge and delivered his ruling on Babylon's spiritualism. Next, the Magistrate delivered his disposition regarding the universal Edict issued by King Nebuchadnezzar, which required all to respect the God of Zion. Yet the Chaldeans violated it by drinking wine from the Temple’s vessels while celebrating the wealth generated by many industries worldwide</w:t>
      </w:r>
      <w:r>
        <w:rPr>
          <w:rFonts w:ascii="Baskerville Old Face" w:hAnsi="Baskerville Old Face"/>
        </w:rPr>
        <w:t xml:space="preserve">. </w:t>
      </w:r>
      <w:r w:rsidR="00D451B8">
        <w:rPr>
          <w:rFonts w:ascii="Baskerville Old Face" w:hAnsi="Baskerville Old Face"/>
        </w:rPr>
        <w:t>In the three-part statutory litigation, the Magistrate, in total conformity with the heavenly decree written on the wall, delivered the adjudicati</w:t>
      </w:r>
      <w:r>
        <w:rPr>
          <w:rFonts w:ascii="Baskerville Old Face" w:hAnsi="Baskerville Old Face"/>
        </w:rPr>
        <w:t>ve</w:t>
      </w:r>
      <w:r w:rsidR="00D451B8">
        <w:rPr>
          <w:rFonts w:ascii="Baskerville Old Face" w:hAnsi="Baskerville Old Face"/>
        </w:rPr>
        <w:t xml:space="preserve"> ruling from the Magistrate Court in the Second Heaven. So ordered: in violation of King Nebuchadnezzar’s Edict, Babylon would be overthrown, the Medes/Persians would take control, and the national wealth would be transferred to them. </w:t>
      </w:r>
      <w:r>
        <w:rPr>
          <w:rFonts w:ascii="Baskerville Old Face" w:hAnsi="Baskerville Old Face"/>
        </w:rPr>
        <w:t>A</w:t>
      </w:r>
      <w:r w:rsidR="00D451B8">
        <w:rPr>
          <w:rFonts w:ascii="Baskerville Old Face" w:hAnsi="Baskerville Old Face"/>
        </w:rPr>
        <w:t xml:space="preserve">ccording to the King’s Decree, Belshazzar, king of the Chaldeans, was </w:t>
      </w:r>
      <w:r>
        <w:rPr>
          <w:rFonts w:ascii="Baskerville Old Face" w:hAnsi="Baskerville Old Face"/>
        </w:rPr>
        <w:t xml:space="preserve">immediately </w:t>
      </w:r>
      <w:r w:rsidR="00D451B8">
        <w:rPr>
          <w:rFonts w:ascii="Baskerville Old Face" w:hAnsi="Baskerville Old Face"/>
        </w:rPr>
        <w:t xml:space="preserve">killed after making Daniel the third King over the Babylonian empire. </w:t>
      </w:r>
    </w:p>
    <w:p w14:paraId="6E680CCB" w14:textId="4BBC4D9A" w:rsidR="003C6792" w:rsidRDefault="000806FF" w:rsidP="00993473">
      <w:pPr>
        <w:pStyle w:val="NoSpacing"/>
        <w:ind w:left="720"/>
        <w:rPr>
          <w:rFonts w:ascii="Baskerville Old Face" w:hAnsi="Baskerville Old Face"/>
        </w:rPr>
      </w:pPr>
      <w:r>
        <w:rPr>
          <w:rFonts w:ascii="Baskerville Old Face" w:hAnsi="Baskerville Old Face"/>
        </w:rPr>
        <w:t>The Magistrate, Daniel, provided a recap of Babylon’s future commerce in his ruling. John of Revelation further refined the Babylonians of our times by outlining the highest levels of global trade in exports and imports. Insightfully, Belshazzar surrounded himself with women during the feast; John metaphorically depicts the women riding on the beast with a wine cup as the religion of the Chaldeans in our times. Daniel and John tell us about an underpinning of a religious system that stands in opposition to Zion. Thus, there is no incoherence in identifying Babylon in our current era and its pending downfall. For the record, the city-states composing modern Babylon are the Vatican City, the City of London, and Washington, DC. They make up the national states of the United Kingdom, the United States of America, and a coalition between the Gentile Danites' global banking/financial industry and the Edomites' religious system, Catholicism. This is where relationships become complex. The Jesuits, Gentile Dan’s organization, became the black pope (the black-and-white popes, clothing distinctions). Precisely as foretold by Daniel. The white Pope was overthrown and imprisoned for years until he gave up his political powers to the Jesuits, the black pope. The Jesuits have most of the world’s secret and semi-secret societies under the umbrella of the Illuminati. Remember, the Jesuits seen in black attire are just the tip of the iceberg.</w:t>
      </w:r>
    </w:p>
    <w:p w14:paraId="6049C851" w14:textId="709FB4EF" w:rsidR="003C6792" w:rsidRDefault="00C22ED0" w:rsidP="00C731AB">
      <w:pPr>
        <w:pStyle w:val="NoSpacing"/>
        <w:numPr>
          <w:ilvl w:val="0"/>
          <w:numId w:val="3"/>
        </w:numPr>
        <w:rPr>
          <w:rFonts w:ascii="Baskerville Old Face" w:hAnsi="Baskerville Old Face"/>
        </w:rPr>
      </w:pPr>
      <w:r>
        <w:rPr>
          <w:rFonts w:ascii="Baskerville Old Face" w:hAnsi="Baskerville Old Face"/>
        </w:rPr>
        <w:t>Zerubbabel II will be part of the Executive Body of Israel in Exile as the Head Officer of the Office of State (HOO</w:t>
      </w:r>
      <w:r w:rsidR="00BC00B1">
        <w:rPr>
          <w:rFonts w:ascii="Baskerville Old Face" w:hAnsi="Baskerville Old Face"/>
        </w:rPr>
        <w:t>O</w:t>
      </w:r>
      <w:r>
        <w:rPr>
          <w:rFonts w:ascii="Baskerville Old Face" w:hAnsi="Baskerville Old Face"/>
        </w:rPr>
        <w:t>OS).</w:t>
      </w:r>
    </w:p>
    <w:p w14:paraId="2FFFAA1C" w14:textId="6318D7B8" w:rsidR="002F6A2A" w:rsidRPr="007D2C3F" w:rsidRDefault="00722076" w:rsidP="002F6A2A">
      <w:pPr>
        <w:pStyle w:val="NoSpacing"/>
        <w:numPr>
          <w:ilvl w:val="0"/>
          <w:numId w:val="3"/>
        </w:numPr>
        <w:rPr>
          <w:rFonts w:ascii="Baskerville Old Face" w:hAnsi="Baskerville Old Face"/>
          <w:sz w:val="22"/>
          <w:szCs w:val="22"/>
        </w:rPr>
      </w:pPr>
      <w:r>
        <w:rPr>
          <w:rFonts w:ascii="Baskerville Old Face" w:hAnsi="Baskerville Old Face"/>
        </w:rPr>
        <w:t xml:space="preserve">Rock and cliff. The Judahite uses the biblical description, often expressed </w:t>
      </w:r>
      <w:r w:rsidR="00FF55B8">
        <w:rPr>
          <w:rFonts w:ascii="Baskerville Old Face" w:hAnsi="Baskerville Old Face"/>
        </w:rPr>
        <w:t>metaphorically</w:t>
      </w:r>
      <w:r>
        <w:rPr>
          <w:rFonts w:ascii="Baskerville Old Face" w:hAnsi="Baskerville Old Face"/>
        </w:rPr>
        <w:t xml:space="preserve">, to refer to the judicial and legal systems of nation-states. First and foremost, these systems protect and preserve the social system of capitalism/imperialism. Next, the global corporate class is protected. Using this metaphor, the entire judicial system will be overthrown by Judah and the Ten Tribes. 2 Chronicles 25:12 notes that the army of Judah captured 10,000 soldiers, took them to a high cliff, and threw them off, breaking their bones and killing them. </w:t>
      </w:r>
    </w:p>
    <w:p w14:paraId="1550E299" w14:textId="77777777" w:rsidR="007D2C3F" w:rsidRDefault="007D2C3F" w:rsidP="007D2C3F">
      <w:pPr>
        <w:pStyle w:val="NoSpacing"/>
        <w:rPr>
          <w:rFonts w:ascii="Baskerville Old Face" w:hAnsi="Baskerville Old Face"/>
        </w:rPr>
      </w:pPr>
    </w:p>
    <w:p w14:paraId="5164AA14" w14:textId="77777777" w:rsidR="007D2C3F" w:rsidRDefault="007D2C3F" w:rsidP="007D2C3F">
      <w:pPr>
        <w:pStyle w:val="NoSpacing"/>
        <w:rPr>
          <w:rFonts w:ascii="Baskerville Old Face" w:hAnsi="Baskerville Old Face"/>
        </w:rPr>
      </w:pPr>
    </w:p>
    <w:p w14:paraId="5B127B47" w14:textId="77777777" w:rsidR="007D2C3F" w:rsidRDefault="007D2C3F" w:rsidP="007D2C3F">
      <w:pPr>
        <w:pStyle w:val="NoSpacing"/>
        <w:rPr>
          <w:rFonts w:ascii="Baskerville Old Face" w:hAnsi="Baskerville Old Face"/>
        </w:rPr>
      </w:pPr>
    </w:p>
    <w:p w14:paraId="5E950618" w14:textId="77777777" w:rsidR="007D2C3F" w:rsidRDefault="007D2C3F" w:rsidP="007D2C3F">
      <w:pPr>
        <w:pStyle w:val="NoSpacing"/>
        <w:rPr>
          <w:rFonts w:ascii="Baskerville Old Face" w:hAnsi="Baskerville Old Face"/>
        </w:rPr>
      </w:pPr>
    </w:p>
    <w:p w14:paraId="25EA036E" w14:textId="77777777" w:rsidR="007D2C3F" w:rsidRDefault="007D2C3F" w:rsidP="007D2C3F">
      <w:pPr>
        <w:pStyle w:val="NoSpacing"/>
        <w:rPr>
          <w:rFonts w:ascii="Baskerville Old Face" w:hAnsi="Baskerville Old Face"/>
        </w:rPr>
      </w:pPr>
    </w:p>
    <w:p w14:paraId="12EC6299" w14:textId="77777777" w:rsidR="007D2C3F" w:rsidRDefault="007D2C3F" w:rsidP="007D2C3F">
      <w:pPr>
        <w:pStyle w:val="NoSpacing"/>
        <w:rPr>
          <w:rFonts w:ascii="Baskerville Old Face" w:hAnsi="Baskerville Old Face"/>
        </w:rPr>
      </w:pPr>
    </w:p>
    <w:p w14:paraId="426B96FF" w14:textId="77777777" w:rsidR="007D2C3F" w:rsidRDefault="007D2C3F" w:rsidP="007D2C3F">
      <w:pPr>
        <w:pStyle w:val="NoSpacing"/>
        <w:rPr>
          <w:rFonts w:ascii="Baskerville Old Face" w:hAnsi="Baskerville Old Face"/>
        </w:rPr>
      </w:pPr>
    </w:p>
    <w:p w14:paraId="0E45BB60" w14:textId="77777777" w:rsidR="007D2C3F" w:rsidRDefault="007D2C3F" w:rsidP="007D2C3F">
      <w:pPr>
        <w:pStyle w:val="NoSpacing"/>
        <w:rPr>
          <w:rFonts w:ascii="Baskerville Old Face" w:hAnsi="Baskerville Old Face"/>
        </w:rPr>
      </w:pPr>
    </w:p>
    <w:p w14:paraId="308DC224" w14:textId="77777777" w:rsidR="007D2C3F" w:rsidRDefault="007D2C3F" w:rsidP="007D2C3F">
      <w:pPr>
        <w:pStyle w:val="NoSpacing"/>
        <w:rPr>
          <w:rFonts w:ascii="Baskerville Old Face" w:hAnsi="Baskerville Old Face"/>
        </w:rPr>
      </w:pPr>
    </w:p>
    <w:p w14:paraId="29E2742F" w14:textId="77777777" w:rsidR="007D2C3F" w:rsidRDefault="007D2C3F" w:rsidP="007D2C3F">
      <w:pPr>
        <w:pStyle w:val="NoSpacing"/>
        <w:rPr>
          <w:rFonts w:ascii="Baskerville Old Face" w:hAnsi="Baskerville Old Face"/>
        </w:rPr>
      </w:pPr>
    </w:p>
    <w:p w14:paraId="030C122F" w14:textId="77777777" w:rsidR="007D2C3F" w:rsidRDefault="007D2C3F" w:rsidP="007D2C3F">
      <w:pPr>
        <w:pStyle w:val="NoSpacing"/>
        <w:rPr>
          <w:rFonts w:ascii="Baskerville Old Face" w:hAnsi="Baskerville Old Face"/>
          <w:sz w:val="22"/>
          <w:szCs w:val="22"/>
        </w:rPr>
      </w:pPr>
    </w:p>
    <w:p w14:paraId="5B983515" w14:textId="2E5D7371" w:rsidR="00BC00B1" w:rsidRPr="00C731AB" w:rsidRDefault="00722076" w:rsidP="00C731AB">
      <w:pPr>
        <w:pStyle w:val="NoSpacing"/>
        <w:numPr>
          <w:ilvl w:val="0"/>
          <w:numId w:val="3"/>
        </w:numPr>
        <w:rPr>
          <w:rFonts w:ascii="Baskerville Old Face" w:hAnsi="Baskerville Old Face"/>
        </w:rPr>
      </w:pPr>
      <w:r>
        <w:rPr>
          <w:rFonts w:ascii="Baskerville Old Face" w:hAnsi="Baskerville Old Face"/>
        </w:rPr>
        <w:t>1-8 is not definitive. Additional definitional components will be discussed in separate discussions.</w:t>
      </w:r>
    </w:p>
    <w:p w14:paraId="0E832A44" w14:textId="77777777" w:rsidR="0018202E" w:rsidRDefault="0018202E" w:rsidP="0018202E">
      <w:pPr>
        <w:pStyle w:val="NoSpacing"/>
        <w:ind w:left="720"/>
        <w:rPr>
          <w:rFonts w:ascii="Baskerville Old Face" w:hAnsi="Baskerville Old Face"/>
        </w:rPr>
      </w:pPr>
    </w:p>
    <w:p w14:paraId="75B693D6" w14:textId="4536D254" w:rsidR="007D226B" w:rsidRDefault="00AB4ED4" w:rsidP="0018202E">
      <w:pPr>
        <w:pStyle w:val="NoSpacing"/>
        <w:ind w:left="720"/>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59264" behindDoc="0" locked="0" layoutInCell="1" allowOverlap="1" wp14:anchorId="6DC4275D" wp14:editId="5060768E">
                <wp:simplePos x="0" y="0"/>
                <wp:positionH relativeFrom="column">
                  <wp:posOffset>267195</wp:posOffset>
                </wp:positionH>
                <wp:positionV relativeFrom="paragraph">
                  <wp:posOffset>211768</wp:posOffset>
                </wp:positionV>
                <wp:extent cx="4821283" cy="2054431"/>
                <wp:effectExtent l="0" t="0" r="17780" b="22225"/>
                <wp:wrapNone/>
                <wp:docPr id="1758254580" name="Text Box 3"/>
                <wp:cNvGraphicFramePr/>
                <a:graphic xmlns:a="http://schemas.openxmlformats.org/drawingml/2006/main">
                  <a:graphicData uri="http://schemas.microsoft.com/office/word/2010/wordprocessingShape">
                    <wps:wsp>
                      <wps:cNvSpPr txBox="1"/>
                      <wps:spPr>
                        <a:xfrm flipH="1">
                          <a:off x="0" y="0"/>
                          <a:ext cx="4821283" cy="2054431"/>
                        </a:xfrm>
                        <a:prstGeom prst="rect">
                          <a:avLst/>
                        </a:prstGeom>
                        <a:solidFill>
                          <a:schemeClr val="lt1"/>
                        </a:solidFill>
                        <a:ln w="6350">
                          <a:solidFill>
                            <a:prstClr val="black"/>
                          </a:solidFill>
                        </a:ln>
                      </wps:spPr>
                      <wps:txbx>
                        <w:txbxContent>
                          <w:p w14:paraId="56602F66" w14:textId="77777777" w:rsidR="007D226B" w:rsidRPr="007D226B" w:rsidRDefault="007D226B" w:rsidP="007D226B">
                            <w:pPr>
                              <w:pStyle w:val="NoSpacing"/>
                              <w:ind w:left="720"/>
                              <w:rPr>
                                <w:rFonts w:ascii="Baskerville Old Face" w:hAnsi="Baskerville Old Face"/>
                                <w:sz w:val="20"/>
                                <w:szCs w:val="20"/>
                              </w:rPr>
                            </w:pPr>
                          </w:p>
                          <w:p w14:paraId="08481334" w14:textId="616CE990" w:rsidR="00722076" w:rsidRPr="00931DD9" w:rsidRDefault="00722076" w:rsidP="00351F44">
                            <w:pPr>
                              <w:pStyle w:val="NoSpacing"/>
                              <w:rPr>
                                <w:rFonts w:ascii="Baskerville Old Face" w:hAnsi="Baskerville Old Face"/>
                                <w:sz w:val="20"/>
                                <w:szCs w:val="20"/>
                                <w:vertAlign w:val="superscript"/>
                              </w:rPr>
                            </w:pPr>
                            <w:r>
                              <w:rPr>
                                <w:rFonts w:ascii="Baskerville Old Face" w:hAnsi="Baskerville Old Face"/>
                                <w:sz w:val="20"/>
                                <w:szCs w:val="20"/>
                              </w:rPr>
                              <w:t>On the same day, December 18, the LORD sent this second message to Haggai:</w:t>
                            </w:r>
                            <w:r w:rsidR="00931DD9">
                              <w:rPr>
                                <w:rFonts w:ascii="Baskerville Old Face" w:hAnsi="Baskerville Old Face"/>
                                <w:sz w:val="20"/>
                                <w:szCs w:val="20"/>
                              </w:rPr>
                              <w:t xml:space="preserve"> </w:t>
                            </w:r>
                            <w:r w:rsidR="00931DD9" w:rsidRPr="00931DD9">
                              <w:rPr>
                                <w:rFonts w:ascii="Baskerville Old Face" w:hAnsi="Baskerville Old Face"/>
                                <w:sz w:val="20"/>
                                <w:szCs w:val="20"/>
                                <w:vertAlign w:val="superscript"/>
                              </w:rPr>
                              <w:t>2:20</w:t>
                            </w:r>
                          </w:p>
                          <w:p w14:paraId="60FE0BE3" w14:textId="4F55ABA4"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“Tell Zerubbabel, the governor of Judah, that I am about to shake the heavens and the earth. </w:t>
                            </w:r>
                            <w:r w:rsidR="00732C97">
                              <w:rPr>
                                <w:rFonts w:ascii="Baskerville Old Face" w:hAnsi="Baskerville Old Face"/>
                                <w:sz w:val="20"/>
                                <w:szCs w:val="20"/>
                              </w:rPr>
                              <w:t>Haggai 2:2</w:t>
                            </w:r>
                            <w:r w:rsidR="00931DD9">
                              <w:rPr>
                                <w:rFonts w:ascii="Baskerville Old Face" w:hAnsi="Baskerville Old Face"/>
                                <w:sz w:val="20"/>
                                <w:szCs w:val="20"/>
                              </w:rPr>
                              <w:t>1</w:t>
                            </w:r>
                            <w:r w:rsidR="00732C97">
                              <w:rPr>
                                <w:rFonts w:ascii="Baskerville Old Face" w:hAnsi="Baskerville Old Face"/>
                                <w:sz w:val="20"/>
                                <w:szCs w:val="20"/>
                              </w:rPr>
                              <w:t xml:space="preserve"> </w:t>
                            </w:r>
                            <w:r>
                              <w:rPr>
                                <w:rFonts w:ascii="Baskerville Old Face" w:hAnsi="Baskerville Old Face"/>
                                <w:sz w:val="20"/>
                                <w:szCs w:val="20"/>
                              </w:rPr>
                              <w:t>NLT.</w:t>
                            </w:r>
                          </w:p>
                          <w:p w14:paraId="5F290357" w14:textId="5E4D7FB0"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I will overthrow royal thrones and destroy the power of foreign kingdoms. I will overturn their chariots and riders. The horses will fall, and their riders will kill each other. </w:t>
                            </w:r>
                            <w:r w:rsidR="00931DD9">
                              <w:rPr>
                                <w:rFonts w:ascii="Baskerville Old Face" w:hAnsi="Baskerville Old Face"/>
                                <w:sz w:val="20"/>
                                <w:szCs w:val="20"/>
                              </w:rPr>
                              <w:t xml:space="preserve">Haggai 2: 23 </w:t>
                            </w:r>
                            <w:r>
                              <w:rPr>
                                <w:rFonts w:ascii="Baskerville Old Face" w:hAnsi="Baskerville Old Face"/>
                                <w:sz w:val="20"/>
                                <w:szCs w:val="20"/>
                              </w:rPr>
                              <w:t>NLT</w:t>
                            </w:r>
                          </w:p>
                          <w:p w14:paraId="06375DE0" w14:textId="77777777"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                                   In Zechariah’s Section.</w:t>
                            </w:r>
                          </w:p>
                          <w:p w14:paraId="4E26831D" w14:textId="1F4EA28C" w:rsidR="00722076" w:rsidRDefault="00FF55B8" w:rsidP="00351F44">
                            <w:pPr>
                              <w:pStyle w:val="NoSpacing"/>
                              <w:rPr>
                                <w:rFonts w:ascii="Baskerville Old Face" w:hAnsi="Baskerville Old Face"/>
                                <w:sz w:val="20"/>
                                <w:szCs w:val="20"/>
                              </w:rPr>
                            </w:pPr>
                            <w:r>
                              <w:rPr>
                                <w:rFonts w:ascii="Baskerville Old Face" w:hAnsi="Baskerville Old Face"/>
                                <w:sz w:val="20"/>
                                <w:szCs w:val="20"/>
                              </w:rPr>
                              <w:t>He said to me, “This is the word of the LORD to Zerubbabel: Not by might nor by power, but by My Spirit, says the LORD of Hosts. What are you, O great mountain (</w:t>
                            </w:r>
                            <w:r w:rsidRPr="00233191">
                              <w:rPr>
                                <w:rFonts w:ascii="Baskerville Old Face" w:hAnsi="Baskerville Old Face"/>
                                <w:sz w:val="20"/>
                                <w:szCs w:val="20"/>
                                <w:highlight w:val="yellow"/>
                              </w:rPr>
                              <w:t>nation-states</w:t>
                            </w:r>
                            <w:r>
                              <w:rPr>
                                <w:rFonts w:ascii="Baskerville Old Face" w:hAnsi="Baskerville Old Face"/>
                                <w:sz w:val="20"/>
                                <w:szCs w:val="20"/>
                              </w:rPr>
                              <w:t>)? Before Zerubbabel, you will become a plain. Then he will bring forth the capstone</w:t>
                            </w:r>
                            <w:r w:rsidR="00233191">
                              <w:rPr>
                                <w:rFonts w:ascii="Baskerville Old Face" w:hAnsi="Baskerville Old Face"/>
                                <w:sz w:val="20"/>
                                <w:szCs w:val="20"/>
                              </w:rPr>
                              <w:t>, (</w:t>
                            </w:r>
                            <w:r>
                              <w:rPr>
                                <w:rFonts w:ascii="Baskerville Old Face" w:hAnsi="Baskerville Old Face"/>
                                <w:sz w:val="20"/>
                                <w:szCs w:val="20"/>
                              </w:rPr>
                              <w:t xml:space="preserve"> </w:t>
                            </w:r>
                            <w:r w:rsidR="00233191" w:rsidRPr="00233191">
                              <w:rPr>
                                <w:rFonts w:ascii="Baskerville Old Face" w:hAnsi="Baskerville Old Face"/>
                                <w:sz w:val="20"/>
                                <w:szCs w:val="20"/>
                                <w:highlight w:val="yellow"/>
                              </w:rPr>
                              <w:t>over</w:t>
                            </w:r>
                            <w:r w:rsidR="00233191">
                              <w:rPr>
                                <w:rFonts w:ascii="Baskerville Old Face" w:hAnsi="Baskerville Old Face"/>
                                <w:sz w:val="20"/>
                                <w:szCs w:val="20"/>
                              </w:rPr>
                              <w:t xml:space="preserve"> the </w:t>
                            </w:r>
                            <w:r w:rsidR="00233191" w:rsidRPr="00233191">
                              <w:rPr>
                                <w:rFonts w:ascii="Baskerville Old Face" w:hAnsi="Baskerville Old Face"/>
                                <w:sz w:val="20"/>
                                <w:szCs w:val="20"/>
                                <w:highlight w:val="yellow"/>
                              </w:rPr>
                              <w:t>grave</w:t>
                            </w:r>
                            <w:r w:rsidR="00233191">
                              <w:rPr>
                                <w:rFonts w:ascii="Baskerville Old Face" w:hAnsi="Baskerville Old Face"/>
                                <w:sz w:val="20"/>
                                <w:szCs w:val="20"/>
                              </w:rPr>
                              <w:t xml:space="preserve">), </w:t>
                            </w:r>
                            <w:r>
                              <w:rPr>
                                <w:rFonts w:ascii="Baskerville Old Face" w:hAnsi="Baskerville Old Face"/>
                                <w:sz w:val="20"/>
                                <w:szCs w:val="20"/>
                              </w:rPr>
                              <w:t>accompanied by shouts of ‘Grace, grace to it!’”</w:t>
                            </w:r>
                          </w:p>
                          <w:p w14:paraId="58F5456B" w14:textId="0634CEFB" w:rsidR="00A47E1F" w:rsidRPr="00351F44" w:rsidRDefault="00722076" w:rsidP="00351F44">
                            <w:pPr>
                              <w:pStyle w:val="NoSpacing"/>
                              <w:rPr>
                                <w:rFonts w:ascii="Baskerville Old Face" w:hAnsi="Baskerville Old Face"/>
                                <w:sz w:val="22"/>
                                <w:szCs w:val="22"/>
                              </w:rPr>
                            </w:pPr>
                            <w:r>
                              <w:rPr>
                                <w:rFonts w:ascii="Baskerville Old Face" w:hAnsi="Baskerville Old Face"/>
                                <w:sz w:val="20"/>
                                <w:szCs w:val="20"/>
                              </w:rPr>
                              <w:t>Zechariah 4:6-</w:t>
                            </w:r>
                            <w:r w:rsidR="00A47E1F" w:rsidRPr="00351F44">
                              <w:rPr>
                                <w:rFonts w:ascii="Baskerville Old Face" w:hAnsi="Baskerville Old Face"/>
                                <w:sz w:val="22"/>
                                <w:szCs w:val="22"/>
                              </w:rPr>
                              <w:t>10</w:t>
                            </w:r>
                          </w:p>
                          <w:p w14:paraId="40460331" w14:textId="77777777" w:rsidR="00A47E1F" w:rsidRPr="00351F44" w:rsidRDefault="00A47E1F" w:rsidP="00351F44">
                            <w:pPr>
                              <w:pStyle w:val="NoSpacing"/>
                              <w:rPr>
                                <w:rFonts w:ascii="Baskerville Old Face" w:hAnsi="Baskerville Old Fac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4275D" id="_x0000_t202" coordsize="21600,21600" o:spt="202" path="m,l,21600r21600,l21600,xe">
                <v:stroke joinstyle="miter"/>
                <v:path gradientshapeok="t" o:connecttype="rect"/>
              </v:shapetype>
              <v:shape id="Text Box 3" o:spid="_x0000_s1026" type="#_x0000_t202" style="position:absolute;left:0;text-align:left;margin-left:21.05pt;margin-top:16.65pt;width:379.65pt;height:161.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kCPgIAAIcEAAAOAAAAZHJzL2Uyb0RvYy54bWysVE2P2jAQvVfqf7B8LwlfW4oIK8qKthLa&#10;XYmt9mwcG6w6Htc2JPTXd+wElt32VPVizcfLs+fNTGa3TaXJUTivwBS038spEYZDqcyuoN+fVh8m&#10;lPjATMk0GFHQk/D0dv7+3ay2UzGAPehSOIIkxk9rW9B9CHaaZZ7vRcV8D6wwmJTgKhbQdbusdKxG&#10;9kpngzy/yWpwpXXAhfcYvWuTdJ74pRQ8PEjpRSC6oPi2kE6Xzm08s/mMTXeO2b3i3TPYP7yiYsrg&#10;pReqOxYYOTj1B1WluAMPMvQ4VBlIqbhINWA1/fxNNZs9syLVguJ4e5HJ/z9afn/c2EdHQvMZGmxg&#10;FKS2fuoxGOtppKuI1Mp+jckYwTcTRKKYp4uAogmEY3A0GfQHkyElHHODfDwaDRNj1hLFz63z4YuA&#10;ikSjoA47lGjZce0DXo7QMyTCPWhVrpTWyYlTIZbakSPDfupwJn+F0obUBb0ZjvNE/CoXqS/fbzXj&#10;P2LBeOcVCj1tMPgiQ7RCs206bbZQnlAyB+00ectXCnnXzIdH5nB8UBtcifCAh9SAj4HOomQP7tff&#10;4hGPXcUsJTWOY0H9zwNzghL9zWC/P/VHozi/yRmNPw7QcdeZ7XXGHKoloEJ9XD7LkxnxQZ9N6aB6&#10;xs1ZxFsxxQzHuwsazuYytEuCm8fFYpFAOLGWhbXZWH4ehqjnU/PMnO36GXAU7uE8uGz6pq0tNvbS&#10;wOIQQKrU8yhwq2qnO057aku3mXGdrv2Eevl/zH8DAAD//wMAUEsDBBQABgAIAAAAIQCcJHJr3wAA&#10;AAkBAAAPAAAAZHJzL2Rvd25yZXYueG1sTI9PS8NAEMXvgt9hGcGb3fypJcRsSikIgiJY7X2S3WZD&#10;s7Mhu21TP73jSY9v3uO931Tr2Q3ibKbQe1KQLhIQhlqve+oUfH0+PxQgQkTSOHgyCq4mwLq+vamw&#10;1P5CH+a8i53gEgolKrAxjqWUobXGYVj40RB7Bz85jCynTuoJL1zuBpklyUo67IkXLI5ma0173J2c&#10;gle0zcs139PbSIX8ft9mm73PlLq/mzdPIKKZ418YfvEZHWpmavyJdBCDgmWWclJBnucg2C+SdAmi&#10;4cPjqgBZV/L/B/UPAAAA//8DAFBLAQItABQABgAIAAAAIQC2gziS/gAAAOEBAAATAAAAAAAAAAAA&#10;AAAAAAAAAABbQ29udGVudF9UeXBlc10ueG1sUEsBAi0AFAAGAAgAAAAhADj9If/WAAAAlAEAAAsA&#10;AAAAAAAAAAAAAAAALwEAAF9yZWxzLy5yZWxzUEsBAi0AFAAGAAgAAAAhAM60iQI+AgAAhwQAAA4A&#10;AAAAAAAAAAAAAAAALgIAAGRycy9lMm9Eb2MueG1sUEsBAi0AFAAGAAgAAAAhAJwkcmvfAAAACQEA&#10;AA8AAAAAAAAAAAAAAAAAmAQAAGRycy9kb3ducmV2LnhtbFBLBQYAAAAABAAEAPMAAACkBQAAAAA=&#10;" fillcolor="white [3201]" strokeweight=".5pt">
                <v:textbox>
                  <w:txbxContent>
                    <w:p w14:paraId="56602F66" w14:textId="77777777" w:rsidR="007D226B" w:rsidRPr="007D226B" w:rsidRDefault="007D226B" w:rsidP="007D226B">
                      <w:pPr>
                        <w:pStyle w:val="NoSpacing"/>
                        <w:ind w:left="720"/>
                        <w:rPr>
                          <w:rFonts w:ascii="Baskerville Old Face" w:hAnsi="Baskerville Old Face"/>
                          <w:sz w:val="20"/>
                          <w:szCs w:val="20"/>
                        </w:rPr>
                      </w:pPr>
                    </w:p>
                    <w:p w14:paraId="08481334" w14:textId="616CE990" w:rsidR="00722076" w:rsidRPr="00931DD9" w:rsidRDefault="00722076" w:rsidP="00351F44">
                      <w:pPr>
                        <w:pStyle w:val="NoSpacing"/>
                        <w:rPr>
                          <w:rFonts w:ascii="Baskerville Old Face" w:hAnsi="Baskerville Old Face"/>
                          <w:sz w:val="20"/>
                          <w:szCs w:val="20"/>
                          <w:vertAlign w:val="superscript"/>
                        </w:rPr>
                      </w:pPr>
                      <w:r>
                        <w:rPr>
                          <w:rFonts w:ascii="Baskerville Old Face" w:hAnsi="Baskerville Old Face"/>
                          <w:sz w:val="20"/>
                          <w:szCs w:val="20"/>
                        </w:rPr>
                        <w:t>On the same day, December 18, the LORD sent this second message to Haggai:</w:t>
                      </w:r>
                      <w:r w:rsidR="00931DD9">
                        <w:rPr>
                          <w:rFonts w:ascii="Baskerville Old Face" w:hAnsi="Baskerville Old Face"/>
                          <w:sz w:val="20"/>
                          <w:szCs w:val="20"/>
                        </w:rPr>
                        <w:t xml:space="preserve"> </w:t>
                      </w:r>
                      <w:r w:rsidR="00931DD9" w:rsidRPr="00931DD9">
                        <w:rPr>
                          <w:rFonts w:ascii="Baskerville Old Face" w:hAnsi="Baskerville Old Face"/>
                          <w:sz w:val="20"/>
                          <w:szCs w:val="20"/>
                          <w:vertAlign w:val="superscript"/>
                        </w:rPr>
                        <w:t>2:20</w:t>
                      </w:r>
                    </w:p>
                    <w:p w14:paraId="60FE0BE3" w14:textId="4F55ABA4"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“Tell Zerubbabel, the governor of Judah, that I am about to shake the heavens and the earth. </w:t>
                      </w:r>
                      <w:r w:rsidR="00732C97">
                        <w:rPr>
                          <w:rFonts w:ascii="Baskerville Old Face" w:hAnsi="Baskerville Old Face"/>
                          <w:sz w:val="20"/>
                          <w:szCs w:val="20"/>
                        </w:rPr>
                        <w:t>Haggai 2:2</w:t>
                      </w:r>
                      <w:r w:rsidR="00931DD9">
                        <w:rPr>
                          <w:rFonts w:ascii="Baskerville Old Face" w:hAnsi="Baskerville Old Face"/>
                          <w:sz w:val="20"/>
                          <w:szCs w:val="20"/>
                        </w:rPr>
                        <w:t>1</w:t>
                      </w:r>
                      <w:r w:rsidR="00732C97">
                        <w:rPr>
                          <w:rFonts w:ascii="Baskerville Old Face" w:hAnsi="Baskerville Old Face"/>
                          <w:sz w:val="20"/>
                          <w:szCs w:val="20"/>
                        </w:rPr>
                        <w:t xml:space="preserve"> </w:t>
                      </w:r>
                      <w:r>
                        <w:rPr>
                          <w:rFonts w:ascii="Baskerville Old Face" w:hAnsi="Baskerville Old Face"/>
                          <w:sz w:val="20"/>
                          <w:szCs w:val="20"/>
                        </w:rPr>
                        <w:t>NLT.</w:t>
                      </w:r>
                    </w:p>
                    <w:p w14:paraId="5F290357" w14:textId="5E4D7FB0"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I will overthrow royal thrones and destroy the power of foreign kingdoms. I will overturn their chariots and riders. The horses will fall, and their riders will kill each other. </w:t>
                      </w:r>
                      <w:r w:rsidR="00931DD9">
                        <w:rPr>
                          <w:rFonts w:ascii="Baskerville Old Face" w:hAnsi="Baskerville Old Face"/>
                          <w:sz w:val="20"/>
                          <w:szCs w:val="20"/>
                        </w:rPr>
                        <w:t xml:space="preserve">Haggai 2: 23 </w:t>
                      </w:r>
                      <w:r>
                        <w:rPr>
                          <w:rFonts w:ascii="Baskerville Old Face" w:hAnsi="Baskerville Old Face"/>
                          <w:sz w:val="20"/>
                          <w:szCs w:val="20"/>
                        </w:rPr>
                        <w:t>NLT</w:t>
                      </w:r>
                    </w:p>
                    <w:p w14:paraId="06375DE0" w14:textId="77777777" w:rsidR="00722076" w:rsidRDefault="00722076" w:rsidP="00351F44">
                      <w:pPr>
                        <w:pStyle w:val="NoSpacing"/>
                        <w:rPr>
                          <w:rFonts w:ascii="Baskerville Old Face" w:hAnsi="Baskerville Old Face"/>
                          <w:sz w:val="20"/>
                          <w:szCs w:val="20"/>
                        </w:rPr>
                      </w:pPr>
                      <w:r>
                        <w:rPr>
                          <w:rFonts w:ascii="Baskerville Old Face" w:hAnsi="Baskerville Old Face"/>
                          <w:sz w:val="20"/>
                          <w:szCs w:val="20"/>
                        </w:rPr>
                        <w:t xml:space="preserve">                                   In Zechariah’s Section.</w:t>
                      </w:r>
                    </w:p>
                    <w:p w14:paraId="4E26831D" w14:textId="1F4EA28C" w:rsidR="00722076" w:rsidRDefault="00FF55B8" w:rsidP="00351F44">
                      <w:pPr>
                        <w:pStyle w:val="NoSpacing"/>
                        <w:rPr>
                          <w:rFonts w:ascii="Baskerville Old Face" w:hAnsi="Baskerville Old Face"/>
                          <w:sz w:val="20"/>
                          <w:szCs w:val="20"/>
                        </w:rPr>
                      </w:pPr>
                      <w:r>
                        <w:rPr>
                          <w:rFonts w:ascii="Baskerville Old Face" w:hAnsi="Baskerville Old Face"/>
                          <w:sz w:val="20"/>
                          <w:szCs w:val="20"/>
                        </w:rPr>
                        <w:t>He said to me, “This is the word of the LORD to Zerubbabel: Not by might nor by power, but by My Spirit, says the LORD of Hosts. What are you, O great mountain (</w:t>
                      </w:r>
                      <w:r w:rsidRPr="00233191">
                        <w:rPr>
                          <w:rFonts w:ascii="Baskerville Old Face" w:hAnsi="Baskerville Old Face"/>
                          <w:sz w:val="20"/>
                          <w:szCs w:val="20"/>
                          <w:highlight w:val="yellow"/>
                        </w:rPr>
                        <w:t>nation-states</w:t>
                      </w:r>
                      <w:r>
                        <w:rPr>
                          <w:rFonts w:ascii="Baskerville Old Face" w:hAnsi="Baskerville Old Face"/>
                          <w:sz w:val="20"/>
                          <w:szCs w:val="20"/>
                        </w:rPr>
                        <w:t>)? Before Zerubbabel, you will become a plain. Then he will bring forth the capstone</w:t>
                      </w:r>
                      <w:r w:rsidR="00233191">
                        <w:rPr>
                          <w:rFonts w:ascii="Baskerville Old Face" w:hAnsi="Baskerville Old Face"/>
                          <w:sz w:val="20"/>
                          <w:szCs w:val="20"/>
                        </w:rPr>
                        <w:t>, (</w:t>
                      </w:r>
                      <w:r>
                        <w:rPr>
                          <w:rFonts w:ascii="Baskerville Old Face" w:hAnsi="Baskerville Old Face"/>
                          <w:sz w:val="20"/>
                          <w:szCs w:val="20"/>
                        </w:rPr>
                        <w:t xml:space="preserve"> </w:t>
                      </w:r>
                      <w:r w:rsidR="00233191" w:rsidRPr="00233191">
                        <w:rPr>
                          <w:rFonts w:ascii="Baskerville Old Face" w:hAnsi="Baskerville Old Face"/>
                          <w:sz w:val="20"/>
                          <w:szCs w:val="20"/>
                          <w:highlight w:val="yellow"/>
                        </w:rPr>
                        <w:t>over</w:t>
                      </w:r>
                      <w:r w:rsidR="00233191">
                        <w:rPr>
                          <w:rFonts w:ascii="Baskerville Old Face" w:hAnsi="Baskerville Old Face"/>
                          <w:sz w:val="20"/>
                          <w:szCs w:val="20"/>
                        </w:rPr>
                        <w:t xml:space="preserve"> the </w:t>
                      </w:r>
                      <w:r w:rsidR="00233191" w:rsidRPr="00233191">
                        <w:rPr>
                          <w:rFonts w:ascii="Baskerville Old Face" w:hAnsi="Baskerville Old Face"/>
                          <w:sz w:val="20"/>
                          <w:szCs w:val="20"/>
                          <w:highlight w:val="yellow"/>
                        </w:rPr>
                        <w:t>grave</w:t>
                      </w:r>
                      <w:r w:rsidR="00233191">
                        <w:rPr>
                          <w:rFonts w:ascii="Baskerville Old Face" w:hAnsi="Baskerville Old Face"/>
                          <w:sz w:val="20"/>
                          <w:szCs w:val="20"/>
                        </w:rPr>
                        <w:t xml:space="preserve">), </w:t>
                      </w:r>
                      <w:r>
                        <w:rPr>
                          <w:rFonts w:ascii="Baskerville Old Face" w:hAnsi="Baskerville Old Face"/>
                          <w:sz w:val="20"/>
                          <w:szCs w:val="20"/>
                        </w:rPr>
                        <w:t>accompanied by shouts of ‘Grace, grace to it!’”</w:t>
                      </w:r>
                    </w:p>
                    <w:p w14:paraId="58F5456B" w14:textId="0634CEFB" w:rsidR="00A47E1F" w:rsidRPr="00351F44" w:rsidRDefault="00722076" w:rsidP="00351F44">
                      <w:pPr>
                        <w:pStyle w:val="NoSpacing"/>
                        <w:rPr>
                          <w:rFonts w:ascii="Baskerville Old Face" w:hAnsi="Baskerville Old Face"/>
                          <w:sz w:val="22"/>
                          <w:szCs w:val="22"/>
                        </w:rPr>
                      </w:pPr>
                      <w:r>
                        <w:rPr>
                          <w:rFonts w:ascii="Baskerville Old Face" w:hAnsi="Baskerville Old Face"/>
                          <w:sz w:val="20"/>
                          <w:szCs w:val="20"/>
                        </w:rPr>
                        <w:t>Zechariah 4:6-</w:t>
                      </w:r>
                      <w:r w:rsidR="00A47E1F" w:rsidRPr="00351F44">
                        <w:rPr>
                          <w:rFonts w:ascii="Baskerville Old Face" w:hAnsi="Baskerville Old Face"/>
                          <w:sz w:val="22"/>
                          <w:szCs w:val="22"/>
                        </w:rPr>
                        <w:t>10</w:t>
                      </w:r>
                    </w:p>
                    <w:p w14:paraId="40460331" w14:textId="77777777" w:rsidR="00A47E1F" w:rsidRPr="00351F44" w:rsidRDefault="00A47E1F" w:rsidP="00351F44">
                      <w:pPr>
                        <w:pStyle w:val="NoSpacing"/>
                        <w:rPr>
                          <w:rFonts w:ascii="Baskerville Old Face" w:hAnsi="Baskerville Old Face"/>
                          <w:sz w:val="22"/>
                          <w:szCs w:val="22"/>
                        </w:rPr>
                      </w:pPr>
                    </w:p>
                  </w:txbxContent>
                </v:textbox>
              </v:shape>
            </w:pict>
          </mc:Fallback>
        </mc:AlternateContent>
      </w:r>
      <w:r>
        <w:rPr>
          <w:rFonts w:ascii="Baskerville Old Face" w:hAnsi="Baskerville Old Face"/>
        </w:rPr>
        <w:t xml:space="preserve">                                  </w:t>
      </w:r>
      <w:r w:rsidR="007D226B" w:rsidRPr="00AB4ED4">
        <w:rPr>
          <w:rFonts w:ascii="Baskerville Old Face" w:hAnsi="Baskerville Old Face"/>
          <w:b/>
          <w:bCs/>
          <w:sz w:val="28"/>
          <w:szCs w:val="28"/>
        </w:rPr>
        <w:t>Now</w:t>
      </w:r>
      <w:r>
        <w:rPr>
          <w:rFonts w:ascii="Baskerville Old Face" w:hAnsi="Baskerville Old Face"/>
          <w:b/>
          <w:bCs/>
          <w:sz w:val="28"/>
          <w:szCs w:val="28"/>
        </w:rPr>
        <w:t>,</w:t>
      </w:r>
      <w:r w:rsidR="007D226B" w:rsidRPr="00AB4ED4">
        <w:rPr>
          <w:rFonts w:ascii="Baskerville Old Face" w:hAnsi="Baskerville Old Face"/>
          <w:b/>
          <w:bCs/>
          <w:sz w:val="28"/>
          <w:szCs w:val="28"/>
        </w:rPr>
        <w:t xml:space="preserve">  the biblical text.</w:t>
      </w:r>
      <w:r w:rsidR="003C6792" w:rsidRPr="00AB4ED4">
        <w:rPr>
          <w:rFonts w:ascii="Baskerville Old Face" w:hAnsi="Baskerville Old Face"/>
          <w:b/>
          <w:bCs/>
          <w:sz w:val="28"/>
          <w:szCs w:val="28"/>
        </w:rPr>
        <w:br/>
      </w:r>
    </w:p>
    <w:p w14:paraId="0BBDB2B5" w14:textId="77777777" w:rsidR="007D226B" w:rsidRDefault="007D226B" w:rsidP="0018202E">
      <w:pPr>
        <w:pStyle w:val="NoSpacing"/>
        <w:ind w:left="720"/>
        <w:rPr>
          <w:rFonts w:ascii="Baskerville Old Face" w:hAnsi="Baskerville Old Face"/>
        </w:rPr>
      </w:pPr>
    </w:p>
    <w:p w14:paraId="73319E00" w14:textId="77777777" w:rsidR="007D226B" w:rsidRDefault="007D226B" w:rsidP="0018202E">
      <w:pPr>
        <w:pStyle w:val="NoSpacing"/>
        <w:ind w:left="720"/>
        <w:rPr>
          <w:rFonts w:ascii="Baskerville Old Face" w:hAnsi="Baskerville Old Face"/>
        </w:rPr>
      </w:pPr>
    </w:p>
    <w:p w14:paraId="51AAF32C" w14:textId="77777777" w:rsidR="007D226B" w:rsidRDefault="007D226B" w:rsidP="0018202E">
      <w:pPr>
        <w:pStyle w:val="NoSpacing"/>
        <w:ind w:left="720"/>
        <w:rPr>
          <w:rFonts w:ascii="Baskerville Old Face" w:hAnsi="Baskerville Old Face"/>
        </w:rPr>
      </w:pPr>
    </w:p>
    <w:p w14:paraId="7720971F" w14:textId="77777777" w:rsidR="007D226B" w:rsidRDefault="007D226B" w:rsidP="0018202E">
      <w:pPr>
        <w:pStyle w:val="NoSpacing"/>
        <w:ind w:left="720"/>
        <w:rPr>
          <w:rFonts w:ascii="Baskerville Old Face" w:hAnsi="Baskerville Old Face"/>
        </w:rPr>
      </w:pPr>
    </w:p>
    <w:p w14:paraId="4E5F5AD7" w14:textId="77777777" w:rsidR="007D226B" w:rsidRDefault="007D226B" w:rsidP="0018202E">
      <w:pPr>
        <w:pStyle w:val="NoSpacing"/>
        <w:ind w:left="720"/>
        <w:rPr>
          <w:rFonts w:ascii="Baskerville Old Face" w:hAnsi="Baskerville Old Face"/>
        </w:rPr>
      </w:pPr>
    </w:p>
    <w:p w14:paraId="3E2C9AAF" w14:textId="77777777" w:rsidR="007D226B" w:rsidRDefault="007D226B" w:rsidP="0018202E">
      <w:pPr>
        <w:pStyle w:val="NoSpacing"/>
        <w:ind w:left="720"/>
        <w:rPr>
          <w:rFonts w:ascii="Baskerville Old Face" w:hAnsi="Baskerville Old Face"/>
        </w:rPr>
      </w:pPr>
    </w:p>
    <w:p w14:paraId="6819F939" w14:textId="77777777" w:rsidR="007D226B" w:rsidRDefault="007D226B" w:rsidP="0018202E">
      <w:pPr>
        <w:pStyle w:val="NoSpacing"/>
        <w:ind w:left="720"/>
        <w:rPr>
          <w:rFonts w:ascii="Baskerville Old Face" w:hAnsi="Baskerville Old Face"/>
        </w:rPr>
      </w:pPr>
    </w:p>
    <w:p w14:paraId="52A4973E" w14:textId="77777777" w:rsidR="007D226B" w:rsidRDefault="007D226B" w:rsidP="0018202E">
      <w:pPr>
        <w:pStyle w:val="NoSpacing"/>
        <w:ind w:left="720"/>
        <w:rPr>
          <w:rFonts w:ascii="Baskerville Old Face" w:hAnsi="Baskerville Old Face"/>
        </w:rPr>
      </w:pPr>
    </w:p>
    <w:p w14:paraId="11B860C5" w14:textId="389FB6DE" w:rsidR="007D226B" w:rsidRPr="003066BF" w:rsidRDefault="007D226B" w:rsidP="0018202E">
      <w:pPr>
        <w:pStyle w:val="NoSpacing"/>
        <w:ind w:left="720"/>
        <w:rPr>
          <w:rFonts w:ascii="Baskerville Old Face" w:hAnsi="Baskerville Old Face"/>
        </w:rPr>
      </w:pPr>
    </w:p>
    <w:p w14:paraId="116A3A9B" w14:textId="7A0EABF6" w:rsidR="0091308A" w:rsidRDefault="0091308A" w:rsidP="0091308A">
      <w:pPr>
        <w:pStyle w:val="NoSpacing"/>
        <w:rPr>
          <w:rFonts w:ascii="Baskerville Old Face" w:hAnsi="Baskerville Old Face"/>
          <w:sz w:val="22"/>
          <w:szCs w:val="22"/>
        </w:rPr>
      </w:pPr>
    </w:p>
    <w:p w14:paraId="215E43F6" w14:textId="77777777" w:rsidR="00351F44" w:rsidRDefault="00351F44" w:rsidP="0091308A">
      <w:pPr>
        <w:pStyle w:val="NoSpacing"/>
        <w:rPr>
          <w:rFonts w:ascii="Baskerville Old Face" w:hAnsi="Baskerville Old Face"/>
          <w:sz w:val="22"/>
          <w:szCs w:val="22"/>
        </w:rPr>
      </w:pPr>
    </w:p>
    <w:p w14:paraId="21B71C3C" w14:textId="77777777" w:rsidR="00351F44" w:rsidRDefault="00351F44" w:rsidP="0091308A">
      <w:pPr>
        <w:pStyle w:val="NoSpacing"/>
        <w:rPr>
          <w:rFonts w:ascii="Baskerville Old Face" w:hAnsi="Baskerville Old Face"/>
          <w:sz w:val="22"/>
          <w:szCs w:val="22"/>
        </w:rPr>
      </w:pPr>
    </w:p>
    <w:p w14:paraId="387E6348" w14:textId="77777777" w:rsidR="00351F44" w:rsidRDefault="00351F44" w:rsidP="0091308A">
      <w:pPr>
        <w:pStyle w:val="NoSpacing"/>
        <w:rPr>
          <w:rFonts w:ascii="Baskerville Old Face" w:hAnsi="Baskerville Old Face"/>
          <w:sz w:val="22"/>
          <w:szCs w:val="22"/>
        </w:rPr>
      </w:pPr>
    </w:p>
    <w:p w14:paraId="3F1F99AA" w14:textId="77777777" w:rsidR="00FF55B8" w:rsidRDefault="00FF55B8" w:rsidP="0091308A">
      <w:pPr>
        <w:pStyle w:val="NoSpacing"/>
        <w:rPr>
          <w:rFonts w:ascii="Baskerville Old Face" w:hAnsi="Baskerville Old Face"/>
          <w:sz w:val="22"/>
          <w:szCs w:val="22"/>
        </w:rPr>
      </w:pPr>
    </w:p>
    <w:p w14:paraId="322912A3" w14:textId="77777777" w:rsidR="00FF55B8" w:rsidRDefault="00FF55B8" w:rsidP="0091308A">
      <w:pPr>
        <w:pStyle w:val="NoSpacing"/>
        <w:rPr>
          <w:rFonts w:ascii="Baskerville Old Face" w:hAnsi="Baskerville Old Face"/>
          <w:sz w:val="22"/>
          <w:szCs w:val="22"/>
        </w:rPr>
      </w:pPr>
    </w:p>
    <w:p w14:paraId="1F76BCBF" w14:textId="77777777" w:rsidR="00FF55B8" w:rsidRDefault="00FF55B8" w:rsidP="0091308A">
      <w:pPr>
        <w:pStyle w:val="NoSpacing"/>
        <w:rPr>
          <w:rFonts w:ascii="Baskerville Old Face" w:hAnsi="Baskerville Old Face"/>
          <w:sz w:val="22"/>
          <w:szCs w:val="22"/>
        </w:rPr>
      </w:pPr>
    </w:p>
    <w:p w14:paraId="7D3FD1E7" w14:textId="77777777" w:rsidR="00A8417B" w:rsidRPr="00FF55B8" w:rsidRDefault="00351F44" w:rsidP="00AB4ED4">
      <w:pPr>
        <w:pStyle w:val="NoSpacing"/>
        <w:jc w:val="center"/>
        <w:rPr>
          <w:rFonts w:ascii="Baskerville Old Face" w:hAnsi="Baskerville Old Face"/>
          <w:b/>
          <w:bCs/>
          <w:sz w:val="48"/>
          <w:szCs w:val="48"/>
        </w:rPr>
      </w:pPr>
      <w:r w:rsidRPr="00FF55B8">
        <w:rPr>
          <w:rFonts w:ascii="Baskerville Old Face" w:hAnsi="Baskerville Old Face"/>
          <w:b/>
          <w:bCs/>
          <w:sz w:val="48"/>
          <w:szCs w:val="48"/>
        </w:rPr>
        <w:t xml:space="preserve">Jermiah </w:t>
      </w:r>
      <w:r w:rsidR="00AB4ED4" w:rsidRPr="00FF55B8">
        <w:rPr>
          <w:rFonts w:ascii="Baskerville Old Face" w:hAnsi="Baskerville Old Face"/>
          <w:b/>
          <w:bCs/>
          <w:sz w:val="48"/>
          <w:szCs w:val="48"/>
        </w:rPr>
        <w:t xml:space="preserve">Delivers </w:t>
      </w:r>
    </w:p>
    <w:p w14:paraId="33C3721D" w14:textId="77C36EB8" w:rsidR="00AB4ED4" w:rsidRDefault="00AB4ED4" w:rsidP="00AB4ED4">
      <w:pPr>
        <w:pStyle w:val="NoSpacing"/>
        <w:jc w:val="center"/>
        <w:rPr>
          <w:rFonts w:ascii="Baskerville Old Face" w:hAnsi="Baskerville Old Face"/>
          <w:sz w:val="48"/>
          <w:szCs w:val="48"/>
        </w:rPr>
      </w:pPr>
      <w:r w:rsidRPr="00FF55B8">
        <w:rPr>
          <w:rFonts w:ascii="Baskerville Old Face" w:hAnsi="Baskerville Old Face"/>
          <w:b/>
          <w:bCs/>
          <w:sz w:val="48"/>
          <w:szCs w:val="48"/>
        </w:rPr>
        <w:t>the Prologue and the Epilogue</w:t>
      </w:r>
      <w:r w:rsidR="00FF55B8">
        <w:rPr>
          <w:rFonts w:ascii="Baskerville Old Face" w:hAnsi="Baskerville Old Face"/>
          <w:sz w:val="48"/>
          <w:szCs w:val="48"/>
        </w:rPr>
        <w:t>.</w:t>
      </w:r>
    </w:p>
    <w:p w14:paraId="7C1158C9" w14:textId="77777777" w:rsidR="00AB4ED4" w:rsidRPr="00FF55B8" w:rsidRDefault="00AB4ED4" w:rsidP="00AB4ED4">
      <w:pPr>
        <w:pStyle w:val="NoSpacing"/>
        <w:jc w:val="center"/>
        <w:rPr>
          <w:rFonts w:ascii="Baskerville Old Face" w:hAnsi="Baskerville Old Face"/>
        </w:rPr>
      </w:pPr>
    </w:p>
    <w:p w14:paraId="1BB31ACD" w14:textId="77777777" w:rsidR="00A8417B" w:rsidRPr="00FF55B8" w:rsidRDefault="00A8417B" w:rsidP="008E2643">
      <w:pPr>
        <w:pStyle w:val="NoSpacing"/>
        <w:numPr>
          <w:ilvl w:val="0"/>
          <w:numId w:val="5"/>
        </w:numPr>
        <w:rPr>
          <w:rFonts w:ascii="Baskerville Old Face" w:hAnsi="Baskerville Old Face"/>
        </w:rPr>
      </w:pPr>
      <w:r w:rsidRPr="00FF55B8">
        <w:rPr>
          <w:rFonts w:ascii="Baskerville Old Face" w:hAnsi="Baskerville Old Face"/>
        </w:rPr>
        <w:t xml:space="preserve"> Babylonia, you are like a mountain that destroys the whole world, but I, the LORD, am your enemy. I will take hold of you, level you to the ground, and leave you in ashes. Jeremiah 51:25</w:t>
      </w:r>
    </w:p>
    <w:p w14:paraId="7EFCBC48" w14:textId="2D028568" w:rsidR="003D363E" w:rsidRPr="00FF55B8" w:rsidRDefault="00A8417B" w:rsidP="008E2643">
      <w:pPr>
        <w:pStyle w:val="NoSpacing"/>
        <w:numPr>
          <w:ilvl w:val="0"/>
          <w:numId w:val="5"/>
        </w:numPr>
        <w:rPr>
          <w:rFonts w:ascii="Baskerville Old Face" w:hAnsi="Baskerville Old Face"/>
        </w:rPr>
      </w:pPr>
      <w:r w:rsidRPr="00FF55B8">
        <w:rPr>
          <w:rFonts w:ascii="Baskerville Old Face" w:hAnsi="Baskerville Old Face"/>
        </w:rPr>
        <w:t xml:space="preserve"> None of the stones from your ruins will ever be used again for building. You will be like a desert forever. I, the LORD, have spoken. Jeremiah 51:26</w:t>
      </w:r>
      <w:r w:rsidR="00233191">
        <w:rPr>
          <w:rFonts w:ascii="Baskerville Old Face" w:hAnsi="Baskerville Old Face"/>
        </w:rPr>
        <w:t xml:space="preserve">. </w:t>
      </w:r>
      <w:r w:rsidR="00233191" w:rsidRPr="00FF55B8">
        <w:rPr>
          <w:rFonts w:ascii="Baskerville Old Face" w:hAnsi="Baskerville Old Face"/>
        </w:rPr>
        <w:t>SO ORDERED</w:t>
      </w:r>
      <w:r w:rsidR="007D2C3F">
        <w:rPr>
          <w:rFonts w:ascii="Baskerville Old Face" w:hAnsi="Baskerville Old Face"/>
        </w:rPr>
        <w:t>!</w:t>
      </w:r>
      <w:r w:rsidR="00233191" w:rsidRPr="00FF55B8">
        <w:rPr>
          <w:rFonts w:ascii="Baskerville Old Face" w:hAnsi="Baskerville Old Face"/>
        </w:rPr>
        <w:t xml:space="preserve"> </w:t>
      </w:r>
    </w:p>
    <w:p w14:paraId="4078A6E2" w14:textId="77777777" w:rsidR="00FF55B8" w:rsidRDefault="00FF55B8" w:rsidP="00FF55B8">
      <w:pPr>
        <w:pStyle w:val="NoSpacing"/>
        <w:ind w:left="720"/>
        <w:rPr>
          <w:rFonts w:ascii="Baskerville Old Face" w:hAnsi="Baskerville Old Face"/>
          <w:sz w:val="22"/>
          <w:szCs w:val="22"/>
        </w:rPr>
      </w:pPr>
    </w:p>
    <w:p w14:paraId="543B1195" w14:textId="77777777" w:rsidR="00952D8A" w:rsidRDefault="00952D8A" w:rsidP="001F6D35">
      <w:pPr>
        <w:pStyle w:val="NoSpacing"/>
        <w:rPr>
          <w:rFonts w:ascii="Baskerville Old Face" w:hAnsi="Baskerville Old Face"/>
          <w:sz w:val="22"/>
          <w:szCs w:val="22"/>
        </w:rPr>
      </w:pPr>
    </w:p>
    <w:p w14:paraId="1C880C6A" w14:textId="77777777" w:rsidR="007D2C3F" w:rsidRDefault="007D2C3F" w:rsidP="001F6D35">
      <w:pPr>
        <w:pStyle w:val="NoSpacing"/>
        <w:rPr>
          <w:rFonts w:ascii="Baskerville Old Face" w:hAnsi="Baskerville Old Face"/>
          <w:sz w:val="22"/>
          <w:szCs w:val="22"/>
        </w:rPr>
      </w:pPr>
    </w:p>
    <w:p w14:paraId="019323DC" w14:textId="77777777" w:rsidR="007D2C3F" w:rsidRDefault="007D2C3F" w:rsidP="001F6D35">
      <w:pPr>
        <w:pStyle w:val="NoSpacing"/>
        <w:rPr>
          <w:rFonts w:ascii="Baskerville Old Face" w:hAnsi="Baskerville Old Face"/>
          <w:sz w:val="22"/>
          <w:szCs w:val="22"/>
        </w:rPr>
      </w:pPr>
    </w:p>
    <w:p w14:paraId="395DA83A" w14:textId="77777777" w:rsidR="007D2C3F" w:rsidRDefault="007D2C3F" w:rsidP="001F6D35">
      <w:pPr>
        <w:pStyle w:val="NoSpacing"/>
        <w:rPr>
          <w:rFonts w:ascii="Baskerville Old Face" w:hAnsi="Baskerville Old Face"/>
          <w:sz w:val="22"/>
          <w:szCs w:val="22"/>
        </w:rPr>
      </w:pPr>
    </w:p>
    <w:p w14:paraId="2DA4E614" w14:textId="77777777" w:rsidR="007D2C3F" w:rsidRDefault="007D2C3F" w:rsidP="001F6D35">
      <w:pPr>
        <w:pStyle w:val="NoSpacing"/>
        <w:rPr>
          <w:rFonts w:ascii="Baskerville Old Face" w:hAnsi="Baskerville Old Face"/>
          <w:sz w:val="22"/>
          <w:szCs w:val="22"/>
        </w:rPr>
      </w:pPr>
    </w:p>
    <w:p w14:paraId="745E55DF" w14:textId="77777777" w:rsidR="007D2C3F" w:rsidRDefault="007D2C3F" w:rsidP="001F6D35">
      <w:pPr>
        <w:pStyle w:val="NoSpacing"/>
        <w:rPr>
          <w:rFonts w:ascii="Baskerville Old Face" w:hAnsi="Baskerville Old Face"/>
          <w:sz w:val="22"/>
          <w:szCs w:val="22"/>
        </w:rPr>
      </w:pPr>
    </w:p>
    <w:p w14:paraId="4AE2601B" w14:textId="77777777" w:rsidR="007D2C3F" w:rsidRDefault="007D2C3F" w:rsidP="001F6D35">
      <w:pPr>
        <w:pStyle w:val="NoSpacing"/>
        <w:rPr>
          <w:rFonts w:ascii="Baskerville Old Face" w:hAnsi="Baskerville Old Face"/>
          <w:sz w:val="22"/>
          <w:szCs w:val="22"/>
        </w:rPr>
      </w:pPr>
    </w:p>
    <w:p w14:paraId="002354A0" w14:textId="77777777" w:rsidR="007D2C3F" w:rsidRDefault="007D2C3F" w:rsidP="001F6D35">
      <w:pPr>
        <w:pStyle w:val="NoSpacing"/>
        <w:rPr>
          <w:rFonts w:ascii="Baskerville Old Face" w:hAnsi="Baskerville Old Face"/>
          <w:sz w:val="22"/>
          <w:szCs w:val="22"/>
        </w:rPr>
      </w:pPr>
    </w:p>
    <w:p w14:paraId="46448E5A" w14:textId="77777777" w:rsidR="007D2C3F" w:rsidRDefault="007D2C3F" w:rsidP="001F6D35">
      <w:pPr>
        <w:pStyle w:val="NoSpacing"/>
        <w:rPr>
          <w:rFonts w:ascii="Baskerville Old Face" w:hAnsi="Baskerville Old Face"/>
          <w:sz w:val="22"/>
          <w:szCs w:val="22"/>
        </w:rPr>
      </w:pPr>
    </w:p>
    <w:p w14:paraId="1614C179" w14:textId="77777777" w:rsidR="007D2C3F" w:rsidRDefault="007D2C3F" w:rsidP="001F6D35">
      <w:pPr>
        <w:pStyle w:val="NoSpacing"/>
        <w:rPr>
          <w:rFonts w:ascii="Baskerville Old Face" w:hAnsi="Baskerville Old Face"/>
          <w:sz w:val="22"/>
          <w:szCs w:val="22"/>
        </w:rPr>
      </w:pPr>
    </w:p>
    <w:p w14:paraId="3097BF6B" w14:textId="77777777" w:rsidR="007D2C3F" w:rsidRDefault="007D2C3F" w:rsidP="001F6D35">
      <w:pPr>
        <w:pStyle w:val="NoSpacing"/>
        <w:rPr>
          <w:rFonts w:ascii="Baskerville Old Face" w:hAnsi="Baskerville Old Face"/>
          <w:sz w:val="22"/>
          <w:szCs w:val="22"/>
        </w:rPr>
      </w:pPr>
    </w:p>
    <w:p w14:paraId="6F543D89" w14:textId="77777777" w:rsidR="007D2C3F" w:rsidRDefault="007D2C3F" w:rsidP="001F6D35">
      <w:pPr>
        <w:pStyle w:val="NoSpacing"/>
        <w:rPr>
          <w:rFonts w:ascii="Baskerville Old Face" w:hAnsi="Baskerville Old Face"/>
          <w:sz w:val="22"/>
          <w:szCs w:val="22"/>
        </w:rPr>
      </w:pPr>
    </w:p>
    <w:p w14:paraId="0B8909CD" w14:textId="77777777" w:rsidR="007D2C3F" w:rsidRDefault="007D2C3F" w:rsidP="001F6D35">
      <w:pPr>
        <w:pStyle w:val="NoSpacing"/>
        <w:rPr>
          <w:rFonts w:ascii="Baskerville Old Face" w:hAnsi="Baskerville Old Face"/>
          <w:sz w:val="22"/>
          <w:szCs w:val="22"/>
        </w:rPr>
      </w:pPr>
    </w:p>
    <w:p w14:paraId="5B0DE35B" w14:textId="77777777" w:rsidR="007D2C3F" w:rsidRDefault="007D2C3F" w:rsidP="001F6D35">
      <w:pPr>
        <w:pStyle w:val="NoSpacing"/>
        <w:rPr>
          <w:rFonts w:ascii="Baskerville Old Face" w:hAnsi="Baskerville Old Face"/>
          <w:sz w:val="22"/>
          <w:szCs w:val="22"/>
        </w:rPr>
      </w:pPr>
    </w:p>
    <w:p w14:paraId="7D0E693C" w14:textId="77777777" w:rsidR="00952D8A" w:rsidRDefault="00952D8A" w:rsidP="001F6D35">
      <w:pPr>
        <w:pStyle w:val="NoSpacing"/>
        <w:rPr>
          <w:rFonts w:ascii="Baskerville Old Face" w:hAnsi="Baskerville Old Face"/>
          <w:sz w:val="22"/>
          <w:szCs w:val="22"/>
        </w:rPr>
      </w:pPr>
    </w:p>
    <w:p w14:paraId="618ABD9F" w14:textId="002FD3A6" w:rsidR="00952D8A" w:rsidRDefault="007D2C3F" w:rsidP="00952D8A">
      <w:pPr>
        <w:pStyle w:val="NoSpacing"/>
        <w:jc w:val="center"/>
        <w:rPr>
          <w:rFonts w:ascii="Baskerville Old Face" w:hAnsi="Baskerville Old Face"/>
          <w:sz w:val="48"/>
          <w:szCs w:val="48"/>
        </w:rPr>
      </w:pPr>
      <w:r>
        <w:rPr>
          <w:rFonts w:ascii="Baskerville Old Face" w:hAnsi="Baskerville Old Face"/>
          <w:sz w:val="48"/>
          <w:szCs w:val="48"/>
        </w:rPr>
        <w:t>The Epilogue is elucidated in Zechariah 14.</w:t>
      </w:r>
    </w:p>
    <w:p w14:paraId="76AB73FF" w14:textId="4BA7F9FC" w:rsidR="00952D8A" w:rsidRPr="00952D8A" w:rsidRDefault="007D2C3F" w:rsidP="00952D8A">
      <w:pPr>
        <w:pStyle w:val="NoSpacing"/>
        <w:rPr>
          <w:rFonts w:ascii="Baskerville Old Face" w:hAnsi="Baskerville Old Face"/>
          <w:sz w:val="28"/>
          <w:szCs w:val="28"/>
        </w:rPr>
      </w:pPr>
      <w:r>
        <w:rPr>
          <w:rFonts w:ascii="Baskerville Old Face" w:hAnsi="Baskerville Old Face"/>
          <w:sz w:val="28"/>
          <w:szCs w:val="28"/>
        </w:rPr>
        <w:t xml:space="preserve">Zechariah 14 elucidates all the operational components. Being very careful, Jeremiah 51:25-26 is not a catch-all bucket of judgments. Other processes, methodologically, will reach their hour of resolution. Now, consider that once the nation-states have been burned or overthrown, existing problems, though minor, will and must be addressed. </w:t>
      </w:r>
    </w:p>
    <w:sectPr w:rsidR="00952D8A" w:rsidRPr="00952D8A">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2991C" w14:textId="77777777" w:rsidR="00DF4004" w:rsidRDefault="00DF4004" w:rsidP="00FF55B8">
      <w:pPr>
        <w:spacing w:after="0" w:line="240" w:lineRule="auto"/>
      </w:pPr>
      <w:r>
        <w:separator/>
      </w:r>
    </w:p>
  </w:endnote>
  <w:endnote w:type="continuationSeparator" w:id="0">
    <w:p w14:paraId="173688F0" w14:textId="77777777" w:rsidR="00DF4004" w:rsidRDefault="00DF4004" w:rsidP="00FF5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197FA5" w14:paraId="356F6B0D" w14:textId="77777777">
      <w:trPr>
        <w:jc w:val="right"/>
      </w:trPr>
      <w:tc>
        <w:tcPr>
          <w:tcW w:w="4795" w:type="dxa"/>
          <w:vAlign w:val="center"/>
        </w:tcPr>
        <w:sdt>
          <w:sdtPr>
            <w:rPr>
              <w:caps/>
              <w:color w:val="000000" w:themeColor="text1"/>
            </w:rPr>
            <w:alias w:val="Author"/>
            <w:tag w:val=""/>
            <w:id w:val="1534539408"/>
            <w:placeholder>
              <w:docPart w:val="61A17EC6D8BF42ABB40511879090D9A0"/>
            </w:placeholder>
            <w:dataBinding w:prefixMappings="xmlns:ns0='http://purl.org/dc/elements/1.1/' xmlns:ns1='http://schemas.openxmlformats.org/package/2006/metadata/core-properties' " w:xpath="/ns1:coreProperties[1]/ns0:creator[1]" w:storeItemID="{6C3C8BC8-F283-45AE-878A-BAB7291924A1}"/>
            <w:text/>
          </w:sdtPr>
          <w:sdtContent>
            <w:p w14:paraId="00EBB4AC" w14:textId="72189CB2" w:rsidR="00197FA5" w:rsidRDefault="00197FA5">
              <w:pPr>
                <w:pStyle w:val="Header"/>
                <w:jc w:val="right"/>
                <w:rPr>
                  <w:caps/>
                  <w:color w:val="000000" w:themeColor="text1"/>
                </w:rPr>
              </w:pPr>
              <w:r>
                <w:rPr>
                  <w:caps/>
                  <w:color w:val="000000" w:themeColor="text1"/>
                </w:rPr>
                <w:t>Posted may 25 &amp; 26,2026</w:t>
              </w:r>
            </w:p>
          </w:sdtContent>
        </w:sdt>
      </w:tc>
      <w:tc>
        <w:tcPr>
          <w:tcW w:w="250" w:type="pct"/>
          <w:shd w:val="clear" w:color="auto" w:fill="E97132" w:themeFill="accent2"/>
          <w:vAlign w:val="center"/>
        </w:tcPr>
        <w:p w14:paraId="6D7ED2F1" w14:textId="77777777" w:rsidR="00197FA5" w:rsidRDefault="00197FA5">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4966797" w14:textId="4F3BB1DB" w:rsidR="00FF55B8" w:rsidRDefault="00FF5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F03B6" w14:textId="77777777" w:rsidR="00DF4004" w:rsidRDefault="00DF4004" w:rsidP="00FF55B8">
      <w:pPr>
        <w:spacing w:after="0" w:line="240" w:lineRule="auto"/>
      </w:pPr>
      <w:r>
        <w:separator/>
      </w:r>
    </w:p>
  </w:footnote>
  <w:footnote w:type="continuationSeparator" w:id="0">
    <w:p w14:paraId="66C4E22A" w14:textId="77777777" w:rsidR="00DF4004" w:rsidRDefault="00DF4004" w:rsidP="00FF5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4349E"/>
    <w:multiLevelType w:val="hybridMultilevel"/>
    <w:tmpl w:val="4E22E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A78B5"/>
    <w:multiLevelType w:val="multilevel"/>
    <w:tmpl w:val="010E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FC7E41"/>
    <w:multiLevelType w:val="hybridMultilevel"/>
    <w:tmpl w:val="A8149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215BA2"/>
    <w:multiLevelType w:val="hybridMultilevel"/>
    <w:tmpl w:val="5D9C7FC4"/>
    <w:lvl w:ilvl="0" w:tplc="0409000D">
      <w:start w:val="1"/>
      <w:numFmt w:val="bullet"/>
      <w:lvlText w:val=""/>
      <w:lvlJc w:val="left"/>
      <w:pPr>
        <w:ind w:left="848" w:hanging="360"/>
      </w:pPr>
      <w:rPr>
        <w:rFonts w:ascii="Wingdings" w:hAnsi="Wingdings"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4" w15:restartNumberingAfterBreak="0">
    <w:nsid w:val="5E1E014D"/>
    <w:multiLevelType w:val="hybridMultilevel"/>
    <w:tmpl w:val="69625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1873068">
    <w:abstractNumId w:val="3"/>
  </w:num>
  <w:num w:numId="2" w16cid:durableId="1390955659">
    <w:abstractNumId w:val="4"/>
  </w:num>
  <w:num w:numId="3" w16cid:durableId="593057818">
    <w:abstractNumId w:val="0"/>
  </w:num>
  <w:num w:numId="4" w16cid:durableId="1537160203">
    <w:abstractNumId w:val="1"/>
  </w:num>
  <w:num w:numId="5" w16cid:durableId="11987374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F85"/>
    <w:rsid w:val="00014E14"/>
    <w:rsid w:val="000228D3"/>
    <w:rsid w:val="000806FF"/>
    <w:rsid w:val="000C4D9B"/>
    <w:rsid w:val="000C562A"/>
    <w:rsid w:val="0018202E"/>
    <w:rsid w:val="0019345B"/>
    <w:rsid w:val="001962C2"/>
    <w:rsid w:val="00197FA5"/>
    <w:rsid w:val="001E3805"/>
    <w:rsid w:val="001F6D35"/>
    <w:rsid w:val="00233191"/>
    <w:rsid w:val="00273EFD"/>
    <w:rsid w:val="00285383"/>
    <w:rsid w:val="00287843"/>
    <w:rsid w:val="002A4B9E"/>
    <w:rsid w:val="002F6A2A"/>
    <w:rsid w:val="0030606C"/>
    <w:rsid w:val="003066BF"/>
    <w:rsid w:val="003243B0"/>
    <w:rsid w:val="00351F44"/>
    <w:rsid w:val="0036485B"/>
    <w:rsid w:val="00364CB5"/>
    <w:rsid w:val="00367E8A"/>
    <w:rsid w:val="003819FD"/>
    <w:rsid w:val="003871D4"/>
    <w:rsid w:val="003A4FA5"/>
    <w:rsid w:val="003C6792"/>
    <w:rsid w:val="003D363E"/>
    <w:rsid w:val="003D539F"/>
    <w:rsid w:val="004209E9"/>
    <w:rsid w:val="0043394B"/>
    <w:rsid w:val="004C2A52"/>
    <w:rsid w:val="004D25E4"/>
    <w:rsid w:val="004E6ABD"/>
    <w:rsid w:val="005618B8"/>
    <w:rsid w:val="005C7DCC"/>
    <w:rsid w:val="005E649C"/>
    <w:rsid w:val="005F4EA0"/>
    <w:rsid w:val="0062007E"/>
    <w:rsid w:val="0066632A"/>
    <w:rsid w:val="0067715E"/>
    <w:rsid w:val="006B3115"/>
    <w:rsid w:val="00722076"/>
    <w:rsid w:val="00732C97"/>
    <w:rsid w:val="00756332"/>
    <w:rsid w:val="007D226B"/>
    <w:rsid w:val="007D2C3F"/>
    <w:rsid w:val="008560BF"/>
    <w:rsid w:val="00871733"/>
    <w:rsid w:val="008A365A"/>
    <w:rsid w:val="008B08AC"/>
    <w:rsid w:val="008E0858"/>
    <w:rsid w:val="008E13D2"/>
    <w:rsid w:val="008E2643"/>
    <w:rsid w:val="008F1985"/>
    <w:rsid w:val="008F6C96"/>
    <w:rsid w:val="00906D5C"/>
    <w:rsid w:val="0091308A"/>
    <w:rsid w:val="00931DD9"/>
    <w:rsid w:val="00952D8A"/>
    <w:rsid w:val="00987E0F"/>
    <w:rsid w:val="00993473"/>
    <w:rsid w:val="00A02A60"/>
    <w:rsid w:val="00A20276"/>
    <w:rsid w:val="00A219FA"/>
    <w:rsid w:val="00A425CB"/>
    <w:rsid w:val="00A47E1F"/>
    <w:rsid w:val="00A77904"/>
    <w:rsid w:val="00A8417B"/>
    <w:rsid w:val="00AB4ED4"/>
    <w:rsid w:val="00AF7D41"/>
    <w:rsid w:val="00B630CE"/>
    <w:rsid w:val="00B80EFB"/>
    <w:rsid w:val="00BC00B1"/>
    <w:rsid w:val="00C22ED0"/>
    <w:rsid w:val="00C41700"/>
    <w:rsid w:val="00C64817"/>
    <w:rsid w:val="00C731AB"/>
    <w:rsid w:val="00CA0361"/>
    <w:rsid w:val="00CB2D3D"/>
    <w:rsid w:val="00CB5603"/>
    <w:rsid w:val="00CB5C7E"/>
    <w:rsid w:val="00CE32C6"/>
    <w:rsid w:val="00D26732"/>
    <w:rsid w:val="00D451B8"/>
    <w:rsid w:val="00D478F9"/>
    <w:rsid w:val="00DF0625"/>
    <w:rsid w:val="00DF4004"/>
    <w:rsid w:val="00E10F85"/>
    <w:rsid w:val="00E122ED"/>
    <w:rsid w:val="00E4590D"/>
    <w:rsid w:val="00EB13CD"/>
    <w:rsid w:val="00ED503F"/>
    <w:rsid w:val="00EE3ACF"/>
    <w:rsid w:val="00F407D6"/>
    <w:rsid w:val="00FB1280"/>
    <w:rsid w:val="00FC6CA8"/>
    <w:rsid w:val="00FF5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FB9B9"/>
  <w15:chartTrackingRefBased/>
  <w15:docId w15:val="{D4A348E7-4F44-4656-9091-C2A3FBAC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805"/>
  </w:style>
  <w:style w:type="paragraph" w:styleId="Heading1">
    <w:name w:val="heading 1"/>
    <w:basedOn w:val="Normal"/>
    <w:next w:val="Normal"/>
    <w:link w:val="Heading1Char"/>
    <w:uiPriority w:val="9"/>
    <w:qFormat/>
    <w:rsid w:val="00E10F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0F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0F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0F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0F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0F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0F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0F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0F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F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0F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0F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0F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0F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0F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0F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0F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0F85"/>
    <w:rPr>
      <w:rFonts w:eastAsiaTheme="majorEastAsia" w:cstheme="majorBidi"/>
      <w:color w:val="272727" w:themeColor="text1" w:themeTint="D8"/>
    </w:rPr>
  </w:style>
  <w:style w:type="paragraph" w:styleId="Title">
    <w:name w:val="Title"/>
    <w:basedOn w:val="Normal"/>
    <w:next w:val="Normal"/>
    <w:link w:val="TitleChar"/>
    <w:uiPriority w:val="10"/>
    <w:qFormat/>
    <w:rsid w:val="00E10F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F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0F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0F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0F85"/>
    <w:pPr>
      <w:spacing w:before="160"/>
      <w:jc w:val="center"/>
    </w:pPr>
    <w:rPr>
      <w:i/>
      <w:iCs/>
      <w:color w:val="404040" w:themeColor="text1" w:themeTint="BF"/>
    </w:rPr>
  </w:style>
  <w:style w:type="character" w:customStyle="1" w:styleId="QuoteChar">
    <w:name w:val="Quote Char"/>
    <w:basedOn w:val="DefaultParagraphFont"/>
    <w:link w:val="Quote"/>
    <w:uiPriority w:val="29"/>
    <w:rsid w:val="00E10F85"/>
    <w:rPr>
      <w:i/>
      <w:iCs/>
      <w:color w:val="404040" w:themeColor="text1" w:themeTint="BF"/>
    </w:rPr>
  </w:style>
  <w:style w:type="paragraph" w:styleId="ListParagraph">
    <w:name w:val="List Paragraph"/>
    <w:basedOn w:val="Normal"/>
    <w:uiPriority w:val="34"/>
    <w:qFormat/>
    <w:rsid w:val="00E10F85"/>
    <w:pPr>
      <w:ind w:left="720"/>
      <w:contextualSpacing/>
    </w:pPr>
  </w:style>
  <w:style w:type="character" w:styleId="IntenseEmphasis">
    <w:name w:val="Intense Emphasis"/>
    <w:basedOn w:val="DefaultParagraphFont"/>
    <w:uiPriority w:val="21"/>
    <w:qFormat/>
    <w:rsid w:val="00E10F85"/>
    <w:rPr>
      <w:i/>
      <w:iCs/>
      <w:color w:val="0F4761" w:themeColor="accent1" w:themeShade="BF"/>
    </w:rPr>
  </w:style>
  <w:style w:type="paragraph" w:styleId="IntenseQuote">
    <w:name w:val="Intense Quote"/>
    <w:basedOn w:val="Normal"/>
    <w:next w:val="Normal"/>
    <w:link w:val="IntenseQuoteChar"/>
    <w:uiPriority w:val="30"/>
    <w:qFormat/>
    <w:rsid w:val="00E10F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0F85"/>
    <w:rPr>
      <w:i/>
      <w:iCs/>
      <w:color w:val="0F4761" w:themeColor="accent1" w:themeShade="BF"/>
    </w:rPr>
  </w:style>
  <w:style w:type="character" w:styleId="IntenseReference">
    <w:name w:val="Intense Reference"/>
    <w:basedOn w:val="DefaultParagraphFont"/>
    <w:uiPriority w:val="32"/>
    <w:qFormat/>
    <w:rsid w:val="00E10F85"/>
    <w:rPr>
      <w:b/>
      <w:bCs/>
      <w:smallCaps/>
      <w:color w:val="0F4761" w:themeColor="accent1" w:themeShade="BF"/>
      <w:spacing w:val="5"/>
    </w:rPr>
  </w:style>
  <w:style w:type="paragraph" w:styleId="NoSpacing">
    <w:name w:val="No Spacing"/>
    <w:uiPriority w:val="1"/>
    <w:qFormat/>
    <w:rsid w:val="001F6D35"/>
    <w:pPr>
      <w:spacing w:after="0" w:line="240" w:lineRule="auto"/>
    </w:pPr>
  </w:style>
  <w:style w:type="character" w:styleId="Hyperlink">
    <w:name w:val="Hyperlink"/>
    <w:basedOn w:val="DefaultParagraphFont"/>
    <w:uiPriority w:val="99"/>
    <w:unhideWhenUsed/>
    <w:rsid w:val="001F6D35"/>
    <w:rPr>
      <w:color w:val="467886" w:themeColor="hyperlink"/>
      <w:u w:val="single"/>
    </w:rPr>
  </w:style>
  <w:style w:type="character" w:styleId="UnresolvedMention">
    <w:name w:val="Unresolved Mention"/>
    <w:basedOn w:val="DefaultParagraphFont"/>
    <w:uiPriority w:val="99"/>
    <w:semiHidden/>
    <w:unhideWhenUsed/>
    <w:rsid w:val="001F6D35"/>
    <w:rPr>
      <w:color w:val="605E5C"/>
      <w:shd w:val="clear" w:color="auto" w:fill="E1DFDD"/>
    </w:rPr>
  </w:style>
  <w:style w:type="paragraph" w:styleId="Header">
    <w:name w:val="header"/>
    <w:basedOn w:val="Normal"/>
    <w:link w:val="HeaderChar"/>
    <w:uiPriority w:val="99"/>
    <w:unhideWhenUsed/>
    <w:rsid w:val="00FF5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5B8"/>
  </w:style>
  <w:style w:type="paragraph" w:styleId="Footer">
    <w:name w:val="footer"/>
    <w:basedOn w:val="Normal"/>
    <w:link w:val="FooterChar"/>
    <w:uiPriority w:val="99"/>
    <w:unhideWhenUsed/>
    <w:rsid w:val="00FF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A17EC6D8BF42ABB40511879090D9A0"/>
        <w:category>
          <w:name w:val="General"/>
          <w:gallery w:val="placeholder"/>
        </w:category>
        <w:types>
          <w:type w:val="bbPlcHdr"/>
        </w:types>
        <w:behaviors>
          <w:behavior w:val="content"/>
        </w:behaviors>
        <w:guid w:val="{05B5165E-DCD0-431D-AF1C-572587D69B98}"/>
      </w:docPartPr>
      <w:docPartBody>
        <w:p w:rsidR="00072EA3" w:rsidRDefault="001E35C1" w:rsidP="001E35C1">
          <w:pPr>
            <w:pStyle w:val="61A17EC6D8BF42ABB40511879090D9A0"/>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C1"/>
    <w:rsid w:val="00072EA3"/>
    <w:rsid w:val="001E35C1"/>
    <w:rsid w:val="00DF0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A17EC6D8BF42ABB40511879090D9A0">
    <w:name w:val="61A17EC6D8BF42ABB40511879090D9A0"/>
    <w:rsid w:val="001E35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2026-05-25T00:00:00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Posted may 25 &amp; 26,2026</dc:creator>
  <cp:keywords/>
  <dc:description/>
  <cp:lastModifiedBy>Othelo Williams</cp:lastModifiedBy>
  <cp:revision>2</cp:revision>
  <cp:lastPrinted>2026-05-26T14:38:00Z</cp:lastPrinted>
  <dcterms:created xsi:type="dcterms:W3CDTF">2026-05-26T18:48:00Z</dcterms:created>
  <dcterms:modified xsi:type="dcterms:W3CDTF">2026-05-26T18:48:00Z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83b463c8-19d5-4e29-aecb-db68d56ca1f7</vt:lpwstr>
  </property>
</Properties>
</file>