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D21B" w14:textId="77777777" w:rsidR="00874145" w:rsidRDefault="00874145"/>
    <w:p w14:paraId="25967C32" w14:textId="77777777" w:rsidR="00543B2C" w:rsidRDefault="00543B2C"/>
    <w:p w14:paraId="130CBBE4" w14:textId="77777777" w:rsidR="00543B2C" w:rsidRDefault="00543B2C"/>
    <w:p w14:paraId="23879751" w14:textId="77777777" w:rsidR="009F5F52" w:rsidRDefault="009F5F52"/>
    <w:p w14:paraId="4E48414D" w14:textId="17AB1792" w:rsidR="009F5F52" w:rsidRPr="00C024BF" w:rsidRDefault="00F3470B" w:rsidP="00543B2C">
      <w:pPr>
        <w:jc w:val="center"/>
        <w:rPr>
          <w:rFonts w:ascii="Baskerville Old Face" w:hAnsi="Baskerville Old Face"/>
          <w:b/>
          <w:bCs/>
          <w:sz w:val="96"/>
          <w:szCs w:val="96"/>
        </w:rPr>
      </w:pPr>
      <w:r w:rsidRPr="00C024BF">
        <w:rPr>
          <w:rFonts w:ascii="Baskerville Old Face" w:hAnsi="Baskerville Old Face"/>
          <w:b/>
          <w:bCs/>
          <w:sz w:val="96"/>
          <w:szCs w:val="96"/>
        </w:rPr>
        <w:t xml:space="preserve">July Calendar </w:t>
      </w:r>
      <w:r w:rsidR="00543B2C" w:rsidRPr="00C024BF">
        <w:rPr>
          <w:rFonts w:ascii="Baskerville Old Face" w:hAnsi="Baskerville Old Face"/>
          <w:b/>
          <w:bCs/>
          <w:sz w:val="96"/>
          <w:szCs w:val="96"/>
        </w:rPr>
        <w:t>2026</w:t>
      </w:r>
    </w:p>
    <w:p w14:paraId="108F4261" w14:textId="77777777" w:rsidR="00543B2C" w:rsidRDefault="00543B2C"/>
    <w:p w14:paraId="73DD7875" w14:textId="77777777" w:rsidR="00B03A68" w:rsidRPr="00543B2C" w:rsidRDefault="00B03A68" w:rsidP="00543B2C">
      <w:pPr>
        <w:pStyle w:val="NoSpacing"/>
        <w:spacing w:line="276" w:lineRule="auto"/>
        <w:jc w:val="center"/>
        <w:rPr>
          <w:sz w:val="28"/>
          <w:szCs w:val="28"/>
        </w:rPr>
      </w:pPr>
    </w:p>
    <w:p w14:paraId="7E6D5CF1" w14:textId="77777777" w:rsidR="00543B2C" w:rsidRDefault="00543B2C" w:rsidP="00543B2C">
      <w:pPr>
        <w:pStyle w:val="NoSpacing"/>
        <w:spacing w:line="276" w:lineRule="auto"/>
        <w:rPr>
          <w:rFonts w:ascii="Baskerville Old Face" w:hAnsi="Baskerville Old Face"/>
          <w:sz w:val="28"/>
          <w:szCs w:val="28"/>
        </w:rPr>
      </w:pPr>
      <w:r>
        <w:rPr>
          <w:rFonts w:ascii="Baskerville Old Face" w:hAnsi="Baskerville Old Face"/>
          <w:sz w:val="28"/>
          <w:szCs w:val="28"/>
        </w:rPr>
        <w:t xml:space="preserve">    The July Calendar doesn’t match the commonly used outline format, which uses a single table of dates. Today, there are two separate tables corresponding to different incoming dates, yet they are connected by operand 19.</w:t>
      </w:r>
    </w:p>
    <w:p w14:paraId="0088AA78" w14:textId="6B7D1E68" w:rsidR="00B03A68" w:rsidRPr="00543B2C" w:rsidRDefault="00543B2C" w:rsidP="00543B2C">
      <w:pPr>
        <w:pStyle w:val="NoSpacing"/>
        <w:spacing w:line="276" w:lineRule="auto"/>
        <w:rPr>
          <w:sz w:val="28"/>
          <w:szCs w:val="28"/>
        </w:rPr>
      </w:pPr>
      <w:r>
        <w:rPr>
          <w:rFonts w:ascii="Baskerville Old Face" w:hAnsi="Baskerville Old Face"/>
          <w:sz w:val="28"/>
          <w:szCs w:val="28"/>
        </w:rPr>
        <w:t xml:space="preserve">   The July Calendar dates were received as a composite covering parts one and two. </w:t>
      </w:r>
    </w:p>
    <w:p w14:paraId="614C47E5" w14:textId="77777777" w:rsidR="009F5F52" w:rsidRPr="00543B2C" w:rsidRDefault="009F5F52" w:rsidP="00543B2C">
      <w:pPr>
        <w:spacing w:line="276" w:lineRule="auto"/>
        <w:rPr>
          <w:sz w:val="28"/>
          <w:szCs w:val="28"/>
        </w:rPr>
      </w:pPr>
    </w:p>
    <w:p w14:paraId="63A58DEF" w14:textId="102282B6" w:rsidR="00B03A68" w:rsidRDefault="00B03A68">
      <w:r>
        <w:rPr>
          <w:noProof/>
        </w:rPr>
        <w:drawing>
          <wp:inline distT="0" distB="0" distL="0" distR="0" wp14:anchorId="16FD3219" wp14:editId="0A77A27B">
            <wp:extent cx="5486400" cy="3200400"/>
            <wp:effectExtent l="19050" t="0" r="0" b="0"/>
            <wp:docPr id="135262305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335281A" w14:textId="77777777" w:rsidR="00B03A68" w:rsidRDefault="00B03A68"/>
    <w:p w14:paraId="6AE7C95E" w14:textId="77777777" w:rsidR="00B03A68" w:rsidRDefault="00B03A68"/>
    <w:p w14:paraId="7B2D7057" w14:textId="77777777" w:rsidR="00B03A68" w:rsidRDefault="00B03A68"/>
    <w:p w14:paraId="20D8C89B" w14:textId="77777777" w:rsidR="00B03A68" w:rsidRDefault="00B03A68"/>
    <w:p w14:paraId="5ACA2B9D" w14:textId="77777777" w:rsidR="00B03A68" w:rsidRDefault="00B03A68"/>
    <w:p w14:paraId="7CC6EA0D" w14:textId="77777777" w:rsidR="00B03A68" w:rsidRDefault="00B03A68"/>
    <w:p w14:paraId="031D6F94" w14:textId="77777777" w:rsidR="00B03A68" w:rsidRDefault="00B03A68"/>
    <w:tbl>
      <w:tblPr>
        <w:tblStyle w:val="Calendar3"/>
        <w:tblpPr w:leftFromText="180" w:rightFromText="180" w:vertAnchor="text" w:tblpXSpec="center" w:tblpY="1"/>
        <w:tblOverlap w:val="never"/>
        <w:tblW w:w="0" w:type="auto"/>
        <w:tblLayout w:type="fixed"/>
        <w:tblLook w:val="05A0" w:firstRow="1" w:lastRow="0" w:firstColumn="1" w:lastColumn="1" w:noHBand="0" w:noVBand="1"/>
      </w:tblPr>
      <w:tblGrid>
        <w:gridCol w:w="864"/>
        <w:gridCol w:w="222"/>
        <w:gridCol w:w="14"/>
        <w:gridCol w:w="970"/>
        <w:gridCol w:w="14"/>
        <w:gridCol w:w="219"/>
        <w:gridCol w:w="17"/>
        <w:gridCol w:w="850"/>
        <w:gridCol w:w="14"/>
        <w:gridCol w:w="219"/>
        <w:gridCol w:w="17"/>
        <w:gridCol w:w="850"/>
        <w:gridCol w:w="14"/>
        <w:gridCol w:w="219"/>
        <w:gridCol w:w="17"/>
        <w:gridCol w:w="850"/>
        <w:gridCol w:w="14"/>
        <w:gridCol w:w="219"/>
        <w:gridCol w:w="17"/>
        <w:gridCol w:w="850"/>
        <w:gridCol w:w="14"/>
        <w:gridCol w:w="222"/>
        <w:gridCol w:w="14"/>
        <w:gridCol w:w="836"/>
        <w:gridCol w:w="14"/>
        <w:gridCol w:w="14"/>
      </w:tblGrid>
      <w:tr w:rsidR="00874145" w14:paraId="2AA98A40" w14:textId="77777777" w:rsidTr="00DA21BE">
        <w:trPr>
          <w:gridAfter w:val="2"/>
          <w:cnfStyle w:val="100000000000" w:firstRow="1" w:lastRow="0" w:firstColumn="0" w:lastColumn="0" w:oddVBand="0" w:evenVBand="0" w:oddHBand="0" w:evenHBand="0" w:firstRowFirstColumn="0" w:firstRowLastColumn="0" w:lastRowFirstColumn="0" w:lastRowLastColumn="0"/>
          <w:wAfter w:w="28" w:type="dxa"/>
          <w:trHeight w:val="810"/>
        </w:trPr>
        <w:tc>
          <w:tcPr>
            <w:cnfStyle w:val="001000000000" w:firstRow="0" w:lastRow="0" w:firstColumn="1" w:lastColumn="0" w:oddVBand="0" w:evenVBand="0" w:oddHBand="0" w:evenHBand="0" w:firstRowFirstColumn="0" w:firstRowLastColumn="0" w:lastRowFirstColumn="0" w:lastRowLastColumn="0"/>
            <w:tcW w:w="7556" w:type="dxa"/>
            <w:gridSpan w:val="24"/>
          </w:tcPr>
          <w:p w14:paraId="59303D39" w14:textId="5B7A2190" w:rsidR="00874145" w:rsidRDefault="00DA21BE" w:rsidP="00DA21BE">
            <w:r>
              <w:t>JULY 2026</w:t>
            </w:r>
            <w:r w:rsidR="00874145">
              <w:t xml:space="preserve"> </w:t>
            </w:r>
          </w:p>
        </w:tc>
      </w:tr>
      <w:tr w:rsidR="00874145" w14:paraId="04E92EA0" w14:textId="77777777" w:rsidTr="00DA21BE">
        <w:trPr>
          <w:gridAfter w:val="1"/>
          <w:wAfter w:w="14" w:type="dxa"/>
          <w:trHeight w:val="576"/>
        </w:trPr>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noWrap/>
            <w:tcMar>
              <w:left w:w="43" w:type="dxa"/>
              <w:right w:w="43" w:type="dxa"/>
            </w:tcMar>
            <w:vAlign w:val="bottom"/>
          </w:tcPr>
          <w:p w14:paraId="45298B39" w14:textId="77777777" w:rsidR="00874145" w:rsidRDefault="00874145" w:rsidP="00DA21BE">
            <w:r>
              <w:t>Sun</w:t>
            </w:r>
          </w:p>
        </w:tc>
        <w:tc>
          <w:tcPr>
            <w:tcW w:w="222" w:type="dxa"/>
            <w:noWrap/>
            <w:tcMar>
              <w:left w:w="43" w:type="dxa"/>
              <w:right w:w="43" w:type="dxa"/>
            </w:tcMar>
            <w:vAlign w:val="bottom"/>
          </w:tcPr>
          <w:p w14:paraId="65CED89B"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bottom w:val="single" w:sz="4" w:space="0" w:color="7F7F7F" w:themeColor="text1" w:themeTint="80"/>
            </w:tcBorders>
            <w:noWrap/>
            <w:tcMar>
              <w:left w:w="43" w:type="dxa"/>
              <w:right w:w="43" w:type="dxa"/>
            </w:tcMar>
            <w:vAlign w:val="bottom"/>
          </w:tcPr>
          <w:p w14:paraId="4B58966A"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r>
              <w:t>Mon</w:t>
            </w:r>
          </w:p>
        </w:tc>
        <w:tc>
          <w:tcPr>
            <w:tcW w:w="233" w:type="dxa"/>
            <w:gridSpan w:val="2"/>
            <w:noWrap/>
            <w:tcMar>
              <w:left w:w="43" w:type="dxa"/>
              <w:right w:w="43" w:type="dxa"/>
            </w:tcMar>
            <w:vAlign w:val="bottom"/>
          </w:tcPr>
          <w:p w14:paraId="208F2DC3"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7" w:type="dxa"/>
            <w:gridSpan w:val="2"/>
            <w:tcBorders>
              <w:bottom w:val="single" w:sz="4" w:space="0" w:color="7F7F7F" w:themeColor="text1" w:themeTint="80"/>
            </w:tcBorders>
            <w:noWrap/>
            <w:tcMar>
              <w:left w:w="43" w:type="dxa"/>
              <w:right w:w="43" w:type="dxa"/>
            </w:tcMar>
            <w:vAlign w:val="bottom"/>
          </w:tcPr>
          <w:p w14:paraId="2FDB4FBB"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r>
              <w:t>Tue</w:t>
            </w:r>
          </w:p>
        </w:tc>
        <w:tc>
          <w:tcPr>
            <w:tcW w:w="233" w:type="dxa"/>
            <w:gridSpan w:val="2"/>
            <w:noWrap/>
            <w:tcMar>
              <w:left w:w="43" w:type="dxa"/>
              <w:right w:w="43" w:type="dxa"/>
            </w:tcMar>
            <w:vAlign w:val="bottom"/>
          </w:tcPr>
          <w:p w14:paraId="0B8E9420"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7" w:type="dxa"/>
            <w:gridSpan w:val="2"/>
            <w:tcBorders>
              <w:bottom w:val="single" w:sz="4" w:space="0" w:color="7F7F7F" w:themeColor="text1" w:themeTint="80"/>
            </w:tcBorders>
            <w:noWrap/>
            <w:tcMar>
              <w:left w:w="43" w:type="dxa"/>
              <w:right w:w="43" w:type="dxa"/>
            </w:tcMar>
            <w:vAlign w:val="bottom"/>
          </w:tcPr>
          <w:p w14:paraId="77D54545"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r>
              <w:t>Wed</w:t>
            </w:r>
          </w:p>
        </w:tc>
        <w:tc>
          <w:tcPr>
            <w:tcW w:w="233" w:type="dxa"/>
            <w:gridSpan w:val="2"/>
            <w:noWrap/>
            <w:tcMar>
              <w:left w:w="43" w:type="dxa"/>
              <w:right w:w="43" w:type="dxa"/>
            </w:tcMar>
            <w:vAlign w:val="bottom"/>
          </w:tcPr>
          <w:p w14:paraId="4BCF6A5E"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7" w:type="dxa"/>
            <w:gridSpan w:val="2"/>
            <w:tcBorders>
              <w:bottom w:val="single" w:sz="4" w:space="0" w:color="7F7F7F" w:themeColor="text1" w:themeTint="80"/>
            </w:tcBorders>
            <w:noWrap/>
            <w:tcMar>
              <w:left w:w="43" w:type="dxa"/>
              <w:right w:w="43" w:type="dxa"/>
            </w:tcMar>
            <w:vAlign w:val="bottom"/>
          </w:tcPr>
          <w:p w14:paraId="6F306D31"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r>
              <w:t>Thu</w:t>
            </w:r>
          </w:p>
        </w:tc>
        <w:tc>
          <w:tcPr>
            <w:tcW w:w="233" w:type="dxa"/>
            <w:gridSpan w:val="2"/>
            <w:noWrap/>
            <w:tcMar>
              <w:left w:w="43" w:type="dxa"/>
              <w:right w:w="43" w:type="dxa"/>
            </w:tcMar>
            <w:vAlign w:val="bottom"/>
          </w:tcPr>
          <w:p w14:paraId="2FD9D0DC"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7" w:type="dxa"/>
            <w:gridSpan w:val="2"/>
            <w:tcBorders>
              <w:bottom w:val="single" w:sz="4" w:space="0" w:color="7F7F7F" w:themeColor="text1" w:themeTint="80"/>
            </w:tcBorders>
            <w:noWrap/>
            <w:tcMar>
              <w:left w:w="43" w:type="dxa"/>
              <w:right w:w="43" w:type="dxa"/>
            </w:tcMar>
            <w:vAlign w:val="bottom"/>
          </w:tcPr>
          <w:p w14:paraId="522E5CAA"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r>
              <w:t>Fri</w:t>
            </w:r>
          </w:p>
        </w:tc>
        <w:tc>
          <w:tcPr>
            <w:tcW w:w="236" w:type="dxa"/>
            <w:gridSpan w:val="2"/>
            <w:noWrap/>
            <w:tcMar>
              <w:left w:w="43" w:type="dxa"/>
              <w:right w:w="43" w:type="dxa"/>
            </w:tcMar>
            <w:vAlign w:val="bottom"/>
          </w:tcPr>
          <w:p w14:paraId="57A5D04E"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noWrap/>
            <w:tcMar>
              <w:left w:w="43" w:type="dxa"/>
              <w:right w:w="43" w:type="dxa"/>
            </w:tcMar>
            <w:vAlign w:val="bottom"/>
          </w:tcPr>
          <w:p w14:paraId="0F35256B" w14:textId="77777777" w:rsidR="00874145" w:rsidRDefault="00874145" w:rsidP="00DA21BE">
            <w:r>
              <w:t>Sat</w:t>
            </w:r>
          </w:p>
        </w:tc>
      </w:tr>
      <w:tr w:rsidR="00874145" w14:paraId="6840D733" w14:textId="77777777" w:rsidTr="00DA21BE">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00AE5ECF" w14:textId="77777777" w:rsidR="00874145" w:rsidRDefault="00874145" w:rsidP="00DA21BE"/>
        </w:tc>
        <w:tc>
          <w:tcPr>
            <w:tcW w:w="236" w:type="dxa"/>
            <w:gridSpan w:val="2"/>
            <w:tcBorders>
              <w:left w:val="single" w:sz="24" w:space="0" w:color="0F4761" w:themeColor="accent1" w:themeShade="BF"/>
            </w:tcBorders>
          </w:tcPr>
          <w:p w14:paraId="3C77E4E5"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top w:val="single" w:sz="4" w:space="0" w:color="7F7F7F" w:themeColor="text1" w:themeTint="80"/>
              <w:right w:val="single" w:sz="24" w:space="0" w:color="7F7F7F" w:themeColor="text1" w:themeTint="80"/>
            </w:tcBorders>
          </w:tcPr>
          <w:p w14:paraId="5E94F9C9"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Borders>
              <w:left w:val="single" w:sz="24" w:space="0" w:color="7F7F7F" w:themeColor="text1" w:themeTint="80"/>
            </w:tcBorders>
          </w:tcPr>
          <w:p w14:paraId="143F7C19"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62888A05"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Borders>
              <w:left w:val="single" w:sz="24" w:space="0" w:color="7F7F7F" w:themeColor="text1" w:themeTint="80"/>
            </w:tcBorders>
          </w:tcPr>
          <w:p w14:paraId="2B23D1D6"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1835C76D" w14:textId="6D0C1FBA" w:rsidR="00874145" w:rsidRDefault="00874145" w:rsidP="00DA21BE">
            <w:pPr>
              <w:cnfStyle w:val="000000000000" w:firstRow="0" w:lastRow="0" w:firstColumn="0" w:lastColumn="0" w:oddVBand="0" w:evenVBand="0" w:oddHBand="0" w:evenHBand="0" w:firstRowFirstColumn="0" w:firstRowLastColumn="0" w:lastRowFirstColumn="0" w:lastRowLastColumn="0"/>
            </w:pPr>
            <w:r>
              <w:t>1</w:t>
            </w:r>
          </w:p>
        </w:tc>
        <w:tc>
          <w:tcPr>
            <w:tcW w:w="236" w:type="dxa"/>
            <w:gridSpan w:val="2"/>
            <w:tcBorders>
              <w:left w:val="single" w:sz="24" w:space="0" w:color="7F7F7F" w:themeColor="text1" w:themeTint="80"/>
            </w:tcBorders>
          </w:tcPr>
          <w:p w14:paraId="62305B6A" w14:textId="2A590F1E"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742FE1E6" w14:textId="35A5AED1" w:rsidR="00874145" w:rsidRDefault="00874145" w:rsidP="00DA21BE">
            <w:pPr>
              <w:cnfStyle w:val="000000000000" w:firstRow="0" w:lastRow="0" w:firstColumn="0" w:lastColumn="0" w:oddVBand="0" w:evenVBand="0" w:oddHBand="0" w:evenHBand="0" w:firstRowFirstColumn="0" w:firstRowLastColumn="0" w:lastRowFirstColumn="0" w:lastRowLastColumn="0"/>
            </w:pPr>
            <w:r>
              <w:t>2</w:t>
            </w:r>
          </w:p>
        </w:tc>
        <w:tc>
          <w:tcPr>
            <w:tcW w:w="236" w:type="dxa"/>
            <w:gridSpan w:val="2"/>
            <w:tcBorders>
              <w:left w:val="single" w:sz="24" w:space="0" w:color="7F7F7F" w:themeColor="text1" w:themeTint="80"/>
            </w:tcBorders>
          </w:tcPr>
          <w:p w14:paraId="6BFA2013"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75AD6BEA" w14:textId="39F2955E" w:rsidR="00874145" w:rsidRDefault="00874145" w:rsidP="00DA21BE">
            <w:pPr>
              <w:cnfStyle w:val="000000000000" w:firstRow="0" w:lastRow="0" w:firstColumn="0" w:lastColumn="0" w:oddVBand="0" w:evenVBand="0" w:oddHBand="0" w:evenHBand="0" w:firstRowFirstColumn="0" w:firstRowLastColumn="0" w:lastRowFirstColumn="0" w:lastRowLastColumn="0"/>
            </w:pPr>
            <w:r>
              <w:t>3</w:t>
            </w:r>
          </w:p>
        </w:tc>
        <w:tc>
          <w:tcPr>
            <w:tcW w:w="236" w:type="dxa"/>
            <w:gridSpan w:val="2"/>
            <w:tcBorders>
              <w:left w:val="single" w:sz="24" w:space="0" w:color="7F7F7F" w:themeColor="text1" w:themeTint="80"/>
            </w:tcBorders>
          </w:tcPr>
          <w:p w14:paraId="1911E952"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top w:val="single" w:sz="4" w:space="0" w:color="0F4761" w:themeColor="accent1" w:themeShade="BF"/>
              <w:right w:val="single" w:sz="24" w:space="0" w:color="0F4761" w:themeColor="accent1" w:themeShade="BF"/>
            </w:tcBorders>
          </w:tcPr>
          <w:p w14:paraId="5F30A543" w14:textId="49436379" w:rsidR="00874145" w:rsidRDefault="00874145" w:rsidP="00DA21BE">
            <w:r>
              <w:t>4</w:t>
            </w:r>
          </w:p>
        </w:tc>
      </w:tr>
      <w:tr w:rsidR="00874145" w14:paraId="2E45E063" w14:textId="77777777" w:rsidTr="00DA21BE">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1A8CB3E5" w14:textId="77777777" w:rsidR="00874145" w:rsidRDefault="00874145" w:rsidP="00DA21BE"/>
        </w:tc>
        <w:tc>
          <w:tcPr>
            <w:tcW w:w="236" w:type="dxa"/>
            <w:gridSpan w:val="2"/>
          </w:tcPr>
          <w:p w14:paraId="22DE0F0B"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bottom w:val="single" w:sz="4" w:space="0" w:color="7F7F7F" w:themeColor="text1" w:themeTint="80"/>
            </w:tcBorders>
          </w:tcPr>
          <w:p w14:paraId="3BF3CAF9"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12BE9238"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33FC2711"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6B737DE8"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48B2191A"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7379E2F8"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26052CD8"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2F9631E9"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30059083"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6085B566"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048CF2A9" w14:textId="77777777" w:rsidR="00874145" w:rsidRDefault="00874145" w:rsidP="00DA21BE"/>
        </w:tc>
      </w:tr>
      <w:tr w:rsidR="00874145" w14:paraId="6A22BF57" w14:textId="77777777" w:rsidTr="00DA21BE">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49BE0923" w14:textId="3143F291" w:rsidR="00874145" w:rsidRDefault="00874145" w:rsidP="00DA21BE">
            <w:r>
              <w:t>5</w:t>
            </w:r>
          </w:p>
        </w:tc>
        <w:tc>
          <w:tcPr>
            <w:tcW w:w="236" w:type="dxa"/>
            <w:gridSpan w:val="2"/>
            <w:tcBorders>
              <w:left w:val="single" w:sz="24" w:space="0" w:color="0F4761" w:themeColor="accent1" w:themeShade="BF"/>
            </w:tcBorders>
          </w:tcPr>
          <w:p w14:paraId="1A714F05"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top w:val="single" w:sz="4" w:space="0" w:color="7F7F7F" w:themeColor="text1" w:themeTint="80"/>
              <w:right w:val="single" w:sz="24" w:space="0" w:color="7F7F7F" w:themeColor="text1" w:themeTint="80"/>
            </w:tcBorders>
          </w:tcPr>
          <w:p w14:paraId="07F13B5A" w14:textId="7E74C214" w:rsidR="00874145" w:rsidRDefault="00874145" w:rsidP="00DA21BE">
            <w:pPr>
              <w:cnfStyle w:val="000000000000" w:firstRow="0" w:lastRow="0" w:firstColumn="0" w:lastColumn="0" w:oddVBand="0" w:evenVBand="0" w:oddHBand="0" w:evenHBand="0" w:firstRowFirstColumn="0" w:firstRowLastColumn="0" w:lastRowFirstColumn="0" w:lastRowLastColumn="0"/>
            </w:pPr>
            <w:r>
              <w:t>6</w:t>
            </w:r>
          </w:p>
        </w:tc>
        <w:tc>
          <w:tcPr>
            <w:tcW w:w="236" w:type="dxa"/>
            <w:gridSpan w:val="2"/>
            <w:tcBorders>
              <w:left w:val="single" w:sz="24" w:space="0" w:color="7F7F7F" w:themeColor="text1" w:themeTint="80"/>
            </w:tcBorders>
          </w:tcPr>
          <w:p w14:paraId="4C7E9894"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2FB0380A" w14:textId="0AD9E07B" w:rsidR="00874145" w:rsidRDefault="00874145" w:rsidP="00DA21BE">
            <w:pPr>
              <w:cnfStyle w:val="000000000000" w:firstRow="0" w:lastRow="0" w:firstColumn="0" w:lastColumn="0" w:oddVBand="0" w:evenVBand="0" w:oddHBand="0" w:evenHBand="0" w:firstRowFirstColumn="0" w:firstRowLastColumn="0" w:lastRowFirstColumn="0" w:lastRowLastColumn="0"/>
            </w:pPr>
            <w:r>
              <w:t>7</w:t>
            </w:r>
          </w:p>
        </w:tc>
        <w:tc>
          <w:tcPr>
            <w:tcW w:w="236" w:type="dxa"/>
            <w:gridSpan w:val="2"/>
            <w:tcBorders>
              <w:left w:val="single" w:sz="24" w:space="0" w:color="7F7F7F" w:themeColor="text1" w:themeTint="80"/>
            </w:tcBorders>
          </w:tcPr>
          <w:p w14:paraId="16629C0C"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6009259D" w14:textId="1260E1C5" w:rsidR="00874145" w:rsidRDefault="00874145" w:rsidP="00DA21BE">
            <w:pPr>
              <w:cnfStyle w:val="000000000000" w:firstRow="0" w:lastRow="0" w:firstColumn="0" w:lastColumn="0" w:oddVBand="0" w:evenVBand="0" w:oddHBand="0" w:evenHBand="0" w:firstRowFirstColumn="0" w:firstRowLastColumn="0" w:lastRowFirstColumn="0" w:lastRowLastColumn="0"/>
            </w:pPr>
            <w:r>
              <w:t>8</w:t>
            </w:r>
          </w:p>
        </w:tc>
        <w:tc>
          <w:tcPr>
            <w:tcW w:w="236" w:type="dxa"/>
            <w:gridSpan w:val="2"/>
            <w:tcBorders>
              <w:left w:val="single" w:sz="24" w:space="0" w:color="7F7F7F" w:themeColor="text1" w:themeTint="80"/>
            </w:tcBorders>
          </w:tcPr>
          <w:p w14:paraId="59F4ED26"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243AA0F9" w14:textId="129E2370" w:rsidR="00874145" w:rsidRDefault="00874145" w:rsidP="00DA21BE">
            <w:pPr>
              <w:cnfStyle w:val="000000000000" w:firstRow="0" w:lastRow="0" w:firstColumn="0" w:lastColumn="0" w:oddVBand="0" w:evenVBand="0" w:oddHBand="0" w:evenHBand="0" w:firstRowFirstColumn="0" w:firstRowLastColumn="0" w:lastRowFirstColumn="0" w:lastRowLastColumn="0"/>
            </w:pPr>
            <w:r>
              <w:t>9</w:t>
            </w:r>
          </w:p>
        </w:tc>
        <w:tc>
          <w:tcPr>
            <w:tcW w:w="236" w:type="dxa"/>
            <w:gridSpan w:val="2"/>
            <w:tcBorders>
              <w:left w:val="single" w:sz="24" w:space="0" w:color="7F7F7F" w:themeColor="text1" w:themeTint="80"/>
            </w:tcBorders>
          </w:tcPr>
          <w:p w14:paraId="783E45F2"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080E5EC9" w14:textId="372339B5" w:rsidR="00874145" w:rsidRDefault="00874145" w:rsidP="00DA21BE">
            <w:pPr>
              <w:cnfStyle w:val="000000000000" w:firstRow="0" w:lastRow="0" w:firstColumn="0" w:lastColumn="0" w:oddVBand="0" w:evenVBand="0" w:oddHBand="0" w:evenHBand="0" w:firstRowFirstColumn="0" w:firstRowLastColumn="0" w:lastRowFirstColumn="0" w:lastRowLastColumn="0"/>
            </w:pPr>
            <w:r>
              <w:t>10</w:t>
            </w:r>
          </w:p>
        </w:tc>
        <w:tc>
          <w:tcPr>
            <w:tcW w:w="236" w:type="dxa"/>
            <w:gridSpan w:val="2"/>
            <w:tcBorders>
              <w:left w:val="single" w:sz="24" w:space="0" w:color="7F7F7F" w:themeColor="text1" w:themeTint="80"/>
            </w:tcBorders>
          </w:tcPr>
          <w:p w14:paraId="2A5700E4"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top w:val="single" w:sz="4" w:space="0" w:color="0F4761" w:themeColor="accent1" w:themeShade="BF"/>
              <w:right w:val="single" w:sz="24" w:space="0" w:color="0F4761" w:themeColor="accent1" w:themeShade="BF"/>
            </w:tcBorders>
          </w:tcPr>
          <w:p w14:paraId="66C9E352" w14:textId="41E8FF77" w:rsidR="00874145" w:rsidRDefault="00874145" w:rsidP="00DA21BE">
            <w:r>
              <w:t>11</w:t>
            </w:r>
          </w:p>
        </w:tc>
      </w:tr>
      <w:tr w:rsidR="00874145" w14:paraId="3CEEA9F8" w14:textId="77777777" w:rsidTr="00DA21BE">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521364CA" w14:textId="77777777" w:rsidR="00874145" w:rsidRDefault="00874145" w:rsidP="00DA21BE"/>
        </w:tc>
        <w:tc>
          <w:tcPr>
            <w:tcW w:w="236" w:type="dxa"/>
            <w:gridSpan w:val="2"/>
          </w:tcPr>
          <w:p w14:paraId="4D0E80B5"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bottom w:val="single" w:sz="4" w:space="0" w:color="7F7F7F" w:themeColor="text1" w:themeTint="80"/>
            </w:tcBorders>
          </w:tcPr>
          <w:p w14:paraId="406C8C1A"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1F478DF3"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171D6837"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5E33BDA7"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01FF87F0"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430EB49D"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2633CE3F"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2C7BFDE3"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2BC7AD61"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265339C2"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61DB80F2" w14:textId="77777777" w:rsidR="00874145" w:rsidRDefault="00874145" w:rsidP="00DA21BE"/>
        </w:tc>
      </w:tr>
      <w:tr w:rsidR="00874145" w14:paraId="6D183406" w14:textId="77777777" w:rsidTr="00DA21BE">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2AFB51B5" w14:textId="248DAC37" w:rsidR="00874145" w:rsidRDefault="00874145" w:rsidP="00DA21BE">
            <w:r>
              <w:t>12</w:t>
            </w:r>
          </w:p>
        </w:tc>
        <w:tc>
          <w:tcPr>
            <w:tcW w:w="236" w:type="dxa"/>
            <w:gridSpan w:val="2"/>
            <w:tcBorders>
              <w:left w:val="single" w:sz="24" w:space="0" w:color="0F4761" w:themeColor="accent1" w:themeShade="BF"/>
            </w:tcBorders>
          </w:tcPr>
          <w:p w14:paraId="067A5297"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top w:val="single" w:sz="4" w:space="0" w:color="7F7F7F" w:themeColor="text1" w:themeTint="80"/>
              <w:right w:val="single" w:sz="24" w:space="0" w:color="7F7F7F" w:themeColor="text1" w:themeTint="80"/>
            </w:tcBorders>
          </w:tcPr>
          <w:p w14:paraId="1DBF296C" w14:textId="48F19817" w:rsidR="00874145" w:rsidRDefault="00874145" w:rsidP="00DA21BE">
            <w:pPr>
              <w:cnfStyle w:val="000000000000" w:firstRow="0" w:lastRow="0" w:firstColumn="0" w:lastColumn="0" w:oddVBand="0" w:evenVBand="0" w:oddHBand="0" w:evenHBand="0" w:firstRowFirstColumn="0" w:firstRowLastColumn="0" w:lastRowFirstColumn="0" w:lastRowLastColumn="0"/>
            </w:pPr>
            <w:r>
              <w:t>13</w:t>
            </w:r>
          </w:p>
        </w:tc>
        <w:tc>
          <w:tcPr>
            <w:tcW w:w="236" w:type="dxa"/>
            <w:gridSpan w:val="2"/>
            <w:tcBorders>
              <w:left w:val="single" w:sz="24" w:space="0" w:color="7F7F7F" w:themeColor="text1" w:themeTint="80"/>
            </w:tcBorders>
          </w:tcPr>
          <w:p w14:paraId="49A4E169"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5568566E" w14:textId="2F1372F9" w:rsidR="00874145" w:rsidRDefault="00874145" w:rsidP="00DA21BE">
            <w:pPr>
              <w:cnfStyle w:val="000000000000" w:firstRow="0" w:lastRow="0" w:firstColumn="0" w:lastColumn="0" w:oddVBand="0" w:evenVBand="0" w:oddHBand="0" w:evenHBand="0" w:firstRowFirstColumn="0" w:firstRowLastColumn="0" w:lastRowFirstColumn="0" w:lastRowLastColumn="0"/>
            </w:pPr>
            <w:r>
              <w:t>14</w:t>
            </w:r>
          </w:p>
        </w:tc>
        <w:tc>
          <w:tcPr>
            <w:tcW w:w="236" w:type="dxa"/>
            <w:gridSpan w:val="2"/>
            <w:tcBorders>
              <w:left w:val="single" w:sz="24" w:space="0" w:color="7F7F7F" w:themeColor="text1" w:themeTint="80"/>
            </w:tcBorders>
          </w:tcPr>
          <w:p w14:paraId="1EC89946"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10ACC7B5" w14:textId="4F691E3F" w:rsidR="00874145" w:rsidRDefault="00874145" w:rsidP="00DA21BE">
            <w:pPr>
              <w:cnfStyle w:val="000000000000" w:firstRow="0" w:lastRow="0" w:firstColumn="0" w:lastColumn="0" w:oddVBand="0" w:evenVBand="0" w:oddHBand="0" w:evenHBand="0" w:firstRowFirstColumn="0" w:firstRowLastColumn="0" w:lastRowFirstColumn="0" w:lastRowLastColumn="0"/>
            </w:pPr>
            <w:r>
              <w:t>15</w:t>
            </w:r>
          </w:p>
        </w:tc>
        <w:tc>
          <w:tcPr>
            <w:tcW w:w="236" w:type="dxa"/>
            <w:gridSpan w:val="2"/>
            <w:tcBorders>
              <w:left w:val="single" w:sz="24" w:space="0" w:color="7F7F7F" w:themeColor="text1" w:themeTint="80"/>
            </w:tcBorders>
          </w:tcPr>
          <w:p w14:paraId="4F7623D9"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024A2569" w14:textId="6CAA56B7" w:rsidR="00874145" w:rsidRDefault="00874145" w:rsidP="00DA21BE">
            <w:pPr>
              <w:cnfStyle w:val="000000000000" w:firstRow="0" w:lastRow="0" w:firstColumn="0" w:lastColumn="0" w:oddVBand="0" w:evenVBand="0" w:oddHBand="0" w:evenHBand="0" w:firstRowFirstColumn="0" w:firstRowLastColumn="0" w:lastRowFirstColumn="0" w:lastRowLastColumn="0"/>
            </w:pPr>
            <w:r>
              <w:t>16</w:t>
            </w:r>
          </w:p>
        </w:tc>
        <w:tc>
          <w:tcPr>
            <w:tcW w:w="236" w:type="dxa"/>
            <w:gridSpan w:val="2"/>
            <w:tcBorders>
              <w:left w:val="single" w:sz="24" w:space="0" w:color="7F7F7F" w:themeColor="text1" w:themeTint="80"/>
            </w:tcBorders>
          </w:tcPr>
          <w:p w14:paraId="7189DDFF"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511669F6" w14:textId="48F39DC9" w:rsidR="00874145" w:rsidRDefault="00874145" w:rsidP="00DA21BE">
            <w:pPr>
              <w:cnfStyle w:val="000000000000" w:firstRow="0" w:lastRow="0" w:firstColumn="0" w:lastColumn="0" w:oddVBand="0" w:evenVBand="0" w:oddHBand="0" w:evenHBand="0" w:firstRowFirstColumn="0" w:firstRowLastColumn="0" w:lastRowFirstColumn="0" w:lastRowLastColumn="0"/>
            </w:pPr>
            <w:r>
              <w:t>17</w:t>
            </w:r>
          </w:p>
        </w:tc>
        <w:tc>
          <w:tcPr>
            <w:tcW w:w="236" w:type="dxa"/>
            <w:gridSpan w:val="2"/>
            <w:tcBorders>
              <w:left w:val="single" w:sz="24" w:space="0" w:color="7F7F7F" w:themeColor="text1" w:themeTint="80"/>
            </w:tcBorders>
          </w:tcPr>
          <w:p w14:paraId="63EBE98B"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top w:val="single" w:sz="4" w:space="0" w:color="0F4761" w:themeColor="accent1" w:themeShade="BF"/>
              <w:right w:val="single" w:sz="24" w:space="0" w:color="0F4761" w:themeColor="accent1" w:themeShade="BF"/>
            </w:tcBorders>
          </w:tcPr>
          <w:p w14:paraId="6C6B57E7" w14:textId="0B04F511" w:rsidR="00874145" w:rsidRDefault="00874145" w:rsidP="00DA21BE">
            <w:r>
              <w:t>18</w:t>
            </w:r>
          </w:p>
        </w:tc>
      </w:tr>
      <w:tr w:rsidR="00874145" w14:paraId="64ADF7CC" w14:textId="77777777" w:rsidTr="00DA21BE">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5490B4CD" w14:textId="77777777" w:rsidR="00874145" w:rsidRDefault="00874145" w:rsidP="00DA21BE"/>
        </w:tc>
        <w:tc>
          <w:tcPr>
            <w:tcW w:w="236" w:type="dxa"/>
            <w:gridSpan w:val="2"/>
          </w:tcPr>
          <w:p w14:paraId="4E750898"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bottom w:val="single" w:sz="4" w:space="0" w:color="7F7F7F" w:themeColor="text1" w:themeTint="80"/>
            </w:tcBorders>
          </w:tcPr>
          <w:p w14:paraId="7AD78D2D"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3A4FEF02"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2790FCB7"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003BBBEC"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0EA4EC22"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68038BF3"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6B1CC8F1"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4A55A589"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52BC4678"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1BE8514C"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3A839312" w14:textId="77777777" w:rsidR="00874145" w:rsidRDefault="00874145" w:rsidP="00DA21BE"/>
        </w:tc>
      </w:tr>
      <w:tr w:rsidR="00874145" w14:paraId="37C7F60A" w14:textId="77777777" w:rsidTr="00DA21BE">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01083A49" w14:textId="7B532B86" w:rsidR="00874145" w:rsidRDefault="00874145" w:rsidP="00DA21BE">
            <w:r>
              <w:t>19</w:t>
            </w:r>
          </w:p>
        </w:tc>
        <w:tc>
          <w:tcPr>
            <w:tcW w:w="236" w:type="dxa"/>
            <w:gridSpan w:val="2"/>
            <w:tcBorders>
              <w:left w:val="single" w:sz="24" w:space="0" w:color="0F4761" w:themeColor="accent1" w:themeShade="BF"/>
            </w:tcBorders>
          </w:tcPr>
          <w:p w14:paraId="33B0A896"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top w:val="single" w:sz="4" w:space="0" w:color="7F7F7F" w:themeColor="text1" w:themeTint="80"/>
              <w:right w:val="single" w:sz="24" w:space="0" w:color="7F7F7F" w:themeColor="text1" w:themeTint="80"/>
            </w:tcBorders>
          </w:tcPr>
          <w:p w14:paraId="1B404076" w14:textId="3E20611E" w:rsidR="00874145" w:rsidRDefault="00874145" w:rsidP="00DA21BE">
            <w:pPr>
              <w:cnfStyle w:val="000000000000" w:firstRow="0" w:lastRow="0" w:firstColumn="0" w:lastColumn="0" w:oddVBand="0" w:evenVBand="0" w:oddHBand="0" w:evenHBand="0" w:firstRowFirstColumn="0" w:firstRowLastColumn="0" w:lastRowFirstColumn="0" w:lastRowLastColumn="0"/>
            </w:pPr>
            <w:r>
              <w:t>20</w:t>
            </w:r>
          </w:p>
        </w:tc>
        <w:tc>
          <w:tcPr>
            <w:tcW w:w="236" w:type="dxa"/>
            <w:gridSpan w:val="2"/>
            <w:tcBorders>
              <w:left w:val="single" w:sz="24" w:space="0" w:color="7F7F7F" w:themeColor="text1" w:themeTint="80"/>
            </w:tcBorders>
          </w:tcPr>
          <w:p w14:paraId="0AF5B62A"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0F5A2970" w14:textId="3ADA8EF7" w:rsidR="00874145" w:rsidRDefault="00874145" w:rsidP="00DA21BE">
            <w:pPr>
              <w:cnfStyle w:val="000000000000" w:firstRow="0" w:lastRow="0" w:firstColumn="0" w:lastColumn="0" w:oddVBand="0" w:evenVBand="0" w:oddHBand="0" w:evenHBand="0" w:firstRowFirstColumn="0" w:firstRowLastColumn="0" w:lastRowFirstColumn="0" w:lastRowLastColumn="0"/>
            </w:pPr>
            <w:r>
              <w:t>21</w:t>
            </w:r>
          </w:p>
        </w:tc>
        <w:tc>
          <w:tcPr>
            <w:tcW w:w="236" w:type="dxa"/>
            <w:gridSpan w:val="2"/>
            <w:tcBorders>
              <w:left w:val="single" w:sz="24" w:space="0" w:color="7F7F7F" w:themeColor="text1" w:themeTint="80"/>
            </w:tcBorders>
          </w:tcPr>
          <w:p w14:paraId="10F4640D"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0AAF04F4" w14:textId="5D525B34" w:rsidR="00874145" w:rsidRDefault="00874145" w:rsidP="00DA21BE">
            <w:pPr>
              <w:cnfStyle w:val="000000000000" w:firstRow="0" w:lastRow="0" w:firstColumn="0" w:lastColumn="0" w:oddVBand="0" w:evenVBand="0" w:oddHBand="0" w:evenHBand="0" w:firstRowFirstColumn="0" w:firstRowLastColumn="0" w:lastRowFirstColumn="0" w:lastRowLastColumn="0"/>
            </w:pPr>
            <w:r>
              <w:t>22</w:t>
            </w:r>
          </w:p>
        </w:tc>
        <w:tc>
          <w:tcPr>
            <w:tcW w:w="236" w:type="dxa"/>
            <w:gridSpan w:val="2"/>
            <w:tcBorders>
              <w:left w:val="single" w:sz="24" w:space="0" w:color="7F7F7F" w:themeColor="text1" w:themeTint="80"/>
            </w:tcBorders>
          </w:tcPr>
          <w:p w14:paraId="775DC5A3"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6374013A" w14:textId="0927EB62" w:rsidR="00874145" w:rsidRDefault="00874145" w:rsidP="00DA21BE">
            <w:pPr>
              <w:cnfStyle w:val="000000000000" w:firstRow="0" w:lastRow="0" w:firstColumn="0" w:lastColumn="0" w:oddVBand="0" w:evenVBand="0" w:oddHBand="0" w:evenHBand="0" w:firstRowFirstColumn="0" w:firstRowLastColumn="0" w:lastRowFirstColumn="0" w:lastRowLastColumn="0"/>
            </w:pPr>
            <w:r>
              <w:t>23</w:t>
            </w:r>
          </w:p>
        </w:tc>
        <w:tc>
          <w:tcPr>
            <w:tcW w:w="236" w:type="dxa"/>
            <w:gridSpan w:val="2"/>
            <w:tcBorders>
              <w:left w:val="single" w:sz="24" w:space="0" w:color="7F7F7F" w:themeColor="text1" w:themeTint="80"/>
            </w:tcBorders>
          </w:tcPr>
          <w:p w14:paraId="745FEBCE"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1EE62098" w14:textId="43DCFE45" w:rsidR="00874145" w:rsidRDefault="00874145" w:rsidP="00DA21BE">
            <w:pPr>
              <w:cnfStyle w:val="000000000000" w:firstRow="0" w:lastRow="0" w:firstColumn="0" w:lastColumn="0" w:oddVBand="0" w:evenVBand="0" w:oddHBand="0" w:evenHBand="0" w:firstRowFirstColumn="0" w:firstRowLastColumn="0" w:lastRowFirstColumn="0" w:lastRowLastColumn="0"/>
            </w:pPr>
            <w:r>
              <w:t>24</w:t>
            </w:r>
          </w:p>
        </w:tc>
        <w:tc>
          <w:tcPr>
            <w:tcW w:w="236" w:type="dxa"/>
            <w:gridSpan w:val="2"/>
            <w:tcBorders>
              <w:left w:val="single" w:sz="24" w:space="0" w:color="7F7F7F" w:themeColor="text1" w:themeTint="80"/>
            </w:tcBorders>
          </w:tcPr>
          <w:p w14:paraId="7D7D2A47"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top w:val="single" w:sz="4" w:space="0" w:color="0F4761" w:themeColor="accent1" w:themeShade="BF"/>
              <w:right w:val="single" w:sz="24" w:space="0" w:color="0F4761" w:themeColor="accent1" w:themeShade="BF"/>
            </w:tcBorders>
          </w:tcPr>
          <w:p w14:paraId="45CBD570" w14:textId="12972C12" w:rsidR="00874145" w:rsidRDefault="00874145" w:rsidP="00DA21BE">
            <w:r>
              <w:t>25</w:t>
            </w:r>
          </w:p>
        </w:tc>
      </w:tr>
      <w:tr w:rsidR="00874145" w14:paraId="2E9CBBD4" w14:textId="77777777" w:rsidTr="00DA21BE">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0D36BAFF" w14:textId="77777777" w:rsidR="00874145" w:rsidRDefault="00874145" w:rsidP="00DA21BE"/>
        </w:tc>
        <w:tc>
          <w:tcPr>
            <w:tcW w:w="236" w:type="dxa"/>
            <w:gridSpan w:val="2"/>
          </w:tcPr>
          <w:p w14:paraId="07B0888E"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bottom w:val="single" w:sz="4" w:space="0" w:color="7F7F7F" w:themeColor="text1" w:themeTint="80"/>
            </w:tcBorders>
          </w:tcPr>
          <w:p w14:paraId="1A7360BE"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5753127E"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28F951D4"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7FC4F4A0"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41E98A52"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376C50B8"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51617005"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22134D1B"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5981BDC1"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615970C0"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3F475536" w14:textId="77777777" w:rsidR="00874145" w:rsidRDefault="00874145" w:rsidP="00DA21BE"/>
        </w:tc>
      </w:tr>
      <w:tr w:rsidR="00874145" w14:paraId="594771BD" w14:textId="77777777" w:rsidTr="00DA21BE">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4DDE8B3B" w14:textId="06F10B5C" w:rsidR="00874145" w:rsidRDefault="00874145" w:rsidP="00DA21BE">
            <w:r>
              <w:t>26</w:t>
            </w:r>
          </w:p>
        </w:tc>
        <w:tc>
          <w:tcPr>
            <w:tcW w:w="236" w:type="dxa"/>
            <w:gridSpan w:val="2"/>
            <w:tcBorders>
              <w:left w:val="single" w:sz="24" w:space="0" w:color="0F4761" w:themeColor="accent1" w:themeShade="BF"/>
            </w:tcBorders>
          </w:tcPr>
          <w:p w14:paraId="6D9040C1"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top w:val="single" w:sz="4" w:space="0" w:color="7F7F7F" w:themeColor="text1" w:themeTint="80"/>
              <w:right w:val="single" w:sz="24" w:space="0" w:color="7F7F7F" w:themeColor="text1" w:themeTint="80"/>
            </w:tcBorders>
          </w:tcPr>
          <w:p w14:paraId="521122A6" w14:textId="38985DA8" w:rsidR="00874145" w:rsidRDefault="00874145" w:rsidP="00DA21BE">
            <w:pPr>
              <w:cnfStyle w:val="000000000000" w:firstRow="0" w:lastRow="0" w:firstColumn="0" w:lastColumn="0" w:oddVBand="0" w:evenVBand="0" w:oddHBand="0" w:evenHBand="0" w:firstRowFirstColumn="0" w:firstRowLastColumn="0" w:lastRowFirstColumn="0" w:lastRowLastColumn="0"/>
            </w:pPr>
            <w:r>
              <w:t>27</w:t>
            </w:r>
          </w:p>
        </w:tc>
        <w:tc>
          <w:tcPr>
            <w:tcW w:w="236" w:type="dxa"/>
            <w:gridSpan w:val="2"/>
            <w:tcBorders>
              <w:left w:val="single" w:sz="24" w:space="0" w:color="7F7F7F" w:themeColor="text1" w:themeTint="80"/>
            </w:tcBorders>
          </w:tcPr>
          <w:p w14:paraId="766B21ED"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07018952" w14:textId="031DC656" w:rsidR="00874145" w:rsidRDefault="00874145" w:rsidP="00DA21BE">
            <w:pPr>
              <w:cnfStyle w:val="000000000000" w:firstRow="0" w:lastRow="0" w:firstColumn="0" w:lastColumn="0" w:oddVBand="0" w:evenVBand="0" w:oddHBand="0" w:evenHBand="0" w:firstRowFirstColumn="0" w:firstRowLastColumn="0" w:lastRowFirstColumn="0" w:lastRowLastColumn="0"/>
            </w:pPr>
            <w:r>
              <w:t>28</w:t>
            </w:r>
          </w:p>
        </w:tc>
        <w:tc>
          <w:tcPr>
            <w:tcW w:w="236" w:type="dxa"/>
            <w:gridSpan w:val="2"/>
            <w:tcBorders>
              <w:left w:val="single" w:sz="24" w:space="0" w:color="7F7F7F" w:themeColor="text1" w:themeTint="80"/>
            </w:tcBorders>
          </w:tcPr>
          <w:p w14:paraId="60FDCAF4"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035FED61" w14:textId="09D0A495" w:rsidR="00874145" w:rsidRDefault="00874145" w:rsidP="00DA21BE">
            <w:pPr>
              <w:cnfStyle w:val="000000000000" w:firstRow="0" w:lastRow="0" w:firstColumn="0" w:lastColumn="0" w:oddVBand="0" w:evenVBand="0" w:oddHBand="0" w:evenHBand="0" w:firstRowFirstColumn="0" w:firstRowLastColumn="0" w:lastRowFirstColumn="0" w:lastRowLastColumn="0"/>
            </w:pPr>
            <w:r>
              <w:t>29</w:t>
            </w:r>
          </w:p>
        </w:tc>
        <w:tc>
          <w:tcPr>
            <w:tcW w:w="236" w:type="dxa"/>
            <w:gridSpan w:val="2"/>
            <w:tcBorders>
              <w:left w:val="single" w:sz="24" w:space="0" w:color="7F7F7F" w:themeColor="text1" w:themeTint="80"/>
            </w:tcBorders>
          </w:tcPr>
          <w:p w14:paraId="12224396"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47877E73" w14:textId="680CC077" w:rsidR="00874145" w:rsidRDefault="00874145" w:rsidP="00DA21BE">
            <w:pPr>
              <w:cnfStyle w:val="000000000000" w:firstRow="0" w:lastRow="0" w:firstColumn="0" w:lastColumn="0" w:oddVBand="0" w:evenVBand="0" w:oddHBand="0" w:evenHBand="0" w:firstRowFirstColumn="0" w:firstRowLastColumn="0" w:lastRowFirstColumn="0" w:lastRowLastColumn="0"/>
            </w:pPr>
            <w:r>
              <w:t>30</w:t>
            </w:r>
          </w:p>
        </w:tc>
        <w:tc>
          <w:tcPr>
            <w:tcW w:w="236" w:type="dxa"/>
            <w:gridSpan w:val="2"/>
            <w:tcBorders>
              <w:left w:val="single" w:sz="24" w:space="0" w:color="7F7F7F" w:themeColor="text1" w:themeTint="80"/>
            </w:tcBorders>
          </w:tcPr>
          <w:p w14:paraId="340ADB05"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1F810F1B" w14:textId="591B3B0B" w:rsidR="00874145" w:rsidRPr="00F3470B" w:rsidRDefault="00874145" w:rsidP="00DA21BE">
            <w:pPr>
              <w:cnfStyle w:val="000000000000" w:firstRow="0" w:lastRow="0" w:firstColumn="0" w:lastColumn="0" w:oddVBand="0" w:evenVBand="0" w:oddHBand="0" w:evenHBand="0" w:firstRowFirstColumn="0" w:firstRowLastColumn="0" w:lastRowFirstColumn="0" w:lastRowLastColumn="0"/>
              <w:rPr>
                <w:b/>
                <w:bCs/>
              </w:rPr>
            </w:pPr>
            <w:r w:rsidRPr="00F3470B">
              <w:rPr>
                <w:b/>
                <w:bCs/>
                <w:color w:val="47D459" w:themeColor="accent3" w:themeTint="99"/>
              </w:rPr>
              <w:t>31</w:t>
            </w:r>
          </w:p>
        </w:tc>
        <w:tc>
          <w:tcPr>
            <w:tcW w:w="236" w:type="dxa"/>
            <w:gridSpan w:val="2"/>
            <w:tcBorders>
              <w:left w:val="single" w:sz="24" w:space="0" w:color="7F7F7F" w:themeColor="text1" w:themeTint="80"/>
            </w:tcBorders>
          </w:tcPr>
          <w:p w14:paraId="352D52CE"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top w:val="single" w:sz="4" w:space="0" w:color="0F4761" w:themeColor="accent1" w:themeShade="BF"/>
              <w:right w:val="single" w:sz="24" w:space="0" w:color="0F4761" w:themeColor="accent1" w:themeShade="BF"/>
            </w:tcBorders>
          </w:tcPr>
          <w:p w14:paraId="26CE7411" w14:textId="2DEA8604" w:rsidR="00874145" w:rsidRDefault="00874145" w:rsidP="00DA21BE"/>
        </w:tc>
      </w:tr>
      <w:tr w:rsidR="00874145" w14:paraId="1824A67B" w14:textId="77777777" w:rsidTr="00DA21BE">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24E33707" w14:textId="77777777" w:rsidR="00874145" w:rsidRDefault="00874145" w:rsidP="00DA21BE"/>
        </w:tc>
        <w:tc>
          <w:tcPr>
            <w:tcW w:w="236" w:type="dxa"/>
            <w:gridSpan w:val="2"/>
          </w:tcPr>
          <w:p w14:paraId="3BC2D971"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984" w:type="dxa"/>
            <w:gridSpan w:val="2"/>
            <w:tcBorders>
              <w:bottom w:val="single" w:sz="4" w:space="0" w:color="7F7F7F" w:themeColor="text1" w:themeTint="80"/>
            </w:tcBorders>
          </w:tcPr>
          <w:p w14:paraId="3D1C8BFC"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0B33046A"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3F3CFD05"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21C39098"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668EE0A5"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124D1A72"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32FC4E99"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14600C7E"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43CBE722"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006EE763" w14:textId="77777777" w:rsidR="00874145" w:rsidRDefault="00874145" w:rsidP="00DA21B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39AF60E3" w14:textId="77777777" w:rsidR="00874145" w:rsidRDefault="00874145" w:rsidP="00DA21BE"/>
        </w:tc>
      </w:tr>
    </w:tbl>
    <w:p w14:paraId="0447A4D7" w14:textId="532C3005" w:rsidR="00874145" w:rsidRDefault="00DA21BE">
      <w:r>
        <w:br w:type="textWrapping" w:clear="all"/>
      </w:r>
    </w:p>
    <w:p w14:paraId="7DA9584C" w14:textId="77777777" w:rsidR="009F5F52" w:rsidRDefault="009F5F52"/>
    <w:p w14:paraId="6A4BE4DC" w14:textId="77777777" w:rsidR="009F5F52" w:rsidRDefault="009F5F52"/>
    <w:p w14:paraId="65B86238" w14:textId="77777777" w:rsidR="009F5F52" w:rsidRDefault="009F5F52"/>
    <w:p w14:paraId="376E7A1B" w14:textId="77777777" w:rsidR="009F5F52" w:rsidRDefault="009F5F52"/>
    <w:p w14:paraId="0D47B64B" w14:textId="77777777" w:rsidR="009F5F52" w:rsidRDefault="009F5F52"/>
    <w:p w14:paraId="278E733F" w14:textId="77777777" w:rsidR="009F5F52" w:rsidRDefault="009F5F52"/>
    <w:p w14:paraId="43A1906C" w14:textId="77777777" w:rsidR="009F5F52" w:rsidRDefault="009F5F52"/>
    <w:p w14:paraId="13335590" w14:textId="77777777" w:rsidR="009F5F52" w:rsidRDefault="009F5F52"/>
    <w:p w14:paraId="72A78E80" w14:textId="77777777" w:rsidR="009F5F52" w:rsidRDefault="009F5F52"/>
    <w:p w14:paraId="63AFF193" w14:textId="77777777" w:rsidR="009F5F52" w:rsidRDefault="009F5F52"/>
    <w:p w14:paraId="1D97EDEE" w14:textId="77777777" w:rsidR="009F5F52" w:rsidRDefault="009F5F52"/>
    <w:p w14:paraId="6562095F" w14:textId="77777777" w:rsidR="009F5F52" w:rsidRDefault="009F5F52"/>
    <w:p w14:paraId="2DAD7C85" w14:textId="77777777" w:rsidR="009F5F52" w:rsidRDefault="009F5F52"/>
    <w:p w14:paraId="32F5CD42" w14:textId="47AF4E7E" w:rsidR="009F5F52" w:rsidRPr="00B91A9D" w:rsidRDefault="00B91A9D" w:rsidP="00B91A9D">
      <w:pPr>
        <w:pStyle w:val="NoSpacing"/>
        <w:jc w:val="center"/>
        <w:rPr>
          <w:rFonts w:ascii="Baskerville Old Face" w:hAnsi="Baskerville Old Face"/>
          <w:b/>
          <w:bCs/>
          <w:sz w:val="48"/>
          <w:szCs w:val="48"/>
        </w:rPr>
      </w:pPr>
      <w:r w:rsidRPr="00B91A9D">
        <w:rPr>
          <w:rFonts w:ascii="Baskerville Old Face" w:hAnsi="Baskerville Old Face"/>
          <w:b/>
          <w:bCs/>
          <w:sz w:val="48"/>
          <w:szCs w:val="48"/>
        </w:rPr>
        <w:t>JULY 2026</w:t>
      </w:r>
    </w:p>
    <w:p w14:paraId="70FDC443" w14:textId="63450551" w:rsidR="00B91A9D" w:rsidRPr="00B91A9D" w:rsidRDefault="00F3470B" w:rsidP="00B91A9D">
      <w:pPr>
        <w:pStyle w:val="NoSpacing"/>
        <w:jc w:val="center"/>
        <w:rPr>
          <w:rFonts w:ascii="Baskerville Old Face" w:hAnsi="Baskerville Old Face"/>
          <w:b/>
          <w:bCs/>
          <w:sz w:val="48"/>
          <w:szCs w:val="48"/>
        </w:rPr>
      </w:pPr>
      <w:r>
        <w:rPr>
          <w:rFonts w:ascii="Baskerville Old Face" w:hAnsi="Baskerville Old Face"/>
          <w:b/>
          <w:bCs/>
          <w:sz w:val="48"/>
          <w:szCs w:val="48"/>
        </w:rPr>
        <w:t>DATE TABLE</w:t>
      </w:r>
      <w:r w:rsidR="00B91A9D" w:rsidRPr="00B91A9D">
        <w:rPr>
          <w:rFonts w:ascii="Baskerville Old Face" w:hAnsi="Baskerville Old Face"/>
          <w:b/>
          <w:bCs/>
          <w:sz w:val="48"/>
          <w:szCs w:val="48"/>
        </w:rPr>
        <w:t xml:space="preserve"> ONE</w:t>
      </w:r>
    </w:p>
    <w:p w14:paraId="3AC17FC2" w14:textId="16DE0A28" w:rsidR="00B91A9D" w:rsidRPr="00B91A9D" w:rsidRDefault="00B91A9D" w:rsidP="00B91A9D">
      <w:pPr>
        <w:pStyle w:val="NoSpacing"/>
        <w:jc w:val="center"/>
        <w:rPr>
          <w:rFonts w:ascii="Baskerville Old Face" w:hAnsi="Baskerville Old Face"/>
          <w:b/>
          <w:bCs/>
          <w:sz w:val="48"/>
          <w:szCs w:val="48"/>
        </w:rPr>
      </w:pPr>
    </w:p>
    <w:p w14:paraId="6F19F2F5" w14:textId="5F386B88" w:rsidR="00B91A9D" w:rsidRPr="00B91A9D" w:rsidRDefault="00B91A9D" w:rsidP="00B91A9D">
      <w:pPr>
        <w:pStyle w:val="NoSpacing"/>
        <w:jc w:val="center"/>
        <w:rPr>
          <w:sz w:val="48"/>
          <w:szCs w:val="48"/>
        </w:rPr>
      </w:pPr>
      <w:r>
        <w:rPr>
          <w:noProof/>
        </w:rPr>
        <mc:AlternateContent>
          <mc:Choice Requires="wps">
            <w:drawing>
              <wp:anchor distT="0" distB="0" distL="114300" distR="114300" simplePos="0" relativeHeight="251659264" behindDoc="0" locked="0" layoutInCell="1" allowOverlap="1" wp14:anchorId="4A492A60" wp14:editId="44A8044D">
                <wp:simplePos x="0" y="0"/>
                <wp:positionH relativeFrom="column">
                  <wp:posOffset>789355</wp:posOffset>
                </wp:positionH>
                <wp:positionV relativeFrom="paragraph">
                  <wp:posOffset>360807</wp:posOffset>
                </wp:positionV>
                <wp:extent cx="4343367" cy="4247920"/>
                <wp:effectExtent l="0" t="9525" r="10160" b="10160"/>
                <wp:wrapNone/>
                <wp:docPr id="1867686670" name="Right Brace 2"/>
                <wp:cNvGraphicFramePr/>
                <a:graphic xmlns:a="http://schemas.openxmlformats.org/drawingml/2006/main">
                  <a:graphicData uri="http://schemas.microsoft.com/office/word/2010/wordprocessingShape">
                    <wps:wsp>
                      <wps:cNvSpPr/>
                      <wps:spPr>
                        <a:xfrm rot="5400000">
                          <a:off x="0" y="0"/>
                          <a:ext cx="4343367" cy="4247920"/>
                        </a:xfrm>
                        <a:prstGeom prst="rightBrace">
                          <a:avLst>
                            <a:gd name="adj1" fmla="val 8333"/>
                            <a:gd name="adj2" fmla="val 513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9FC5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2.15pt;margin-top:28.4pt;width:342pt;height:33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" adj=",11098" strokecolor="black [3200]" strokeweight="1.5pt">
                <v:stroke joinstyle="miter"/>
              </v:shape>
            </w:pict>
          </mc:Fallback>
        </mc:AlternateContent>
      </w:r>
    </w:p>
    <w:tbl>
      <w:tblPr>
        <w:tblStyle w:val="TableGrid"/>
        <w:tblW w:w="0" w:type="auto"/>
        <w:jc w:val="center"/>
        <w:tblLook w:val="04A0" w:firstRow="1" w:lastRow="0" w:firstColumn="1" w:lastColumn="0" w:noHBand="0" w:noVBand="1"/>
      </w:tblPr>
      <w:tblGrid>
        <w:gridCol w:w="864"/>
        <w:gridCol w:w="864"/>
        <w:gridCol w:w="864"/>
        <w:gridCol w:w="864"/>
        <w:gridCol w:w="864"/>
        <w:gridCol w:w="864"/>
        <w:gridCol w:w="864"/>
      </w:tblGrid>
      <w:tr w:rsidR="0018764F" w14:paraId="05AB5A33" w14:textId="77777777" w:rsidTr="0018764F">
        <w:trPr>
          <w:jc w:val="center"/>
        </w:trPr>
        <w:tc>
          <w:tcPr>
            <w:tcW w:w="864" w:type="dxa"/>
          </w:tcPr>
          <w:p w14:paraId="6D85BBAE" w14:textId="5282B6BE" w:rsidR="0018764F" w:rsidRDefault="001172F4">
            <w:r>
              <w:t>2</w:t>
            </w:r>
          </w:p>
        </w:tc>
        <w:tc>
          <w:tcPr>
            <w:tcW w:w="864" w:type="dxa"/>
          </w:tcPr>
          <w:p w14:paraId="3E7DF60D" w14:textId="7BA97C40" w:rsidR="0018764F" w:rsidRDefault="001172F4">
            <w:r>
              <w:t>4</w:t>
            </w:r>
          </w:p>
        </w:tc>
        <w:tc>
          <w:tcPr>
            <w:tcW w:w="864" w:type="dxa"/>
          </w:tcPr>
          <w:p w14:paraId="015523AC" w14:textId="05E332EE" w:rsidR="0018764F" w:rsidRDefault="001172F4">
            <w:r>
              <w:t>11</w:t>
            </w:r>
          </w:p>
        </w:tc>
        <w:tc>
          <w:tcPr>
            <w:tcW w:w="864" w:type="dxa"/>
          </w:tcPr>
          <w:p w14:paraId="3A4633E2" w14:textId="503F11FE" w:rsidR="0018764F" w:rsidRDefault="001172F4">
            <w:r>
              <w:t>12</w:t>
            </w:r>
          </w:p>
        </w:tc>
        <w:tc>
          <w:tcPr>
            <w:tcW w:w="864" w:type="dxa"/>
          </w:tcPr>
          <w:p w14:paraId="324139FF" w14:textId="4B7A43EA" w:rsidR="0018764F" w:rsidRDefault="001172F4">
            <w:r>
              <w:t>13</w:t>
            </w:r>
          </w:p>
        </w:tc>
        <w:tc>
          <w:tcPr>
            <w:tcW w:w="864" w:type="dxa"/>
          </w:tcPr>
          <w:p w14:paraId="0B5AC93A" w14:textId="1B487932" w:rsidR="0018764F" w:rsidRDefault="001172F4">
            <w:r>
              <w:t>14</w:t>
            </w:r>
          </w:p>
        </w:tc>
        <w:tc>
          <w:tcPr>
            <w:tcW w:w="864" w:type="dxa"/>
          </w:tcPr>
          <w:p w14:paraId="34E66487" w14:textId="291943EB" w:rsidR="0018764F" w:rsidRDefault="001172F4">
            <w:r>
              <w:t>15</w:t>
            </w:r>
          </w:p>
        </w:tc>
      </w:tr>
      <w:tr w:rsidR="0018764F" w14:paraId="6619ADB5" w14:textId="77777777" w:rsidTr="0018764F">
        <w:trPr>
          <w:jc w:val="center"/>
        </w:trPr>
        <w:tc>
          <w:tcPr>
            <w:tcW w:w="864" w:type="dxa"/>
          </w:tcPr>
          <w:p w14:paraId="58827A48" w14:textId="047AC705" w:rsidR="0018764F" w:rsidRDefault="001172F4">
            <w:r>
              <w:t>16</w:t>
            </w:r>
          </w:p>
        </w:tc>
        <w:tc>
          <w:tcPr>
            <w:tcW w:w="864" w:type="dxa"/>
          </w:tcPr>
          <w:p w14:paraId="209A01E9" w14:textId="1091D298" w:rsidR="0018764F" w:rsidRDefault="001172F4">
            <w:r>
              <w:t>17</w:t>
            </w:r>
          </w:p>
        </w:tc>
        <w:tc>
          <w:tcPr>
            <w:tcW w:w="864" w:type="dxa"/>
          </w:tcPr>
          <w:p w14:paraId="4F4814BF" w14:textId="13FF2EB8" w:rsidR="0018764F" w:rsidRDefault="001172F4">
            <w:r>
              <w:t>18</w:t>
            </w:r>
          </w:p>
        </w:tc>
        <w:tc>
          <w:tcPr>
            <w:tcW w:w="864" w:type="dxa"/>
          </w:tcPr>
          <w:p w14:paraId="1B50B9B5" w14:textId="5D52E8C1" w:rsidR="0018764F" w:rsidRDefault="001172F4">
            <w:r>
              <w:t>19</w:t>
            </w:r>
          </w:p>
        </w:tc>
        <w:tc>
          <w:tcPr>
            <w:tcW w:w="864" w:type="dxa"/>
          </w:tcPr>
          <w:p w14:paraId="02F111D3" w14:textId="4058172D" w:rsidR="0018764F" w:rsidRDefault="001172F4">
            <w:r>
              <w:t>21</w:t>
            </w:r>
          </w:p>
        </w:tc>
        <w:tc>
          <w:tcPr>
            <w:tcW w:w="864" w:type="dxa"/>
          </w:tcPr>
          <w:p w14:paraId="7545808C" w14:textId="0E5227DC" w:rsidR="0018764F" w:rsidRDefault="001172F4">
            <w:r>
              <w:t>10</w:t>
            </w:r>
          </w:p>
        </w:tc>
        <w:tc>
          <w:tcPr>
            <w:tcW w:w="864" w:type="dxa"/>
          </w:tcPr>
          <w:p w14:paraId="06618436" w14:textId="3EA06CE7" w:rsidR="0018764F" w:rsidRDefault="001172F4">
            <w:r>
              <w:t>15</w:t>
            </w:r>
          </w:p>
        </w:tc>
      </w:tr>
      <w:tr w:rsidR="0018764F" w14:paraId="603622CD" w14:textId="77777777" w:rsidTr="0018764F">
        <w:trPr>
          <w:jc w:val="center"/>
        </w:trPr>
        <w:tc>
          <w:tcPr>
            <w:tcW w:w="864" w:type="dxa"/>
          </w:tcPr>
          <w:p w14:paraId="138237B5" w14:textId="7787BE9A" w:rsidR="0018764F" w:rsidRDefault="001172F4">
            <w:r>
              <w:t>1</w:t>
            </w:r>
            <w:r w:rsidR="00A47C4F">
              <w:t>9</w:t>
            </w:r>
          </w:p>
        </w:tc>
        <w:tc>
          <w:tcPr>
            <w:tcW w:w="864" w:type="dxa"/>
          </w:tcPr>
          <w:p w14:paraId="059FD188" w14:textId="0E67D3C3" w:rsidR="0018764F" w:rsidRDefault="001172F4">
            <w:r>
              <w:t>1</w:t>
            </w:r>
            <w:r w:rsidR="00A47C4F">
              <w:t>6</w:t>
            </w:r>
          </w:p>
        </w:tc>
        <w:tc>
          <w:tcPr>
            <w:tcW w:w="864" w:type="dxa"/>
          </w:tcPr>
          <w:p w14:paraId="5F35F96A" w14:textId="29A666B5" w:rsidR="0018764F" w:rsidRDefault="001172F4">
            <w:r>
              <w:t>1</w:t>
            </w:r>
            <w:r w:rsidR="00A47C4F">
              <w:t>7</w:t>
            </w:r>
          </w:p>
        </w:tc>
        <w:tc>
          <w:tcPr>
            <w:tcW w:w="864" w:type="dxa"/>
          </w:tcPr>
          <w:p w14:paraId="34AE3B63" w14:textId="0CF85460" w:rsidR="0018764F" w:rsidRDefault="001172F4">
            <w:r>
              <w:t>1</w:t>
            </w:r>
            <w:r w:rsidR="00A47C4F">
              <w:t>8</w:t>
            </w:r>
          </w:p>
        </w:tc>
        <w:tc>
          <w:tcPr>
            <w:tcW w:w="864" w:type="dxa"/>
          </w:tcPr>
          <w:p w14:paraId="1B2923AD" w14:textId="20F0F1FC" w:rsidR="0018764F" w:rsidRDefault="00A47C4F">
            <w:r>
              <w:t>19</w:t>
            </w:r>
          </w:p>
        </w:tc>
        <w:tc>
          <w:tcPr>
            <w:tcW w:w="864" w:type="dxa"/>
          </w:tcPr>
          <w:p w14:paraId="144A6E1B" w14:textId="463CBE61" w:rsidR="0018764F" w:rsidRDefault="001172F4">
            <w:r>
              <w:t>2</w:t>
            </w:r>
            <w:r w:rsidR="00B53097">
              <w:t>1</w:t>
            </w:r>
          </w:p>
        </w:tc>
        <w:tc>
          <w:tcPr>
            <w:tcW w:w="864" w:type="dxa"/>
          </w:tcPr>
          <w:p w14:paraId="066EB583" w14:textId="0572D25C" w:rsidR="0018764F" w:rsidRDefault="00B53097">
            <w:r>
              <w:t>10</w:t>
            </w:r>
          </w:p>
        </w:tc>
      </w:tr>
      <w:tr w:rsidR="0018764F" w14:paraId="4CC87A2F" w14:textId="77777777" w:rsidTr="0018764F">
        <w:trPr>
          <w:jc w:val="center"/>
        </w:trPr>
        <w:tc>
          <w:tcPr>
            <w:tcW w:w="864" w:type="dxa"/>
          </w:tcPr>
          <w:p w14:paraId="19B01120" w14:textId="0FC3C45D" w:rsidR="0018764F" w:rsidRDefault="00B53097">
            <w:r>
              <w:t>15</w:t>
            </w:r>
          </w:p>
        </w:tc>
        <w:tc>
          <w:tcPr>
            <w:tcW w:w="864" w:type="dxa"/>
          </w:tcPr>
          <w:p w14:paraId="128DADC1" w14:textId="461D0BF7" w:rsidR="0018764F" w:rsidRDefault="00B53097">
            <w:r>
              <w:t>16</w:t>
            </w:r>
          </w:p>
        </w:tc>
        <w:tc>
          <w:tcPr>
            <w:tcW w:w="864" w:type="dxa"/>
          </w:tcPr>
          <w:p w14:paraId="604F7045" w14:textId="40B9055D" w:rsidR="0018764F" w:rsidRDefault="00B53097">
            <w:r>
              <w:t>17</w:t>
            </w:r>
          </w:p>
        </w:tc>
        <w:tc>
          <w:tcPr>
            <w:tcW w:w="864" w:type="dxa"/>
          </w:tcPr>
          <w:p w14:paraId="6292F8E1" w14:textId="11951362" w:rsidR="0018764F" w:rsidRDefault="00B53097">
            <w:r>
              <w:t>18</w:t>
            </w:r>
          </w:p>
        </w:tc>
        <w:tc>
          <w:tcPr>
            <w:tcW w:w="864" w:type="dxa"/>
          </w:tcPr>
          <w:p w14:paraId="3B62CC92" w14:textId="0FDBBD87" w:rsidR="0018764F" w:rsidRDefault="00A47C4F">
            <w:r>
              <w:t>1</w:t>
            </w:r>
            <w:r w:rsidR="00B53097">
              <w:t>9</w:t>
            </w:r>
          </w:p>
        </w:tc>
        <w:tc>
          <w:tcPr>
            <w:tcW w:w="864" w:type="dxa"/>
          </w:tcPr>
          <w:p w14:paraId="584EC80B" w14:textId="4D4E76B1" w:rsidR="0018764F" w:rsidRDefault="00B53097">
            <w:r>
              <w:t>20</w:t>
            </w:r>
          </w:p>
        </w:tc>
        <w:tc>
          <w:tcPr>
            <w:tcW w:w="864" w:type="dxa"/>
          </w:tcPr>
          <w:p w14:paraId="615D2104" w14:textId="2395E4FF" w:rsidR="0018764F" w:rsidRDefault="00B53097">
            <w:r>
              <w:t>23</w:t>
            </w:r>
          </w:p>
        </w:tc>
      </w:tr>
      <w:tr w:rsidR="0018764F" w14:paraId="05D228E9" w14:textId="77777777" w:rsidTr="0018764F">
        <w:trPr>
          <w:jc w:val="center"/>
        </w:trPr>
        <w:tc>
          <w:tcPr>
            <w:tcW w:w="864" w:type="dxa"/>
          </w:tcPr>
          <w:p w14:paraId="42042DD9" w14:textId="46551666" w:rsidR="0018764F" w:rsidRDefault="00A47C4F">
            <w:r>
              <w:t>2</w:t>
            </w:r>
            <w:r w:rsidR="00B53097">
              <w:t>4</w:t>
            </w:r>
          </w:p>
        </w:tc>
        <w:tc>
          <w:tcPr>
            <w:tcW w:w="864" w:type="dxa"/>
          </w:tcPr>
          <w:p w14:paraId="355FB054" w14:textId="0D941509" w:rsidR="0018764F" w:rsidRDefault="00B53097">
            <w:r>
              <w:t>23</w:t>
            </w:r>
          </w:p>
        </w:tc>
        <w:tc>
          <w:tcPr>
            <w:tcW w:w="864" w:type="dxa"/>
          </w:tcPr>
          <w:p w14:paraId="32FC5FD5" w14:textId="2AF7B98C" w:rsidR="0018764F" w:rsidRDefault="00B53097">
            <w:r>
              <w:t>26</w:t>
            </w:r>
          </w:p>
        </w:tc>
        <w:tc>
          <w:tcPr>
            <w:tcW w:w="864" w:type="dxa"/>
          </w:tcPr>
          <w:p w14:paraId="16F535A3" w14:textId="69BD6C9C" w:rsidR="0018764F" w:rsidRDefault="00B53097">
            <w:r>
              <w:t>25</w:t>
            </w:r>
          </w:p>
        </w:tc>
        <w:tc>
          <w:tcPr>
            <w:tcW w:w="864" w:type="dxa"/>
          </w:tcPr>
          <w:p w14:paraId="58177E16" w14:textId="344F94DC" w:rsidR="0018764F" w:rsidRDefault="00B53097">
            <w:r>
              <w:t>10</w:t>
            </w:r>
          </w:p>
        </w:tc>
        <w:tc>
          <w:tcPr>
            <w:tcW w:w="864" w:type="dxa"/>
          </w:tcPr>
          <w:p w14:paraId="184D03F6" w14:textId="10172A8D" w:rsidR="0018764F" w:rsidRDefault="00B53097">
            <w:r>
              <w:t>16</w:t>
            </w:r>
          </w:p>
        </w:tc>
        <w:tc>
          <w:tcPr>
            <w:tcW w:w="864" w:type="dxa"/>
          </w:tcPr>
          <w:p w14:paraId="5D9DB268" w14:textId="0E5ADFDB" w:rsidR="0018764F" w:rsidRDefault="00A47C4F">
            <w:r>
              <w:t>2</w:t>
            </w:r>
            <w:r w:rsidR="00B53097">
              <w:t>1</w:t>
            </w:r>
          </w:p>
        </w:tc>
      </w:tr>
      <w:tr w:rsidR="0018764F" w14:paraId="7019282D" w14:textId="77777777" w:rsidTr="0018764F">
        <w:trPr>
          <w:jc w:val="center"/>
        </w:trPr>
        <w:tc>
          <w:tcPr>
            <w:tcW w:w="864" w:type="dxa"/>
          </w:tcPr>
          <w:p w14:paraId="6A78200C" w14:textId="0DD4AD51" w:rsidR="0018764F" w:rsidRDefault="00013AB7">
            <w:r>
              <w:t>20</w:t>
            </w:r>
          </w:p>
        </w:tc>
        <w:tc>
          <w:tcPr>
            <w:tcW w:w="864" w:type="dxa"/>
          </w:tcPr>
          <w:p w14:paraId="1D726F69" w14:textId="4958CC6C" w:rsidR="0018764F" w:rsidRDefault="00013AB7">
            <w:r>
              <w:t>17</w:t>
            </w:r>
          </w:p>
        </w:tc>
        <w:tc>
          <w:tcPr>
            <w:tcW w:w="864" w:type="dxa"/>
          </w:tcPr>
          <w:p w14:paraId="4A28DD12" w14:textId="296E54FC" w:rsidR="0018764F" w:rsidRDefault="00013AB7">
            <w:r>
              <w:t>19</w:t>
            </w:r>
          </w:p>
        </w:tc>
        <w:tc>
          <w:tcPr>
            <w:tcW w:w="864" w:type="dxa"/>
          </w:tcPr>
          <w:p w14:paraId="1CB5D1C9" w14:textId="19C0914E" w:rsidR="0018764F" w:rsidRDefault="00C87581">
            <w:r>
              <w:t>26</w:t>
            </w:r>
          </w:p>
        </w:tc>
        <w:tc>
          <w:tcPr>
            <w:tcW w:w="864" w:type="dxa"/>
          </w:tcPr>
          <w:p w14:paraId="063DC21F" w14:textId="2A0AE80D" w:rsidR="0018764F" w:rsidRDefault="00C87581">
            <w:r>
              <w:t>18</w:t>
            </w:r>
          </w:p>
        </w:tc>
        <w:tc>
          <w:tcPr>
            <w:tcW w:w="864" w:type="dxa"/>
          </w:tcPr>
          <w:p w14:paraId="0A4CD849" w14:textId="140FC3E4" w:rsidR="0018764F" w:rsidRDefault="00C87581">
            <w:r>
              <w:t>21</w:t>
            </w:r>
          </w:p>
        </w:tc>
        <w:tc>
          <w:tcPr>
            <w:tcW w:w="864" w:type="dxa"/>
          </w:tcPr>
          <w:p w14:paraId="411224C3" w14:textId="45893AFD" w:rsidR="0018764F" w:rsidRDefault="00C87581">
            <w:r>
              <w:t>20</w:t>
            </w:r>
          </w:p>
        </w:tc>
      </w:tr>
      <w:tr w:rsidR="0018764F" w14:paraId="0BB4AC67" w14:textId="77777777" w:rsidTr="0018764F">
        <w:trPr>
          <w:jc w:val="center"/>
        </w:trPr>
        <w:tc>
          <w:tcPr>
            <w:tcW w:w="864" w:type="dxa"/>
          </w:tcPr>
          <w:p w14:paraId="1027304D" w14:textId="6F4C54F5" w:rsidR="0018764F" w:rsidRDefault="00C87581">
            <w:r>
              <w:t>19</w:t>
            </w:r>
          </w:p>
        </w:tc>
        <w:tc>
          <w:tcPr>
            <w:tcW w:w="864" w:type="dxa"/>
          </w:tcPr>
          <w:p w14:paraId="4A74A774" w14:textId="7D7EFB20" w:rsidR="0018764F" w:rsidRDefault="00C87581">
            <w:r>
              <w:t>22</w:t>
            </w:r>
          </w:p>
        </w:tc>
        <w:tc>
          <w:tcPr>
            <w:tcW w:w="864" w:type="dxa"/>
          </w:tcPr>
          <w:p w14:paraId="7848F0CB" w14:textId="27609A0E" w:rsidR="0018764F" w:rsidRDefault="00C87581">
            <w:r>
              <w:t>18</w:t>
            </w:r>
          </w:p>
        </w:tc>
        <w:tc>
          <w:tcPr>
            <w:tcW w:w="864" w:type="dxa"/>
          </w:tcPr>
          <w:p w14:paraId="214A8BEA" w14:textId="4772DEA5" w:rsidR="0018764F" w:rsidRDefault="00C87581">
            <w:r>
              <w:t>17</w:t>
            </w:r>
          </w:p>
        </w:tc>
        <w:tc>
          <w:tcPr>
            <w:tcW w:w="864" w:type="dxa"/>
          </w:tcPr>
          <w:p w14:paraId="43E666B3" w14:textId="4537D600" w:rsidR="0018764F" w:rsidRDefault="00C87581">
            <w:r>
              <w:t>23</w:t>
            </w:r>
          </w:p>
        </w:tc>
        <w:tc>
          <w:tcPr>
            <w:tcW w:w="864" w:type="dxa"/>
          </w:tcPr>
          <w:p w14:paraId="78FEC0EF" w14:textId="17B1DE47" w:rsidR="0018764F" w:rsidRDefault="00A47C4F">
            <w:r>
              <w:t>19</w:t>
            </w:r>
          </w:p>
        </w:tc>
        <w:tc>
          <w:tcPr>
            <w:tcW w:w="864" w:type="dxa"/>
          </w:tcPr>
          <w:p w14:paraId="603C7DD8" w14:textId="1561A85A" w:rsidR="0018764F" w:rsidRDefault="00C87581">
            <w:r>
              <w:t>22</w:t>
            </w:r>
          </w:p>
        </w:tc>
      </w:tr>
      <w:tr w:rsidR="0018764F" w14:paraId="6DEAB92F" w14:textId="77777777" w:rsidTr="0018764F">
        <w:trPr>
          <w:jc w:val="center"/>
        </w:trPr>
        <w:tc>
          <w:tcPr>
            <w:tcW w:w="864" w:type="dxa"/>
          </w:tcPr>
          <w:p w14:paraId="2D46923B" w14:textId="115A826F" w:rsidR="0018764F" w:rsidRDefault="00A47C4F">
            <w:r>
              <w:t>2</w:t>
            </w:r>
            <w:r w:rsidR="00C87581">
              <w:t>1</w:t>
            </w:r>
          </w:p>
        </w:tc>
        <w:tc>
          <w:tcPr>
            <w:tcW w:w="864" w:type="dxa"/>
          </w:tcPr>
          <w:p w14:paraId="0764BEB9" w14:textId="1E86B44D" w:rsidR="0018764F" w:rsidRDefault="00C87581">
            <w:r>
              <w:t>21</w:t>
            </w:r>
          </w:p>
        </w:tc>
        <w:tc>
          <w:tcPr>
            <w:tcW w:w="864" w:type="dxa"/>
          </w:tcPr>
          <w:p w14:paraId="3EF57827" w14:textId="55C5174F" w:rsidR="0018764F" w:rsidRDefault="00C87581">
            <w:r>
              <w:t>14</w:t>
            </w:r>
          </w:p>
        </w:tc>
        <w:tc>
          <w:tcPr>
            <w:tcW w:w="864" w:type="dxa"/>
          </w:tcPr>
          <w:p w14:paraId="6A0F4BCE" w14:textId="54E6EDC6" w:rsidR="0018764F" w:rsidRDefault="00C87581">
            <w:r>
              <w:t>15</w:t>
            </w:r>
          </w:p>
        </w:tc>
        <w:tc>
          <w:tcPr>
            <w:tcW w:w="864" w:type="dxa"/>
          </w:tcPr>
          <w:p w14:paraId="67DBFD4B" w14:textId="48B25AA5" w:rsidR="0018764F" w:rsidRDefault="00C87581">
            <w:r>
              <w:t>16</w:t>
            </w:r>
          </w:p>
        </w:tc>
        <w:tc>
          <w:tcPr>
            <w:tcW w:w="864" w:type="dxa"/>
          </w:tcPr>
          <w:p w14:paraId="7D910FD1" w14:textId="7E3F034E" w:rsidR="0018764F" w:rsidRDefault="00C87581">
            <w:r>
              <w:t>19</w:t>
            </w:r>
          </w:p>
        </w:tc>
        <w:tc>
          <w:tcPr>
            <w:tcW w:w="864" w:type="dxa"/>
          </w:tcPr>
          <w:p w14:paraId="4118C281" w14:textId="33B003A0" w:rsidR="0018764F" w:rsidRDefault="00C87581">
            <w:r>
              <w:t>20</w:t>
            </w:r>
          </w:p>
        </w:tc>
      </w:tr>
      <w:tr w:rsidR="00C87581" w14:paraId="4FB074BB" w14:textId="77777777" w:rsidTr="0018764F">
        <w:trPr>
          <w:jc w:val="center"/>
        </w:trPr>
        <w:tc>
          <w:tcPr>
            <w:tcW w:w="864" w:type="dxa"/>
          </w:tcPr>
          <w:p w14:paraId="6E4E06A2" w14:textId="01C5F9A6" w:rsidR="00C87581" w:rsidRDefault="00C87581">
            <w:r>
              <w:t>25</w:t>
            </w:r>
          </w:p>
        </w:tc>
        <w:tc>
          <w:tcPr>
            <w:tcW w:w="864" w:type="dxa"/>
          </w:tcPr>
          <w:p w14:paraId="426161CC" w14:textId="5E6D4366" w:rsidR="00C87581" w:rsidRDefault="00C87581">
            <w:r>
              <w:t>19</w:t>
            </w:r>
          </w:p>
        </w:tc>
        <w:tc>
          <w:tcPr>
            <w:tcW w:w="864" w:type="dxa"/>
          </w:tcPr>
          <w:p w14:paraId="2CF1AD25" w14:textId="711DC509" w:rsidR="00C87581" w:rsidRDefault="00C87581">
            <w:r>
              <w:t>20</w:t>
            </w:r>
          </w:p>
        </w:tc>
        <w:tc>
          <w:tcPr>
            <w:tcW w:w="864" w:type="dxa"/>
          </w:tcPr>
          <w:p w14:paraId="4E8C3CB5" w14:textId="550BA4E9" w:rsidR="00C87581" w:rsidRDefault="00C87581">
            <w:r>
              <w:t>23</w:t>
            </w:r>
          </w:p>
        </w:tc>
        <w:tc>
          <w:tcPr>
            <w:tcW w:w="864" w:type="dxa"/>
          </w:tcPr>
          <w:p w14:paraId="7501C48B" w14:textId="4C538405" w:rsidR="00C87581" w:rsidRDefault="00C87581">
            <w:r>
              <w:t>24</w:t>
            </w:r>
          </w:p>
        </w:tc>
        <w:tc>
          <w:tcPr>
            <w:tcW w:w="864" w:type="dxa"/>
          </w:tcPr>
          <w:p w14:paraId="5FDDEBB3" w14:textId="0814FDB6" w:rsidR="00C87581" w:rsidRDefault="00C87581">
            <w:r>
              <w:t>25</w:t>
            </w:r>
          </w:p>
        </w:tc>
        <w:tc>
          <w:tcPr>
            <w:tcW w:w="864" w:type="dxa"/>
          </w:tcPr>
          <w:p w14:paraId="5FA81EBF" w14:textId="042A38A4" w:rsidR="00C87581" w:rsidRDefault="00C87581">
            <w:r>
              <w:t>24</w:t>
            </w:r>
          </w:p>
        </w:tc>
      </w:tr>
    </w:tbl>
    <w:p w14:paraId="1093371C" w14:textId="59D95D08" w:rsidR="009F5F52" w:rsidRDefault="009F5F52"/>
    <w:p w14:paraId="486732BB" w14:textId="7D246FB3" w:rsidR="009F5F52" w:rsidRDefault="009F5F52" w:rsidP="009F5F52"/>
    <w:p w14:paraId="63836A38" w14:textId="77777777" w:rsidR="0094589F" w:rsidRDefault="0094589F" w:rsidP="009F5F52"/>
    <w:p w14:paraId="59D3C127" w14:textId="77777777" w:rsidR="0094589F" w:rsidRDefault="0094589F" w:rsidP="009F5F52"/>
    <w:p w14:paraId="14F49B07" w14:textId="77777777" w:rsidR="0094589F" w:rsidRDefault="0094589F" w:rsidP="009F5F52"/>
    <w:p w14:paraId="2B5C09B8" w14:textId="77777777" w:rsidR="0094589F" w:rsidRDefault="0094589F" w:rsidP="009F5F52"/>
    <w:p w14:paraId="2C5948AC" w14:textId="77777777" w:rsidR="0094589F" w:rsidRDefault="0094589F" w:rsidP="009F5F52"/>
    <w:p w14:paraId="2603A245" w14:textId="77777777" w:rsidR="0094589F" w:rsidRDefault="0094589F" w:rsidP="009F5F52"/>
    <w:p w14:paraId="451FA6C5" w14:textId="77777777" w:rsidR="0094589F" w:rsidRDefault="0094589F" w:rsidP="009F5F52"/>
    <w:p w14:paraId="404A48BB" w14:textId="77777777" w:rsidR="0094589F" w:rsidRDefault="0094589F" w:rsidP="009F5F52"/>
    <w:p w14:paraId="12CED1A8" w14:textId="77777777" w:rsidR="0094589F" w:rsidRDefault="0094589F" w:rsidP="009F5F52"/>
    <w:p w14:paraId="7DBD2445" w14:textId="77777777" w:rsidR="0094589F" w:rsidRDefault="0094589F" w:rsidP="009F5F52"/>
    <w:p w14:paraId="22E743EF" w14:textId="77777777" w:rsidR="0094589F" w:rsidRDefault="0094589F" w:rsidP="009F5F52"/>
    <w:p w14:paraId="55CD0BEC" w14:textId="4B5010F3" w:rsidR="0094589F" w:rsidRDefault="003032C9" w:rsidP="003032C9">
      <w:pPr>
        <w:tabs>
          <w:tab w:val="left" w:pos="1298"/>
        </w:tabs>
      </w:pPr>
      <w:r>
        <w:tab/>
      </w:r>
    </w:p>
    <w:p w14:paraId="7A624D11" w14:textId="77777777" w:rsidR="003032C9" w:rsidRDefault="003032C9" w:rsidP="003032C9">
      <w:pPr>
        <w:tabs>
          <w:tab w:val="left" w:pos="1298"/>
        </w:tabs>
      </w:pPr>
    </w:p>
    <w:p w14:paraId="03085AF6" w14:textId="77777777" w:rsidR="00543B2C" w:rsidRDefault="00543B2C" w:rsidP="003032C9">
      <w:pPr>
        <w:tabs>
          <w:tab w:val="left" w:pos="1298"/>
        </w:tabs>
      </w:pPr>
    </w:p>
    <w:p w14:paraId="29AD6931" w14:textId="753DBF48" w:rsidR="00147D23" w:rsidRPr="00543B2C" w:rsidRDefault="00147D23" w:rsidP="00147D23">
      <w:pPr>
        <w:pStyle w:val="NoSpacing"/>
        <w:jc w:val="center"/>
        <w:rPr>
          <w:rFonts w:ascii="Baskerville Old Face" w:hAnsi="Baskerville Old Face"/>
          <w:b/>
          <w:bCs/>
          <w:sz w:val="48"/>
          <w:szCs w:val="48"/>
        </w:rPr>
      </w:pPr>
      <w:r w:rsidRPr="00543B2C">
        <w:rPr>
          <w:rFonts w:ascii="Baskerville Old Face" w:hAnsi="Baskerville Old Face"/>
          <w:b/>
          <w:bCs/>
          <w:sz w:val="48"/>
          <w:szCs w:val="48"/>
        </w:rPr>
        <w:t>JULY 2026</w:t>
      </w:r>
    </w:p>
    <w:p w14:paraId="43DFDFF5" w14:textId="028151F8" w:rsidR="003032C9" w:rsidRPr="00543B2C" w:rsidRDefault="00F3470B" w:rsidP="00147D23">
      <w:pPr>
        <w:pStyle w:val="NoSpacing"/>
        <w:jc w:val="center"/>
        <w:rPr>
          <w:rFonts w:ascii="Baskerville Old Face" w:hAnsi="Baskerville Old Face"/>
          <w:b/>
          <w:bCs/>
          <w:sz w:val="48"/>
          <w:szCs w:val="48"/>
        </w:rPr>
      </w:pPr>
      <w:r w:rsidRPr="00543B2C">
        <w:rPr>
          <w:rFonts w:ascii="Baskerville Old Face" w:hAnsi="Baskerville Old Face"/>
          <w:b/>
          <w:bCs/>
          <w:sz w:val="48"/>
          <w:szCs w:val="48"/>
        </w:rPr>
        <w:t xml:space="preserve">DATE TABLE </w:t>
      </w:r>
      <w:r w:rsidR="003032C9" w:rsidRPr="00543B2C">
        <w:rPr>
          <w:rFonts w:ascii="Baskerville Old Face" w:hAnsi="Baskerville Old Face"/>
          <w:b/>
          <w:bCs/>
          <w:sz w:val="48"/>
          <w:szCs w:val="48"/>
        </w:rPr>
        <w:t xml:space="preserve"> TWO</w:t>
      </w:r>
    </w:p>
    <w:tbl>
      <w:tblPr>
        <w:tblStyle w:val="TableGrid"/>
        <w:tblW w:w="0" w:type="auto"/>
        <w:jc w:val="center"/>
        <w:tblLook w:val="04A0" w:firstRow="1" w:lastRow="0" w:firstColumn="1" w:lastColumn="0" w:noHBand="0" w:noVBand="1"/>
      </w:tblPr>
      <w:tblGrid>
        <w:gridCol w:w="720"/>
        <w:gridCol w:w="720"/>
        <w:gridCol w:w="720"/>
        <w:gridCol w:w="720"/>
        <w:gridCol w:w="720"/>
        <w:gridCol w:w="720"/>
        <w:gridCol w:w="720"/>
      </w:tblGrid>
      <w:tr w:rsidR="002253F2" w14:paraId="51EC77E8" w14:textId="77777777" w:rsidTr="002253F2">
        <w:trPr>
          <w:jc w:val="center"/>
        </w:trPr>
        <w:tc>
          <w:tcPr>
            <w:tcW w:w="720" w:type="dxa"/>
          </w:tcPr>
          <w:p w14:paraId="3B16033A" w14:textId="3EEB8FAB" w:rsidR="002253F2" w:rsidRDefault="002253F2" w:rsidP="003032C9">
            <w:pPr>
              <w:tabs>
                <w:tab w:val="left" w:pos="1298"/>
              </w:tabs>
            </w:pPr>
            <w:r>
              <w:t>3</w:t>
            </w:r>
          </w:p>
        </w:tc>
        <w:tc>
          <w:tcPr>
            <w:tcW w:w="720" w:type="dxa"/>
          </w:tcPr>
          <w:p w14:paraId="5686A9A0" w14:textId="6DF3664A" w:rsidR="002253F2" w:rsidRDefault="002253F2" w:rsidP="003032C9">
            <w:pPr>
              <w:tabs>
                <w:tab w:val="left" w:pos="1298"/>
              </w:tabs>
            </w:pPr>
            <w:r>
              <w:t>2</w:t>
            </w:r>
          </w:p>
        </w:tc>
        <w:tc>
          <w:tcPr>
            <w:tcW w:w="720" w:type="dxa"/>
          </w:tcPr>
          <w:p w14:paraId="07264C00" w14:textId="246B737A" w:rsidR="002253F2" w:rsidRDefault="002C638C" w:rsidP="003032C9">
            <w:pPr>
              <w:tabs>
                <w:tab w:val="left" w:pos="1298"/>
              </w:tabs>
            </w:pPr>
            <w:r>
              <w:t>19</w:t>
            </w:r>
          </w:p>
        </w:tc>
        <w:tc>
          <w:tcPr>
            <w:tcW w:w="720" w:type="dxa"/>
          </w:tcPr>
          <w:p w14:paraId="633E4C8D" w14:textId="4BF50F9D" w:rsidR="002253F2" w:rsidRDefault="002C638C" w:rsidP="003032C9">
            <w:pPr>
              <w:tabs>
                <w:tab w:val="left" w:pos="1298"/>
              </w:tabs>
            </w:pPr>
            <w:r>
              <w:t>18</w:t>
            </w:r>
          </w:p>
        </w:tc>
        <w:tc>
          <w:tcPr>
            <w:tcW w:w="720" w:type="dxa"/>
          </w:tcPr>
          <w:p w14:paraId="680BB209" w14:textId="1C0D41FA" w:rsidR="002253F2" w:rsidRDefault="002C638C" w:rsidP="003032C9">
            <w:pPr>
              <w:tabs>
                <w:tab w:val="left" w:pos="1298"/>
              </w:tabs>
            </w:pPr>
            <w:r>
              <w:t>19</w:t>
            </w:r>
          </w:p>
        </w:tc>
        <w:tc>
          <w:tcPr>
            <w:tcW w:w="720" w:type="dxa"/>
          </w:tcPr>
          <w:p w14:paraId="23B9E3EE" w14:textId="3C266977" w:rsidR="002253F2" w:rsidRDefault="002C638C" w:rsidP="003032C9">
            <w:pPr>
              <w:tabs>
                <w:tab w:val="left" w:pos="1298"/>
              </w:tabs>
            </w:pPr>
            <w:r>
              <w:t>16</w:t>
            </w:r>
          </w:p>
        </w:tc>
        <w:tc>
          <w:tcPr>
            <w:tcW w:w="720" w:type="dxa"/>
          </w:tcPr>
          <w:p w14:paraId="2D69E114" w14:textId="6DA641B0" w:rsidR="002253F2" w:rsidRDefault="002C638C" w:rsidP="003032C9">
            <w:pPr>
              <w:tabs>
                <w:tab w:val="left" w:pos="1298"/>
              </w:tabs>
            </w:pPr>
            <w:r>
              <w:t>15</w:t>
            </w:r>
          </w:p>
        </w:tc>
      </w:tr>
      <w:tr w:rsidR="002253F2" w14:paraId="3D6DB8B1" w14:textId="77777777" w:rsidTr="002253F2">
        <w:trPr>
          <w:jc w:val="center"/>
        </w:trPr>
        <w:tc>
          <w:tcPr>
            <w:tcW w:w="720" w:type="dxa"/>
          </w:tcPr>
          <w:p w14:paraId="77C0EF98" w14:textId="2043B802" w:rsidR="002253F2" w:rsidRDefault="002C638C" w:rsidP="003032C9">
            <w:pPr>
              <w:tabs>
                <w:tab w:val="left" w:pos="1298"/>
              </w:tabs>
            </w:pPr>
            <w:r>
              <w:t>14</w:t>
            </w:r>
          </w:p>
        </w:tc>
        <w:tc>
          <w:tcPr>
            <w:tcW w:w="720" w:type="dxa"/>
          </w:tcPr>
          <w:p w14:paraId="3FB4A523" w14:textId="7CF00519" w:rsidR="002253F2" w:rsidRDefault="002C638C" w:rsidP="003032C9">
            <w:pPr>
              <w:tabs>
                <w:tab w:val="left" w:pos="1298"/>
              </w:tabs>
            </w:pPr>
            <w:r>
              <w:t>11</w:t>
            </w:r>
          </w:p>
        </w:tc>
        <w:tc>
          <w:tcPr>
            <w:tcW w:w="720" w:type="dxa"/>
          </w:tcPr>
          <w:p w14:paraId="10300091" w14:textId="712B0F07" w:rsidR="002253F2" w:rsidRDefault="002C638C" w:rsidP="003032C9">
            <w:pPr>
              <w:tabs>
                <w:tab w:val="left" w:pos="1298"/>
              </w:tabs>
            </w:pPr>
            <w:r>
              <w:t>10</w:t>
            </w:r>
          </w:p>
        </w:tc>
        <w:tc>
          <w:tcPr>
            <w:tcW w:w="720" w:type="dxa"/>
          </w:tcPr>
          <w:p w14:paraId="1C926DC8" w14:textId="5A9A37F5" w:rsidR="002253F2" w:rsidRDefault="002C638C" w:rsidP="003032C9">
            <w:pPr>
              <w:tabs>
                <w:tab w:val="left" w:pos="1298"/>
              </w:tabs>
            </w:pPr>
            <w:r>
              <w:t>10</w:t>
            </w:r>
          </w:p>
        </w:tc>
        <w:tc>
          <w:tcPr>
            <w:tcW w:w="720" w:type="dxa"/>
          </w:tcPr>
          <w:p w14:paraId="388A407D" w14:textId="60EDB03B" w:rsidR="002253F2" w:rsidRDefault="002C638C" w:rsidP="003032C9">
            <w:pPr>
              <w:tabs>
                <w:tab w:val="left" w:pos="1298"/>
              </w:tabs>
            </w:pPr>
            <w:r>
              <w:t>14</w:t>
            </w:r>
          </w:p>
        </w:tc>
        <w:tc>
          <w:tcPr>
            <w:tcW w:w="720" w:type="dxa"/>
          </w:tcPr>
          <w:p w14:paraId="2AD8C30B" w14:textId="119C9749" w:rsidR="002253F2" w:rsidRDefault="002C638C" w:rsidP="003032C9">
            <w:pPr>
              <w:tabs>
                <w:tab w:val="left" w:pos="1298"/>
              </w:tabs>
            </w:pPr>
            <w:r>
              <w:t>11</w:t>
            </w:r>
          </w:p>
        </w:tc>
        <w:tc>
          <w:tcPr>
            <w:tcW w:w="720" w:type="dxa"/>
          </w:tcPr>
          <w:p w14:paraId="58BF4959" w14:textId="0BA5829E" w:rsidR="002253F2" w:rsidRDefault="002C638C" w:rsidP="003032C9">
            <w:pPr>
              <w:tabs>
                <w:tab w:val="left" w:pos="1298"/>
              </w:tabs>
            </w:pPr>
            <w:r>
              <w:t>13</w:t>
            </w:r>
          </w:p>
        </w:tc>
      </w:tr>
      <w:tr w:rsidR="002253F2" w14:paraId="58876F7C" w14:textId="77777777" w:rsidTr="002253F2">
        <w:trPr>
          <w:jc w:val="center"/>
        </w:trPr>
        <w:tc>
          <w:tcPr>
            <w:tcW w:w="720" w:type="dxa"/>
          </w:tcPr>
          <w:p w14:paraId="35534494" w14:textId="30BABEBF" w:rsidR="002253F2" w:rsidRDefault="002C638C" w:rsidP="003032C9">
            <w:pPr>
              <w:tabs>
                <w:tab w:val="left" w:pos="1298"/>
              </w:tabs>
            </w:pPr>
            <w:r>
              <w:t>17</w:t>
            </w:r>
          </w:p>
        </w:tc>
        <w:tc>
          <w:tcPr>
            <w:tcW w:w="720" w:type="dxa"/>
          </w:tcPr>
          <w:p w14:paraId="567AB948" w14:textId="0443C2C6" w:rsidR="002253F2" w:rsidRDefault="002C638C" w:rsidP="003032C9">
            <w:pPr>
              <w:tabs>
                <w:tab w:val="left" w:pos="1298"/>
              </w:tabs>
            </w:pPr>
            <w:r>
              <w:t>17</w:t>
            </w:r>
          </w:p>
        </w:tc>
        <w:tc>
          <w:tcPr>
            <w:tcW w:w="720" w:type="dxa"/>
          </w:tcPr>
          <w:p w14:paraId="3D22DEFD" w14:textId="5E423C65" w:rsidR="002253F2" w:rsidRDefault="002C638C" w:rsidP="003032C9">
            <w:pPr>
              <w:tabs>
                <w:tab w:val="left" w:pos="1298"/>
              </w:tabs>
            </w:pPr>
            <w:r>
              <w:t>14</w:t>
            </w:r>
          </w:p>
        </w:tc>
        <w:tc>
          <w:tcPr>
            <w:tcW w:w="720" w:type="dxa"/>
          </w:tcPr>
          <w:p w14:paraId="7DD175F6" w14:textId="4B00588C" w:rsidR="002253F2" w:rsidRDefault="002C638C" w:rsidP="003032C9">
            <w:pPr>
              <w:tabs>
                <w:tab w:val="left" w:pos="1298"/>
              </w:tabs>
            </w:pPr>
            <w:r>
              <w:t>12</w:t>
            </w:r>
          </w:p>
        </w:tc>
        <w:tc>
          <w:tcPr>
            <w:tcW w:w="720" w:type="dxa"/>
          </w:tcPr>
          <w:p w14:paraId="67A74757" w14:textId="49EA0C65" w:rsidR="002253F2" w:rsidRDefault="002C638C" w:rsidP="003032C9">
            <w:pPr>
              <w:tabs>
                <w:tab w:val="left" w:pos="1298"/>
              </w:tabs>
            </w:pPr>
            <w:r>
              <w:t>17</w:t>
            </w:r>
          </w:p>
        </w:tc>
        <w:tc>
          <w:tcPr>
            <w:tcW w:w="720" w:type="dxa"/>
          </w:tcPr>
          <w:p w14:paraId="1768C0E1" w14:textId="640842EE" w:rsidR="002253F2" w:rsidRDefault="002C638C" w:rsidP="003032C9">
            <w:pPr>
              <w:tabs>
                <w:tab w:val="left" w:pos="1298"/>
              </w:tabs>
            </w:pPr>
            <w:r>
              <w:t>16</w:t>
            </w:r>
          </w:p>
        </w:tc>
        <w:tc>
          <w:tcPr>
            <w:tcW w:w="720" w:type="dxa"/>
          </w:tcPr>
          <w:p w14:paraId="28BC3D46" w14:textId="11CAF309" w:rsidR="002253F2" w:rsidRDefault="002C638C" w:rsidP="003032C9">
            <w:pPr>
              <w:tabs>
                <w:tab w:val="left" w:pos="1298"/>
              </w:tabs>
            </w:pPr>
            <w:r>
              <w:t>15</w:t>
            </w:r>
          </w:p>
        </w:tc>
      </w:tr>
      <w:tr w:rsidR="002253F2" w14:paraId="147CE550" w14:textId="77777777" w:rsidTr="002253F2">
        <w:trPr>
          <w:jc w:val="center"/>
        </w:trPr>
        <w:tc>
          <w:tcPr>
            <w:tcW w:w="720" w:type="dxa"/>
          </w:tcPr>
          <w:p w14:paraId="5ECCC5B5" w14:textId="4E49969A" w:rsidR="002253F2" w:rsidRDefault="00251B72" w:rsidP="003032C9">
            <w:pPr>
              <w:tabs>
                <w:tab w:val="left" w:pos="1298"/>
              </w:tabs>
            </w:pPr>
            <w:r>
              <w:t>17</w:t>
            </w:r>
          </w:p>
        </w:tc>
        <w:tc>
          <w:tcPr>
            <w:tcW w:w="720" w:type="dxa"/>
          </w:tcPr>
          <w:p w14:paraId="70C98C8A" w14:textId="0526AA73" w:rsidR="002253F2" w:rsidRDefault="00251B72" w:rsidP="003032C9">
            <w:pPr>
              <w:tabs>
                <w:tab w:val="left" w:pos="1298"/>
              </w:tabs>
            </w:pPr>
            <w:r>
              <w:t>16</w:t>
            </w:r>
          </w:p>
        </w:tc>
        <w:tc>
          <w:tcPr>
            <w:tcW w:w="720" w:type="dxa"/>
          </w:tcPr>
          <w:p w14:paraId="7F217786" w14:textId="3765B35A" w:rsidR="002253F2" w:rsidRDefault="00251B72" w:rsidP="003032C9">
            <w:pPr>
              <w:tabs>
                <w:tab w:val="left" w:pos="1298"/>
              </w:tabs>
            </w:pPr>
            <w:r>
              <w:t>4</w:t>
            </w:r>
          </w:p>
        </w:tc>
        <w:tc>
          <w:tcPr>
            <w:tcW w:w="720" w:type="dxa"/>
          </w:tcPr>
          <w:p w14:paraId="41F35760" w14:textId="7CBC4AD8" w:rsidR="002253F2" w:rsidRDefault="00251B72" w:rsidP="003032C9">
            <w:pPr>
              <w:tabs>
                <w:tab w:val="left" w:pos="1298"/>
              </w:tabs>
            </w:pPr>
            <w:r>
              <w:t>18</w:t>
            </w:r>
          </w:p>
        </w:tc>
        <w:tc>
          <w:tcPr>
            <w:tcW w:w="720" w:type="dxa"/>
          </w:tcPr>
          <w:p w14:paraId="2F6BD5EB" w14:textId="5EE2BA18" w:rsidR="002253F2" w:rsidRDefault="00251B72" w:rsidP="003032C9">
            <w:pPr>
              <w:tabs>
                <w:tab w:val="left" w:pos="1298"/>
              </w:tabs>
            </w:pPr>
            <w:r>
              <w:t>13</w:t>
            </w:r>
          </w:p>
        </w:tc>
        <w:tc>
          <w:tcPr>
            <w:tcW w:w="720" w:type="dxa"/>
          </w:tcPr>
          <w:p w14:paraId="56FA5C41" w14:textId="0DD02BEC" w:rsidR="002253F2" w:rsidRDefault="00251B72" w:rsidP="003032C9">
            <w:pPr>
              <w:tabs>
                <w:tab w:val="left" w:pos="1298"/>
              </w:tabs>
            </w:pPr>
            <w:r>
              <w:t>26</w:t>
            </w:r>
          </w:p>
        </w:tc>
        <w:tc>
          <w:tcPr>
            <w:tcW w:w="720" w:type="dxa"/>
          </w:tcPr>
          <w:p w14:paraId="5DB2192E" w14:textId="3B5038A5" w:rsidR="002253F2" w:rsidRDefault="00251B72" w:rsidP="003032C9">
            <w:pPr>
              <w:tabs>
                <w:tab w:val="left" w:pos="1298"/>
              </w:tabs>
            </w:pPr>
            <w:r>
              <w:t>25</w:t>
            </w:r>
          </w:p>
        </w:tc>
      </w:tr>
      <w:tr w:rsidR="002253F2" w14:paraId="5010862F" w14:textId="77777777" w:rsidTr="002253F2">
        <w:trPr>
          <w:jc w:val="center"/>
        </w:trPr>
        <w:tc>
          <w:tcPr>
            <w:tcW w:w="720" w:type="dxa"/>
          </w:tcPr>
          <w:p w14:paraId="1675DB3F" w14:textId="37318912" w:rsidR="002253F2" w:rsidRDefault="00654AC6" w:rsidP="003032C9">
            <w:pPr>
              <w:tabs>
                <w:tab w:val="left" w:pos="1298"/>
              </w:tabs>
            </w:pPr>
            <w:r>
              <w:rPr>
                <w:noProof/>
              </w:rPr>
              <mc:AlternateContent>
                <mc:Choice Requires="wps">
                  <w:drawing>
                    <wp:anchor distT="0" distB="0" distL="114300" distR="114300" simplePos="0" relativeHeight="251660288" behindDoc="0" locked="0" layoutInCell="1" allowOverlap="1" wp14:anchorId="7600F587" wp14:editId="02643F2D">
                      <wp:simplePos x="0" y="0"/>
                      <wp:positionH relativeFrom="column">
                        <wp:posOffset>6350</wp:posOffset>
                      </wp:positionH>
                      <wp:positionV relativeFrom="paragraph">
                        <wp:posOffset>186690</wp:posOffset>
                      </wp:positionV>
                      <wp:extent cx="2994660" cy="3582035"/>
                      <wp:effectExtent l="0" t="7938" r="26353" b="26352"/>
                      <wp:wrapNone/>
                      <wp:docPr id="843607682" name="Right Brace 3"/>
                      <wp:cNvGraphicFramePr/>
                      <a:graphic xmlns:a="http://schemas.openxmlformats.org/drawingml/2006/main">
                        <a:graphicData uri="http://schemas.microsoft.com/office/word/2010/wordprocessingShape">
                          <wps:wsp>
                            <wps:cNvSpPr/>
                            <wps:spPr>
                              <a:xfrm rot="5400000">
                                <a:off x="0" y="0"/>
                                <a:ext cx="2994660" cy="3582035"/>
                              </a:xfrm>
                              <a:prstGeom prst="rightBrace">
                                <a:avLst>
                                  <a:gd name="adj1" fmla="val 8333"/>
                                  <a:gd name="adj2" fmla="val 49728"/>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E69A3" id="Right Brace 3" o:spid="_x0000_s1026" type="#_x0000_t88" style="position:absolute;margin-left:.5pt;margin-top:14.7pt;width:235.8pt;height:282.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" adj="1505,10741" strokecolor="black [3200]" strokeweight="1.5pt">
                      <v:stroke joinstyle="miter"/>
                    </v:shape>
                  </w:pict>
                </mc:Fallback>
              </mc:AlternateContent>
            </w:r>
            <w:r w:rsidR="00251B72">
              <w:t>12</w:t>
            </w:r>
          </w:p>
        </w:tc>
        <w:tc>
          <w:tcPr>
            <w:tcW w:w="720" w:type="dxa"/>
          </w:tcPr>
          <w:p w14:paraId="4268C7AB" w14:textId="7B770D87" w:rsidR="002253F2" w:rsidRDefault="00251B72" w:rsidP="003032C9">
            <w:pPr>
              <w:tabs>
                <w:tab w:val="left" w:pos="1298"/>
              </w:tabs>
            </w:pPr>
            <w:r>
              <w:t>13</w:t>
            </w:r>
          </w:p>
        </w:tc>
        <w:tc>
          <w:tcPr>
            <w:tcW w:w="720" w:type="dxa"/>
          </w:tcPr>
          <w:p w14:paraId="48C0C569" w14:textId="69B58C65" w:rsidR="002253F2" w:rsidRDefault="00251B72" w:rsidP="003032C9">
            <w:pPr>
              <w:tabs>
                <w:tab w:val="left" w:pos="1298"/>
              </w:tabs>
            </w:pPr>
            <w:r>
              <w:t>26</w:t>
            </w:r>
          </w:p>
        </w:tc>
        <w:tc>
          <w:tcPr>
            <w:tcW w:w="720" w:type="dxa"/>
          </w:tcPr>
          <w:p w14:paraId="26622244" w14:textId="1AB12784" w:rsidR="002253F2" w:rsidRDefault="00251B72" w:rsidP="003032C9">
            <w:pPr>
              <w:tabs>
                <w:tab w:val="left" w:pos="1298"/>
              </w:tabs>
            </w:pPr>
            <w:r>
              <w:t>23</w:t>
            </w:r>
          </w:p>
        </w:tc>
        <w:tc>
          <w:tcPr>
            <w:tcW w:w="720" w:type="dxa"/>
          </w:tcPr>
          <w:p w14:paraId="1DC94B5E" w14:textId="22A3BDE4" w:rsidR="002253F2" w:rsidRDefault="00251B72" w:rsidP="003032C9">
            <w:pPr>
              <w:tabs>
                <w:tab w:val="left" w:pos="1298"/>
              </w:tabs>
            </w:pPr>
            <w:r>
              <w:t>14</w:t>
            </w:r>
          </w:p>
        </w:tc>
        <w:tc>
          <w:tcPr>
            <w:tcW w:w="720" w:type="dxa"/>
          </w:tcPr>
          <w:p w14:paraId="4E5D259F" w14:textId="09C97A63" w:rsidR="002253F2" w:rsidRDefault="00251B72" w:rsidP="003032C9">
            <w:pPr>
              <w:tabs>
                <w:tab w:val="left" w:pos="1298"/>
              </w:tabs>
            </w:pPr>
            <w:r>
              <w:t>15</w:t>
            </w:r>
          </w:p>
        </w:tc>
        <w:tc>
          <w:tcPr>
            <w:tcW w:w="720" w:type="dxa"/>
          </w:tcPr>
          <w:p w14:paraId="667921BF" w14:textId="01B9AD11" w:rsidR="002253F2" w:rsidRDefault="00251B72" w:rsidP="003032C9">
            <w:pPr>
              <w:tabs>
                <w:tab w:val="left" w:pos="1298"/>
              </w:tabs>
            </w:pPr>
            <w:r>
              <w:t>22</w:t>
            </w:r>
          </w:p>
        </w:tc>
      </w:tr>
      <w:tr w:rsidR="002253F2" w14:paraId="183C1936" w14:textId="77777777" w:rsidTr="002253F2">
        <w:trPr>
          <w:jc w:val="center"/>
        </w:trPr>
        <w:tc>
          <w:tcPr>
            <w:tcW w:w="720" w:type="dxa"/>
          </w:tcPr>
          <w:p w14:paraId="24F8A533" w14:textId="56488560" w:rsidR="002253F2" w:rsidRDefault="00251B72" w:rsidP="003032C9">
            <w:pPr>
              <w:tabs>
                <w:tab w:val="left" w:pos="1298"/>
              </w:tabs>
            </w:pPr>
            <w:r>
              <w:t>12</w:t>
            </w:r>
          </w:p>
        </w:tc>
        <w:tc>
          <w:tcPr>
            <w:tcW w:w="720" w:type="dxa"/>
          </w:tcPr>
          <w:p w14:paraId="71E64D1F" w14:textId="22E49BD8" w:rsidR="002253F2" w:rsidRDefault="00251B72" w:rsidP="003032C9">
            <w:pPr>
              <w:tabs>
                <w:tab w:val="left" w:pos="1298"/>
              </w:tabs>
            </w:pPr>
            <w:r>
              <w:t>16</w:t>
            </w:r>
          </w:p>
        </w:tc>
        <w:tc>
          <w:tcPr>
            <w:tcW w:w="720" w:type="dxa"/>
          </w:tcPr>
          <w:p w14:paraId="2B2995EC" w14:textId="7DAF4250" w:rsidR="002253F2" w:rsidRDefault="00251B72" w:rsidP="003032C9">
            <w:pPr>
              <w:tabs>
                <w:tab w:val="left" w:pos="1298"/>
              </w:tabs>
            </w:pPr>
            <w:r>
              <w:t>17</w:t>
            </w:r>
          </w:p>
        </w:tc>
        <w:tc>
          <w:tcPr>
            <w:tcW w:w="720" w:type="dxa"/>
          </w:tcPr>
          <w:p w14:paraId="75695BB8" w14:textId="78F3DEB0" w:rsidR="002253F2" w:rsidRDefault="00251B72" w:rsidP="003032C9">
            <w:pPr>
              <w:tabs>
                <w:tab w:val="left" w:pos="1298"/>
              </w:tabs>
            </w:pPr>
            <w:r>
              <w:t>20</w:t>
            </w:r>
          </w:p>
        </w:tc>
        <w:tc>
          <w:tcPr>
            <w:tcW w:w="720" w:type="dxa"/>
          </w:tcPr>
          <w:p w14:paraId="65F08BA4" w14:textId="71143208" w:rsidR="002253F2" w:rsidRDefault="00251B72" w:rsidP="003032C9">
            <w:pPr>
              <w:tabs>
                <w:tab w:val="left" w:pos="1298"/>
              </w:tabs>
            </w:pPr>
            <w:r>
              <w:t>19</w:t>
            </w:r>
          </w:p>
        </w:tc>
        <w:tc>
          <w:tcPr>
            <w:tcW w:w="720" w:type="dxa"/>
          </w:tcPr>
          <w:p w14:paraId="5829FEB3" w14:textId="09A7F779" w:rsidR="002253F2" w:rsidRDefault="00251B72" w:rsidP="003032C9">
            <w:pPr>
              <w:tabs>
                <w:tab w:val="left" w:pos="1298"/>
              </w:tabs>
            </w:pPr>
            <w:r>
              <w:t>20</w:t>
            </w:r>
          </w:p>
        </w:tc>
        <w:tc>
          <w:tcPr>
            <w:tcW w:w="720" w:type="dxa"/>
          </w:tcPr>
          <w:p w14:paraId="5E1CF6FC" w14:textId="68786081" w:rsidR="002253F2" w:rsidRDefault="00251B72" w:rsidP="003032C9">
            <w:pPr>
              <w:tabs>
                <w:tab w:val="left" w:pos="1298"/>
              </w:tabs>
            </w:pPr>
            <w:r>
              <w:t>21</w:t>
            </w:r>
          </w:p>
        </w:tc>
      </w:tr>
      <w:tr w:rsidR="002253F2" w14:paraId="0705031B" w14:textId="77777777" w:rsidTr="002253F2">
        <w:trPr>
          <w:jc w:val="center"/>
        </w:trPr>
        <w:tc>
          <w:tcPr>
            <w:tcW w:w="720" w:type="dxa"/>
          </w:tcPr>
          <w:p w14:paraId="7D09965D" w14:textId="42913B3E" w:rsidR="002253F2" w:rsidRDefault="00251B72" w:rsidP="003032C9">
            <w:pPr>
              <w:tabs>
                <w:tab w:val="left" w:pos="1298"/>
              </w:tabs>
            </w:pPr>
            <w:r>
              <w:t>24</w:t>
            </w:r>
          </w:p>
        </w:tc>
        <w:tc>
          <w:tcPr>
            <w:tcW w:w="720" w:type="dxa"/>
          </w:tcPr>
          <w:p w14:paraId="73DA788D" w14:textId="3DFA1E1D" w:rsidR="002253F2" w:rsidRDefault="00251B72" w:rsidP="003032C9">
            <w:pPr>
              <w:tabs>
                <w:tab w:val="left" w:pos="1298"/>
              </w:tabs>
            </w:pPr>
            <w:r>
              <w:t>13</w:t>
            </w:r>
          </w:p>
        </w:tc>
        <w:tc>
          <w:tcPr>
            <w:tcW w:w="720" w:type="dxa"/>
          </w:tcPr>
          <w:p w14:paraId="1F4FA259" w14:textId="2DD2D4A4" w:rsidR="002253F2" w:rsidRDefault="00251B72" w:rsidP="003032C9">
            <w:pPr>
              <w:tabs>
                <w:tab w:val="left" w:pos="1298"/>
              </w:tabs>
            </w:pPr>
            <w:r>
              <w:t>24</w:t>
            </w:r>
          </w:p>
        </w:tc>
        <w:tc>
          <w:tcPr>
            <w:tcW w:w="720" w:type="dxa"/>
          </w:tcPr>
          <w:p w14:paraId="4D14042D" w14:textId="4ED9969E" w:rsidR="002253F2" w:rsidRDefault="00251B72" w:rsidP="003032C9">
            <w:pPr>
              <w:tabs>
                <w:tab w:val="left" w:pos="1298"/>
              </w:tabs>
            </w:pPr>
            <w:r>
              <w:t>23</w:t>
            </w:r>
          </w:p>
        </w:tc>
        <w:tc>
          <w:tcPr>
            <w:tcW w:w="720" w:type="dxa"/>
          </w:tcPr>
          <w:p w14:paraId="13F11601" w14:textId="5A7E00E2" w:rsidR="002253F2" w:rsidRDefault="00251B72" w:rsidP="003032C9">
            <w:pPr>
              <w:tabs>
                <w:tab w:val="left" w:pos="1298"/>
              </w:tabs>
            </w:pPr>
            <w:r>
              <w:t>16</w:t>
            </w:r>
          </w:p>
        </w:tc>
        <w:tc>
          <w:tcPr>
            <w:tcW w:w="720" w:type="dxa"/>
          </w:tcPr>
          <w:p w14:paraId="22E5EE2B" w14:textId="7D86671E" w:rsidR="002253F2" w:rsidRDefault="00251B72" w:rsidP="003032C9">
            <w:pPr>
              <w:tabs>
                <w:tab w:val="left" w:pos="1298"/>
              </w:tabs>
            </w:pPr>
            <w:r>
              <w:t>17</w:t>
            </w:r>
          </w:p>
        </w:tc>
        <w:tc>
          <w:tcPr>
            <w:tcW w:w="720" w:type="dxa"/>
          </w:tcPr>
          <w:p w14:paraId="69EEBE3C" w14:textId="2773A040" w:rsidR="002253F2" w:rsidRDefault="00251B72" w:rsidP="003032C9">
            <w:pPr>
              <w:tabs>
                <w:tab w:val="left" w:pos="1298"/>
              </w:tabs>
            </w:pPr>
            <w:r>
              <w:t>20</w:t>
            </w:r>
          </w:p>
        </w:tc>
      </w:tr>
      <w:tr w:rsidR="002253F2" w14:paraId="20BFC749" w14:textId="77777777" w:rsidTr="002253F2">
        <w:trPr>
          <w:jc w:val="center"/>
        </w:trPr>
        <w:tc>
          <w:tcPr>
            <w:tcW w:w="720" w:type="dxa"/>
          </w:tcPr>
          <w:p w14:paraId="533782D9" w14:textId="7BA9EAC3" w:rsidR="002253F2" w:rsidRDefault="00251B72" w:rsidP="003032C9">
            <w:pPr>
              <w:tabs>
                <w:tab w:val="left" w:pos="1298"/>
              </w:tabs>
            </w:pPr>
            <w:r>
              <w:t>23</w:t>
            </w:r>
          </w:p>
        </w:tc>
        <w:tc>
          <w:tcPr>
            <w:tcW w:w="720" w:type="dxa"/>
          </w:tcPr>
          <w:p w14:paraId="13A3B30D" w14:textId="5A5FB0D9" w:rsidR="002253F2" w:rsidRDefault="00251B72" w:rsidP="003032C9">
            <w:pPr>
              <w:tabs>
                <w:tab w:val="left" w:pos="1298"/>
              </w:tabs>
            </w:pPr>
            <w:r>
              <w:t>24</w:t>
            </w:r>
          </w:p>
        </w:tc>
        <w:tc>
          <w:tcPr>
            <w:tcW w:w="720" w:type="dxa"/>
          </w:tcPr>
          <w:p w14:paraId="0A18A2A3" w14:textId="222AFCB3" w:rsidR="002253F2" w:rsidRDefault="00251B72" w:rsidP="003032C9">
            <w:pPr>
              <w:tabs>
                <w:tab w:val="left" w:pos="1298"/>
              </w:tabs>
            </w:pPr>
            <w:r>
              <w:t>19</w:t>
            </w:r>
          </w:p>
        </w:tc>
        <w:tc>
          <w:tcPr>
            <w:tcW w:w="720" w:type="dxa"/>
          </w:tcPr>
          <w:p w14:paraId="6E24016E" w14:textId="6CF77055" w:rsidR="002253F2" w:rsidRDefault="00251B72" w:rsidP="003032C9">
            <w:pPr>
              <w:tabs>
                <w:tab w:val="left" w:pos="1298"/>
              </w:tabs>
            </w:pPr>
            <w:r>
              <w:t>20</w:t>
            </w:r>
          </w:p>
        </w:tc>
        <w:tc>
          <w:tcPr>
            <w:tcW w:w="720" w:type="dxa"/>
          </w:tcPr>
          <w:p w14:paraId="7657DE55" w14:textId="0D1062C3" w:rsidR="002253F2" w:rsidRDefault="00251B72" w:rsidP="003032C9">
            <w:pPr>
              <w:tabs>
                <w:tab w:val="left" w:pos="1298"/>
              </w:tabs>
            </w:pPr>
            <w:r>
              <w:t>21</w:t>
            </w:r>
          </w:p>
        </w:tc>
        <w:tc>
          <w:tcPr>
            <w:tcW w:w="720" w:type="dxa"/>
          </w:tcPr>
          <w:p w14:paraId="23F94902" w14:textId="2B6199CA" w:rsidR="002253F2" w:rsidRDefault="00251B72" w:rsidP="003032C9">
            <w:pPr>
              <w:tabs>
                <w:tab w:val="left" w:pos="1298"/>
              </w:tabs>
            </w:pPr>
            <w:r>
              <w:t>22</w:t>
            </w:r>
          </w:p>
        </w:tc>
        <w:tc>
          <w:tcPr>
            <w:tcW w:w="720" w:type="dxa"/>
          </w:tcPr>
          <w:p w14:paraId="2D729B62" w14:textId="20A5B1C9" w:rsidR="002253F2" w:rsidRDefault="00251B72" w:rsidP="003032C9">
            <w:pPr>
              <w:tabs>
                <w:tab w:val="left" w:pos="1298"/>
              </w:tabs>
            </w:pPr>
            <w:r>
              <w:t>21</w:t>
            </w:r>
          </w:p>
        </w:tc>
      </w:tr>
      <w:tr w:rsidR="002253F2" w14:paraId="7ED726EE" w14:textId="77777777" w:rsidTr="002253F2">
        <w:trPr>
          <w:jc w:val="center"/>
        </w:trPr>
        <w:tc>
          <w:tcPr>
            <w:tcW w:w="720" w:type="dxa"/>
          </w:tcPr>
          <w:p w14:paraId="76C715AD" w14:textId="59C19B41" w:rsidR="002253F2" w:rsidRDefault="00251B72" w:rsidP="003032C9">
            <w:pPr>
              <w:tabs>
                <w:tab w:val="left" w:pos="1298"/>
              </w:tabs>
            </w:pPr>
            <w:r>
              <w:t>18</w:t>
            </w:r>
          </w:p>
        </w:tc>
        <w:tc>
          <w:tcPr>
            <w:tcW w:w="720" w:type="dxa"/>
          </w:tcPr>
          <w:p w14:paraId="4E97832F" w14:textId="5E33D383" w:rsidR="002253F2" w:rsidRDefault="00251B72" w:rsidP="003032C9">
            <w:pPr>
              <w:tabs>
                <w:tab w:val="left" w:pos="1298"/>
              </w:tabs>
            </w:pPr>
            <w:r>
              <w:t>19</w:t>
            </w:r>
          </w:p>
        </w:tc>
        <w:tc>
          <w:tcPr>
            <w:tcW w:w="720" w:type="dxa"/>
          </w:tcPr>
          <w:p w14:paraId="25908D4C" w14:textId="1967866D" w:rsidR="002253F2" w:rsidRDefault="00251B72" w:rsidP="003032C9">
            <w:pPr>
              <w:tabs>
                <w:tab w:val="left" w:pos="1298"/>
              </w:tabs>
            </w:pPr>
            <w:r>
              <w:t>26</w:t>
            </w:r>
          </w:p>
        </w:tc>
        <w:tc>
          <w:tcPr>
            <w:tcW w:w="720" w:type="dxa"/>
          </w:tcPr>
          <w:p w14:paraId="358973AD" w14:textId="45310EFA" w:rsidR="002253F2" w:rsidRDefault="00251B72" w:rsidP="003032C9">
            <w:pPr>
              <w:tabs>
                <w:tab w:val="left" w:pos="1298"/>
              </w:tabs>
            </w:pPr>
            <w:r>
              <w:t>18</w:t>
            </w:r>
          </w:p>
        </w:tc>
        <w:tc>
          <w:tcPr>
            <w:tcW w:w="720" w:type="dxa"/>
          </w:tcPr>
          <w:p w14:paraId="7527903B" w14:textId="70441D48" w:rsidR="002253F2" w:rsidRDefault="00251B72" w:rsidP="003032C9">
            <w:pPr>
              <w:tabs>
                <w:tab w:val="left" w:pos="1298"/>
              </w:tabs>
            </w:pPr>
            <w:r>
              <w:t>21</w:t>
            </w:r>
          </w:p>
        </w:tc>
        <w:tc>
          <w:tcPr>
            <w:tcW w:w="720" w:type="dxa"/>
          </w:tcPr>
          <w:p w14:paraId="09D52637" w14:textId="09998509" w:rsidR="002253F2" w:rsidRDefault="00251B72" w:rsidP="003032C9">
            <w:pPr>
              <w:tabs>
                <w:tab w:val="left" w:pos="1298"/>
              </w:tabs>
            </w:pPr>
            <w:r>
              <w:t>22</w:t>
            </w:r>
          </w:p>
        </w:tc>
        <w:tc>
          <w:tcPr>
            <w:tcW w:w="720" w:type="dxa"/>
          </w:tcPr>
          <w:p w14:paraId="5127CC58" w14:textId="22335803" w:rsidR="002253F2" w:rsidRDefault="00251B72" w:rsidP="003032C9">
            <w:pPr>
              <w:tabs>
                <w:tab w:val="left" w:pos="1298"/>
              </w:tabs>
            </w:pPr>
            <w:r>
              <w:t>23</w:t>
            </w:r>
          </w:p>
        </w:tc>
      </w:tr>
      <w:tr w:rsidR="002253F2" w14:paraId="5368FF39" w14:textId="77777777" w:rsidTr="002253F2">
        <w:trPr>
          <w:jc w:val="center"/>
        </w:trPr>
        <w:tc>
          <w:tcPr>
            <w:tcW w:w="720" w:type="dxa"/>
          </w:tcPr>
          <w:p w14:paraId="5D09BAEE" w14:textId="34E7DB9D" w:rsidR="002253F2" w:rsidRDefault="00B31667" w:rsidP="003032C9">
            <w:pPr>
              <w:tabs>
                <w:tab w:val="left" w:pos="1298"/>
              </w:tabs>
            </w:pPr>
            <w:r>
              <w:t>25</w:t>
            </w:r>
          </w:p>
        </w:tc>
        <w:tc>
          <w:tcPr>
            <w:tcW w:w="720" w:type="dxa"/>
          </w:tcPr>
          <w:p w14:paraId="5955322C" w14:textId="7A286CFE" w:rsidR="002253F2" w:rsidRDefault="00B31667" w:rsidP="003032C9">
            <w:pPr>
              <w:tabs>
                <w:tab w:val="left" w:pos="1298"/>
              </w:tabs>
            </w:pPr>
            <w:r>
              <w:t>22</w:t>
            </w:r>
          </w:p>
        </w:tc>
        <w:tc>
          <w:tcPr>
            <w:tcW w:w="720" w:type="dxa"/>
          </w:tcPr>
          <w:p w14:paraId="3472A989" w14:textId="6376D93E" w:rsidR="002253F2" w:rsidRDefault="00B31667" w:rsidP="003032C9">
            <w:pPr>
              <w:tabs>
                <w:tab w:val="left" w:pos="1298"/>
              </w:tabs>
            </w:pPr>
            <w:r>
              <w:t>23</w:t>
            </w:r>
          </w:p>
        </w:tc>
        <w:tc>
          <w:tcPr>
            <w:tcW w:w="720" w:type="dxa"/>
          </w:tcPr>
          <w:p w14:paraId="2DDEC7A9" w14:textId="7B421C97" w:rsidR="002253F2" w:rsidRDefault="00B31667" w:rsidP="003032C9">
            <w:pPr>
              <w:tabs>
                <w:tab w:val="left" w:pos="1298"/>
              </w:tabs>
            </w:pPr>
            <w:r>
              <w:t>20</w:t>
            </w:r>
          </w:p>
        </w:tc>
        <w:tc>
          <w:tcPr>
            <w:tcW w:w="720" w:type="dxa"/>
          </w:tcPr>
          <w:p w14:paraId="569E5E88" w14:textId="37A06B0C" w:rsidR="002253F2" w:rsidRDefault="00B31667" w:rsidP="003032C9">
            <w:pPr>
              <w:tabs>
                <w:tab w:val="left" w:pos="1298"/>
              </w:tabs>
            </w:pPr>
            <w:r>
              <w:t>21</w:t>
            </w:r>
          </w:p>
        </w:tc>
        <w:tc>
          <w:tcPr>
            <w:tcW w:w="720" w:type="dxa"/>
          </w:tcPr>
          <w:p w14:paraId="149D73D5" w14:textId="09DBCB49" w:rsidR="002253F2" w:rsidRDefault="00B31667" w:rsidP="003032C9">
            <w:pPr>
              <w:tabs>
                <w:tab w:val="left" w:pos="1298"/>
              </w:tabs>
            </w:pPr>
            <w:r>
              <w:t>23</w:t>
            </w:r>
          </w:p>
        </w:tc>
        <w:tc>
          <w:tcPr>
            <w:tcW w:w="720" w:type="dxa"/>
          </w:tcPr>
          <w:p w14:paraId="77715F7C" w14:textId="6C304506" w:rsidR="002253F2" w:rsidRDefault="00B31667" w:rsidP="003032C9">
            <w:pPr>
              <w:tabs>
                <w:tab w:val="left" w:pos="1298"/>
              </w:tabs>
            </w:pPr>
            <w:r>
              <w:t>24</w:t>
            </w:r>
          </w:p>
        </w:tc>
      </w:tr>
      <w:tr w:rsidR="002253F2" w14:paraId="7A180E78" w14:textId="77777777" w:rsidTr="002253F2">
        <w:trPr>
          <w:jc w:val="center"/>
        </w:trPr>
        <w:tc>
          <w:tcPr>
            <w:tcW w:w="720" w:type="dxa"/>
          </w:tcPr>
          <w:p w14:paraId="3FB4E120" w14:textId="0ACACE53" w:rsidR="002253F2" w:rsidRDefault="00B31667" w:rsidP="003032C9">
            <w:pPr>
              <w:tabs>
                <w:tab w:val="left" w:pos="1298"/>
              </w:tabs>
            </w:pPr>
            <w:r>
              <w:t>25</w:t>
            </w:r>
          </w:p>
        </w:tc>
        <w:tc>
          <w:tcPr>
            <w:tcW w:w="720" w:type="dxa"/>
          </w:tcPr>
          <w:p w14:paraId="192D5671" w14:textId="1703620C" w:rsidR="002253F2" w:rsidRDefault="00B31667" w:rsidP="003032C9">
            <w:pPr>
              <w:tabs>
                <w:tab w:val="left" w:pos="1298"/>
              </w:tabs>
            </w:pPr>
            <w:r>
              <w:t>16</w:t>
            </w:r>
          </w:p>
        </w:tc>
        <w:tc>
          <w:tcPr>
            <w:tcW w:w="720" w:type="dxa"/>
          </w:tcPr>
          <w:p w14:paraId="7B59E5B1" w14:textId="4635CDF0" w:rsidR="002253F2" w:rsidRDefault="00B31667" w:rsidP="003032C9">
            <w:pPr>
              <w:tabs>
                <w:tab w:val="left" w:pos="1298"/>
              </w:tabs>
            </w:pPr>
            <w:r>
              <w:t>27</w:t>
            </w:r>
          </w:p>
        </w:tc>
        <w:tc>
          <w:tcPr>
            <w:tcW w:w="720" w:type="dxa"/>
          </w:tcPr>
          <w:p w14:paraId="42CDC3CB" w14:textId="08102D14" w:rsidR="002253F2" w:rsidRDefault="00B31667" w:rsidP="003032C9">
            <w:pPr>
              <w:tabs>
                <w:tab w:val="left" w:pos="1298"/>
              </w:tabs>
            </w:pPr>
            <w:r>
              <w:t>28</w:t>
            </w:r>
          </w:p>
        </w:tc>
        <w:tc>
          <w:tcPr>
            <w:tcW w:w="720" w:type="dxa"/>
          </w:tcPr>
          <w:p w14:paraId="6ADD0C66" w14:textId="730A41F6" w:rsidR="002253F2" w:rsidRPr="00654AC6" w:rsidRDefault="00B31667" w:rsidP="003032C9">
            <w:pPr>
              <w:tabs>
                <w:tab w:val="left" w:pos="1298"/>
              </w:tabs>
              <w:rPr>
                <w:b/>
                <w:bCs/>
                <w:color w:val="92D050"/>
                <w:sz w:val="20"/>
                <w:szCs w:val="20"/>
              </w:rPr>
            </w:pPr>
            <w:r w:rsidRPr="00654AC6">
              <w:rPr>
                <w:b/>
                <w:bCs/>
                <w:color w:val="92D050"/>
                <w:sz w:val="20"/>
                <w:szCs w:val="20"/>
              </w:rPr>
              <w:t>3</w:t>
            </w:r>
            <w:r w:rsidR="00F3470B" w:rsidRPr="00654AC6">
              <w:rPr>
                <w:b/>
                <w:bCs/>
                <w:color w:val="92D050"/>
                <w:sz w:val="20"/>
                <w:szCs w:val="20"/>
              </w:rPr>
              <w:t>1(2)</w:t>
            </w:r>
          </w:p>
        </w:tc>
        <w:tc>
          <w:tcPr>
            <w:tcW w:w="720" w:type="dxa"/>
          </w:tcPr>
          <w:p w14:paraId="3D319419" w14:textId="31390B6F" w:rsidR="002253F2" w:rsidRDefault="00B31667" w:rsidP="003032C9">
            <w:pPr>
              <w:tabs>
                <w:tab w:val="left" w:pos="1298"/>
              </w:tabs>
            </w:pPr>
            <w:r>
              <w:t>16</w:t>
            </w:r>
          </w:p>
        </w:tc>
        <w:tc>
          <w:tcPr>
            <w:tcW w:w="720" w:type="dxa"/>
          </w:tcPr>
          <w:p w14:paraId="320B646A" w14:textId="49179A19" w:rsidR="002253F2" w:rsidRDefault="00B31667" w:rsidP="003032C9">
            <w:pPr>
              <w:tabs>
                <w:tab w:val="left" w:pos="1298"/>
              </w:tabs>
            </w:pPr>
            <w:r>
              <w:t>19</w:t>
            </w:r>
          </w:p>
        </w:tc>
      </w:tr>
      <w:tr w:rsidR="002253F2" w14:paraId="3D7952DE" w14:textId="77777777" w:rsidTr="002253F2">
        <w:trPr>
          <w:jc w:val="center"/>
        </w:trPr>
        <w:tc>
          <w:tcPr>
            <w:tcW w:w="720" w:type="dxa"/>
          </w:tcPr>
          <w:p w14:paraId="14EB739C" w14:textId="1EF57AE8" w:rsidR="002253F2" w:rsidRDefault="00B31667" w:rsidP="003032C9">
            <w:pPr>
              <w:tabs>
                <w:tab w:val="left" w:pos="1298"/>
              </w:tabs>
            </w:pPr>
            <w:r>
              <w:t>28</w:t>
            </w:r>
          </w:p>
        </w:tc>
        <w:tc>
          <w:tcPr>
            <w:tcW w:w="720" w:type="dxa"/>
          </w:tcPr>
          <w:p w14:paraId="27BEDD2C" w14:textId="1895D57E" w:rsidR="002253F2" w:rsidRDefault="00B31667" w:rsidP="003032C9">
            <w:pPr>
              <w:tabs>
                <w:tab w:val="left" w:pos="1298"/>
              </w:tabs>
            </w:pPr>
            <w:r>
              <w:t>29</w:t>
            </w:r>
          </w:p>
        </w:tc>
        <w:tc>
          <w:tcPr>
            <w:tcW w:w="720" w:type="dxa"/>
          </w:tcPr>
          <w:p w14:paraId="6037AEFC" w14:textId="102FCE97" w:rsidR="002253F2" w:rsidRDefault="00B31667" w:rsidP="003032C9">
            <w:pPr>
              <w:tabs>
                <w:tab w:val="left" w:pos="1298"/>
              </w:tabs>
            </w:pPr>
            <w:r>
              <w:t>20</w:t>
            </w:r>
          </w:p>
        </w:tc>
        <w:tc>
          <w:tcPr>
            <w:tcW w:w="720" w:type="dxa"/>
          </w:tcPr>
          <w:p w14:paraId="5340D6C2" w14:textId="3AEB7769" w:rsidR="002253F2" w:rsidRDefault="00B31667" w:rsidP="003032C9">
            <w:pPr>
              <w:tabs>
                <w:tab w:val="left" w:pos="1298"/>
              </w:tabs>
            </w:pPr>
            <w:r>
              <w:t>21</w:t>
            </w:r>
          </w:p>
        </w:tc>
        <w:tc>
          <w:tcPr>
            <w:tcW w:w="720" w:type="dxa"/>
          </w:tcPr>
          <w:p w14:paraId="797BA8D0" w14:textId="1A657999" w:rsidR="002253F2" w:rsidRDefault="00B31667" w:rsidP="003032C9">
            <w:pPr>
              <w:tabs>
                <w:tab w:val="left" w:pos="1298"/>
              </w:tabs>
            </w:pPr>
            <w:r>
              <w:t>18</w:t>
            </w:r>
          </w:p>
        </w:tc>
        <w:tc>
          <w:tcPr>
            <w:tcW w:w="720" w:type="dxa"/>
          </w:tcPr>
          <w:p w14:paraId="180839B0" w14:textId="676A183B" w:rsidR="002253F2" w:rsidRDefault="00B31667" w:rsidP="003032C9">
            <w:pPr>
              <w:tabs>
                <w:tab w:val="left" w:pos="1298"/>
              </w:tabs>
            </w:pPr>
            <w:r>
              <w:t>25</w:t>
            </w:r>
          </w:p>
        </w:tc>
        <w:tc>
          <w:tcPr>
            <w:tcW w:w="720" w:type="dxa"/>
          </w:tcPr>
          <w:p w14:paraId="0E99CDD0" w14:textId="259BE610" w:rsidR="002253F2" w:rsidRDefault="00B31667" w:rsidP="003032C9">
            <w:pPr>
              <w:tabs>
                <w:tab w:val="left" w:pos="1298"/>
              </w:tabs>
            </w:pPr>
            <w:r>
              <w:t>23</w:t>
            </w:r>
          </w:p>
        </w:tc>
      </w:tr>
      <w:tr w:rsidR="002253F2" w14:paraId="366AEBF9" w14:textId="77777777" w:rsidTr="002253F2">
        <w:trPr>
          <w:jc w:val="center"/>
        </w:trPr>
        <w:tc>
          <w:tcPr>
            <w:tcW w:w="720" w:type="dxa"/>
          </w:tcPr>
          <w:p w14:paraId="40AC4312" w14:textId="6900C239" w:rsidR="002253F2" w:rsidRDefault="00B31667" w:rsidP="003032C9">
            <w:pPr>
              <w:tabs>
                <w:tab w:val="left" w:pos="1298"/>
              </w:tabs>
            </w:pPr>
            <w:r>
              <w:t>20</w:t>
            </w:r>
          </w:p>
        </w:tc>
        <w:tc>
          <w:tcPr>
            <w:tcW w:w="720" w:type="dxa"/>
          </w:tcPr>
          <w:p w14:paraId="2B95D37F" w14:textId="60FB4B37" w:rsidR="002253F2" w:rsidRDefault="00B31667" w:rsidP="003032C9">
            <w:pPr>
              <w:tabs>
                <w:tab w:val="left" w:pos="1298"/>
              </w:tabs>
            </w:pPr>
            <w:r>
              <w:t>24</w:t>
            </w:r>
          </w:p>
        </w:tc>
        <w:tc>
          <w:tcPr>
            <w:tcW w:w="720" w:type="dxa"/>
          </w:tcPr>
          <w:p w14:paraId="2DDF6D54" w14:textId="35D531FA" w:rsidR="002253F2" w:rsidRDefault="00B31667" w:rsidP="003032C9">
            <w:pPr>
              <w:tabs>
                <w:tab w:val="left" w:pos="1298"/>
              </w:tabs>
            </w:pPr>
            <w:r>
              <w:t>21</w:t>
            </w:r>
          </w:p>
        </w:tc>
        <w:tc>
          <w:tcPr>
            <w:tcW w:w="720" w:type="dxa"/>
          </w:tcPr>
          <w:p w14:paraId="6F720036" w14:textId="2B4B402C" w:rsidR="002253F2" w:rsidRDefault="00B31667" w:rsidP="003032C9">
            <w:pPr>
              <w:tabs>
                <w:tab w:val="left" w:pos="1298"/>
              </w:tabs>
            </w:pPr>
            <w:r>
              <w:t>19</w:t>
            </w:r>
          </w:p>
        </w:tc>
        <w:tc>
          <w:tcPr>
            <w:tcW w:w="720" w:type="dxa"/>
          </w:tcPr>
          <w:p w14:paraId="037F0983" w14:textId="207FFB84" w:rsidR="002253F2" w:rsidRDefault="00B31667" w:rsidP="003032C9">
            <w:pPr>
              <w:tabs>
                <w:tab w:val="left" w:pos="1298"/>
              </w:tabs>
            </w:pPr>
            <w:r>
              <w:t>18</w:t>
            </w:r>
          </w:p>
        </w:tc>
        <w:tc>
          <w:tcPr>
            <w:tcW w:w="720" w:type="dxa"/>
          </w:tcPr>
          <w:p w14:paraId="3B9C9DAA" w14:textId="10BFFB11" w:rsidR="002253F2" w:rsidRDefault="00B31667" w:rsidP="003032C9">
            <w:pPr>
              <w:tabs>
                <w:tab w:val="left" w:pos="1298"/>
              </w:tabs>
            </w:pPr>
            <w:r>
              <w:t>17</w:t>
            </w:r>
          </w:p>
        </w:tc>
        <w:tc>
          <w:tcPr>
            <w:tcW w:w="720" w:type="dxa"/>
          </w:tcPr>
          <w:p w14:paraId="025949A5" w14:textId="59854051" w:rsidR="002253F2" w:rsidRDefault="00B31667" w:rsidP="003032C9">
            <w:pPr>
              <w:tabs>
                <w:tab w:val="left" w:pos="1298"/>
              </w:tabs>
            </w:pPr>
            <w:r>
              <w:t>26</w:t>
            </w:r>
          </w:p>
        </w:tc>
      </w:tr>
      <w:tr w:rsidR="00B31667" w14:paraId="2E4166CD" w14:textId="77777777" w:rsidTr="002253F2">
        <w:trPr>
          <w:gridAfter w:val="5"/>
          <w:wAfter w:w="3600" w:type="dxa"/>
          <w:jc w:val="center"/>
        </w:trPr>
        <w:tc>
          <w:tcPr>
            <w:tcW w:w="720" w:type="dxa"/>
          </w:tcPr>
          <w:p w14:paraId="20FC51EC" w14:textId="23C19FF0" w:rsidR="00B31667" w:rsidRDefault="00B31667" w:rsidP="003032C9">
            <w:pPr>
              <w:tabs>
                <w:tab w:val="left" w:pos="1298"/>
              </w:tabs>
            </w:pPr>
            <w:r>
              <w:t>27</w:t>
            </w:r>
          </w:p>
        </w:tc>
        <w:tc>
          <w:tcPr>
            <w:tcW w:w="720" w:type="dxa"/>
          </w:tcPr>
          <w:p w14:paraId="0ADF7EE3" w14:textId="5D0E3231" w:rsidR="00B31667" w:rsidRDefault="00B31667" w:rsidP="003032C9">
            <w:pPr>
              <w:tabs>
                <w:tab w:val="left" w:pos="1298"/>
              </w:tabs>
            </w:pPr>
            <w:r>
              <w:t>28</w:t>
            </w:r>
          </w:p>
        </w:tc>
      </w:tr>
    </w:tbl>
    <w:p w14:paraId="6DD15AE6" w14:textId="3FABA8FD" w:rsidR="003032C9" w:rsidRDefault="003032C9" w:rsidP="003032C9">
      <w:pPr>
        <w:tabs>
          <w:tab w:val="left" w:pos="1298"/>
        </w:tabs>
      </w:pPr>
    </w:p>
    <w:p w14:paraId="17499E73" w14:textId="2287DD10" w:rsidR="0094589F" w:rsidRDefault="0094589F" w:rsidP="009F5F52"/>
    <w:p w14:paraId="6B8748E9" w14:textId="77777777" w:rsidR="0094589F" w:rsidRDefault="0094589F" w:rsidP="009F5F52"/>
    <w:p w14:paraId="1CED6960" w14:textId="77777777" w:rsidR="0094589F" w:rsidRDefault="0094589F" w:rsidP="009F5F52"/>
    <w:p w14:paraId="4FDC3DF1" w14:textId="77777777" w:rsidR="0094589F" w:rsidRDefault="0094589F" w:rsidP="009F5F52"/>
    <w:p w14:paraId="67EF8885" w14:textId="2901A432" w:rsidR="00D07DD3" w:rsidRPr="00654AC6" w:rsidRDefault="00537A4A" w:rsidP="00537A4A">
      <w:pPr>
        <w:pStyle w:val="NoSpacing"/>
        <w:jc w:val="center"/>
        <w:rPr>
          <w:rFonts w:ascii="Baskerville Old Face" w:hAnsi="Baskerville Old Face"/>
          <w:b/>
          <w:bCs/>
          <w:sz w:val="144"/>
          <w:szCs w:val="144"/>
        </w:rPr>
      </w:pPr>
      <w:r w:rsidRPr="00654AC6">
        <w:rPr>
          <w:rFonts w:ascii="Baskerville Old Face" w:hAnsi="Baskerville Old Face"/>
          <w:b/>
          <w:bCs/>
          <w:sz w:val="144"/>
          <w:szCs w:val="144"/>
        </w:rPr>
        <w:t>19</w:t>
      </w:r>
    </w:p>
    <w:p w14:paraId="4197B880" w14:textId="77777777" w:rsidR="00D07DD3" w:rsidRDefault="00D07DD3" w:rsidP="0094589F">
      <w:pPr>
        <w:pStyle w:val="NoSpacing"/>
        <w:jc w:val="center"/>
        <w:rPr>
          <w:b/>
          <w:bCs/>
          <w:sz w:val="36"/>
          <w:szCs w:val="36"/>
        </w:rPr>
      </w:pPr>
    </w:p>
    <w:p w14:paraId="01F57A81" w14:textId="77777777" w:rsidR="00D07DD3" w:rsidRDefault="00D07DD3" w:rsidP="0094589F">
      <w:pPr>
        <w:pStyle w:val="NoSpacing"/>
        <w:jc w:val="center"/>
        <w:rPr>
          <w:b/>
          <w:bCs/>
          <w:sz w:val="36"/>
          <w:szCs w:val="36"/>
        </w:rPr>
      </w:pPr>
    </w:p>
    <w:p w14:paraId="03B57686" w14:textId="77777777" w:rsidR="00D07DD3" w:rsidRDefault="00D07DD3" w:rsidP="0094589F">
      <w:pPr>
        <w:pStyle w:val="NoSpacing"/>
        <w:jc w:val="center"/>
        <w:rPr>
          <w:b/>
          <w:bCs/>
          <w:sz w:val="36"/>
          <w:szCs w:val="36"/>
        </w:rPr>
      </w:pPr>
    </w:p>
    <w:p w14:paraId="3D6E9349" w14:textId="77777777" w:rsidR="00D07DD3" w:rsidRDefault="00D07DD3" w:rsidP="0094589F">
      <w:pPr>
        <w:pStyle w:val="NoSpacing"/>
        <w:jc w:val="center"/>
        <w:rPr>
          <w:b/>
          <w:bCs/>
          <w:sz w:val="36"/>
          <w:szCs w:val="36"/>
        </w:rPr>
      </w:pPr>
    </w:p>
    <w:p w14:paraId="0330A956" w14:textId="77777777" w:rsidR="00D07DD3" w:rsidRDefault="00D07DD3" w:rsidP="0094589F">
      <w:pPr>
        <w:pStyle w:val="NoSpacing"/>
        <w:jc w:val="center"/>
        <w:rPr>
          <w:b/>
          <w:bCs/>
          <w:sz w:val="36"/>
          <w:szCs w:val="36"/>
        </w:rPr>
      </w:pPr>
    </w:p>
    <w:p w14:paraId="425E8E4A" w14:textId="77777777" w:rsidR="00D07DD3" w:rsidRDefault="00D07DD3" w:rsidP="0094589F">
      <w:pPr>
        <w:pStyle w:val="NoSpacing"/>
        <w:jc w:val="center"/>
        <w:rPr>
          <w:b/>
          <w:bCs/>
          <w:sz w:val="36"/>
          <w:szCs w:val="36"/>
        </w:rPr>
      </w:pPr>
    </w:p>
    <w:p w14:paraId="3B47102E" w14:textId="77777777" w:rsidR="005B1CC9" w:rsidRDefault="005B1CC9" w:rsidP="0094589F">
      <w:pPr>
        <w:pStyle w:val="NoSpacing"/>
        <w:jc w:val="center"/>
        <w:rPr>
          <w:b/>
          <w:bCs/>
          <w:sz w:val="36"/>
          <w:szCs w:val="36"/>
        </w:rPr>
      </w:pPr>
    </w:p>
    <w:p w14:paraId="1FF65992" w14:textId="0E69964C" w:rsidR="0094589F" w:rsidRDefault="00353EF0" w:rsidP="0094589F">
      <w:pPr>
        <w:pStyle w:val="NoSpacing"/>
        <w:jc w:val="center"/>
        <w:rPr>
          <w:b/>
          <w:bCs/>
          <w:sz w:val="36"/>
          <w:szCs w:val="36"/>
        </w:rPr>
      </w:pPr>
      <w:r>
        <w:rPr>
          <w:b/>
          <w:bCs/>
          <w:sz w:val="36"/>
          <w:szCs w:val="36"/>
        </w:rPr>
        <w:t>The essential thrust of the two</w:t>
      </w:r>
      <w:r w:rsidR="00C024BF">
        <w:rPr>
          <w:b/>
          <w:bCs/>
          <w:sz w:val="36"/>
          <w:szCs w:val="36"/>
        </w:rPr>
        <w:t>-</w:t>
      </w:r>
      <w:r>
        <w:rPr>
          <w:b/>
          <w:bCs/>
          <w:sz w:val="36"/>
          <w:szCs w:val="36"/>
        </w:rPr>
        <w:t xml:space="preserve">date tables can be distilled </w:t>
      </w:r>
      <w:r w:rsidR="00C024BF">
        <w:rPr>
          <w:b/>
          <w:bCs/>
          <w:sz w:val="36"/>
          <w:szCs w:val="36"/>
        </w:rPr>
        <w:t>from a biblical perspective</w:t>
      </w:r>
      <w:r>
        <w:rPr>
          <w:b/>
          <w:bCs/>
          <w:sz w:val="36"/>
          <w:szCs w:val="36"/>
        </w:rPr>
        <w:t>, as shown below.</w:t>
      </w:r>
    </w:p>
    <w:p w14:paraId="32EBF2F2" w14:textId="605D16C3" w:rsidR="00EF3DF3" w:rsidRDefault="00F7256C"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First, 19 is the operand and encompasses both date tables. The number 19 applies to all dates within the date tables. Each calendar date shall show a result, namely, a judgmentally arranged, imprinted divine order and both negative and positive fulfillments of God’s plans, or the contributions to God’s plans for the Ten Tribes of Israel in exile and to Judah. The emphasis herein is on removing the negative, which is the precondition for God’s divine plan. As Jeremiah foretells, God’s plans for his people are to actualize a blessed conclusion. </w:t>
      </w:r>
    </w:p>
    <w:p w14:paraId="282247CF" w14:textId="0A1F73C4" w:rsidR="00051414" w:rsidRDefault="00F7256C"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There is no compromise! Either you stand for the old by preserving customary practices that are inherently part of the old social order from the beginning, or you stand for what is emerging, the new, the future. Without hesitation, quickly eliminate serpentine social practices, as stated in the Edenic judicial decree, by isolating the subjects and then cutting them off from entering the millennium kingdom.</w:t>
      </w:r>
    </w:p>
    <w:p w14:paraId="6A7740EA" w14:textId="24CAE1D0" w:rsidR="0029029E" w:rsidRDefault="003C1E08"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This topic deserves a few more words. It is imperative that we come to understand and use the word </w:t>
      </w:r>
      <w:r w:rsidRPr="00F7256C">
        <w:rPr>
          <w:rFonts w:ascii="Baskerville Old Face" w:hAnsi="Baskerville Old Face"/>
          <w:b/>
          <w:bCs/>
        </w:rPr>
        <w:t>Negation</w:t>
      </w:r>
      <w:r>
        <w:rPr>
          <w:rFonts w:ascii="Baskerville Old Face" w:hAnsi="Baskerville Old Face"/>
        </w:rPr>
        <w:t xml:space="preserve"> in a systematic way, for without understanding it and its use, you will not be as effective as you can be. Negation is not a reaction that signals your position as NO! </w:t>
      </w:r>
    </w:p>
    <w:p w14:paraId="153BB2EF" w14:textId="2181411E" w:rsidR="003C1E08" w:rsidRDefault="004803DF"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In brief, negation is a systematic process of deconstructing the psychological, social, and economic relations within our society's mode of production (the capital-labor relation) and within family relations. Yes, we take a historical view of how our society was constructed, system by system, and of its multifaceted subsystems. Political economy, as we see in everyday life, preserves society's financial functioning. Each day, we hear reactionary protests demanding (1) racial equality, (2) gender equality, and (3) economic modifications to the economic model of our society that would better serve the overall developmental priorities of our country, in a word: classism. Contradictions persist, yet political economy maintains the functioning of our society through these conflicting contradictions.</w:t>
      </w:r>
    </w:p>
    <w:p w14:paraId="7EDC56FC" w14:textId="31C61EBA" w:rsidR="005C61B6" w:rsidRDefault="004803DF"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Each day, the news industry and social media platforms broadcast a lot of silliness that feeds on itself. For those who are aware of the prophetic end times, it is necessary to continue taking a systematic approach to deconstructing our society, rather than promoting agendas that have little to do with the United States of America’s historical materialism.</w:t>
      </w:r>
    </w:p>
    <w:p w14:paraId="385A9C74" w14:textId="75274A7A" w:rsidR="00BF18C1" w:rsidRDefault="004803DF"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As has already been noted, the tithing blessings were gifted to America and prophetically validated by Daniel when the tree of economic prosperity was cut down in Nebuchadnezzar’s dream and would regrow during the Beast’s system modification that incorporated Judah and the Ten Tribes. The horse of the apocalypse outlines America’s destiny and the social system of capitalism.</w:t>
      </w:r>
    </w:p>
    <w:p w14:paraId="2303AFCF" w14:textId="77777777" w:rsidR="005B1CC9" w:rsidRDefault="005B1CC9" w:rsidP="0094589F">
      <w:pPr>
        <w:pStyle w:val="NoSpacing"/>
        <w:tabs>
          <w:tab w:val="left" w:pos="5685"/>
        </w:tabs>
        <w:spacing w:line="276" w:lineRule="auto"/>
        <w:rPr>
          <w:rFonts w:ascii="Baskerville Old Face" w:hAnsi="Baskerville Old Face"/>
        </w:rPr>
      </w:pPr>
    </w:p>
    <w:p w14:paraId="43CB1FD5" w14:textId="77777777" w:rsidR="005B1CC9" w:rsidRDefault="005B1CC9" w:rsidP="0094589F">
      <w:pPr>
        <w:pStyle w:val="NoSpacing"/>
        <w:tabs>
          <w:tab w:val="left" w:pos="5685"/>
        </w:tabs>
        <w:spacing w:line="276" w:lineRule="auto"/>
        <w:rPr>
          <w:rFonts w:ascii="Baskerville Old Face" w:hAnsi="Baskerville Old Face"/>
        </w:rPr>
      </w:pPr>
    </w:p>
    <w:p w14:paraId="6F824EB2" w14:textId="77777777" w:rsidR="005B1CC9" w:rsidRDefault="005B1CC9" w:rsidP="0094589F">
      <w:pPr>
        <w:pStyle w:val="NoSpacing"/>
        <w:tabs>
          <w:tab w:val="left" w:pos="5685"/>
        </w:tabs>
        <w:spacing w:line="276" w:lineRule="auto"/>
        <w:rPr>
          <w:rFonts w:ascii="Baskerville Old Face" w:hAnsi="Baskerville Old Face"/>
        </w:rPr>
      </w:pPr>
    </w:p>
    <w:p w14:paraId="4E21BA89" w14:textId="77777777" w:rsidR="005B1CC9" w:rsidRDefault="005B1CC9" w:rsidP="0094589F">
      <w:pPr>
        <w:pStyle w:val="NoSpacing"/>
        <w:tabs>
          <w:tab w:val="left" w:pos="5685"/>
        </w:tabs>
        <w:spacing w:line="276" w:lineRule="auto"/>
        <w:rPr>
          <w:rFonts w:ascii="Baskerville Old Face" w:hAnsi="Baskerville Old Face"/>
        </w:rPr>
      </w:pPr>
    </w:p>
    <w:p w14:paraId="7234D9C9" w14:textId="77777777" w:rsidR="005B1CC9" w:rsidRDefault="005B1CC9" w:rsidP="0094589F">
      <w:pPr>
        <w:pStyle w:val="NoSpacing"/>
        <w:tabs>
          <w:tab w:val="left" w:pos="5685"/>
        </w:tabs>
        <w:spacing w:line="276" w:lineRule="auto"/>
        <w:rPr>
          <w:rFonts w:ascii="Baskerville Old Face" w:hAnsi="Baskerville Old Face"/>
        </w:rPr>
      </w:pPr>
    </w:p>
    <w:p w14:paraId="75CB0EEF" w14:textId="77777777" w:rsidR="005B1CC9" w:rsidRDefault="005B1CC9" w:rsidP="0094589F">
      <w:pPr>
        <w:pStyle w:val="NoSpacing"/>
        <w:tabs>
          <w:tab w:val="left" w:pos="5685"/>
        </w:tabs>
        <w:spacing w:line="276" w:lineRule="auto"/>
        <w:rPr>
          <w:rFonts w:ascii="Baskerville Old Face" w:hAnsi="Baskerville Old Face"/>
        </w:rPr>
      </w:pPr>
    </w:p>
    <w:p w14:paraId="13BEBBD8" w14:textId="77777777" w:rsidR="005B1CC9" w:rsidRDefault="005B1CC9" w:rsidP="0094589F">
      <w:pPr>
        <w:pStyle w:val="NoSpacing"/>
        <w:tabs>
          <w:tab w:val="left" w:pos="5685"/>
        </w:tabs>
        <w:spacing w:line="276" w:lineRule="auto"/>
        <w:rPr>
          <w:rFonts w:ascii="Baskerville Old Face" w:hAnsi="Baskerville Old Face"/>
        </w:rPr>
      </w:pPr>
    </w:p>
    <w:p w14:paraId="06E5AF19" w14:textId="20FC4A1A" w:rsidR="00BF18C1" w:rsidRDefault="004803DF"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With all the historical prophetic markers and milestones in Daniel’s Man Statute with the head of gold, we see a synthesis that describes North America. With 100% certainty, America is the regrown tree of global prosperity. The expiration date for Jacob’s tithing blessing came when the 400-year period ended. In 2019, Judah and the Ten Tribes of Israel were given the essential task to “COME OUT of HER, MY PEOPLE.” The command to come out marked the kickoff for negation: determining what to keep and what to discard, as the Stone Kingdom has objective requirements for operational use. Yes, negation provides guidelines for redirecting Jacob’s tithing blessings toward the new social system: the Israel Commonwealth of Labor.</w:t>
      </w:r>
    </w:p>
    <w:p w14:paraId="2DD4F01F" w14:textId="77777777" w:rsidR="00CC5803" w:rsidRDefault="00D15FED"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This is where we must, as an imperative, separate from others to examine the essential threads of our community during the developmental stages of capitalism and imperialism. Separation does not mean isolation. Simply put, Judah and the Ten Tribes must understand their contributions to the social system of capitalism and imperialism</w:t>
      </w:r>
      <w:r w:rsidR="00367638">
        <w:rPr>
          <w:rFonts w:ascii="Baskerville Old Face" w:hAnsi="Baskerville Old Face"/>
        </w:rPr>
        <w:t>, as well as</w:t>
      </w:r>
      <w:r>
        <w:rPr>
          <w:rFonts w:ascii="Baskerville Old Face" w:hAnsi="Baskerville Old Face"/>
        </w:rPr>
        <w:t xml:space="preserve"> to its institutions. Revelation captures the outline as seen in the horses of the Apocalypse. </w:t>
      </w:r>
    </w:p>
    <w:p w14:paraId="0B0737AE" w14:textId="6FE68214" w:rsidR="001A1456" w:rsidRDefault="001A1456"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Consciously, we use the equation to subtract the old, add the best we have created, and discard all that has no place in our future society. By understanding our role in the formation and development of capitalism, Black Reconstruction II enabled Judah to take a qualitative leap in knowledge, grasp capitalism's economic laws, and see beyond skin color, which is secondary to those laws.</w:t>
      </w:r>
    </w:p>
    <w:p w14:paraId="2CD310E1" w14:textId="77FED37B" w:rsidR="00131C69" w:rsidRDefault="001A1456"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w:t>
      </w:r>
      <w:r w:rsidR="003B6DE9">
        <w:rPr>
          <w:rFonts w:ascii="Baskerville Old Face" w:hAnsi="Baskerville Old Face"/>
        </w:rPr>
        <w:t xml:space="preserve"> Daniel and his three executive managers gave us the law of capital circulation—its duration, conversion, and expiration. The point: according to Daniel’s Man Statue with the head of gold, the Ten Tribes and Judah are pre-locked in the systematic negation of capitalism, with a predetermined outcome. It is Daniel’s Man Statue that controls the entire Gentile’s four social systems, their birth and decline, and the birth of the Stone Kingdom, carved without human hands.</w:t>
      </w:r>
    </w:p>
    <w:p w14:paraId="157B45AE" w14:textId="3AD45B55" w:rsidR="00DC626A" w:rsidRDefault="001A1456" w:rsidP="0094589F">
      <w:pPr>
        <w:pStyle w:val="NoSpacing"/>
        <w:tabs>
          <w:tab w:val="left" w:pos="5685"/>
        </w:tabs>
        <w:spacing w:line="276" w:lineRule="auto"/>
        <w:rPr>
          <w:rFonts w:ascii="Baskerville Old Face" w:hAnsi="Baskerville Old Face"/>
        </w:rPr>
      </w:pPr>
      <w:r w:rsidRPr="00C024BF">
        <w:rPr>
          <w:rFonts w:ascii="Baskerville Old Face" w:hAnsi="Baskerville Old Face"/>
        </w:rPr>
        <w:t xml:space="preserve">   Thus, you must understand capitalism and imperialism to know what is needed to create our social system: namely, the Commonwealth of Labor, or the Stone Kingdom spoken of by Daniel.</w:t>
      </w:r>
    </w:p>
    <w:p w14:paraId="42FE02D9" w14:textId="26E01C30" w:rsidR="0029029E" w:rsidRDefault="00136123"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Overall, we take a holistic approach. Negation is a systematic process of deconstructing the psychological, social, and economic relations within our society's mode of production (the capital-labor relation) and within family relations.</w:t>
      </w:r>
    </w:p>
    <w:p w14:paraId="44E0A74D" w14:textId="1A54AE72" w:rsidR="00136123" w:rsidRDefault="00367638"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That said, 19 has an operational meaning of taking the best from the old and using it to form the new.  For certain, the best to be taken is a direct result of the contradiction between the old order of society and the rising forces and new elements. Yes, only through the process of negation do we know genuine relational outcomes.  All that might appear to look good might just be a curse.</w:t>
      </w:r>
    </w:p>
    <w:p w14:paraId="30F93BF5" w14:textId="77777777" w:rsidR="00367638" w:rsidRDefault="00367638" w:rsidP="0094589F">
      <w:pPr>
        <w:pStyle w:val="NoSpacing"/>
        <w:tabs>
          <w:tab w:val="left" w:pos="5685"/>
        </w:tabs>
        <w:spacing w:line="276" w:lineRule="auto"/>
        <w:rPr>
          <w:rFonts w:ascii="Baskerville Old Face" w:hAnsi="Baskerville Old Face"/>
        </w:rPr>
      </w:pPr>
    </w:p>
    <w:p w14:paraId="4D06FE98" w14:textId="77777777" w:rsidR="00367638" w:rsidRDefault="00367638" w:rsidP="0094589F">
      <w:pPr>
        <w:pStyle w:val="NoSpacing"/>
        <w:tabs>
          <w:tab w:val="left" w:pos="5685"/>
        </w:tabs>
        <w:spacing w:line="276" w:lineRule="auto"/>
        <w:rPr>
          <w:rFonts w:ascii="Baskerville Old Face" w:hAnsi="Baskerville Old Face"/>
        </w:rPr>
      </w:pPr>
    </w:p>
    <w:p w14:paraId="6762B6B0" w14:textId="77777777" w:rsidR="00367638" w:rsidRDefault="00367638" w:rsidP="0094589F">
      <w:pPr>
        <w:pStyle w:val="NoSpacing"/>
        <w:tabs>
          <w:tab w:val="left" w:pos="5685"/>
        </w:tabs>
        <w:spacing w:line="276" w:lineRule="auto"/>
        <w:rPr>
          <w:rFonts w:ascii="Baskerville Old Face" w:hAnsi="Baskerville Old Face"/>
        </w:rPr>
      </w:pPr>
    </w:p>
    <w:p w14:paraId="247C9F69" w14:textId="77777777" w:rsidR="00367638" w:rsidRDefault="00367638" w:rsidP="0094589F">
      <w:pPr>
        <w:pStyle w:val="NoSpacing"/>
        <w:tabs>
          <w:tab w:val="left" w:pos="5685"/>
        </w:tabs>
        <w:spacing w:line="276" w:lineRule="auto"/>
        <w:rPr>
          <w:rFonts w:ascii="Baskerville Old Face" w:hAnsi="Baskerville Old Face"/>
        </w:rPr>
      </w:pPr>
    </w:p>
    <w:p w14:paraId="79A6DBF5" w14:textId="77777777" w:rsidR="00367638" w:rsidRDefault="00367638" w:rsidP="0094589F">
      <w:pPr>
        <w:pStyle w:val="NoSpacing"/>
        <w:tabs>
          <w:tab w:val="left" w:pos="5685"/>
        </w:tabs>
        <w:spacing w:line="276" w:lineRule="auto"/>
        <w:rPr>
          <w:rFonts w:ascii="Baskerville Old Face" w:hAnsi="Baskerville Old Face"/>
        </w:rPr>
      </w:pPr>
    </w:p>
    <w:p w14:paraId="7758217B" w14:textId="77777777" w:rsidR="00367638" w:rsidRDefault="00367638" w:rsidP="0094589F">
      <w:pPr>
        <w:pStyle w:val="NoSpacing"/>
        <w:tabs>
          <w:tab w:val="left" w:pos="5685"/>
        </w:tabs>
        <w:spacing w:line="276" w:lineRule="auto"/>
        <w:rPr>
          <w:rFonts w:ascii="Baskerville Old Face" w:hAnsi="Baskerville Old Face"/>
        </w:rPr>
      </w:pPr>
    </w:p>
    <w:p w14:paraId="7F580501" w14:textId="77777777" w:rsidR="00367638" w:rsidRDefault="00367638" w:rsidP="0094589F">
      <w:pPr>
        <w:pStyle w:val="NoSpacing"/>
        <w:tabs>
          <w:tab w:val="left" w:pos="5685"/>
        </w:tabs>
        <w:spacing w:line="276" w:lineRule="auto"/>
        <w:rPr>
          <w:rFonts w:ascii="Baskerville Old Face" w:hAnsi="Baskerville Old Face"/>
        </w:rPr>
      </w:pPr>
    </w:p>
    <w:p w14:paraId="154BE826" w14:textId="77777777" w:rsidR="00367638" w:rsidRDefault="00367638" w:rsidP="0094589F">
      <w:pPr>
        <w:pStyle w:val="NoSpacing"/>
        <w:tabs>
          <w:tab w:val="left" w:pos="5685"/>
        </w:tabs>
        <w:spacing w:line="276" w:lineRule="auto"/>
        <w:rPr>
          <w:rFonts w:ascii="Baskerville Old Face" w:hAnsi="Baskerville Old Face"/>
        </w:rPr>
      </w:pPr>
    </w:p>
    <w:p w14:paraId="1A9C7333" w14:textId="7D9C6C74" w:rsidR="00597BC1" w:rsidRDefault="00597BC1" w:rsidP="0094589F">
      <w:pPr>
        <w:pStyle w:val="NoSpacing"/>
        <w:tabs>
          <w:tab w:val="left" w:pos="5685"/>
        </w:tabs>
        <w:spacing w:line="276" w:lineRule="auto"/>
        <w:rPr>
          <w:rFonts w:ascii="Baskerville Old Face" w:hAnsi="Baskerville Old Face"/>
          <w:b/>
          <w:bCs/>
          <w:sz w:val="28"/>
          <w:szCs w:val="28"/>
        </w:rPr>
      </w:pPr>
      <w:r w:rsidRPr="00597BC1">
        <w:rPr>
          <w:rFonts w:ascii="Baskerville Old Face" w:hAnsi="Baskerville Old Face"/>
          <w:b/>
          <w:bCs/>
          <w:sz w:val="28"/>
          <w:szCs w:val="28"/>
        </w:rPr>
        <w:t xml:space="preserve">        </w:t>
      </w:r>
      <w:r w:rsidR="00F32842">
        <w:rPr>
          <w:rFonts w:ascii="Baskerville Old Face" w:hAnsi="Baskerville Old Face"/>
          <w:b/>
          <w:bCs/>
          <w:sz w:val="28"/>
          <w:szCs w:val="28"/>
        </w:rPr>
        <w:t xml:space="preserve">              </w:t>
      </w:r>
      <w:r w:rsidRPr="00597BC1">
        <w:rPr>
          <w:rFonts w:ascii="Baskerville Old Face" w:hAnsi="Baskerville Old Face"/>
          <w:b/>
          <w:bCs/>
          <w:sz w:val="28"/>
          <w:szCs w:val="28"/>
        </w:rPr>
        <w:t xml:space="preserve">Going deeply into </w:t>
      </w:r>
      <w:r w:rsidR="0088423C">
        <w:rPr>
          <w:rFonts w:ascii="Baskerville Old Face" w:hAnsi="Baskerville Old Face"/>
          <w:b/>
          <w:bCs/>
          <w:sz w:val="28"/>
          <w:szCs w:val="28"/>
        </w:rPr>
        <w:t xml:space="preserve">the </w:t>
      </w:r>
      <w:r w:rsidR="00716D5D">
        <w:rPr>
          <w:rFonts w:ascii="Baskerville Old Face" w:hAnsi="Baskerville Old Face"/>
          <w:b/>
          <w:bCs/>
          <w:sz w:val="28"/>
          <w:szCs w:val="28"/>
        </w:rPr>
        <w:t xml:space="preserve">reflectivity </w:t>
      </w:r>
      <w:r w:rsidRPr="00597BC1">
        <w:rPr>
          <w:rFonts w:ascii="Baskerville Old Face" w:hAnsi="Baskerville Old Face"/>
          <w:b/>
          <w:bCs/>
          <w:sz w:val="28"/>
          <w:szCs w:val="28"/>
        </w:rPr>
        <w:t>of nineteen.</w:t>
      </w:r>
    </w:p>
    <w:p w14:paraId="5C7EE666" w14:textId="7C4728AD" w:rsidR="0037427D" w:rsidRDefault="00537A4A"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The month of July 2019 marked prophetic milestones. On July 7, 2019, the 400-year expiration date arrived, lifting Judah’s jurisdictional restrictions. The iron chain broke before the eyes of the Judahite, enabling Judah’s horizontal movement to fulfill prophecy.</w:t>
      </w:r>
    </w:p>
    <w:p w14:paraId="6D3B3054" w14:textId="61396FDE" w:rsidR="0057144E" w:rsidRDefault="000472DE"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The LORD's visitation came in accordance with the Abrahamic Covenant, marking the end of the 400 years of confinement and signaling the coming Fourth Generation. During this transitional period, we continue to witness the punitive downgrading of the economic system and the country's governmental architecture, which maintained restrictions on Judah and the Ten Tribes. This is as foretold by Moses and other prophets regarding Israel's re-captivity. ABSOLUTELY NOTHING TO DO WITH SKIN COLOR, BUT EVERYTHING TO DO WITH VIOLATING GOD’S STATUTES AND EMBRACING GENTILE</w:t>
      </w:r>
      <w:r w:rsidR="00E04522">
        <w:rPr>
          <w:rFonts w:ascii="Baskerville Old Face" w:hAnsi="Baskerville Old Face"/>
        </w:rPr>
        <w:t>’S</w:t>
      </w:r>
      <w:r>
        <w:rPr>
          <w:rFonts w:ascii="Baskerville Old Face" w:hAnsi="Baskerville Old Face"/>
        </w:rPr>
        <w:t xml:space="preserve"> DEITIES.  </w:t>
      </w:r>
    </w:p>
    <w:p w14:paraId="0B5A60D9" w14:textId="652E0E3D" w:rsidR="000472DE" w:rsidRDefault="00F92A2A"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It is Judah who fully understands </w:t>
      </w:r>
      <w:r w:rsidRPr="00E04522">
        <w:rPr>
          <w:rFonts w:ascii="Baskerville Old Face" w:hAnsi="Baskerville Old Face"/>
          <w:b/>
          <w:bCs/>
          <w:highlight w:val="yellow"/>
        </w:rPr>
        <w:t>the cause and effect</w:t>
      </w:r>
      <w:r>
        <w:rPr>
          <w:rFonts w:ascii="Baskerville Old Face" w:hAnsi="Baskerville Old Face"/>
        </w:rPr>
        <w:t xml:space="preserve"> of turning his face from the Elohim. Therefore, after 2019, Judah stopped using the labels Black Americans or Afro-Americans and now demands to be called by his tribal name. Of course, those who are not Israelites are free to choose any political label. But the Ten Tribes and Judah are reclaiming their biblical names and are on the path to permanently separating from the Serpent’s descendants, who come in ALL </w:t>
      </w:r>
      <w:r w:rsidR="00E04522">
        <w:rPr>
          <w:rFonts w:ascii="Baskerville Old Face" w:hAnsi="Baskerville Old Face"/>
        </w:rPr>
        <w:t>shades of skin</w:t>
      </w:r>
      <w:r>
        <w:rPr>
          <w:rFonts w:ascii="Baskerville Old Face" w:hAnsi="Baskerville Old Face"/>
        </w:rPr>
        <w:t xml:space="preserve">. </w:t>
      </w:r>
      <w:r w:rsidRPr="00E04522">
        <w:rPr>
          <w:rFonts w:ascii="Baskerville Old Face" w:hAnsi="Baskerville Old Face"/>
          <w:b/>
          <w:bCs/>
        </w:rPr>
        <w:t>Judah is wise and discerning</w:t>
      </w:r>
      <w:r>
        <w:rPr>
          <w:rFonts w:ascii="Baskerville Old Face" w:hAnsi="Baskerville Old Face"/>
        </w:rPr>
        <w:t>.</w:t>
      </w:r>
    </w:p>
    <w:p w14:paraId="52B98AE2" w14:textId="1E203735" w:rsidR="001E7E4D" w:rsidRDefault="00275768"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Naturally, we understand the political economy of racism, sexism, and the division of social classes, yet it is through classism that those who are fortunate can move from racism to classism, or to the next level within the social classes. Having the financial means opens doors to a better quality of life. </w:t>
      </w:r>
    </w:p>
    <w:p w14:paraId="42D76359" w14:textId="7BB87129" w:rsidR="00437216" w:rsidRDefault="00275768"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In summation, the Fourth Generation’s priority is to use the general ledger to reconcile the monetary assets with Judah and the Ten Tribes of Israel. After the nation has been judged, depart systematically to the homeland. </w:t>
      </w:r>
    </w:p>
    <w:p w14:paraId="41C437E9" w14:textId="67985134" w:rsidR="00597BC1" w:rsidRDefault="00275768"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The LORD is faithful to uphold his covenants. In 2019, the Judahite received a dramatic illustration of the Jubilee cycle. After thousands of years of waiting, the nation of Judah will eternally praise his God Most High for the hour of visitation.</w:t>
      </w:r>
    </w:p>
    <w:p w14:paraId="1C5E036C" w14:textId="3D19F0F3" w:rsidR="00A21708" w:rsidRDefault="00275768" w:rsidP="0094589F">
      <w:pPr>
        <w:pStyle w:val="NoSpacing"/>
        <w:tabs>
          <w:tab w:val="left" w:pos="5685"/>
        </w:tabs>
        <w:spacing w:line="276" w:lineRule="auto"/>
        <w:rPr>
          <w:rFonts w:ascii="Baskerville Old Face" w:hAnsi="Baskerville Old Face"/>
        </w:rPr>
      </w:pPr>
      <w:r>
        <w:rPr>
          <w:rFonts w:ascii="Baskerville Old Face" w:hAnsi="Baskerville Old Face"/>
        </w:rPr>
        <w:t xml:space="preserve">   In the biblical number nineteen, we see God’s sovereignty, as seen throughout history in his plans for his people, who are required to have faith in his prophetic plans. </w:t>
      </w:r>
    </w:p>
    <w:p w14:paraId="6A184913" w14:textId="44A8AADB" w:rsidR="00C2697C" w:rsidRDefault="00275768" w:rsidP="0094589F">
      <w:pPr>
        <w:pStyle w:val="NoSpacing"/>
        <w:tabs>
          <w:tab w:val="left" w:pos="5685"/>
        </w:tabs>
        <w:spacing w:line="276" w:lineRule="auto"/>
        <w:rPr>
          <w:rFonts w:ascii="Baskerville Old Face" w:hAnsi="Baskerville Old Face"/>
          <w:u w:val="thick"/>
        </w:rPr>
      </w:pPr>
      <w:r>
        <w:rPr>
          <w:rFonts w:ascii="Baskerville Old Face" w:hAnsi="Baskerville Old Face"/>
        </w:rPr>
        <w:t xml:space="preserve">   Based on the July 2019 milestone events, we see continuity in the current number 19. All dates in the two-date tables are pivot points as we pivot toward spiritual renewal and realign with God’s plans and purposes for Judah and the Ten Tribes of Israel.</w:t>
      </w:r>
    </w:p>
    <w:p w14:paraId="3FD4302A" w14:textId="77777777" w:rsidR="00E04522" w:rsidRDefault="00E04522" w:rsidP="0094589F">
      <w:pPr>
        <w:pStyle w:val="NoSpacing"/>
        <w:tabs>
          <w:tab w:val="left" w:pos="5685"/>
        </w:tabs>
        <w:spacing w:line="276" w:lineRule="auto"/>
        <w:rPr>
          <w:rFonts w:ascii="Baskerville Old Face" w:hAnsi="Baskerville Old Face"/>
          <w:u w:val="thick"/>
        </w:rPr>
      </w:pPr>
    </w:p>
    <w:p w14:paraId="5D1F76AB" w14:textId="77777777" w:rsidR="00E04522" w:rsidRDefault="00E04522" w:rsidP="0094589F">
      <w:pPr>
        <w:pStyle w:val="NoSpacing"/>
        <w:tabs>
          <w:tab w:val="left" w:pos="5685"/>
        </w:tabs>
        <w:spacing w:line="276" w:lineRule="auto"/>
        <w:rPr>
          <w:rFonts w:ascii="Baskerville Old Face" w:hAnsi="Baskerville Old Face"/>
          <w:u w:val="thick"/>
        </w:rPr>
      </w:pPr>
    </w:p>
    <w:p w14:paraId="105AC563" w14:textId="77777777" w:rsidR="00E04522" w:rsidRDefault="00E04522" w:rsidP="0094589F">
      <w:pPr>
        <w:pStyle w:val="NoSpacing"/>
        <w:tabs>
          <w:tab w:val="left" w:pos="5685"/>
        </w:tabs>
        <w:spacing w:line="276" w:lineRule="auto"/>
        <w:rPr>
          <w:rFonts w:ascii="Baskerville Old Face" w:hAnsi="Baskerville Old Face"/>
          <w:u w:val="thick"/>
        </w:rPr>
      </w:pPr>
    </w:p>
    <w:p w14:paraId="60DC6AB4" w14:textId="77777777" w:rsidR="00E04522" w:rsidRDefault="00E04522" w:rsidP="0094589F">
      <w:pPr>
        <w:pStyle w:val="NoSpacing"/>
        <w:tabs>
          <w:tab w:val="left" w:pos="5685"/>
        </w:tabs>
        <w:spacing w:line="276" w:lineRule="auto"/>
        <w:rPr>
          <w:rFonts w:ascii="Baskerville Old Face" w:hAnsi="Baskerville Old Face"/>
          <w:u w:val="thick"/>
        </w:rPr>
      </w:pPr>
    </w:p>
    <w:p w14:paraId="41137461" w14:textId="77777777" w:rsidR="00E04522" w:rsidRDefault="00E04522" w:rsidP="0094589F">
      <w:pPr>
        <w:pStyle w:val="NoSpacing"/>
        <w:tabs>
          <w:tab w:val="left" w:pos="5685"/>
        </w:tabs>
        <w:spacing w:line="276" w:lineRule="auto"/>
        <w:rPr>
          <w:rFonts w:ascii="Baskerville Old Face" w:hAnsi="Baskerville Old Face"/>
          <w:u w:val="thick"/>
        </w:rPr>
      </w:pPr>
    </w:p>
    <w:p w14:paraId="0548B6D3" w14:textId="77777777" w:rsidR="00E04522" w:rsidRDefault="00E04522" w:rsidP="0094589F">
      <w:pPr>
        <w:pStyle w:val="NoSpacing"/>
        <w:tabs>
          <w:tab w:val="left" w:pos="5685"/>
        </w:tabs>
        <w:spacing w:line="276" w:lineRule="auto"/>
        <w:rPr>
          <w:rFonts w:ascii="Baskerville Old Face" w:hAnsi="Baskerville Old Face"/>
          <w:u w:val="thick"/>
        </w:rPr>
      </w:pPr>
    </w:p>
    <w:p w14:paraId="2CA71558" w14:textId="77777777" w:rsidR="00E04522" w:rsidRDefault="00E04522" w:rsidP="0094589F">
      <w:pPr>
        <w:pStyle w:val="NoSpacing"/>
        <w:tabs>
          <w:tab w:val="left" w:pos="5685"/>
        </w:tabs>
        <w:spacing w:line="276" w:lineRule="auto"/>
        <w:rPr>
          <w:rFonts w:ascii="Baskerville Old Face" w:hAnsi="Baskerville Old Face"/>
          <w:u w:val="thick"/>
        </w:rPr>
      </w:pPr>
    </w:p>
    <w:p w14:paraId="621E219B" w14:textId="77777777" w:rsidR="00E04522" w:rsidRPr="00716D5D" w:rsidRDefault="00E04522" w:rsidP="0094589F">
      <w:pPr>
        <w:pStyle w:val="NoSpacing"/>
        <w:tabs>
          <w:tab w:val="left" w:pos="5685"/>
        </w:tabs>
        <w:spacing w:line="276" w:lineRule="auto"/>
        <w:rPr>
          <w:rFonts w:ascii="Baskerville Old Face" w:hAnsi="Baskerville Old Face"/>
          <w:u w:val="thick"/>
        </w:rPr>
      </w:pPr>
    </w:p>
    <w:p w14:paraId="74A0DB58" w14:textId="77777777" w:rsidR="00716D5D" w:rsidRDefault="00716D5D" w:rsidP="0094589F">
      <w:pPr>
        <w:pStyle w:val="NoSpacing"/>
        <w:tabs>
          <w:tab w:val="left" w:pos="5685"/>
        </w:tabs>
        <w:spacing w:line="276" w:lineRule="auto"/>
        <w:rPr>
          <w:rFonts w:ascii="Baskerville Old Face" w:hAnsi="Baskerville Old Face"/>
          <w:b/>
          <w:bCs/>
        </w:rPr>
      </w:pPr>
    </w:p>
    <w:p w14:paraId="60DA1BBB" w14:textId="3EA2C83A" w:rsidR="00F054A5" w:rsidRDefault="00C6362F" w:rsidP="00C6362F">
      <w:pPr>
        <w:pStyle w:val="NoSpacing"/>
        <w:tabs>
          <w:tab w:val="left" w:pos="5685"/>
        </w:tabs>
        <w:jc w:val="center"/>
        <w:rPr>
          <w:rFonts w:ascii="Baskerville Old Face" w:hAnsi="Baskerville Old Face"/>
          <w:b/>
          <w:bCs/>
          <w:sz w:val="28"/>
          <w:szCs w:val="28"/>
        </w:rPr>
      </w:pPr>
      <w:r>
        <w:rPr>
          <w:rFonts w:ascii="Baskerville Old Face" w:hAnsi="Baskerville Old Face"/>
          <w:b/>
          <w:bCs/>
          <w:sz w:val="28"/>
          <w:szCs w:val="28"/>
        </w:rPr>
        <w:t>I</w:t>
      </w:r>
      <w:r w:rsidR="00606D7E">
        <w:rPr>
          <w:rFonts w:ascii="Baskerville Old Face" w:hAnsi="Baskerville Old Face"/>
          <w:b/>
          <w:bCs/>
          <w:sz w:val="28"/>
          <w:szCs w:val="28"/>
        </w:rPr>
        <w:t xml:space="preserve">ndependent of 19, </w:t>
      </w:r>
      <w:r>
        <w:rPr>
          <w:rFonts w:ascii="Baskerville Old Face" w:hAnsi="Baskerville Old Face"/>
          <w:b/>
          <w:bCs/>
          <w:sz w:val="28"/>
          <w:szCs w:val="28"/>
        </w:rPr>
        <w:t>there is a theological component, a</w:t>
      </w:r>
      <w:r w:rsidR="00606D7E">
        <w:rPr>
          <w:rFonts w:ascii="Baskerville Old Face" w:hAnsi="Baskerville Old Face"/>
          <w:b/>
          <w:bCs/>
          <w:sz w:val="28"/>
          <w:szCs w:val="28"/>
        </w:rPr>
        <w:t xml:space="preserve"> spiritual nucleus</w:t>
      </w:r>
      <w:r>
        <w:rPr>
          <w:rFonts w:ascii="Baskerville Old Face" w:hAnsi="Baskerville Old Face"/>
          <w:b/>
          <w:bCs/>
          <w:sz w:val="28"/>
          <w:szCs w:val="28"/>
        </w:rPr>
        <w:t>,</w:t>
      </w:r>
      <w:r w:rsidR="00606D7E">
        <w:rPr>
          <w:rFonts w:ascii="Baskerville Old Face" w:hAnsi="Baskerville Old Face"/>
          <w:b/>
          <w:bCs/>
          <w:sz w:val="28"/>
          <w:szCs w:val="28"/>
        </w:rPr>
        <w:t xml:space="preserve"> within the </w:t>
      </w:r>
      <w:r>
        <w:rPr>
          <w:rFonts w:ascii="Baskerville Old Face" w:hAnsi="Baskerville Old Face"/>
          <w:b/>
          <w:bCs/>
          <w:sz w:val="28"/>
          <w:szCs w:val="28"/>
        </w:rPr>
        <w:t>two</w:t>
      </w:r>
      <w:r w:rsidR="002F690E">
        <w:rPr>
          <w:rFonts w:ascii="Baskerville Old Face" w:hAnsi="Baskerville Old Face"/>
          <w:b/>
          <w:bCs/>
          <w:sz w:val="28"/>
          <w:szCs w:val="28"/>
        </w:rPr>
        <w:t>-</w:t>
      </w:r>
      <w:r w:rsidR="00606D7E">
        <w:rPr>
          <w:rFonts w:ascii="Baskerville Old Face" w:hAnsi="Baskerville Old Face"/>
          <w:b/>
          <w:bCs/>
          <w:sz w:val="28"/>
          <w:szCs w:val="28"/>
        </w:rPr>
        <w:t>date tables</w:t>
      </w:r>
      <w:r>
        <w:rPr>
          <w:rFonts w:ascii="Baskerville Old Face" w:hAnsi="Baskerville Old Face"/>
          <w:b/>
          <w:bCs/>
          <w:sz w:val="28"/>
          <w:szCs w:val="28"/>
        </w:rPr>
        <w:t>.</w:t>
      </w:r>
    </w:p>
    <w:p w14:paraId="5866744E" w14:textId="30EF872B" w:rsidR="00BB2EE0" w:rsidRDefault="002265BC" w:rsidP="000973A4">
      <w:pPr>
        <w:pStyle w:val="NoSpacing"/>
        <w:tabs>
          <w:tab w:val="left" w:pos="5685"/>
        </w:tabs>
        <w:spacing w:line="276" w:lineRule="auto"/>
        <w:rPr>
          <w:rFonts w:ascii="Baskerville Old Face" w:hAnsi="Baskerville Old Face"/>
        </w:rPr>
      </w:pPr>
      <w:r>
        <w:rPr>
          <w:rFonts w:ascii="Baskerville Old Face" w:hAnsi="Baskerville Old Face"/>
        </w:rPr>
        <w:t xml:space="preserve">     The theological component, independent of processor 19, rides atop 19 and permeates the data’s code patterns. Keep in mind that biblical numerology defines 19 as divine judgment and order, both negatively and positively, and that this definition cannot be changed.</w:t>
      </w:r>
    </w:p>
    <w:p w14:paraId="7C3AE3E5" w14:textId="5B5CE506" w:rsidR="00BB2EE0" w:rsidRDefault="00EF075A" w:rsidP="000973A4">
      <w:pPr>
        <w:pStyle w:val="NoSpacing"/>
        <w:tabs>
          <w:tab w:val="left" w:pos="5685"/>
        </w:tabs>
        <w:spacing w:line="276" w:lineRule="auto"/>
        <w:rPr>
          <w:rFonts w:ascii="Baskerville Old Face" w:hAnsi="Baskerville Old Face"/>
        </w:rPr>
      </w:pPr>
      <w:r>
        <w:rPr>
          <w:noProof/>
        </w:rPr>
        <mc:AlternateContent>
          <mc:Choice Requires="wps">
            <w:drawing>
              <wp:anchor distT="0" distB="0" distL="114300" distR="114300" simplePos="0" relativeHeight="251662336" behindDoc="0" locked="0" layoutInCell="1" allowOverlap="1" wp14:anchorId="15CAED80" wp14:editId="5762796B">
                <wp:simplePos x="0" y="0"/>
                <wp:positionH relativeFrom="column">
                  <wp:posOffset>813435</wp:posOffset>
                </wp:positionH>
                <wp:positionV relativeFrom="paragraph">
                  <wp:posOffset>170815</wp:posOffset>
                </wp:positionV>
                <wp:extent cx="3742055" cy="1759585"/>
                <wp:effectExtent l="0" t="0" r="10795" b="12065"/>
                <wp:wrapSquare wrapText="bothSides"/>
                <wp:docPr id="1871250834" name="Text Box 1"/>
                <wp:cNvGraphicFramePr/>
                <a:graphic xmlns:a="http://schemas.openxmlformats.org/drawingml/2006/main">
                  <a:graphicData uri="http://schemas.microsoft.com/office/word/2010/wordprocessingShape">
                    <wps:wsp>
                      <wps:cNvSpPr txBox="1"/>
                      <wps:spPr>
                        <a:xfrm>
                          <a:off x="0" y="0"/>
                          <a:ext cx="3742055" cy="1759585"/>
                        </a:xfrm>
                        <a:prstGeom prst="rect">
                          <a:avLst/>
                        </a:prstGeom>
                        <a:noFill/>
                        <a:ln w="6350">
                          <a:solidFill>
                            <a:prstClr val="black"/>
                          </a:solidFill>
                        </a:ln>
                      </wps:spPr>
                      <wps:txbx>
                        <w:txbxContent>
                          <w:p w14:paraId="6C6DC327" w14:textId="2E11736C" w:rsidR="00742109" w:rsidRDefault="00742109" w:rsidP="00742109">
                            <w:pPr>
                              <w:pStyle w:val="NoSpacing"/>
                              <w:tabs>
                                <w:tab w:val="left" w:pos="5685"/>
                              </w:tabs>
                              <w:spacing w:line="276" w:lineRule="auto"/>
                              <w:ind w:left="270"/>
                              <w:rPr>
                                <w:rFonts w:ascii="Baskerville Old Face" w:hAnsi="Baskerville Old Face"/>
                              </w:rPr>
                            </w:pPr>
                            <w:r>
                              <w:rPr>
                                <w:rFonts w:ascii="Baskerville Old Face" w:hAnsi="Baskerville Old Face"/>
                              </w:rPr>
                              <w:t xml:space="preserve">                  </w:t>
                            </w:r>
                          </w:p>
                          <w:p w14:paraId="65877CEA" w14:textId="298B8650" w:rsidR="00742109" w:rsidRPr="00742109" w:rsidRDefault="00742109" w:rsidP="00742109">
                            <w:pPr>
                              <w:pStyle w:val="NoSpacing"/>
                              <w:tabs>
                                <w:tab w:val="left" w:pos="5685"/>
                              </w:tabs>
                              <w:spacing w:line="276" w:lineRule="auto"/>
                              <w:ind w:left="270"/>
                              <w:jc w:val="center"/>
                              <w:rPr>
                                <w:rFonts w:ascii="Baskerville Old Face" w:hAnsi="Baskerville Old Face"/>
                                <w:b/>
                                <w:bCs/>
                              </w:rPr>
                            </w:pPr>
                            <w:r w:rsidRPr="00742109">
                              <w:rPr>
                                <w:rFonts w:ascii="Baskerville Old Face" w:hAnsi="Baskerville Old Face"/>
                                <w:b/>
                                <w:bCs/>
                              </w:rPr>
                              <w:t>19 signifies Divine Judgment and Order</w:t>
                            </w:r>
                            <w:r w:rsidR="0037148C">
                              <w:rPr>
                                <w:rFonts w:ascii="Baskerville Old Face" w:hAnsi="Baskerville Old Face"/>
                                <w:b/>
                                <w:bCs/>
                              </w:rPr>
                              <w:t>.</w:t>
                            </w:r>
                          </w:p>
                          <w:p w14:paraId="54B2776F" w14:textId="740514E0" w:rsidR="00742109" w:rsidRPr="00742109" w:rsidRDefault="00742109" w:rsidP="00742109">
                            <w:pPr>
                              <w:pStyle w:val="NoSpacing"/>
                              <w:tabs>
                                <w:tab w:val="left" w:pos="5685"/>
                              </w:tabs>
                              <w:ind w:left="270"/>
                              <w:rPr>
                                <w:rFonts w:ascii="Baskerville Old Face" w:hAnsi="Baskerville Old Face"/>
                                <w:sz w:val="22"/>
                                <w:szCs w:val="22"/>
                              </w:rPr>
                            </w:pPr>
                            <w:r w:rsidRPr="00742109">
                              <w:rPr>
                                <w:rFonts w:ascii="Baskerville Old Face" w:hAnsi="Baskerville Old Face"/>
                                <w:sz w:val="22"/>
                                <w:szCs w:val="22"/>
                              </w:rPr>
                              <w:t xml:space="preserve">There are examples in the Bible that substantiate God Most High’s declaratory sovereignty and his faithfulness to his covenants. </w:t>
                            </w:r>
                            <w:r w:rsidR="002F690E">
                              <w:rPr>
                                <w:rFonts w:ascii="Baskerville Old Face" w:hAnsi="Baskerville Old Face"/>
                                <w:sz w:val="22"/>
                                <w:szCs w:val="22"/>
                              </w:rPr>
                              <w:t xml:space="preserve">As such, the Judahite received </w:t>
                            </w:r>
                            <w:r w:rsidRPr="00742109">
                              <w:rPr>
                                <w:rFonts w:ascii="Baskerville Old Face" w:hAnsi="Baskerville Old Face"/>
                                <w:sz w:val="22"/>
                                <w:szCs w:val="22"/>
                              </w:rPr>
                              <w:t>on June 30, 2026</w:t>
                            </w:r>
                            <w:r w:rsidR="002F690E">
                              <w:rPr>
                                <w:rFonts w:ascii="Baskerville Old Face" w:hAnsi="Baskerville Old Face"/>
                                <w:sz w:val="22"/>
                                <w:szCs w:val="22"/>
                              </w:rPr>
                              <w:t>, the certificate of God’s Judgment and Order:</w:t>
                            </w:r>
                          </w:p>
                          <w:p w14:paraId="5FAD1D9E" w14:textId="44FDF92D" w:rsidR="00742109" w:rsidRDefault="00742109" w:rsidP="00742109">
                            <w:pPr>
                              <w:pStyle w:val="NoSpacing"/>
                              <w:tabs>
                                <w:tab w:val="left" w:pos="5685"/>
                              </w:tabs>
                              <w:spacing w:line="276" w:lineRule="auto"/>
                              <w:ind w:left="270"/>
                              <w:rPr>
                                <w:rFonts w:ascii="Baskerville Old Face" w:hAnsi="Baskerville Old Face"/>
                              </w:rPr>
                            </w:pPr>
                            <w:r>
                              <w:rPr>
                                <w:rFonts w:ascii="Baskerville Old Face" w:hAnsi="Baskerville Old Face"/>
                              </w:rPr>
                              <w:t xml:space="preserve">                   A.   Jeremiah chapter 31.</w:t>
                            </w:r>
                          </w:p>
                          <w:p w14:paraId="454F28B8" w14:textId="6D846F0F" w:rsidR="00331AE1" w:rsidRDefault="00742109" w:rsidP="00742109">
                            <w:pPr>
                              <w:pStyle w:val="NoSpacing"/>
                              <w:tabs>
                                <w:tab w:val="left" w:pos="5685"/>
                              </w:tabs>
                              <w:spacing w:line="276" w:lineRule="auto"/>
                              <w:ind w:left="270"/>
                              <w:rPr>
                                <w:rFonts w:ascii="Baskerville Old Face" w:hAnsi="Baskerville Old Face"/>
                              </w:rPr>
                            </w:pPr>
                            <w:r>
                              <w:rPr>
                                <w:rFonts w:ascii="Baskerville Old Face" w:hAnsi="Baskerville Old Face"/>
                              </w:rPr>
                              <w:t xml:space="preserve">                   B.   Jeremiah chapter 51. </w:t>
                            </w:r>
                          </w:p>
                          <w:p w14:paraId="34E0441A" w14:textId="77777777" w:rsidR="00EF075A" w:rsidRPr="004B7900" w:rsidRDefault="00EF075A" w:rsidP="00EF075A">
                            <w:pPr>
                              <w:pStyle w:val="NoSpacing"/>
                              <w:tabs>
                                <w:tab w:val="left" w:pos="5685"/>
                              </w:tabs>
                              <w:spacing w:line="276" w:lineRule="auto"/>
                              <w:ind w:hanging="90"/>
                              <w:rPr>
                                <w:rFonts w:ascii="Baskerville Old Face" w:hAnsi="Baskerville Old Fac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AED80" id="_x0000_t202" coordsize="21600,21600" o:spt="202" path="m,l,21600r21600,l21600,xe">
                <v:stroke joinstyle="miter"/>
                <v:path gradientshapeok="t" o:connecttype="rect"/>
              </v:shapetype>
              <v:shape id="Text Box 1" o:spid="_x0000_s1026" type="#_x0000_t202" style="position:absolute;margin-left:64.05pt;margin-top:13.45pt;width:294.65pt;height:13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" filled="f" strokeweight=".5pt">
                <v:textbox>
                  <w:txbxContent>
                    <w:p w14:paraId="6C6DC327" w14:textId="2E11736C" w:rsidR="00742109" w:rsidRDefault="00742109" w:rsidP="00742109">
                      <w:pPr>
                        <w:pStyle w:val="NoSpacing"/>
                        <w:tabs>
                          <w:tab w:val="left" w:pos="5685"/>
                        </w:tabs>
                        <w:spacing w:line="276" w:lineRule="auto"/>
                        <w:ind w:left="270"/>
                        <w:rPr>
                          <w:rFonts w:ascii="Baskerville Old Face" w:hAnsi="Baskerville Old Face"/>
                        </w:rPr>
                      </w:pPr>
                      <w:r>
                        <w:rPr>
                          <w:rFonts w:ascii="Baskerville Old Face" w:hAnsi="Baskerville Old Face"/>
                        </w:rPr>
                        <w:t xml:space="preserve">                  </w:t>
                      </w:r>
                    </w:p>
                    <w:p w14:paraId="65877CEA" w14:textId="298B8650" w:rsidR="00742109" w:rsidRPr="00742109" w:rsidRDefault="00742109" w:rsidP="00742109">
                      <w:pPr>
                        <w:pStyle w:val="NoSpacing"/>
                        <w:tabs>
                          <w:tab w:val="left" w:pos="5685"/>
                        </w:tabs>
                        <w:spacing w:line="276" w:lineRule="auto"/>
                        <w:ind w:left="270"/>
                        <w:jc w:val="center"/>
                        <w:rPr>
                          <w:rFonts w:ascii="Baskerville Old Face" w:hAnsi="Baskerville Old Face"/>
                          <w:b/>
                          <w:bCs/>
                        </w:rPr>
                      </w:pPr>
                      <w:r w:rsidRPr="00742109">
                        <w:rPr>
                          <w:rFonts w:ascii="Baskerville Old Face" w:hAnsi="Baskerville Old Face"/>
                          <w:b/>
                          <w:bCs/>
                        </w:rPr>
                        <w:t>19 signifies Divine Judgment and Order</w:t>
                      </w:r>
                      <w:r w:rsidR="0037148C">
                        <w:rPr>
                          <w:rFonts w:ascii="Baskerville Old Face" w:hAnsi="Baskerville Old Face"/>
                          <w:b/>
                          <w:bCs/>
                        </w:rPr>
                        <w:t>.</w:t>
                      </w:r>
                    </w:p>
                    <w:p w14:paraId="54B2776F" w14:textId="740514E0" w:rsidR="00742109" w:rsidRPr="00742109" w:rsidRDefault="00742109" w:rsidP="00742109">
                      <w:pPr>
                        <w:pStyle w:val="NoSpacing"/>
                        <w:tabs>
                          <w:tab w:val="left" w:pos="5685"/>
                        </w:tabs>
                        <w:ind w:left="270"/>
                        <w:rPr>
                          <w:rFonts w:ascii="Baskerville Old Face" w:hAnsi="Baskerville Old Face"/>
                          <w:sz w:val="22"/>
                          <w:szCs w:val="22"/>
                        </w:rPr>
                      </w:pPr>
                      <w:r w:rsidRPr="00742109">
                        <w:rPr>
                          <w:rFonts w:ascii="Baskerville Old Face" w:hAnsi="Baskerville Old Face"/>
                          <w:sz w:val="22"/>
                          <w:szCs w:val="22"/>
                        </w:rPr>
                        <w:t xml:space="preserve">There are examples in the Bible that substantiate God Most High’s declaratory sovereignty and his faithfulness to his covenants. </w:t>
                      </w:r>
                      <w:r w:rsidR="002F690E">
                        <w:rPr>
                          <w:rFonts w:ascii="Baskerville Old Face" w:hAnsi="Baskerville Old Face"/>
                          <w:sz w:val="22"/>
                          <w:szCs w:val="22"/>
                        </w:rPr>
                        <w:t xml:space="preserve">As such, the Judahite received </w:t>
                      </w:r>
                      <w:r w:rsidRPr="00742109">
                        <w:rPr>
                          <w:rFonts w:ascii="Baskerville Old Face" w:hAnsi="Baskerville Old Face"/>
                          <w:sz w:val="22"/>
                          <w:szCs w:val="22"/>
                        </w:rPr>
                        <w:t>on June 30, 2026</w:t>
                      </w:r>
                      <w:r w:rsidR="002F690E">
                        <w:rPr>
                          <w:rFonts w:ascii="Baskerville Old Face" w:hAnsi="Baskerville Old Face"/>
                          <w:sz w:val="22"/>
                          <w:szCs w:val="22"/>
                        </w:rPr>
                        <w:t>, the certificate of God’s Judgment and Order:</w:t>
                      </w:r>
                    </w:p>
                    <w:p w14:paraId="5FAD1D9E" w14:textId="44FDF92D" w:rsidR="00742109" w:rsidRDefault="00742109" w:rsidP="00742109">
                      <w:pPr>
                        <w:pStyle w:val="NoSpacing"/>
                        <w:tabs>
                          <w:tab w:val="left" w:pos="5685"/>
                        </w:tabs>
                        <w:spacing w:line="276" w:lineRule="auto"/>
                        <w:ind w:left="270"/>
                        <w:rPr>
                          <w:rFonts w:ascii="Baskerville Old Face" w:hAnsi="Baskerville Old Face"/>
                        </w:rPr>
                      </w:pPr>
                      <w:r>
                        <w:rPr>
                          <w:rFonts w:ascii="Baskerville Old Face" w:hAnsi="Baskerville Old Face"/>
                        </w:rPr>
                        <w:t xml:space="preserve">                   A.   Jeremiah chapter 31.</w:t>
                      </w:r>
                    </w:p>
                    <w:p w14:paraId="454F28B8" w14:textId="6D846F0F" w:rsidR="00331AE1" w:rsidRDefault="00742109" w:rsidP="00742109">
                      <w:pPr>
                        <w:pStyle w:val="NoSpacing"/>
                        <w:tabs>
                          <w:tab w:val="left" w:pos="5685"/>
                        </w:tabs>
                        <w:spacing w:line="276" w:lineRule="auto"/>
                        <w:ind w:left="270"/>
                        <w:rPr>
                          <w:rFonts w:ascii="Baskerville Old Face" w:hAnsi="Baskerville Old Face"/>
                        </w:rPr>
                      </w:pPr>
                      <w:r>
                        <w:rPr>
                          <w:rFonts w:ascii="Baskerville Old Face" w:hAnsi="Baskerville Old Face"/>
                        </w:rPr>
                        <w:t xml:space="preserve">                   B.   Jeremiah chapter 51. </w:t>
                      </w:r>
                    </w:p>
                    <w:p w14:paraId="34E0441A" w14:textId="77777777" w:rsidR="00EF075A" w:rsidRPr="004B7900" w:rsidRDefault="00EF075A" w:rsidP="00EF075A">
                      <w:pPr>
                        <w:pStyle w:val="NoSpacing"/>
                        <w:tabs>
                          <w:tab w:val="left" w:pos="5685"/>
                        </w:tabs>
                        <w:spacing w:line="276" w:lineRule="auto"/>
                        <w:ind w:hanging="90"/>
                        <w:rPr>
                          <w:rFonts w:ascii="Baskerville Old Face" w:hAnsi="Baskerville Old Face"/>
                        </w:rPr>
                      </w:pPr>
                    </w:p>
                  </w:txbxContent>
                </v:textbox>
                <w10:wrap type="square"/>
              </v:shape>
            </w:pict>
          </mc:Fallback>
        </mc:AlternateContent>
      </w:r>
    </w:p>
    <w:p w14:paraId="6330F056" w14:textId="77777777" w:rsidR="00BB2EE0" w:rsidRDefault="00BB2EE0" w:rsidP="000973A4">
      <w:pPr>
        <w:pStyle w:val="NoSpacing"/>
        <w:tabs>
          <w:tab w:val="left" w:pos="5685"/>
        </w:tabs>
        <w:spacing w:line="276" w:lineRule="auto"/>
        <w:rPr>
          <w:rFonts w:ascii="Baskerville Old Face" w:hAnsi="Baskerville Old Face"/>
        </w:rPr>
      </w:pPr>
    </w:p>
    <w:p w14:paraId="5814104D" w14:textId="77777777" w:rsidR="00BB2EE0" w:rsidRDefault="00BB2EE0" w:rsidP="000973A4">
      <w:pPr>
        <w:pStyle w:val="NoSpacing"/>
        <w:tabs>
          <w:tab w:val="left" w:pos="5685"/>
        </w:tabs>
        <w:spacing w:line="276" w:lineRule="auto"/>
        <w:rPr>
          <w:rFonts w:ascii="Baskerville Old Face" w:hAnsi="Baskerville Old Face"/>
        </w:rPr>
      </w:pPr>
    </w:p>
    <w:p w14:paraId="79394502" w14:textId="77777777" w:rsidR="00BB2EE0" w:rsidRDefault="00BB2EE0" w:rsidP="000973A4">
      <w:pPr>
        <w:pStyle w:val="NoSpacing"/>
        <w:tabs>
          <w:tab w:val="left" w:pos="5685"/>
        </w:tabs>
        <w:spacing w:line="276" w:lineRule="auto"/>
        <w:rPr>
          <w:rFonts w:ascii="Baskerville Old Face" w:hAnsi="Baskerville Old Face"/>
        </w:rPr>
      </w:pPr>
    </w:p>
    <w:p w14:paraId="5718DD85" w14:textId="77777777" w:rsidR="00BB2EE0" w:rsidRDefault="00BB2EE0" w:rsidP="000973A4">
      <w:pPr>
        <w:pStyle w:val="NoSpacing"/>
        <w:tabs>
          <w:tab w:val="left" w:pos="5685"/>
        </w:tabs>
        <w:spacing w:line="276" w:lineRule="auto"/>
        <w:rPr>
          <w:rFonts w:ascii="Baskerville Old Face" w:hAnsi="Baskerville Old Face"/>
        </w:rPr>
      </w:pPr>
    </w:p>
    <w:p w14:paraId="76738504" w14:textId="77777777" w:rsidR="00BB2EE0" w:rsidRDefault="00BB2EE0" w:rsidP="000973A4">
      <w:pPr>
        <w:pStyle w:val="NoSpacing"/>
        <w:tabs>
          <w:tab w:val="left" w:pos="5685"/>
        </w:tabs>
        <w:spacing w:line="276" w:lineRule="auto"/>
        <w:rPr>
          <w:rFonts w:ascii="Baskerville Old Face" w:hAnsi="Baskerville Old Face"/>
        </w:rPr>
      </w:pPr>
    </w:p>
    <w:p w14:paraId="7821473E" w14:textId="77777777" w:rsidR="00BB2EE0" w:rsidRDefault="00BB2EE0" w:rsidP="000973A4">
      <w:pPr>
        <w:pStyle w:val="NoSpacing"/>
        <w:tabs>
          <w:tab w:val="left" w:pos="5685"/>
        </w:tabs>
        <w:spacing w:line="276" w:lineRule="auto"/>
        <w:rPr>
          <w:rFonts w:ascii="Baskerville Old Face" w:hAnsi="Baskerville Old Face"/>
        </w:rPr>
      </w:pPr>
    </w:p>
    <w:p w14:paraId="1B25D0A3" w14:textId="77777777" w:rsidR="00BB2EE0" w:rsidRDefault="00BB2EE0" w:rsidP="000973A4">
      <w:pPr>
        <w:pStyle w:val="NoSpacing"/>
        <w:tabs>
          <w:tab w:val="left" w:pos="5685"/>
        </w:tabs>
        <w:spacing w:line="276" w:lineRule="auto"/>
        <w:rPr>
          <w:rFonts w:ascii="Baskerville Old Face" w:hAnsi="Baskerville Old Face"/>
        </w:rPr>
      </w:pPr>
    </w:p>
    <w:p w14:paraId="66FA5895" w14:textId="77777777" w:rsidR="00BB2EE0" w:rsidRDefault="00BB2EE0" w:rsidP="000973A4">
      <w:pPr>
        <w:pStyle w:val="NoSpacing"/>
        <w:tabs>
          <w:tab w:val="left" w:pos="5685"/>
        </w:tabs>
        <w:spacing w:line="276" w:lineRule="auto"/>
        <w:rPr>
          <w:rFonts w:ascii="Baskerville Old Face" w:hAnsi="Baskerville Old Face"/>
        </w:rPr>
      </w:pPr>
    </w:p>
    <w:p w14:paraId="065C3F31" w14:textId="77777777" w:rsidR="00BB2EE0" w:rsidRDefault="00BB2EE0" w:rsidP="000973A4">
      <w:pPr>
        <w:pStyle w:val="NoSpacing"/>
        <w:tabs>
          <w:tab w:val="left" w:pos="5685"/>
        </w:tabs>
        <w:spacing w:line="276" w:lineRule="auto"/>
        <w:rPr>
          <w:rFonts w:ascii="Baskerville Old Face" w:hAnsi="Baskerville Old Face"/>
        </w:rPr>
      </w:pPr>
    </w:p>
    <w:p w14:paraId="03459EBD" w14:textId="77777777" w:rsidR="00BB2EE0" w:rsidRDefault="00BB2EE0" w:rsidP="000973A4">
      <w:pPr>
        <w:pStyle w:val="NoSpacing"/>
        <w:tabs>
          <w:tab w:val="left" w:pos="5685"/>
        </w:tabs>
        <w:spacing w:line="276" w:lineRule="auto"/>
        <w:rPr>
          <w:rFonts w:ascii="Baskerville Old Face" w:hAnsi="Baskerville Old Face"/>
        </w:rPr>
      </w:pPr>
    </w:p>
    <w:p w14:paraId="6923ACC6" w14:textId="77777777" w:rsidR="00BB2EE0" w:rsidRDefault="00BB2EE0" w:rsidP="000973A4">
      <w:pPr>
        <w:pStyle w:val="NoSpacing"/>
        <w:tabs>
          <w:tab w:val="left" w:pos="5685"/>
        </w:tabs>
        <w:spacing w:line="276" w:lineRule="auto"/>
        <w:rPr>
          <w:rFonts w:ascii="Baskerville Old Face" w:hAnsi="Baskerville Old Face"/>
        </w:rPr>
      </w:pPr>
    </w:p>
    <w:p w14:paraId="31800FA6" w14:textId="77777777" w:rsidR="00BB2EE0" w:rsidRDefault="00BB2EE0" w:rsidP="000973A4">
      <w:pPr>
        <w:pStyle w:val="NoSpacing"/>
        <w:tabs>
          <w:tab w:val="left" w:pos="5685"/>
        </w:tabs>
        <w:spacing w:line="276" w:lineRule="auto"/>
        <w:rPr>
          <w:rFonts w:ascii="Baskerville Old Face" w:hAnsi="Baskerville Old Face"/>
        </w:rPr>
      </w:pPr>
    </w:p>
    <w:p w14:paraId="5CA9D725" w14:textId="4416E924" w:rsidR="0094589F" w:rsidRDefault="00275768" w:rsidP="000973A4">
      <w:pPr>
        <w:pStyle w:val="NoSpacing"/>
        <w:tabs>
          <w:tab w:val="left" w:pos="5685"/>
        </w:tabs>
        <w:spacing w:line="276" w:lineRule="auto"/>
        <w:rPr>
          <w:rFonts w:ascii="Baskerville Old Face" w:hAnsi="Baskerville Old Face"/>
        </w:rPr>
      </w:pPr>
      <w:r>
        <w:rPr>
          <w:rFonts w:ascii="Baskerville Old Face" w:hAnsi="Baskerville Old Face"/>
        </w:rPr>
        <w:t xml:space="preserve">   Nevertheless, the spiritual nucleus within the One and Two date tables is a conditioning factor, a psychological-spiritual agent. As such, those under the new covenant will forever carry the wisdom of the spiritual nucleus into the millennium era, namely: peace-loving, considerate, submissive, full of mercy and good fruit, impartial and sincere (James 3:17). By comparison, we stand opposed to human wisdom.</w:t>
      </w:r>
    </w:p>
    <w:p w14:paraId="6016D3D2" w14:textId="77777777" w:rsidR="00087285" w:rsidRDefault="00087285" w:rsidP="000973A4">
      <w:pPr>
        <w:pStyle w:val="NoSpacing"/>
        <w:tabs>
          <w:tab w:val="left" w:pos="5685"/>
        </w:tabs>
        <w:spacing w:line="276" w:lineRule="auto"/>
        <w:rPr>
          <w:rFonts w:ascii="Baskerville Old Face" w:hAnsi="Baskerville Old Face"/>
        </w:rPr>
      </w:pPr>
    </w:p>
    <w:p w14:paraId="48EA4310" w14:textId="77777777" w:rsidR="00087285" w:rsidRDefault="00087285" w:rsidP="000973A4">
      <w:pPr>
        <w:pStyle w:val="NoSpacing"/>
        <w:tabs>
          <w:tab w:val="left" w:pos="5685"/>
        </w:tabs>
        <w:spacing w:line="276" w:lineRule="auto"/>
        <w:rPr>
          <w:rFonts w:ascii="Baskerville Old Face" w:hAnsi="Baskerville Old Face"/>
        </w:rPr>
      </w:pPr>
    </w:p>
    <w:p w14:paraId="3109804A" w14:textId="78F26DCA" w:rsidR="0094589F" w:rsidRDefault="0094589F" w:rsidP="0094589F">
      <w:pPr>
        <w:pStyle w:val="NoSpacing"/>
        <w:tabs>
          <w:tab w:val="left" w:pos="5685"/>
        </w:tabs>
        <w:spacing w:line="276" w:lineRule="auto"/>
        <w:rPr>
          <w:rFonts w:ascii="Baskerville Old Face" w:hAnsi="Baskerville Old Face"/>
        </w:rPr>
      </w:pPr>
    </w:p>
    <w:p w14:paraId="548B63AF" w14:textId="77777777" w:rsidR="0094589F" w:rsidRDefault="0094589F" w:rsidP="0094589F">
      <w:pPr>
        <w:pStyle w:val="NoSpacing"/>
        <w:tabs>
          <w:tab w:val="left" w:pos="5685"/>
        </w:tabs>
        <w:spacing w:line="276" w:lineRule="auto"/>
        <w:rPr>
          <w:rFonts w:ascii="Baskerville Old Face" w:hAnsi="Baskerville Old Face"/>
        </w:rPr>
      </w:pPr>
    </w:p>
    <w:p w14:paraId="027C1163" w14:textId="77777777" w:rsidR="0094589F" w:rsidRDefault="0094589F" w:rsidP="0094589F">
      <w:pPr>
        <w:pStyle w:val="NoSpacing"/>
        <w:tabs>
          <w:tab w:val="left" w:pos="5685"/>
        </w:tabs>
        <w:spacing w:line="276" w:lineRule="auto"/>
        <w:rPr>
          <w:rFonts w:ascii="Baskerville Old Face" w:hAnsi="Baskerville Old Face"/>
        </w:rPr>
      </w:pPr>
    </w:p>
    <w:p w14:paraId="6CB3AA26" w14:textId="77777777" w:rsidR="0094589F" w:rsidRDefault="0094589F" w:rsidP="0094589F">
      <w:pPr>
        <w:pStyle w:val="NoSpacing"/>
        <w:tabs>
          <w:tab w:val="left" w:pos="5685"/>
        </w:tabs>
        <w:spacing w:line="276" w:lineRule="auto"/>
        <w:rPr>
          <w:rFonts w:ascii="Baskerville Old Face" w:hAnsi="Baskerville Old Face"/>
        </w:rPr>
      </w:pPr>
    </w:p>
    <w:p w14:paraId="439373EF" w14:textId="77777777" w:rsidR="0094589F" w:rsidRDefault="0094589F" w:rsidP="0094589F">
      <w:pPr>
        <w:pStyle w:val="NoSpacing"/>
        <w:tabs>
          <w:tab w:val="left" w:pos="5685"/>
        </w:tabs>
        <w:spacing w:line="276" w:lineRule="auto"/>
        <w:rPr>
          <w:rFonts w:ascii="Baskerville Old Face" w:hAnsi="Baskerville Old Face"/>
        </w:rPr>
      </w:pPr>
    </w:p>
    <w:p w14:paraId="0AD3799C" w14:textId="77777777" w:rsidR="0094589F" w:rsidRDefault="0094589F" w:rsidP="0094589F">
      <w:pPr>
        <w:pStyle w:val="NoSpacing"/>
        <w:tabs>
          <w:tab w:val="left" w:pos="5685"/>
        </w:tabs>
        <w:spacing w:line="276" w:lineRule="auto"/>
        <w:rPr>
          <w:rFonts w:ascii="Baskerville Old Face" w:hAnsi="Baskerville Old Face"/>
        </w:rPr>
      </w:pPr>
    </w:p>
    <w:p w14:paraId="63968197" w14:textId="77777777" w:rsidR="0094589F" w:rsidRDefault="0094589F" w:rsidP="009F5F52"/>
    <w:p w14:paraId="69979029" w14:textId="77777777" w:rsidR="00D73746" w:rsidRPr="009F5F52" w:rsidRDefault="00D73746" w:rsidP="009F5F52"/>
    <w:p w14:paraId="3A11FBEA" w14:textId="77777777" w:rsidR="009F5F52" w:rsidRPr="009F5F52" w:rsidRDefault="009F5F52" w:rsidP="009F5F52">
      <w:pPr>
        <w:rPr>
          <w:rStyle w:val="Hyperlink"/>
        </w:rPr>
      </w:pPr>
      <w:r w:rsidRPr="009F5F52">
        <w:fldChar w:fldCharType="begin"/>
      </w:r>
      <w:r w:rsidRPr="009F5F52">
        <w:instrText>HYPERLINK "https://www.youtube.com/" \o "YouTube Home"</w:instrText>
      </w:r>
      <w:r w:rsidRPr="009F5F52">
        <w:fldChar w:fldCharType="separate"/>
      </w:r>
    </w:p>
    <w:p w14:paraId="42A72364" w14:textId="746A655D" w:rsidR="009F5F52" w:rsidRPr="009F5F52" w:rsidRDefault="009F5F52" w:rsidP="009F5F52">
      <w:pPr>
        <w:rPr>
          <w:vanish/>
        </w:rPr>
      </w:pPr>
      <w:r w:rsidRPr="009F5F52">
        <w:fldChar w:fldCharType="end"/>
      </w:r>
      <w:r w:rsidRPr="009F5F52">
        <w:rPr>
          <w:vanish/>
        </w:rPr>
        <w:t>Top of Form</w:t>
      </w:r>
    </w:p>
    <w:p w14:paraId="21057E55" w14:textId="77777777" w:rsidR="009F5F52" w:rsidRPr="009F5F52" w:rsidRDefault="009F5F52" w:rsidP="009F5F52">
      <w:pPr>
        <w:rPr>
          <w:vanish/>
        </w:rPr>
      </w:pPr>
      <w:r w:rsidRPr="009F5F52">
        <w:rPr>
          <w:vanish/>
        </w:rPr>
        <w:t>Bottom of Form</w:t>
      </w:r>
    </w:p>
    <w:sectPr w:rsidR="009F5F52" w:rsidRPr="009F5F5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E208" w14:textId="77777777" w:rsidR="00967DCA" w:rsidRDefault="00967DCA" w:rsidP="00252EE9">
      <w:pPr>
        <w:spacing w:after="0" w:line="240" w:lineRule="auto"/>
      </w:pPr>
      <w:r>
        <w:separator/>
      </w:r>
    </w:p>
  </w:endnote>
  <w:endnote w:type="continuationSeparator" w:id="0">
    <w:p w14:paraId="237732B6" w14:textId="77777777" w:rsidR="00967DCA" w:rsidRDefault="00967DCA" w:rsidP="0025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2316" w14:textId="77777777" w:rsidR="00537A4A" w:rsidRDefault="00537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A812" w14:textId="77777777" w:rsidR="00537A4A" w:rsidRDefault="00537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7756" w14:textId="77777777" w:rsidR="00537A4A" w:rsidRDefault="00537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C1BC" w14:textId="77777777" w:rsidR="00967DCA" w:rsidRDefault="00967DCA" w:rsidP="00252EE9">
      <w:pPr>
        <w:spacing w:after="0" w:line="240" w:lineRule="auto"/>
      </w:pPr>
      <w:r>
        <w:separator/>
      </w:r>
    </w:p>
  </w:footnote>
  <w:footnote w:type="continuationSeparator" w:id="0">
    <w:p w14:paraId="76A70576" w14:textId="77777777" w:rsidR="00967DCA" w:rsidRDefault="00967DCA" w:rsidP="00252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65F3" w14:textId="26969F2C" w:rsidR="00537A4A" w:rsidRDefault="00A568B2">
    <w:pPr>
      <w:pStyle w:val="Header"/>
    </w:pPr>
    <w:r>
      <w:rPr>
        <w:noProof/>
      </w:rPr>
      <w:pict w14:anchorId="4C424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6782" o:spid="_x0000_s1030"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JULY 1, 202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EC0A" w14:textId="755A4807" w:rsidR="00252EE9" w:rsidRDefault="00A568B2">
    <w:pPr>
      <w:pStyle w:val="Header"/>
    </w:pPr>
    <w:r>
      <w:rPr>
        <w:noProof/>
      </w:rPr>
      <w:pict w14:anchorId="1C514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6783" o:spid="_x0000_s1031" type="#_x0000_t136" style="position:absolute;margin-left:0;margin-top:0;width:507.6pt;height:152.25pt;rotation:315;z-index:-251651072;mso-position-horizontal:center;mso-position-horizontal-relative:margin;mso-position-vertical:center;mso-position-vertical-relative:margin" o:allowincell="f" fillcolor="silver" stroked="f">
          <v:fill opacity=".5"/>
          <v:textpath style="font-family:&quot;Calibri&quot;;font-size:1pt" string="JULY 1, 2026"/>
        </v:shape>
      </w:pict>
    </w:r>
  </w:p>
  <w:sdt>
    <w:sdtPr>
      <w:id w:val="-722133626"/>
      <w:docPartObj>
        <w:docPartGallery w:val="Page Numbers (Margins)"/>
        <w:docPartUnique/>
      </w:docPartObj>
    </w:sdtPr>
    <w:sdtEndPr/>
    <w:sdtContent>
      <w:p w14:paraId="3DAC7A1E" w14:textId="77777777" w:rsidR="00252EE9" w:rsidRDefault="00537A4A">
        <w:pPr>
          <w:pStyle w:val="Header"/>
        </w:pPr>
        <w:r>
          <w:rPr>
            <w:noProof/>
          </w:rPr>
          <mc:AlternateContent>
            <mc:Choice Requires="wps">
              <w:drawing>
                <wp:anchor distT="0" distB="0" distL="114300" distR="114300" simplePos="0" relativeHeight="251659264" behindDoc="0" locked="0" layoutInCell="0" allowOverlap="1" wp14:anchorId="68DCEB38" wp14:editId="526FD451">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9385178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8AC9D" w14:textId="77777777" w:rsidR="00537A4A" w:rsidRDefault="00537A4A">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8DCEB38" id="Rectangle 4" o:spid="_x0000_s1027"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7E38AC9D" w14:textId="77777777" w:rsidR="00537A4A" w:rsidRDefault="00537A4A">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D778" w14:textId="7B64A9A7" w:rsidR="00537A4A" w:rsidRDefault="00A568B2">
    <w:pPr>
      <w:pStyle w:val="Header"/>
    </w:pPr>
    <w:r>
      <w:rPr>
        <w:noProof/>
      </w:rPr>
      <w:pict w14:anchorId="490FB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6781" o:spid="_x0000_s1029"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JULY 1, 202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640BA"/>
    <w:multiLevelType w:val="hybridMultilevel"/>
    <w:tmpl w:val="43CA0918"/>
    <w:lvl w:ilvl="0" w:tplc="DCAC5BA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58781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45"/>
    <w:rsid w:val="00013AB7"/>
    <w:rsid w:val="00033E67"/>
    <w:rsid w:val="000415DA"/>
    <w:rsid w:val="000472DE"/>
    <w:rsid w:val="00051414"/>
    <w:rsid w:val="00066D53"/>
    <w:rsid w:val="00087285"/>
    <w:rsid w:val="000973A4"/>
    <w:rsid w:val="000B11F7"/>
    <w:rsid w:val="00100A9D"/>
    <w:rsid w:val="00115B43"/>
    <w:rsid w:val="001172F4"/>
    <w:rsid w:val="00131C69"/>
    <w:rsid w:val="00136123"/>
    <w:rsid w:val="00137D37"/>
    <w:rsid w:val="00146B8F"/>
    <w:rsid w:val="00147D23"/>
    <w:rsid w:val="0017207D"/>
    <w:rsid w:val="0018764F"/>
    <w:rsid w:val="001A1456"/>
    <w:rsid w:val="001E7E4D"/>
    <w:rsid w:val="001F6B6F"/>
    <w:rsid w:val="002165C2"/>
    <w:rsid w:val="002253F2"/>
    <w:rsid w:val="002265BC"/>
    <w:rsid w:val="00251B72"/>
    <w:rsid w:val="00252EE9"/>
    <w:rsid w:val="002674E3"/>
    <w:rsid w:val="00275768"/>
    <w:rsid w:val="0029029E"/>
    <w:rsid w:val="002C638C"/>
    <w:rsid w:val="002F690E"/>
    <w:rsid w:val="003032C9"/>
    <w:rsid w:val="00331AE1"/>
    <w:rsid w:val="00353EF0"/>
    <w:rsid w:val="00367638"/>
    <w:rsid w:val="0037148C"/>
    <w:rsid w:val="0037427D"/>
    <w:rsid w:val="003B6DE9"/>
    <w:rsid w:val="003C1E08"/>
    <w:rsid w:val="003C77B6"/>
    <w:rsid w:val="003F7187"/>
    <w:rsid w:val="00437216"/>
    <w:rsid w:val="004803DF"/>
    <w:rsid w:val="004F18AB"/>
    <w:rsid w:val="0050436C"/>
    <w:rsid w:val="00537A4A"/>
    <w:rsid w:val="00543B2C"/>
    <w:rsid w:val="00551D1D"/>
    <w:rsid w:val="00553A8D"/>
    <w:rsid w:val="0055563A"/>
    <w:rsid w:val="00567B6B"/>
    <w:rsid w:val="0057144E"/>
    <w:rsid w:val="00597BC1"/>
    <w:rsid w:val="005B1CC9"/>
    <w:rsid w:val="005C61B6"/>
    <w:rsid w:val="00606D7E"/>
    <w:rsid w:val="00650BA2"/>
    <w:rsid w:val="00654AC6"/>
    <w:rsid w:val="00662E46"/>
    <w:rsid w:val="00667B72"/>
    <w:rsid w:val="006B7C4D"/>
    <w:rsid w:val="006D24BD"/>
    <w:rsid w:val="006E3CE1"/>
    <w:rsid w:val="00714233"/>
    <w:rsid w:val="00716D5D"/>
    <w:rsid w:val="007404D4"/>
    <w:rsid w:val="00742109"/>
    <w:rsid w:val="00762E59"/>
    <w:rsid w:val="00782AA7"/>
    <w:rsid w:val="0079106D"/>
    <w:rsid w:val="007A217B"/>
    <w:rsid w:val="00811FA3"/>
    <w:rsid w:val="00832AD3"/>
    <w:rsid w:val="0083505A"/>
    <w:rsid w:val="00874145"/>
    <w:rsid w:val="0088423C"/>
    <w:rsid w:val="008B5642"/>
    <w:rsid w:val="008D790F"/>
    <w:rsid w:val="00916AA3"/>
    <w:rsid w:val="0094589F"/>
    <w:rsid w:val="00956303"/>
    <w:rsid w:val="00967DCA"/>
    <w:rsid w:val="009703B3"/>
    <w:rsid w:val="009F5F52"/>
    <w:rsid w:val="00A02BB6"/>
    <w:rsid w:val="00A21708"/>
    <w:rsid w:val="00A25FBC"/>
    <w:rsid w:val="00A47C4F"/>
    <w:rsid w:val="00A568B2"/>
    <w:rsid w:val="00A62442"/>
    <w:rsid w:val="00AA06CD"/>
    <w:rsid w:val="00AF4CE1"/>
    <w:rsid w:val="00AF523C"/>
    <w:rsid w:val="00B03A68"/>
    <w:rsid w:val="00B31667"/>
    <w:rsid w:val="00B37624"/>
    <w:rsid w:val="00B44E10"/>
    <w:rsid w:val="00B47D46"/>
    <w:rsid w:val="00B53097"/>
    <w:rsid w:val="00B91A9D"/>
    <w:rsid w:val="00BA1B2B"/>
    <w:rsid w:val="00BB2EE0"/>
    <w:rsid w:val="00BD5998"/>
    <w:rsid w:val="00BE16E8"/>
    <w:rsid w:val="00BF18C1"/>
    <w:rsid w:val="00C024BF"/>
    <w:rsid w:val="00C2697C"/>
    <w:rsid w:val="00C6362F"/>
    <w:rsid w:val="00C87581"/>
    <w:rsid w:val="00CC5803"/>
    <w:rsid w:val="00CD0B5B"/>
    <w:rsid w:val="00D07DD3"/>
    <w:rsid w:val="00D10B15"/>
    <w:rsid w:val="00D15FED"/>
    <w:rsid w:val="00D27C8C"/>
    <w:rsid w:val="00D62C97"/>
    <w:rsid w:val="00D73746"/>
    <w:rsid w:val="00DA21BE"/>
    <w:rsid w:val="00DC626A"/>
    <w:rsid w:val="00E04522"/>
    <w:rsid w:val="00E256FB"/>
    <w:rsid w:val="00E40D3D"/>
    <w:rsid w:val="00EA00D3"/>
    <w:rsid w:val="00EC1B64"/>
    <w:rsid w:val="00ED55FC"/>
    <w:rsid w:val="00EF075A"/>
    <w:rsid w:val="00EF3DF3"/>
    <w:rsid w:val="00F054A5"/>
    <w:rsid w:val="00F32842"/>
    <w:rsid w:val="00F3470B"/>
    <w:rsid w:val="00F7256C"/>
    <w:rsid w:val="00F82EEA"/>
    <w:rsid w:val="00F92A2A"/>
    <w:rsid w:val="00F9523E"/>
    <w:rsid w:val="00FB79A9"/>
    <w:rsid w:val="00FF1DDF"/>
    <w:rsid w:val="00FF2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C1BD8"/>
  <w15:chartTrackingRefBased/>
  <w15:docId w15:val="{F06B2C51-5246-4743-B3F5-D0D2B5C0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145"/>
    <w:rPr>
      <w:rFonts w:eastAsiaTheme="majorEastAsia" w:cstheme="majorBidi"/>
      <w:color w:val="272727" w:themeColor="text1" w:themeTint="D8"/>
    </w:rPr>
  </w:style>
  <w:style w:type="paragraph" w:styleId="Title">
    <w:name w:val="Title"/>
    <w:basedOn w:val="Normal"/>
    <w:next w:val="Normal"/>
    <w:link w:val="TitleChar"/>
    <w:uiPriority w:val="10"/>
    <w:qFormat/>
    <w:rsid w:val="00874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145"/>
    <w:pPr>
      <w:spacing w:before="160"/>
      <w:jc w:val="center"/>
    </w:pPr>
    <w:rPr>
      <w:i/>
      <w:iCs/>
      <w:color w:val="404040" w:themeColor="text1" w:themeTint="BF"/>
    </w:rPr>
  </w:style>
  <w:style w:type="character" w:customStyle="1" w:styleId="QuoteChar">
    <w:name w:val="Quote Char"/>
    <w:basedOn w:val="DefaultParagraphFont"/>
    <w:link w:val="Quote"/>
    <w:uiPriority w:val="29"/>
    <w:rsid w:val="00874145"/>
    <w:rPr>
      <w:i/>
      <w:iCs/>
      <w:color w:val="404040" w:themeColor="text1" w:themeTint="BF"/>
    </w:rPr>
  </w:style>
  <w:style w:type="paragraph" w:styleId="ListParagraph">
    <w:name w:val="List Paragraph"/>
    <w:basedOn w:val="Normal"/>
    <w:uiPriority w:val="34"/>
    <w:qFormat/>
    <w:rsid w:val="00874145"/>
    <w:pPr>
      <w:ind w:left="720"/>
      <w:contextualSpacing/>
    </w:pPr>
  </w:style>
  <w:style w:type="character" w:styleId="IntenseEmphasis">
    <w:name w:val="Intense Emphasis"/>
    <w:basedOn w:val="DefaultParagraphFont"/>
    <w:uiPriority w:val="21"/>
    <w:qFormat/>
    <w:rsid w:val="00874145"/>
    <w:rPr>
      <w:i/>
      <w:iCs/>
      <w:color w:val="0F4761" w:themeColor="accent1" w:themeShade="BF"/>
    </w:rPr>
  </w:style>
  <w:style w:type="paragraph" w:styleId="IntenseQuote">
    <w:name w:val="Intense Quote"/>
    <w:basedOn w:val="Normal"/>
    <w:next w:val="Normal"/>
    <w:link w:val="IntenseQuoteChar"/>
    <w:uiPriority w:val="30"/>
    <w:qFormat/>
    <w:rsid w:val="00874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145"/>
    <w:rPr>
      <w:i/>
      <w:iCs/>
      <w:color w:val="0F4761" w:themeColor="accent1" w:themeShade="BF"/>
    </w:rPr>
  </w:style>
  <w:style w:type="character" w:styleId="IntenseReference">
    <w:name w:val="Intense Reference"/>
    <w:basedOn w:val="DefaultParagraphFont"/>
    <w:uiPriority w:val="32"/>
    <w:qFormat/>
    <w:rsid w:val="00874145"/>
    <w:rPr>
      <w:b/>
      <w:bCs/>
      <w:smallCaps/>
      <w:color w:val="0F4761" w:themeColor="accent1" w:themeShade="BF"/>
      <w:spacing w:val="5"/>
    </w:rPr>
  </w:style>
  <w:style w:type="table" w:customStyle="1" w:styleId="Calendar3">
    <w:name w:val="Calendar 3"/>
    <w:basedOn w:val="TableNormal"/>
    <w:uiPriority w:val="99"/>
    <w:qFormat/>
    <w:rsid w:val="00874145"/>
    <w:pPr>
      <w:spacing w:after="0" w:line="240" w:lineRule="auto"/>
      <w:jc w:val="right"/>
    </w:pPr>
    <w:rPr>
      <w:rFonts w:asciiTheme="majorHAnsi" w:eastAsiaTheme="majorEastAsia" w:hAnsiTheme="majorHAnsi" w:cstheme="majorBidi"/>
      <w:color w:val="000000" w:themeColor="text1"/>
      <w:kern w:val="0"/>
      <w:sz w:val="22"/>
      <w:szCs w:val="22"/>
      <w14:ligatures w14:val="none"/>
    </w:rPr>
    <w:tblPr/>
    <w:tblStylePr w:type="firstRow">
      <w:pPr>
        <w:wordWrap/>
        <w:jc w:val="right"/>
      </w:pPr>
      <w:rPr>
        <w:color w:val="156082" w:themeColor="accent1"/>
        <w:sz w:val="44"/>
      </w:rPr>
    </w:tblStylePr>
    <w:tblStylePr w:type="firstCol">
      <w:rPr>
        <w:color w:val="156082" w:themeColor="accent1"/>
      </w:rPr>
    </w:tblStylePr>
    <w:tblStylePr w:type="lastCol">
      <w:rPr>
        <w:color w:val="156082" w:themeColor="accent1"/>
      </w:rPr>
    </w:tblStylePr>
  </w:style>
  <w:style w:type="table" w:styleId="TableGrid">
    <w:name w:val="Table Grid"/>
    <w:basedOn w:val="TableNormal"/>
    <w:uiPriority w:val="39"/>
    <w:rsid w:val="009F5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5F52"/>
    <w:rPr>
      <w:color w:val="467886" w:themeColor="hyperlink"/>
      <w:u w:val="single"/>
    </w:rPr>
  </w:style>
  <w:style w:type="character" w:styleId="UnresolvedMention">
    <w:name w:val="Unresolved Mention"/>
    <w:basedOn w:val="DefaultParagraphFont"/>
    <w:uiPriority w:val="99"/>
    <w:semiHidden/>
    <w:unhideWhenUsed/>
    <w:rsid w:val="009F5F52"/>
    <w:rPr>
      <w:color w:val="605E5C"/>
      <w:shd w:val="clear" w:color="auto" w:fill="E1DFDD"/>
    </w:rPr>
  </w:style>
  <w:style w:type="paragraph" w:styleId="Header">
    <w:name w:val="header"/>
    <w:basedOn w:val="Normal"/>
    <w:link w:val="HeaderChar"/>
    <w:uiPriority w:val="99"/>
    <w:unhideWhenUsed/>
    <w:rsid w:val="00252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E9"/>
  </w:style>
  <w:style w:type="paragraph" w:styleId="Footer">
    <w:name w:val="footer"/>
    <w:basedOn w:val="Normal"/>
    <w:link w:val="FooterChar"/>
    <w:uiPriority w:val="99"/>
    <w:unhideWhenUsed/>
    <w:rsid w:val="00252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E9"/>
  </w:style>
  <w:style w:type="paragraph" w:styleId="NoSpacing">
    <w:name w:val="No Spacing"/>
    <w:uiPriority w:val="1"/>
    <w:qFormat/>
    <w:rsid w:val="00B03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A25F2A-3DF3-405B-B86F-26A68E5AD5E9}" type="doc">
      <dgm:prSet loTypeId="urn:microsoft.com/office/officeart/2009/3/layout/PieProcess" loCatId="list" qsTypeId="urn:microsoft.com/office/officeart/2005/8/quickstyle/simple1" qsCatId="simple" csTypeId="urn:microsoft.com/office/officeart/2005/8/colors/colorful3" csCatId="colorful" phldr="1"/>
      <dgm:spPr/>
      <dgm:t>
        <a:bodyPr/>
        <a:lstStyle/>
        <a:p>
          <a:endParaRPr lang="en-US"/>
        </a:p>
      </dgm:t>
    </dgm:pt>
    <dgm:pt modelId="{542A11C8-0D92-4CE0-A0B1-6865CD238A07}">
      <dgm:prSet phldrT="[Text]"/>
      <dgm:spPr/>
      <dgm:t>
        <a:bodyPr/>
        <a:lstStyle/>
        <a:p>
          <a:r>
            <a:rPr lang="en-US"/>
            <a:t>May 30 &amp; 31&amp; June 1</a:t>
          </a:r>
        </a:p>
      </dgm:t>
    </dgm:pt>
    <dgm:pt modelId="{6B6CD044-4207-44A6-A658-6C55370BA870}" type="parTrans" cxnId="{29EF83F0-8631-4044-AF50-785B209A009F}">
      <dgm:prSet/>
      <dgm:spPr/>
      <dgm:t>
        <a:bodyPr/>
        <a:lstStyle/>
        <a:p>
          <a:endParaRPr lang="en-US"/>
        </a:p>
      </dgm:t>
    </dgm:pt>
    <dgm:pt modelId="{ECBD06BB-E917-458D-84C7-EB3316A86D95}" type="sibTrans" cxnId="{29EF83F0-8631-4044-AF50-785B209A009F}">
      <dgm:prSet/>
      <dgm:spPr/>
      <dgm:t>
        <a:bodyPr/>
        <a:lstStyle/>
        <a:p>
          <a:endParaRPr lang="en-US"/>
        </a:p>
      </dgm:t>
    </dgm:pt>
    <dgm:pt modelId="{87158483-C8CC-492C-8AB6-C5F141E71BC3}">
      <dgm:prSet phldrT="[Text]"/>
      <dgm:spPr/>
      <dgm:t>
        <a:bodyPr/>
        <a:lstStyle/>
        <a:p>
          <a:r>
            <a:rPr lang="en-US"/>
            <a:t>June 2026</a:t>
          </a:r>
        </a:p>
      </dgm:t>
    </dgm:pt>
    <dgm:pt modelId="{B9537859-A79A-486F-83B1-1F66A3C6B425}" type="parTrans" cxnId="{C1F748C7-EBDE-49DA-A0CE-0F205065CC48}">
      <dgm:prSet/>
      <dgm:spPr/>
      <dgm:t>
        <a:bodyPr/>
        <a:lstStyle/>
        <a:p>
          <a:endParaRPr lang="en-US"/>
        </a:p>
      </dgm:t>
    </dgm:pt>
    <dgm:pt modelId="{7BB7F806-576D-4DB1-9CBC-756FFDC3860C}" type="sibTrans" cxnId="{C1F748C7-EBDE-49DA-A0CE-0F205065CC48}">
      <dgm:prSet/>
      <dgm:spPr/>
      <dgm:t>
        <a:bodyPr/>
        <a:lstStyle/>
        <a:p>
          <a:endParaRPr lang="en-US"/>
        </a:p>
      </dgm:t>
    </dgm:pt>
    <dgm:pt modelId="{A6E68E74-94A3-4C0D-BACF-6ABB2B033820}">
      <dgm:prSet phldrT="[Text]"/>
      <dgm:spPr/>
      <dgm:t>
        <a:bodyPr/>
        <a:lstStyle/>
        <a:p>
          <a:r>
            <a:rPr lang="en-US"/>
            <a:t>May 30 &amp; 31 &amp; June 1</a:t>
          </a:r>
        </a:p>
      </dgm:t>
    </dgm:pt>
    <dgm:pt modelId="{6A164BC9-E284-485F-9E47-E8FDBA9654C8}" type="parTrans" cxnId="{D2F2DECA-DE4A-40A1-B43F-D6AF18862EBC}">
      <dgm:prSet/>
      <dgm:spPr/>
      <dgm:t>
        <a:bodyPr/>
        <a:lstStyle/>
        <a:p>
          <a:endParaRPr lang="en-US"/>
        </a:p>
      </dgm:t>
    </dgm:pt>
    <dgm:pt modelId="{F28EEB7A-2660-41E2-A3A1-7706B2B43454}" type="sibTrans" cxnId="{D2F2DECA-DE4A-40A1-B43F-D6AF18862EBC}">
      <dgm:prSet/>
      <dgm:spPr/>
      <dgm:t>
        <a:bodyPr/>
        <a:lstStyle/>
        <a:p>
          <a:endParaRPr lang="en-US"/>
        </a:p>
      </dgm:t>
    </dgm:pt>
    <dgm:pt modelId="{B3968826-52CB-4DF1-8460-F2AB96CA8F85}">
      <dgm:prSet phldrT="[Text]"/>
      <dgm:spPr/>
      <dgm:t>
        <a:bodyPr/>
        <a:lstStyle/>
        <a:p>
          <a:r>
            <a:rPr lang="en-US"/>
            <a:t>July 2026</a:t>
          </a:r>
        </a:p>
      </dgm:t>
    </dgm:pt>
    <dgm:pt modelId="{BC80F664-1FC1-4DFA-BBD2-CA7E2921FA27}" type="parTrans" cxnId="{76D61053-680F-4667-BCFA-38A6D851B9E9}">
      <dgm:prSet/>
      <dgm:spPr/>
      <dgm:t>
        <a:bodyPr/>
        <a:lstStyle/>
        <a:p>
          <a:endParaRPr lang="en-US"/>
        </a:p>
      </dgm:t>
    </dgm:pt>
    <dgm:pt modelId="{BD85CED1-23A7-4B58-834B-05F5BF044AC9}" type="sibTrans" cxnId="{76D61053-680F-4667-BCFA-38A6D851B9E9}">
      <dgm:prSet/>
      <dgm:spPr/>
      <dgm:t>
        <a:bodyPr/>
        <a:lstStyle/>
        <a:p>
          <a:endParaRPr lang="en-US"/>
        </a:p>
      </dgm:t>
    </dgm:pt>
    <dgm:pt modelId="{1BE5CED2-4D9E-4D6E-AE33-7FA8A6F5DC4A}">
      <dgm:prSet phldrT="[Text]"/>
      <dgm:spPr/>
      <dgm:t>
        <a:bodyPr/>
        <a:lstStyle/>
        <a:p>
          <a:r>
            <a:rPr lang="en-US"/>
            <a:t>May  30  &amp;  31 June 1</a:t>
          </a:r>
        </a:p>
      </dgm:t>
    </dgm:pt>
    <dgm:pt modelId="{3FB83380-1FA4-4C21-AA45-5D7BE079D4B1}" type="parTrans" cxnId="{2C7BB46D-B7A2-4BEE-A664-3B5242597C58}">
      <dgm:prSet/>
      <dgm:spPr/>
      <dgm:t>
        <a:bodyPr/>
        <a:lstStyle/>
        <a:p>
          <a:endParaRPr lang="en-US"/>
        </a:p>
      </dgm:t>
    </dgm:pt>
    <dgm:pt modelId="{36E37F66-0F91-463D-B44C-E1A766CBC6A4}" type="sibTrans" cxnId="{2C7BB46D-B7A2-4BEE-A664-3B5242597C58}">
      <dgm:prSet/>
      <dgm:spPr/>
      <dgm:t>
        <a:bodyPr/>
        <a:lstStyle/>
        <a:p>
          <a:endParaRPr lang="en-US"/>
        </a:p>
      </dgm:t>
    </dgm:pt>
    <dgm:pt modelId="{1B2B2C0C-9FDE-4305-BAE1-745C00961D3C}">
      <dgm:prSet phldrT="[Text]"/>
      <dgm:spPr/>
      <dgm:t>
        <a:bodyPr/>
        <a:lstStyle/>
        <a:p>
          <a:r>
            <a:rPr lang="en-US"/>
            <a:t>August 2026</a:t>
          </a:r>
        </a:p>
      </dgm:t>
    </dgm:pt>
    <dgm:pt modelId="{2F64A9B1-662A-4647-97D8-5C276A8D7897}" type="parTrans" cxnId="{212FDC44-2204-471E-841E-DDBAAAD7E842}">
      <dgm:prSet/>
      <dgm:spPr/>
      <dgm:t>
        <a:bodyPr/>
        <a:lstStyle/>
        <a:p>
          <a:endParaRPr lang="en-US"/>
        </a:p>
      </dgm:t>
    </dgm:pt>
    <dgm:pt modelId="{6C9C3E9E-6674-42E6-A862-08CA2B695F9F}" type="sibTrans" cxnId="{212FDC44-2204-471E-841E-DDBAAAD7E842}">
      <dgm:prSet/>
      <dgm:spPr/>
      <dgm:t>
        <a:bodyPr/>
        <a:lstStyle/>
        <a:p>
          <a:endParaRPr lang="en-US"/>
        </a:p>
      </dgm:t>
    </dgm:pt>
    <dgm:pt modelId="{1D710393-6CC8-4740-B83A-6C55CC1D0FD1}">
      <dgm:prSet phldrT="[Text]"/>
      <dgm:spPr/>
      <dgm:t>
        <a:bodyPr/>
        <a:lstStyle/>
        <a:p>
          <a:r>
            <a:rPr lang="en-US"/>
            <a:t> June 5, 2026</a:t>
          </a:r>
        </a:p>
      </dgm:t>
    </dgm:pt>
    <dgm:pt modelId="{789264FF-CE79-4B47-B887-AB51661E5AE4}" type="parTrans" cxnId="{BE27BEA8-8E27-4A85-ABAA-AE2ABE47650D}">
      <dgm:prSet/>
      <dgm:spPr/>
      <dgm:t>
        <a:bodyPr/>
        <a:lstStyle/>
        <a:p>
          <a:endParaRPr lang="en-US"/>
        </a:p>
      </dgm:t>
    </dgm:pt>
    <dgm:pt modelId="{52E0A911-CEB6-40A7-857D-4FD2AD8391D0}" type="sibTrans" cxnId="{BE27BEA8-8E27-4A85-ABAA-AE2ABE47650D}">
      <dgm:prSet/>
      <dgm:spPr/>
      <dgm:t>
        <a:bodyPr/>
        <a:lstStyle/>
        <a:p>
          <a:endParaRPr lang="en-US"/>
        </a:p>
      </dgm:t>
    </dgm:pt>
    <dgm:pt modelId="{E099ADD1-C6D4-4891-8FDB-1963A7C11A60}">
      <dgm:prSet phldrT="[Text]"/>
      <dgm:spPr/>
      <dgm:t>
        <a:bodyPr/>
        <a:lstStyle/>
        <a:p>
          <a:r>
            <a:rPr lang="en-US"/>
            <a:t>June 2026</a:t>
          </a:r>
        </a:p>
      </dgm:t>
    </dgm:pt>
    <dgm:pt modelId="{4C987EDF-B947-43A1-84EE-986F40ED014C}" type="parTrans" cxnId="{DE229D90-2DE1-4AA5-80A1-F6CDF72752AE}">
      <dgm:prSet/>
      <dgm:spPr/>
      <dgm:t>
        <a:bodyPr/>
        <a:lstStyle/>
        <a:p>
          <a:endParaRPr lang="en-US"/>
        </a:p>
      </dgm:t>
    </dgm:pt>
    <dgm:pt modelId="{FC4BA8B3-2DAC-4AAD-8209-9580D6332D03}" type="sibTrans" cxnId="{DE229D90-2DE1-4AA5-80A1-F6CDF72752AE}">
      <dgm:prSet/>
      <dgm:spPr/>
      <dgm:t>
        <a:bodyPr/>
        <a:lstStyle/>
        <a:p>
          <a:endParaRPr lang="en-US"/>
        </a:p>
      </dgm:t>
    </dgm:pt>
    <dgm:pt modelId="{3EC3EA28-6018-44D6-91D8-1DFD0E87C239}" type="pres">
      <dgm:prSet presAssocID="{D6A25F2A-3DF3-405B-B86F-26A68E5AD5E9}" presName="Name0" presStyleCnt="0">
        <dgm:presLayoutVars>
          <dgm:chMax val="7"/>
          <dgm:chPref val="7"/>
          <dgm:dir/>
          <dgm:animOne val="branch"/>
          <dgm:animLvl val="lvl"/>
        </dgm:presLayoutVars>
      </dgm:prSet>
      <dgm:spPr/>
    </dgm:pt>
    <dgm:pt modelId="{C2282FC4-1E5F-4C54-9CC2-37D0B89B9FE2}" type="pres">
      <dgm:prSet presAssocID="{542A11C8-0D92-4CE0-A0B1-6865CD238A07}" presName="ParentComposite" presStyleCnt="0"/>
      <dgm:spPr/>
    </dgm:pt>
    <dgm:pt modelId="{49239822-1FAC-4850-93B1-63B76EA5FC09}" type="pres">
      <dgm:prSet presAssocID="{542A11C8-0D92-4CE0-A0B1-6865CD238A07}" presName="Chord" presStyleLbl="bgShp" presStyleIdx="0" presStyleCnt="4"/>
      <dgm:spPr/>
    </dgm:pt>
    <dgm:pt modelId="{AE234FCB-E229-438A-9A6E-A0104489AED2}" type="pres">
      <dgm:prSet presAssocID="{542A11C8-0D92-4CE0-A0B1-6865CD238A07}" presName="Pie" presStyleLbl="alignNode1" presStyleIdx="0" presStyleCnt="4"/>
      <dgm:spPr/>
    </dgm:pt>
    <dgm:pt modelId="{3682320D-962F-4C13-9E8E-9C8A6FC3C564}" type="pres">
      <dgm:prSet presAssocID="{542A11C8-0D92-4CE0-A0B1-6865CD238A07}" presName="Parent" presStyleLbl="revTx" presStyleIdx="0" presStyleCnt="8">
        <dgm:presLayoutVars>
          <dgm:chMax val="1"/>
          <dgm:chPref val="1"/>
          <dgm:bulletEnabled val="1"/>
        </dgm:presLayoutVars>
      </dgm:prSet>
      <dgm:spPr/>
    </dgm:pt>
    <dgm:pt modelId="{AE218F1E-40A0-4C90-A6D1-3435DDC82B0C}" type="pres">
      <dgm:prSet presAssocID="{7BB7F806-576D-4DB1-9CBC-756FFDC3860C}" presName="negSibTrans" presStyleCnt="0"/>
      <dgm:spPr/>
    </dgm:pt>
    <dgm:pt modelId="{8895E2D4-F0DA-43C6-B48C-AE2496D4FAF9}" type="pres">
      <dgm:prSet presAssocID="{542A11C8-0D92-4CE0-A0B1-6865CD238A07}" presName="composite" presStyleCnt="0"/>
      <dgm:spPr/>
    </dgm:pt>
    <dgm:pt modelId="{C895DED5-5D8F-413E-80D1-B1C7827FDBE9}" type="pres">
      <dgm:prSet presAssocID="{542A11C8-0D92-4CE0-A0B1-6865CD238A07}" presName="Child" presStyleLbl="revTx" presStyleIdx="1" presStyleCnt="8">
        <dgm:presLayoutVars>
          <dgm:chMax val="0"/>
          <dgm:chPref val="0"/>
          <dgm:bulletEnabled val="1"/>
        </dgm:presLayoutVars>
      </dgm:prSet>
      <dgm:spPr/>
    </dgm:pt>
    <dgm:pt modelId="{0D45F32A-5173-4A4D-9B52-4818C546E5FA}" type="pres">
      <dgm:prSet presAssocID="{ECBD06BB-E917-458D-84C7-EB3316A86D95}" presName="sibTrans" presStyleCnt="0"/>
      <dgm:spPr/>
    </dgm:pt>
    <dgm:pt modelId="{4DC5A087-E3F9-4969-9C8F-D0BEF39D6119}" type="pres">
      <dgm:prSet presAssocID="{A6E68E74-94A3-4C0D-BACF-6ABB2B033820}" presName="ParentComposite" presStyleCnt="0"/>
      <dgm:spPr/>
    </dgm:pt>
    <dgm:pt modelId="{D8E71690-24ED-490A-A3E5-C7F7ED3A086E}" type="pres">
      <dgm:prSet presAssocID="{A6E68E74-94A3-4C0D-BACF-6ABB2B033820}" presName="Chord" presStyleLbl="bgShp" presStyleIdx="1" presStyleCnt="4"/>
      <dgm:spPr/>
    </dgm:pt>
    <dgm:pt modelId="{F366C858-B416-4883-B610-768C584EFE89}" type="pres">
      <dgm:prSet presAssocID="{A6E68E74-94A3-4C0D-BACF-6ABB2B033820}" presName="Pie" presStyleLbl="alignNode1" presStyleIdx="1" presStyleCnt="4"/>
      <dgm:spPr/>
    </dgm:pt>
    <dgm:pt modelId="{D5B21626-B930-4C29-B039-396D17329A4B}" type="pres">
      <dgm:prSet presAssocID="{A6E68E74-94A3-4C0D-BACF-6ABB2B033820}" presName="Parent" presStyleLbl="revTx" presStyleIdx="2" presStyleCnt="8">
        <dgm:presLayoutVars>
          <dgm:chMax val="1"/>
          <dgm:chPref val="1"/>
          <dgm:bulletEnabled val="1"/>
        </dgm:presLayoutVars>
      </dgm:prSet>
      <dgm:spPr/>
    </dgm:pt>
    <dgm:pt modelId="{99A443DE-30F2-4BE2-8266-A98C464FC057}" type="pres">
      <dgm:prSet presAssocID="{BD85CED1-23A7-4B58-834B-05F5BF044AC9}" presName="negSibTrans" presStyleCnt="0"/>
      <dgm:spPr/>
    </dgm:pt>
    <dgm:pt modelId="{52886750-CFBD-4AD4-A177-BC430A75D034}" type="pres">
      <dgm:prSet presAssocID="{A6E68E74-94A3-4C0D-BACF-6ABB2B033820}" presName="composite" presStyleCnt="0"/>
      <dgm:spPr/>
    </dgm:pt>
    <dgm:pt modelId="{5B5BA302-984B-4D52-BE71-640229CF3C8C}" type="pres">
      <dgm:prSet presAssocID="{A6E68E74-94A3-4C0D-BACF-6ABB2B033820}" presName="Child" presStyleLbl="revTx" presStyleIdx="3" presStyleCnt="8">
        <dgm:presLayoutVars>
          <dgm:chMax val="0"/>
          <dgm:chPref val="0"/>
          <dgm:bulletEnabled val="1"/>
        </dgm:presLayoutVars>
      </dgm:prSet>
      <dgm:spPr/>
    </dgm:pt>
    <dgm:pt modelId="{32DD05B9-B3E2-4D49-BA32-3A4773EF548E}" type="pres">
      <dgm:prSet presAssocID="{F28EEB7A-2660-41E2-A3A1-7706B2B43454}" presName="sibTrans" presStyleCnt="0"/>
      <dgm:spPr/>
    </dgm:pt>
    <dgm:pt modelId="{8B227F01-2E24-4204-9DC0-E6216E4AFF7F}" type="pres">
      <dgm:prSet presAssocID="{1BE5CED2-4D9E-4D6E-AE33-7FA8A6F5DC4A}" presName="ParentComposite" presStyleCnt="0"/>
      <dgm:spPr/>
    </dgm:pt>
    <dgm:pt modelId="{69A649C8-B98E-4EC0-B6D4-B46C89110D20}" type="pres">
      <dgm:prSet presAssocID="{1BE5CED2-4D9E-4D6E-AE33-7FA8A6F5DC4A}" presName="Chord" presStyleLbl="bgShp" presStyleIdx="2" presStyleCnt="4"/>
      <dgm:spPr/>
    </dgm:pt>
    <dgm:pt modelId="{43942CFE-F876-4269-8AE7-8DE3EAD42FE9}" type="pres">
      <dgm:prSet presAssocID="{1BE5CED2-4D9E-4D6E-AE33-7FA8A6F5DC4A}" presName="Pie" presStyleLbl="alignNode1" presStyleIdx="2" presStyleCnt="4"/>
      <dgm:spPr/>
    </dgm:pt>
    <dgm:pt modelId="{5C614B6A-55AA-47EF-90A2-8842A2E85895}" type="pres">
      <dgm:prSet presAssocID="{1BE5CED2-4D9E-4D6E-AE33-7FA8A6F5DC4A}" presName="Parent" presStyleLbl="revTx" presStyleIdx="4" presStyleCnt="8">
        <dgm:presLayoutVars>
          <dgm:chMax val="1"/>
          <dgm:chPref val="1"/>
          <dgm:bulletEnabled val="1"/>
        </dgm:presLayoutVars>
      </dgm:prSet>
      <dgm:spPr/>
    </dgm:pt>
    <dgm:pt modelId="{0B4EE68E-FAB9-4F43-A5D8-4C738BA65E82}" type="pres">
      <dgm:prSet presAssocID="{6C9C3E9E-6674-42E6-A862-08CA2B695F9F}" presName="negSibTrans" presStyleCnt="0"/>
      <dgm:spPr/>
    </dgm:pt>
    <dgm:pt modelId="{66D63D9F-2E82-4AB9-AFCC-BCE578AB7085}" type="pres">
      <dgm:prSet presAssocID="{1BE5CED2-4D9E-4D6E-AE33-7FA8A6F5DC4A}" presName="composite" presStyleCnt="0"/>
      <dgm:spPr/>
    </dgm:pt>
    <dgm:pt modelId="{AFED348E-6A84-447C-A43F-BF2CEB1187EE}" type="pres">
      <dgm:prSet presAssocID="{1BE5CED2-4D9E-4D6E-AE33-7FA8A6F5DC4A}" presName="Child" presStyleLbl="revTx" presStyleIdx="5" presStyleCnt="8">
        <dgm:presLayoutVars>
          <dgm:chMax val="0"/>
          <dgm:chPref val="0"/>
          <dgm:bulletEnabled val="1"/>
        </dgm:presLayoutVars>
      </dgm:prSet>
      <dgm:spPr/>
    </dgm:pt>
    <dgm:pt modelId="{5F771E38-5B97-45C2-81FB-4AC1453C2A3C}" type="pres">
      <dgm:prSet presAssocID="{36E37F66-0F91-463D-B44C-E1A766CBC6A4}" presName="sibTrans" presStyleCnt="0"/>
      <dgm:spPr/>
    </dgm:pt>
    <dgm:pt modelId="{85298EDF-CF0A-4AA7-94C5-4B1FADD32CCB}" type="pres">
      <dgm:prSet presAssocID="{1D710393-6CC8-4740-B83A-6C55CC1D0FD1}" presName="ParentComposite" presStyleCnt="0"/>
      <dgm:spPr/>
    </dgm:pt>
    <dgm:pt modelId="{7D565D9A-5AB6-4F3C-9CCD-90D32B42D249}" type="pres">
      <dgm:prSet presAssocID="{1D710393-6CC8-4740-B83A-6C55CC1D0FD1}" presName="Chord" presStyleLbl="bgShp" presStyleIdx="3" presStyleCnt="4"/>
      <dgm:spPr/>
    </dgm:pt>
    <dgm:pt modelId="{B2BC17EC-CFF4-4A4E-8819-18494C362AAC}" type="pres">
      <dgm:prSet presAssocID="{1D710393-6CC8-4740-B83A-6C55CC1D0FD1}" presName="Pie" presStyleLbl="alignNode1" presStyleIdx="3" presStyleCnt="4"/>
      <dgm:spPr/>
    </dgm:pt>
    <dgm:pt modelId="{CD6FE097-15E6-4D55-B82C-BE76C74CD91F}" type="pres">
      <dgm:prSet presAssocID="{1D710393-6CC8-4740-B83A-6C55CC1D0FD1}" presName="Parent" presStyleLbl="revTx" presStyleIdx="6" presStyleCnt="8">
        <dgm:presLayoutVars>
          <dgm:chMax val="1"/>
          <dgm:chPref val="1"/>
          <dgm:bulletEnabled val="1"/>
        </dgm:presLayoutVars>
      </dgm:prSet>
      <dgm:spPr/>
    </dgm:pt>
    <dgm:pt modelId="{A4A554EB-5F47-48C0-9B84-ACB2ABE1175F}" type="pres">
      <dgm:prSet presAssocID="{FC4BA8B3-2DAC-4AAD-8209-9580D6332D03}" presName="negSibTrans" presStyleCnt="0"/>
      <dgm:spPr/>
    </dgm:pt>
    <dgm:pt modelId="{8B840170-2A49-47EB-A818-77D043D8F64D}" type="pres">
      <dgm:prSet presAssocID="{1D710393-6CC8-4740-B83A-6C55CC1D0FD1}" presName="composite" presStyleCnt="0"/>
      <dgm:spPr/>
    </dgm:pt>
    <dgm:pt modelId="{090FF3DC-314B-43EC-B5AD-60CDA28AA344}" type="pres">
      <dgm:prSet presAssocID="{1D710393-6CC8-4740-B83A-6C55CC1D0FD1}" presName="Child" presStyleLbl="revTx" presStyleIdx="7" presStyleCnt="8">
        <dgm:presLayoutVars>
          <dgm:chMax val="0"/>
          <dgm:chPref val="0"/>
          <dgm:bulletEnabled val="1"/>
        </dgm:presLayoutVars>
      </dgm:prSet>
      <dgm:spPr/>
    </dgm:pt>
  </dgm:ptLst>
  <dgm:cxnLst>
    <dgm:cxn modelId="{38BEBA07-2413-43B5-96FA-24B00B90A575}" type="presOf" srcId="{B3968826-52CB-4DF1-8460-F2AB96CA8F85}" destId="{5B5BA302-984B-4D52-BE71-640229CF3C8C}" srcOrd="0" destOrd="0" presId="urn:microsoft.com/office/officeart/2009/3/layout/PieProcess"/>
    <dgm:cxn modelId="{2BA5C536-2A47-4695-A575-E20B5873C0C7}" type="presOf" srcId="{87158483-C8CC-492C-8AB6-C5F141E71BC3}" destId="{C895DED5-5D8F-413E-80D1-B1C7827FDBE9}" srcOrd="0" destOrd="0" presId="urn:microsoft.com/office/officeart/2009/3/layout/PieProcess"/>
    <dgm:cxn modelId="{35B43D64-7E20-4F9F-A014-803F28645A89}" type="presOf" srcId="{A6E68E74-94A3-4C0D-BACF-6ABB2B033820}" destId="{D5B21626-B930-4C29-B039-396D17329A4B}" srcOrd="0" destOrd="0" presId="urn:microsoft.com/office/officeart/2009/3/layout/PieProcess"/>
    <dgm:cxn modelId="{212FDC44-2204-471E-841E-DDBAAAD7E842}" srcId="{1BE5CED2-4D9E-4D6E-AE33-7FA8A6F5DC4A}" destId="{1B2B2C0C-9FDE-4305-BAE1-745C00961D3C}" srcOrd="0" destOrd="0" parTransId="{2F64A9B1-662A-4647-97D8-5C276A8D7897}" sibTransId="{6C9C3E9E-6674-42E6-A862-08CA2B695F9F}"/>
    <dgm:cxn modelId="{2C7BB46D-B7A2-4BEE-A664-3B5242597C58}" srcId="{D6A25F2A-3DF3-405B-B86F-26A68E5AD5E9}" destId="{1BE5CED2-4D9E-4D6E-AE33-7FA8A6F5DC4A}" srcOrd="2" destOrd="0" parTransId="{3FB83380-1FA4-4C21-AA45-5D7BE079D4B1}" sibTransId="{36E37F66-0F91-463D-B44C-E1A766CBC6A4}"/>
    <dgm:cxn modelId="{76D61053-680F-4667-BCFA-38A6D851B9E9}" srcId="{A6E68E74-94A3-4C0D-BACF-6ABB2B033820}" destId="{B3968826-52CB-4DF1-8460-F2AB96CA8F85}" srcOrd="0" destOrd="0" parTransId="{BC80F664-1FC1-4DFA-BBD2-CA7E2921FA27}" sibTransId="{BD85CED1-23A7-4B58-834B-05F5BF044AC9}"/>
    <dgm:cxn modelId="{7CD5E282-25AA-4E9B-8530-9EB4A7028E50}" type="presOf" srcId="{1BE5CED2-4D9E-4D6E-AE33-7FA8A6F5DC4A}" destId="{5C614B6A-55AA-47EF-90A2-8842A2E85895}" srcOrd="0" destOrd="0" presId="urn:microsoft.com/office/officeart/2009/3/layout/PieProcess"/>
    <dgm:cxn modelId="{DE229D90-2DE1-4AA5-80A1-F6CDF72752AE}" srcId="{1D710393-6CC8-4740-B83A-6C55CC1D0FD1}" destId="{E099ADD1-C6D4-4891-8FDB-1963A7C11A60}" srcOrd="0" destOrd="0" parTransId="{4C987EDF-B947-43A1-84EE-986F40ED014C}" sibTransId="{FC4BA8B3-2DAC-4AAD-8209-9580D6332D03}"/>
    <dgm:cxn modelId="{658DE099-7D07-4685-9F75-45366BCBA665}" type="presOf" srcId="{E099ADD1-C6D4-4891-8FDB-1963A7C11A60}" destId="{090FF3DC-314B-43EC-B5AD-60CDA28AA344}" srcOrd="0" destOrd="0" presId="urn:microsoft.com/office/officeart/2009/3/layout/PieProcess"/>
    <dgm:cxn modelId="{6B6592A4-2765-46CA-8E08-2F0D014E80B3}" type="presOf" srcId="{1D710393-6CC8-4740-B83A-6C55CC1D0FD1}" destId="{CD6FE097-15E6-4D55-B82C-BE76C74CD91F}" srcOrd="0" destOrd="0" presId="urn:microsoft.com/office/officeart/2009/3/layout/PieProcess"/>
    <dgm:cxn modelId="{BE27BEA8-8E27-4A85-ABAA-AE2ABE47650D}" srcId="{D6A25F2A-3DF3-405B-B86F-26A68E5AD5E9}" destId="{1D710393-6CC8-4740-B83A-6C55CC1D0FD1}" srcOrd="3" destOrd="0" parTransId="{789264FF-CE79-4B47-B887-AB51661E5AE4}" sibTransId="{52E0A911-CEB6-40A7-857D-4FD2AD8391D0}"/>
    <dgm:cxn modelId="{10C510A9-D599-4EAA-80E5-9E580A229855}" type="presOf" srcId="{542A11C8-0D92-4CE0-A0B1-6865CD238A07}" destId="{3682320D-962F-4C13-9E8E-9C8A6FC3C564}" srcOrd="0" destOrd="0" presId="urn:microsoft.com/office/officeart/2009/3/layout/PieProcess"/>
    <dgm:cxn modelId="{C1F748C7-EBDE-49DA-A0CE-0F205065CC48}" srcId="{542A11C8-0D92-4CE0-A0B1-6865CD238A07}" destId="{87158483-C8CC-492C-8AB6-C5F141E71BC3}" srcOrd="0" destOrd="0" parTransId="{B9537859-A79A-486F-83B1-1F66A3C6B425}" sibTransId="{7BB7F806-576D-4DB1-9CBC-756FFDC3860C}"/>
    <dgm:cxn modelId="{D2F2DECA-DE4A-40A1-B43F-D6AF18862EBC}" srcId="{D6A25F2A-3DF3-405B-B86F-26A68E5AD5E9}" destId="{A6E68E74-94A3-4C0D-BACF-6ABB2B033820}" srcOrd="1" destOrd="0" parTransId="{6A164BC9-E284-485F-9E47-E8FDBA9654C8}" sibTransId="{F28EEB7A-2660-41E2-A3A1-7706B2B43454}"/>
    <dgm:cxn modelId="{3889E2CD-81CA-4CB2-B250-781489EE7715}" type="presOf" srcId="{D6A25F2A-3DF3-405B-B86F-26A68E5AD5E9}" destId="{3EC3EA28-6018-44D6-91D8-1DFD0E87C239}" srcOrd="0" destOrd="0" presId="urn:microsoft.com/office/officeart/2009/3/layout/PieProcess"/>
    <dgm:cxn modelId="{11A8B7EC-3E7C-440F-9DEA-3D86CB70D5DA}" type="presOf" srcId="{1B2B2C0C-9FDE-4305-BAE1-745C00961D3C}" destId="{AFED348E-6A84-447C-A43F-BF2CEB1187EE}" srcOrd="0" destOrd="0" presId="urn:microsoft.com/office/officeart/2009/3/layout/PieProcess"/>
    <dgm:cxn modelId="{29EF83F0-8631-4044-AF50-785B209A009F}" srcId="{D6A25F2A-3DF3-405B-B86F-26A68E5AD5E9}" destId="{542A11C8-0D92-4CE0-A0B1-6865CD238A07}" srcOrd="0" destOrd="0" parTransId="{6B6CD044-4207-44A6-A658-6C55370BA870}" sibTransId="{ECBD06BB-E917-458D-84C7-EB3316A86D95}"/>
    <dgm:cxn modelId="{883FB3F2-79DE-4843-9B47-9C6AD32A4446}" type="presParOf" srcId="{3EC3EA28-6018-44D6-91D8-1DFD0E87C239}" destId="{C2282FC4-1E5F-4C54-9CC2-37D0B89B9FE2}" srcOrd="0" destOrd="0" presId="urn:microsoft.com/office/officeart/2009/3/layout/PieProcess"/>
    <dgm:cxn modelId="{7BC1CF9F-8F5E-4723-B3ED-E9109A8F7D2A}" type="presParOf" srcId="{C2282FC4-1E5F-4C54-9CC2-37D0B89B9FE2}" destId="{49239822-1FAC-4850-93B1-63B76EA5FC09}" srcOrd="0" destOrd="0" presId="urn:microsoft.com/office/officeart/2009/3/layout/PieProcess"/>
    <dgm:cxn modelId="{F20EA7A2-1E28-441C-A66F-EEE2D0691A6E}" type="presParOf" srcId="{C2282FC4-1E5F-4C54-9CC2-37D0B89B9FE2}" destId="{AE234FCB-E229-438A-9A6E-A0104489AED2}" srcOrd="1" destOrd="0" presId="urn:microsoft.com/office/officeart/2009/3/layout/PieProcess"/>
    <dgm:cxn modelId="{C588D8A3-289F-458D-A89D-D807EC69D9C7}" type="presParOf" srcId="{C2282FC4-1E5F-4C54-9CC2-37D0B89B9FE2}" destId="{3682320D-962F-4C13-9E8E-9C8A6FC3C564}" srcOrd="2" destOrd="0" presId="urn:microsoft.com/office/officeart/2009/3/layout/PieProcess"/>
    <dgm:cxn modelId="{28EB5E74-6538-4749-A529-4E18EAE56AE2}" type="presParOf" srcId="{3EC3EA28-6018-44D6-91D8-1DFD0E87C239}" destId="{AE218F1E-40A0-4C90-A6D1-3435DDC82B0C}" srcOrd="1" destOrd="0" presId="urn:microsoft.com/office/officeart/2009/3/layout/PieProcess"/>
    <dgm:cxn modelId="{782B2AEA-F3B6-4E38-9134-C2FF9EBD0F89}" type="presParOf" srcId="{3EC3EA28-6018-44D6-91D8-1DFD0E87C239}" destId="{8895E2D4-F0DA-43C6-B48C-AE2496D4FAF9}" srcOrd="2" destOrd="0" presId="urn:microsoft.com/office/officeart/2009/3/layout/PieProcess"/>
    <dgm:cxn modelId="{F6D20AFC-0907-469E-A0B5-0D699A185443}" type="presParOf" srcId="{8895E2D4-F0DA-43C6-B48C-AE2496D4FAF9}" destId="{C895DED5-5D8F-413E-80D1-B1C7827FDBE9}" srcOrd="0" destOrd="0" presId="urn:microsoft.com/office/officeart/2009/3/layout/PieProcess"/>
    <dgm:cxn modelId="{DEA6047F-738D-4E30-9E66-DCF2811C42A8}" type="presParOf" srcId="{3EC3EA28-6018-44D6-91D8-1DFD0E87C239}" destId="{0D45F32A-5173-4A4D-9B52-4818C546E5FA}" srcOrd="3" destOrd="0" presId="urn:microsoft.com/office/officeart/2009/3/layout/PieProcess"/>
    <dgm:cxn modelId="{55293DC5-4B44-46F0-9D36-18C86C504814}" type="presParOf" srcId="{3EC3EA28-6018-44D6-91D8-1DFD0E87C239}" destId="{4DC5A087-E3F9-4969-9C8F-D0BEF39D6119}" srcOrd="4" destOrd="0" presId="urn:microsoft.com/office/officeart/2009/3/layout/PieProcess"/>
    <dgm:cxn modelId="{5847FB37-FD51-4803-A1AF-AC0C746FD579}" type="presParOf" srcId="{4DC5A087-E3F9-4969-9C8F-D0BEF39D6119}" destId="{D8E71690-24ED-490A-A3E5-C7F7ED3A086E}" srcOrd="0" destOrd="0" presId="urn:microsoft.com/office/officeart/2009/3/layout/PieProcess"/>
    <dgm:cxn modelId="{F14CA04E-DFB8-4130-8781-9B2172FC42B1}" type="presParOf" srcId="{4DC5A087-E3F9-4969-9C8F-D0BEF39D6119}" destId="{F366C858-B416-4883-B610-768C584EFE89}" srcOrd="1" destOrd="0" presId="urn:microsoft.com/office/officeart/2009/3/layout/PieProcess"/>
    <dgm:cxn modelId="{2B3D9D36-F4D3-471B-85D2-A11FB2C9C05A}" type="presParOf" srcId="{4DC5A087-E3F9-4969-9C8F-D0BEF39D6119}" destId="{D5B21626-B930-4C29-B039-396D17329A4B}" srcOrd="2" destOrd="0" presId="urn:microsoft.com/office/officeart/2009/3/layout/PieProcess"/>
    <dgm:cxn modelId="{7A921C3E-1C39-4506-A242-87B464CAE4E9}" type="presParOf" srcId="{3EC3EA28-6018-44D6-91D8-1DFD0E87C239}" destId="{99A443DE-30F2-4BE2-8266-A98C464FC057}" srcOrd="5" destOrd="0" presId="urn:microsoft.com/office/officeart/2009/3/layout/PieProcess"/>
    <dgm:cxn modelId="{4FE64C5D-1D21-4042-B021-516E0F6F6FDF}" type="presParOf" srcId="{3EC3EA28-6018-44D6-91D8-1DFD0E87C239}" destId="{52886750-CFBD-4AD4-A177-BC430A75D034}" srcOrd="6" destOrd="0" presId="urn:microsoft.com/office/officeart/2009/3/layout/PieProcess"/>
    <dgm:cxn modelId="{365367FF-9F9F-4FAF-B91D-318EA1508AC5}" type="presParOf" srcId="{52886750-CFBD-4AD4-A177-BC430A75D034}" destId="{5B5BA302-984B-4D52-BE71-640229CF3C8C}" srcOrd="0" destOrd="0" presId="urn:microsoft.com/office/officeart/2009/3/layout/PieProcess"/>
    <dgm:cxn modelId="{A935F2B9-6DB7-4AD4-9989-DAF46B4D99CC}" type="presParOf" srcId="{3EC3EA28-6018-44D6-91D8-1DFD0E87C239}" destId="{32DD05B9-B3E2-4D49-BA32-3A4773EF548E}" srcOrd="7" destOrd="0" presId="urn:microsoft.com/office/officeart/2009/3/layout/PieProcess"/>
    <dgm:cxn modelId="{505D577E-FB35-48FD-BCF5-8A2A27006766}" type="presParOf" srcId="{3EC3EA28-6018-44D6-91D8-1DFD0E87C239}" destId="{8B227F01-2E24-4204-9DC0-E6216E4AFF7F}" srcOrd="8" destOrd="0" presId="urn:microsoft.com/office/officeart/2009/3/layout/PieProcess"/>
    <dgm:cxn modelId="{94197D5C-BEDB-4BB9-8945-5CF14C229F4A}" type="presParOf" srcId="{8B227F01-2E24-4204-9DC0-E6216E4AFF7F}" destId="{69A649C8-B98E-4EC0-B6D4-B46C89110D20}" srcOrd="0" destOrd="0" presId="urn:microsoft.com/office/officeart/2009/3/layout/PieProcess"/>
    <dgm:cxn modelId="{A45D1CE1-8395-4A46-919D-1C4FD156D291}" type="presParOf" srcId="{8B227F01-2E24-4204-9DC0-E6216E4AFF7F}" destId="{43942CFE-F876-4269-8AE7-8DE3EAD42FE9}" srcOrd="1" destOrd="0" presId="urn:microsoft.com/office/officeart/2009/3/layout/PieProcess"/>
    <dgm:cxn modelId="{5ACB31A4-124F-46F2-82A1-574783B2A82C}" type="presParOf" srcId="{8B227F01-2E24-4204-9DC0-E6216E4AFF7F}" destId="{5C614B6A-55AA-47EF-90A2-8842A2E85895}" srcOrd="2" destOrd="0" presId="urn:microsoft.com/office/officeart/2009/3/layout/PieProcess"/>
    <dgm:cxn modelId="{9BF71AAB-ACF6-484A-B0F1-DBEC25E9466E}" type="presParOf" srcId="{3EC3EA28-6018-44D6-91D8-1DFD0E87C239}" destId="{0B4EE68E-FAB9-4F43-A5D8-4C738BA65E82}" srcOrd="9" destOrd="0" presId="urn:microsoft.com/office/officeart/2009/3/layout/PieProcess"/>
    <dgm:cxn modelId="{5EB74239-603A-4593-AF33-A5927A6C8278}" type="presParOf" srcId="{3EC3EA28-6018-44D6-91D8-1DFD0E87C239}" destId="{66D63D9F-2E82-4AB9-AFCC-BCE578AB7085}" srcOrd="10" destOrd="0" presId="urn:microsoft.com/office/officeart/2009/3/layout/PieProcess"/>
    <dgm:cxn modelId="{294917CF-0196-4B5D-B33F-358F2557CBEB}" type="presParOf" srcId="{66D63D9F-2E82-4AB9-AFCC-BCE578AB7085}" destId="{AFED348E-6A84-447C-A43F-BF2CEB1187EE}" srcOrd="0" destOrd="0" presId="urn:microsoft.com/office/officeart/2009/3/layout/PieProcess"/>
    <dgm:cxn modelId="{FEE4D87E-B5D8-449C-B2AA-A5AB332904BB}" type="presParOf" srcId="{3EC3EA28-6018-44D6-91D8-1DFD0E87C239}" destId="{5F771E38-5B97-45C2-81FB-4AC1453C2A3C}" srcOrd="11" destOrd="0" presId="urn:microsoft.com/office/officeart/2009/3/layout/PieProcess"/>
    <dgm:cxn modelId="{C012FF99-4DA4-44F4-87EE-70FAA6C1A882}" type="presParOf" srcId="{3EC3EA28-6018-44D6-91D8-1DFD0E87C239}" destId="{85298EDF-CF0A-4AA7-94C5-4B1FADD32CCB}" srcOrd="12" destOrd="0" presId="urn:microsoft.com/office/officeart/2009/3/layout/PieProcess"/>
    <dgm:cxn modelId="{666042C5-06DD-44A6-AC8B-11246C642315}" type="presParOf" srcId="{85298EDF-CF0A-4AA7-94C5-4B1FADD32CCB}" destId="{7D565D9A-5AB6-4F3C-9CCD-90D32B42D249}" srcOrd="0" destOrd="0" presId="urn:microsoft.com/office/officeart/2009/3/layout/PieProcess"/>
    <dgm:cxn modelId="{24A5EFEB-FFA6-4529-8C5C-8B2B863871CC}" type="presParOf" srcId="{85298EDF-CF0A-4AA7-94C5-4B1FADD32CCB}" destId="{B2BC17EC-CFF4-4A4E-8819-18494C362AAC}" srcOrd="1" destOrd="0" presId="urn:microsoft.com/office/officeart/2009/3/layout/PieProcess"/>
    <dgm:cxn modelId="{2D91A98B-1792-4256-BD00-8555B815754A}" type="presParOf" srcId="{85298EDF-CF0A-4AA7-94C5-4B1FADD32CCB}" destId="{CD6FE097-15E6-4D55-B82C-BE76C74CD91F}" srcOrd="2" destOrd="0" presId="urn:microsoft.com/office/officeart/2009/3/layout/PieProcess"/>
    <dgm:cxn modelId="{6BEAE603-7262-4EAC-893F-5E6A8D7C7196}" type="presParOf" srcId="{3EC3EA28-6018-44D6-91D8-1DFD0E87C239}" destId="{A4A554EB-5F47-48C0-9B84-ACB2ABE1175F}" srcOrd="13" destOrd="0" presId="urn:microsoft.com/office/officeart/2009/3/layout/PieProcess"/>
    <dgm:cxn modelId="{DFDAD78A-731D-44C5-95E9-DC010A9B257A}" type="presParOf" srcId="{3EC3EA28-6018-44D6-91D8-1DFD0E87C239}" destId="{8B840170-2A49-47EB-A818-77D043D8F64D}" srcOrd="14" destOrd="0" presId="urn:microsoft.com/office/officeart/2009/3/layout/PieProcess"/>
    <dgm:cxn modelId="{C06C1FA7-4632-49BB-B80F-DEAA26ACE8EE}" type="presParOf" srcId="{8B840170-2A49-47EB-A818-77D043D8F64D}" destId="{090FF3DC-314B-43EC-B5AD-60CDA28AA344}" srcOrd="0" destOrd="0" presId="urn:microsoft.com/office/officeart/2009/3/layout/Pie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239822-1FAC-4850-93B1-63B76EA5FC09}">
      <dsp:nvSpPr>
        <dsp:cNvPr id="0" name=""/>
        <dsp:cNvSpPr/>
      </dsp:nvSpPr>
      <dsp:spPr>
        <a:xfrm>
          <a:off x="2136" y="661020"/>
          <a:ext cx="469589" cy="469589"/>
        </a:xfrm>
        <a:prstGeom prst="chord">
          <a:avLst>
            <a:gd name="adj1" fmla="val 4800000"/>
            <a:gd name="adj2" fmla="val 1680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E234FCB-E229-438A-9A6E-A0104489AED2}">
      <dsp:nvSpPr>
        <dsp:cNvPr id="0" name=""/>
        <dsp:cNvSpPr/>
      </dsp:nvSpPr>
      <dsp:spPr>
        <a:xfrm>
          <a:off x="49095" y="707979"/>
          <a:ext cx="375671" cy="375671"/>
        </a:xfrm>
        <a:prstGeom prst="pie">
          <a:avLst>
            <a:gd name="adj1" fmla="val 13500000"/>
            <a:gd name="adj2" fmla="val 16200000"/>
          </a:avLst>
        </a:prstGeom>
        <a:solidFill>
          <a:schemeClr val="accent3">
            <a:hueOff val="0"/>
            <a:satOff val="0"/>
            <a:lumOff val="0"/>
            <a:alphaOff val="0"/>
          </a:schemeClr>
        </a:solidFill>
        <a:ln w="1905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82320D-962F-4C13-9E8E-9C8A6FC3C564}">
      <dsp:nvSpPr>
        <dsp:cNvPr id="0" name=""/>
        <dsp:cNvSpPr/>
      </dsp:nvSpPr>
      <dsp:spPr>
        <a:xfrm rot="16200000">
          <a:off x="-537892" y="1717597"/>
          <a:ext cx="1361810" cy="281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r" defTabSz="533400">
            <a:lnSpc>
              <a:spcPct val="90000"/>
            </a:lnSpc>
            <a:spcBef>
              <a:spcPct val="0"/>
            </a:spcBef>
            <a:spcAft>
              <a:spcPct val="35000"/>
            </a:spcAft>
            <a:buNone/>
          </a:pPr>
          <a:r>
            <a:rPr lang="en-US" sz="1200" kern="1200"/>
            <a:t>May 30 &amp; 31&amp; June 1</a:t>
          </a:r>
        </a:p>
      </dsp:txBody>
      <dsp:txXfrm>
        <a:off x="-537892" y="1717597"/>
        <a:ext cx="1361810" cy="281753"/>
      </dsp:txXfrm>
    </dsp:sp>
    <dsp:sp modelId="{C895DED5-5D8F-413E-80D1-B1C7827FDBE9}">
      <dsp:nvSpPr>
        <dsp:cNvPr id="0" name=""/>
        <dsp:cNvSpPr/>
      </dsp:nvSpPr>
      <dsp:spPr>
        <a:xfrm>
          <a:off x="330849" y="661020"/>
          <a:ext cx="939179" cy="18783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533400">
            <a:lnSpc>
              <a:spcPct val="90000"/>
            </a:lnSpc>
            <a:spcBef>
              <a:spcPct val="0"/>
            </a:spcBef>
            <a:spcAft>
              <a:spcPct val="35000"/>
            </a:spcAft>
            <a:buNone/>
          </a:pPr>
          <a:r>
            <a:rPr lang="en-US" sz="1200" kern="1200"/>
            <a:t>June 2026</a:t>
          </a:r>
        </a:p>
      </dsp:txBody>
      <dsp:txXfrm>
        <a:off x="330849" y="661020"/>
        <a:ext cx="939179" cy="1878359"/>
      </dsp:txXfrm>
    </dsp:sp>
    <dsp:sp modelId="{D8E71690-24ED-490A-A3E5-C7F7ED3A086E}">
      <dsp:nvSpPr>
        <dsp:cNvPr id="0" name=""/>
        <dsp:cNvSpPr/>
      </dsp:nvSpPr>
      <dsp:spPr>
        <a:xfrm>
          <a:off x="1406881" y="661020"/>
          <a:ext cx="469589" cy="469589"/>
        </a:xfrm>
        <a:prstGeom prst="chord">
          <a:avLst>
            <a:gd name="adj1" fmla="val 4800000"/>
            <a:gd name="adj2" fmla="val 1680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366C858-B416-4883-B610-768C584EFE89}">
      <dsp:nvSpPr>
        <dsp:cNvPr id="0" name=""/>
        <dsp:cNvSpPr/>
      </dsp:nvSpPr>
      <dsp:spPr>
        <a:xfrm>
          <a:off x="1453840" y="707979"/>
          <a:ext cx="375671" cy="375671"/>
        </a:xfrm>
        <a:prstGeom prst="pie">
          <a:avLst>
            <a:gd name="adj1" fmla="val 10800000"/>
            <a:gd name="adj2" fmla="val 16200000"/>
          </a:avLst>
        </a:prstGeom>
        <a:solidFill>
          <a:schemeClr val="accent3">
            <a:hueOff val="1372388"/>
            <a:satOff val="8237"/>
            <a:lumOff val="6275"/>
            <a:alphaOff val="0"/>
          </a:schemeClr>
        </a:solidFill>
        <a:ln w="19050" cap="flat" cmpd="sng" algn="ctr">
          <a:solidFill>
            <a:schemeClr val="accent3">
              <a:hueOff val="1372388"/>
              <a:satOff val="8237"/>
              <a:lumOff val="627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B21626-B930-4C29-B039-396D17329A4B}">
      <dsp:nvSpPr>
        <dsp:cNvPr id="0" name=""/>
        <dsp:cNvSpPr/>
      </dsp:nvSpPr>
      <dsp:spPr>
        <a:xfrm rot="16200000">
          <a:off x="866852" y="1717597"/>
          <a:ext cx="1361810" cy="281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r" defTabSz="533400">
            <a:lnSpc>
              <a:spcPct val="90000"/>
            </a:lnSpc>
            <a:spcBef>
              <a:spcPct val="0"/>
            </a:spcBef>
            <a:spcAft>
              <a:spcPct val="35000"/>
            </a:spcAft>
            <a:buNone/>
          </a:pPr>
          <a:r>
            <a:rPr lang="en-US" sz="1200" kern="1200"/>
            <a:t>May 30 &amp; 31 &amp; June 1</a:t>
          </a:r>
        </a:p>
      </dsp:txBody>
      <dsp:txXfrm>
        <a:off x="866852" y="1717597"/>
        <a:ext cx="1361810" cy="281753"/>
      </dsp:txXfrm>
    </dsp:sp>
    <dsp:sp modelId="{5B5BA302-984B-4D52-BE71-640229CF3C8C}">
      <dsp:nvSpPr>
        <dsp:cNvPr id="0" name=""/>
        <dsp:cNvSpPr/>
      </dsp:nvSpPr>
      <dsp:spPr>
        <a:xfrm>
          <a:off x="1735594" y="661020"/>
          <a:ext cx="939179" cy="18783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533400">
            <a:lnSpc>
              <a:spcPct val="90000"/>
            </a:lnSpc>
            <a:spcBef>
              <a:spcPct val="0"/>
            </a:spcBef>
            <a:spcAft>
              <a:spcPct val="35000"/>
            </a:spcAft>
            <a:buNone/>
          </a:pPr>
          <a:r>
            <a:rPr lang="en-US" sz="1200" kern="1200"/>
            <a:t>July 2026</a:t>
          </a:r>
        </a:p>
      </dsp:txBody>
      <dsp:txXfrm>
        <a:off x="1735594" y="661020"/>
        <a:ext cx="939179" cy="1878359"/>
      </dsp:txXfrm>
    </dsp:sp>
    <dsp:sp modelId="{69A649C8-B98E-4EC0-B6D4-B46C89110D20}">
      <dsp:nvSpPr>
        <dsp:cNvPr id="0" name=""/>
        <dsp:cNvSpPr/>
      </dsp:nvSpPr>
      <dsp:spPr>
        <a:xfrm>
          <a:off x="2811625" y="661020"/>
          <a:ext cx="469589" cy="469589"/>
        </a:xfrm>
        <a:prstGeom prst="chord">
          <a:avLst>
            <a:gd name="adj1" fmla="val 4800000"/>
            <a:gd name="adj2" fmla="val 1680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3942CFE-F876-4269-8AE7-8DE3EAD42FE9}">
      <dsp:nvSpPr>
        <dsp:cNvPr id="0" name=""/>
        <dsp:cNvSpPr/>
      </dsp:nvSpPr>
      <dsp:spPr>
        <a:xfrm>
          <a:off x="2858584" y="707979"/>
          <a:ext cx="375671" cy="375671"/>
        </a:xfrm>
        <a:prstGeom prst="pie">
          <a:avLst>
            <a:gd name="adj1" fmla="val 8100000"/>
            <a:gd name="adj2" fmla="val 16200000"/>
          </a:avLst>
        </a:prstGeom>
        <a:solidFill>
          <a:schemeClr val="accent3">
            <a:hueOff val="2744775"/>
            <a:satOff val="16475"/>
            <a:lumOff val="12550"/>
            <a:alphaOff val="0"/>
          </a:schemeClr>
        </a:solidFill>
        <a:ln w="19050" cap="flat" cmpd="sng" algn="ctr">
          <a:solidFill>
            <a:schemeClr val="accent3">
              <a:hueOff val="2744775"/>
              <a:satOff val="16475"/>
              <a:lumOff val="1255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614B6A-55AA-47EF-90A2-8842A2E85895}">
      <dsp:nvSpPr>
        <dsp:cNvPr id="0" name=""/>
        <dsp:cNvSpPr/>
      </dsp:nvSpPr>
      <dsp:spPr>
        <a:xfrm rot="16200000">
          <a:off x="2271597" y="1717597"/>
          <a:ext cx="1361810" cy="281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r" defTabSz="533400">
            <a:lnSpc>
              <a:spcPct val="90000"/>
            </a:lnSpc>
            <a:spcBef>
              <a:spcPct val="0"/>
            </a:spcBef>
            <a:spcAft>
              <a:spcPct val="35000"/>
            </a:spcAft>
            <a:buNone/>
          </a:pPr>
          <a:r>
            <a:rPr lang="en-US" sz="1200" kern="1200"/>
            <a:t>May  30  &amp;  31 June 1</a:t>
          </a:r>
        </a:p>
      </dsp:txBody>
      <dsp:txXfrm>
        <a:off x="2271597" y="1717597"/>
        <a:ext cx="1361810" cy="281753"/>
      </dsp:txXfrm>
    </dsp:sp>
    <dsp:sp modelId="{AFED348E-6A84-447C-A43F-BF2CEB1187EE}">
      <dsp:nvSpPr>
        <dsp:cNvPr id="0" name=""/>
        <dsp:cNvSpPr/>
      </dsp:nvSpPr>
      <dsp:spPr>
        <a:xfrm>
          <a:off x="3140338" y="661020"/>
          <a:ext cx="939179" cy="18783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533400">
            <a:lnSpc>
              <a:spcPct val="90000"/>
            </a:lnSpc>
            <a:spcBef>
              <a:spcPct val="0"/>
            </a:spcBef>
            <a:spcAft>
              <a:spcPct val="35000"/>
            </a:spcAft>
            <a:buNone/>
          </a:pPr>
          <a:r>
            <a:rPr lang="en-US" sz="1200" kern="1200"/>
            <a:t>August 2026</a:t>
          </a:r>
        </a:p>
      </dsp:txBody>
      <dsp:txXfrm>
        <a:off x="3140338" y="661020"/>
        <a:ext cx="939179" cy="1878359"/>
      </dsp:txXfrm>
    </dsp:sp>
    <dsp:sp modelId="{7D565D9A-5AB6-4F3C-9CCD-90D32B42D249}">
      <dsp:nvSpPr>
        <dsp:cNvPr id="0" name=""/>
        <dsp:cNvSpPr/>
      </dsp:nvSpPr>
      <dsp:spPr>
        <a:xfrm>
          <a:off x="4216370" y="661020"/>
          <a:ext cx="469589" cy="469589"/>
        </a:xfrm>
        <a:prstGeom prst="chord">
          <a:avLst>
            <a:gd name="adj1" fmla="val 4800000"/>
            <a:gd name="adj2" fmla="val 1680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2BC17EC-CFF4-4A4E-8819-18494C362AAC}">
      <dsp:nvSpPr>
        <dsp:cNvPr id="0" name=""/>
        <dsp:cNvSpPr/>
      </dsp:nvSpPr>
      <dsp:spPr>
        <a:xfrm>
          <a:off x="4263329" y="707979"/>
          <a:ext cx="375671" cy="375671"/>
        </a:xfrm>
        <a:prstGeom prst="pie">
          <a:avLst>
            <a:gd name="adj1" fmla="val 5400000"/>
            <a:gd name="adj2" fmla="val 16200000"/>
          </a:avLst>
        </a:prstGeom>
        <a:solidFill>
          <a:schemeClr val="accent3">
            <a:hueOff val="4117163"/>
            <a:satOff val="24712"/>
            <a:lumOff val="18825"/>
            <a:alphaOff val="0"/>
          </a:schemeClr>
        </a:solidFill>
        <a:ln w="19050" cap="flat" cmpd="sng" algn="ctr">
          <a:solidFill>
            <a:schemeClr val="accent3">
              <a:hueOff val="4117163"/>
              <a:satOff val="24712"/>
              <a:lumOff val="1882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6FE097-15E6-4D55-B82C-BE76C74CD91F}">
      <dsp:nvSpPr>
        <dsp:cNvPr id="0" name=""/>
        <dsp:cNvSpPr/>
      </dsp:nvSpPr>
      <dsp:spPr>
        <a:xfrm rot="16200000">
          <a:off x="3676342" y="1717597"/>
          <a:ext cx="1361810" cy="281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r" defTabSz="533400">
            <a:lnSpc>
              <a:spcPct val="90000"/>
            </a:lnSpc>
            <a:spcBef>
              <a:spcPct val="0"/>
            </a:spcBef>
            <a:spcAft>
              <a:spcPct val="35000"/>
            </a:spcAft>
            <a:buNone/>
          </a:pPr>
          <a:r>
            <a:rPr lang="en-US" sz="1200" kern="1200"/>
            <a:t> June 5, 2026</a:t>
          </a:r>
        </a:p>
      </dsp:txBody>
      <dsp:txXfrm>
        <a:off x="3676342" y="1717597"/>
        <a:ext cx="1361810" cy="281753"/>
      </dsp:txXfrm>
    </dsp:sp>
    <dsp:sp modelId="{090FF3DC-314B-43EC-B5AD-60CDA28AA344}">
      <dsp:nvSpPr>
        <dsp:cNvPr id="0" name=""/>
        <dsp:cNvSpPr/>
      </dsp:nvSpPr>
      <dsp:spPr>
        <a:xfrm>
          <a:off x="4545083" y="661020"/>
          <a:ext cx="939179" cy="18783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533400">
            <a:lnSpc>
              <a:spcPct val="90000"/>
            </a:lnSpc>
            <a:spcBef>
              <a:spcPct val="0"/>
            </a:spcBef>
            <a:spcAft>
              <a:spcPct val="35000"/>
            </a:spcAft>
            <a:buNone/>
          </a:pPr>
          <a:r>
            <a:rPr lang="en-US" sz="1200" kern="1200"/>
            <a:t>June 2026</a:t>
          </a:r>
        </a:p>
      </dsp:txBody>
      <dsp:txXfrm>
        <a:off x="4545083" y="661020"/>
        <a:ext cx="939179" cy="1878359"/>
      </dsp:txXfrm>
    </dsp:sp>
  </dsp:spTree>
</dsp:drawing>
</file>

<file path=word/diagrams/layout1.xml><?xml version="1.0" encoding="utf-8"?>
<dgm:layoutDef xmlns:dgm="http://schemas.openxmlformats.org/drawingml/2006/diagram" xmlns:a="http://schemas.openxmlformats.org/drawingml/2006/main" uniqueId="urn:microsoft.com/office/officeart/2009/3/layout/PieProcess">
  <dgm:title val=""/>
  <dgm:desc val=""/>
  <dgm:catLst>
    <dgm:cat type="list" pri="8600"/>
    <dgm:cat type="process" pri="4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One val="branch"/>
      <dgm:animLvl val="lvl"/>
    </dgm:varLst>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constrLst>
      <dgm:constr type="primFontSz" for="des" forName="Parent" val="65"/>
      <dgm:constr type="primFontSz" for="des" forName="Child" refType="primFontSz" refFor="des" refForName="Parent" op="lte"/>
      <dgm:constr type="w" for="ch" forName="composite" refType="w"/>
      <dgm:constr type="h" for="ch" forName="composite" refType="h"/>
      <dgm:constr type="w" for="ch" forName="ParentComposite" refType="w" fact="0.5"/>
      <dgm:constr type="h" for="ch" forName="ParentComposite" refType="h"/>
      <dgm:constr type="w" for="ch" forName="negSibTrans" refType="h" refFor="ch" refForName="composite" fact="-0.075"/>
      <dgm:constr type="w" for="ch" forName="sibTrans" refType="w" refFor="ch" refForName="composite" fact="0.0425"/>
    </dgm:constrLst>
    <dgm:forEach name="nodesForEach" axis="ch" ptType="node" cnt="7">
      <dgm:layoutNode name="ParentComposite">
        <dgm:alg type="composite">
          <dgm:param type="ar" val="0.25"/>
        </dgm:alg>
        <dgm:shape xmlns:r="http://schemas.openxmlformats.org/officeDocument/2006/relationships" r:blip="">
          <dgm:adjLst/>
        </dgm:shape>
        <dgm:choose name="Name4">
          <dgm:if name="Name5" func="var" arg="dir" op="equ" val="norm">
            <dgm:constrLst>
              <dgm:constr type="l" for="ch" forName="Parent" refType="w" fact="0"/>
              <dgm:constr type="t" for="ch" forName="Parent" refType="h" fact="0.275"/>
              <dgm:constr type="w" for="ch" forName="Parent" refType="w" fact="0.6"/>
              <dgm:constr type="h" for="ch" forName="Parent" refType="h" fact="0.725"/>
              <dgm:constr type="l" for="ch" forName="Chord" refType="w" fact="0"/>
              <dgm:constr type="t" for="ch" forName="Chord" refType="h" fact="0"/>
              <dgm:constr type="w" for="ch" forName="Chord" refType="w"/>
              <dgm:constr type="h" for="ch" forName="Chord" refType="h" fact="0.25"/>
              <dgm:constr type="l" for="ch" forName="Pie" refType="w" fact="0.1"/>
              <dgm:constr type="t" for="ch" forName="Pie" refType="h" fact="0.025"/>
              <dgm:constr type="w" for="ch" forName="Pie" refType="w" fact="0.8"/>
              <dgm:constr type="h" for="ch" forName="Pie" refType="h" fact="0.2"/>
            </dgm:constrLst>
          </dgm:if>
          <dgm:else name="Name6">
            <dgm:constrLst>
              <dgm:constr type="r" for="ch" forName="Parent" refType="w"/>
              <dgm:constr type="t" for="ch" forName="Parent" refType="h" fact="0.275"/>
              <dgm:constr type="w" for="ch" forName="Parent" refType="w" fact="0.6"/>
              <dgm:constr type="h" for="ch" forName="Parent" refType="h" fact="0.725"/>
              <dgm:constr type="r" for="ch" forName="Chord" refType="w"/>
              <dgm:constr type="t" for="ch" forName="Chord" refType="h" fact="0"/>
              <dgm:constr type="w" for="ch" forName="Chord" refType="w"/>
              <dgm:constr type="h" for="ch" forName="Chord" refType="h" fact="0.25"/>
              <dgm:constr type="r" for="ch" forName="Pie" refType="w" fact="0.9"/>
              <dgm:constr type="t" for="ch" forName="Pie" refType="h" fact="0.025"/>
              <dgm:constr type="w" for="ch" forName="Pie" refType="w" fact="0.8"/>
              <dgm:constr type="h" for="ch" forName="Pie" refType="h" fact="0.2"/>
            </dgm:constrLst>
          </dgm:else>
        </dgm:choose>
        <dgm:layoutNode name="Chord" styleLbl="bgShp">
          <dgm:alg type="sp"/>
          <dgm:choose name="Name7">
            <dgm:if name="Name8" func="var" arg="dir" op="equ" val="norm">
              <dgm:shape xmlns:r="http://schemas.openxmlformats.org/officeDocument/2006/relationships" type="chord" r:blip="">
                <dgm:adjLst>
                  <dgm:adj idx="1" val="80"/>
                  <dgm:adj idx="2" val="-80"/>
                </dgm:adjLst>
              </dgm:shape>
            </dgm:if>
            <dgm:else name="Name9">
              <dgm:shape xmlns:r="http://schemas.openxmlformats.org/officeDocument/2006/relationships" rot="180" type="chord" r:blip="">
                <dgm:adjLst>
                  <dgm:adj idx="1" val="80"/>
                  <dgm:adj idx="2" val="-80"/>
                </dgm:adjLst>
              </dgm:shape>
            </dgm:else>
          </dgm:choose>
          <dgm:presOf/>
        </dgm:layoutNode>
        <dgm:layoutNode name="Pie" styleLbl="alignNode1">
          <dgm:alg type="sp"/>
          <dgm:choose name="Name10">
            <dgm:if name="Name11" func="var" arg="dir" op="equ" val="norm">
              <dgm:choose name="Name12">
                <dgm:if name="Name13" axis="precedSib" ptType="node" func="cnt" op="equ" val="0">
                  <dgm:choose name="Name14">
                    <dgm:if name="Name15" axis="followSib" ptType="node" func="cnt" op="equ" val="0">
                      <dgm:shape xmlns:r="http://schemas.openxmlformats.org/officeDocument/2006/relationships" type="pie" r:blip="">
                        <dgm:adjLst>
                          <dgm:adj idx="1" val="90"/>
                          <dgm:adj idx="2" val="-90"/>
                        </dgm:adjLst>
                      </dgm:shape>
                    </dgm:if>
                    <dgm:if name="Name16" axis="followSib" ptType="node" func="cnt" op="equ" val="1">
                      <dgm:shape xmlns:r="http://schemas.openxmlformats.org/officeDocument/2006/relationships" type="pie" r:blip="">
                        <dgm:adjLst>
                          <dgm:adj idx="1" val="180"/>
                          <dgm:adj idx="2" val="-90"/>
                        </dgm:adjLst>
                      </dgm:shape>
                    </dgm:if>
                    <dgm:if name="Name17" axis="followSib" ptType="node" func="cnt" op="equ" val="2">
                      <dgm:shape xmlns:r="http://schemas.openxmlformats.org/officeDocument/2006/relationships" type="pie" r:blip="">
                        <dgm:adjLst>
                          <dgm:adj idx="1" val="-150"/>
                          <dgm:adj idx="2" val="-90"/>
                        </dgm:adjLst>
                      </dgm:shape>
                    </dgm:if>
                    <dgm:if name="Name18" axis="followSib" ptType="node" func="cnt" op="equ" val="3">
                      <dgm:shape xmlns:r="http://schemas.openxmlformats.org/officeDocument/2006/relationships" type="pie" r:blip="">
                        <dgm:adjLst>
                          <dgm:adj idx="1" val="-135"/>
                          <dgm:adj idx="2" val="-90"/>
                        </dgm:adjLst>
                      </dgm:shape>
                    </dgm:if>
                    <dgm:if name="Name19" axis="followSib" ptType="node" func="cnt" op="equ" val="4">
                      <dgm:shape xmlns:r="http://schemas.openxmlformats.org/officeDocument/2006/relationships" type="pie" r:blip="">
                        <dgm:adjLst>
                          <dgm:adj idx="1" val="-126"/>
                          <dgm:adj idx="2" val="-90"/>
                        </dgm:adjLst>
                      </dgm:shape>
                    </dgm:if>
                    <dgm:if name="Name20" axis="followSib" ptType="node" func="cnt" op="equ" val="5">
                      <dgm:shape xmlns:r="http://schemas.openxmlformats.org/officeDocument/2006/relationships" type="pie" r:blip="">
                        <dgm:adjLst>
                          <dgm:adj idx="1" val="-120"/>
                          <dgm:adj idx="2" val="-90"/>
                        </dgm:adjLst>
                      </dgm:shape>
                    </dgm:if>
                    <dgm:else name="Name21">
                      <dgm:shape xmlns:r="http://schemas.openxmlformats.org/officeDocument/2006/relationships" type="pie" r:blip="">
                        <dgm:adjLst>
                          <dgm:adj idx="1" val="-115.7143"/>
                          <dgm:adj idx="2" val="-90"/>
                        </dgm:adjLst>
                      </dgm:shape>
                    </dgm:else>
                  </dgm:choose>
                </dgm:if>
                <dgm:if name="Name22" axis="precedSib" ptType="node" func="cnt" op="equ" val="1">
                  <dgm:choose name="Name23">
                    <dgm:if name="Name24" axis="followSib" ptType="node" func="cnt" op="equ" val="0">
                      <dgm:shape xmlns:r="http://schemas.openxmlformats.org/officeDocument/2006/relationships" type="pie" r:blip="">
                        <dgm:adjLst>
                          <dgm:adj idx="1" val="90"/>
                          <dgm:adj idx="2" val="-90"/>
                        </dgm:adjLst>
                      </dgm:shape>
                    </dgm:if>
                    <dgm:if name="Name25" axis="followSib" ptType="node" func="cnt" op="equ" val="1">
                      <dgm:shape xmlns:r="http://schemas.openxmlformats.org/officeDocument/2006/relationships" type="pie" r:blip="">
                        <dgm:adjLst>
                          <dgm:adj idx="1" val="150"/>
                          <dgm:adj idx="2" val="-90"/>
                        </dgm:adjLst>
                      </dgm:shape>
                    </dgm:if>
                    <dgm:if name="Name26" axis="followSib" ptType="node" func="cnt" op="equ" val="2">
                      <dgm:shape xmlns:r="http://schemas.openxmlformats.org/officeDocument/2006/relationships" type="pie" r:blip="">
                        <dgm:adjLst>
                          <dgm:adj idx="1" val="180"/>
                          <dgm:adj idx="2" val="-90"/>
                        </dgm:adjLst>
                      </dgm:shape>
                    </dgm:if>
                    <dgm:if name="Name27" axis="followSib" ptType="node" func="cnt" op="equ" val="3">
                      <dgm:shape xmlns:r="http://schemas.openxmlformats.org/officeDocument/2006/relationships" type="pie" r:blip="">
                        <dgm:adjLst>
                          <dgm:adj idx="1" val="-162"/>
                          <dgm:adj idx="2" val="-90"/>
                        </dgm:adjLst>
                      </dgm:shape>
                    </dgm:if>
                    <dgm:if name="Name28" axis="followSib" ptType="node" func="cnt" op="equ" val="4">
                      <dgm:shape xmlns:r="http://schemas.openxmlformats.org/officeDocument/2006/relationships" type="pie" r:blip="">
                        <dgm:adjLst>
                          <dgm:adj idx="1" val="-150"/>
                          <dgm:adj idx="2" val="-90"/>
                        </dgm:adjLst>
                      </dgm:shape>
                    </dgm:if>
                    <dgm:else name="Name29">
                      <dgm:shape xmlns:r="http://schemas.openxmlformats.org/officeDocument/2006/relationships" type="pie" r:blip="">
                        <dgm:adjLst>
                          <dgm:adj idx="1" val="-141.4286"/>
                          <dgm:adj idx="2" val="-90"/>
                        </dgm:adjLst>
                      </dgm:shape>
                    </dgm:else>
                  </dgm:choose>
                </dgm:if>
                <dgm:if name="Name30" axis="precedSib" ptType="node" func="cnt" op="equ" val="2">
                  <dgm:choose name="Name31">
                    <dgm:if name="Name32" axis="followSib" ptType="node" func="cnt" op="equ" val="0">
                      <dgm:shape xmlns:r="http://schemas.openxmlformats.org/officeDocument/2006/relationships" type="pie" r:blip="">
                        <dgm:adjLst>
                          <dgm:adj idx="1" val="90"/>
                          <dgm:adj idx="2" val="-90"/>
                        </dgm:adjLst>
                      </dgm:shape>
                    </dgm:if>
                    <dgm:if name="Name33" axis="followSib" ptType="node" func="cnt" op="equ" val="1">
                      <dgm:shape xmlns:r="http://schemas.openxmlformats.org/officeDocument/2006/relationships" type="pie" r:blip="">
                        <dgm:adjLst>
                          <dgm:adj idx="1" val="135"/>
                          <dgm:adj idx="2" val="-90"/>
                        </dgm:adjLst>
                      </dgm:shape>
                    </dgm:if>
                    <dgm:if name="Name34" axis="followSib" ptType="node" func="cnt" op="equ" val="2">
                      <dgm:shape xmlns:r="http://schemas.openxmlformats.org/officeDocument/2006/relationships" type="pie" r:blip="">
                        <dgm:adjLst>
                          <dgm:adj idx="1" val="162"/>
                          <dgm:adj idx="2" val="-90"/>
                        </dgm:adjLst>
                      </dgm:shape>
                    </dgm:if>
                    <dgm:if name="Name35" axis="followSib" ptType="node" func="cnt" op="equ" val="3">
                      <dgm:shape xmlns:r="http://schemas.openxmlformats.org/officeDocument/2006/relationships" type="pie" r:blip="">
                        <dgm:adjLst>
                          <dgm:adj idx="1" val="180"/>
                          <dgm:adj idx="2" val="-90"/>
                        </dgm:adjLst>
                      </dgm:shape>
                    </dgm:if>
                    <dgm:else name="Name36">
                      <dgm:shape xmlns:r="http://schemas.openxmlformats.org/officeDocument/2006/relationships" type="pie" r:blip="">
                        <dgm:adjLst>
                          <dgm:adj idx="1" val="-167.1429"/>
                          <dgm:adj idx="2" val="-90"/>
                        </dgm:adjLst>
                      </dgm:shape>
                    </dgm:else>
                  </dgm:choose>
                </dgm:if>
                <dgm:if name="Name37" axis="precedSib" ptType="node" func="cnt" op="equ" val="3">
                  <dgm:choose name="Name38">
                    <dgm:if name="Name39" axis="followSib" ptType="node" func="cnt" op="equ" val="0">
                      <dgm:shape xmlns:r="http://schemas.openxmlformats.org/officeDocument/2006/relationships" type="pie" r:blip="">
                        <dgm:adjLst>
                          <dgm:adj idx="1" val="90"/>
                          <dgm:adj idx="2" val="-90"/>
                        </dgm:adjLst>
                      </dgm:shape>
                    </dgm:if>
                    <dgm:if name="Name40" axis="followSib" ptType="node" func="cnt" op="equ" val="1">
                      <dgm:shape xmlns:r="http://schemas.openxmlformats.org/officeDocument/2006/relationships" type="pie" r:blip="">
                        <dgm:adjLst>
                          <dgm:adj idx="1" val="126"/>
                          <dgm:adj idx="2" val="-90"/>
                        </dgm:adjLst>
                      </dgm:shape>
                    </dgm:if>
                    <dgm:if name="Name41" axis="followSib" ptType="node" func="cnt" op="equ" val="2">
                      <dgm:shape xmlns:r="http://schemas.openxmlformats.org/officeDocument/2006/relationships" type="pie" r:blip="">
                        <dgm:adjLst>
                          <dgm:adj idx="1" val="150"/>
                          <dgm:adj idx="2" val="-90"/>
                        </dgm:adjLst>
                      </dgm:shape>
                    </dgm:if>
                    <dgm:else name="Name42">
                      <dgm:shape xmlns:r="http://schemas.openxmlformats.org/officeDocument/2006/relationships" type="pie" r:blip="">
                        <dgm:adjLst>
                          <dgm:adj idx="1" val="167.1429"/>
                          <dgm:adj idx="2" val="-90"/>
                        </dgm:adjLst>
                      </dgm:shape>
                    </dgm:else>
                  </dgm:choose>
                </dgm:if>
                <dgm:if name="Name43" axis="precedSib" ptType="node" func="cnt" op="equ" val="4">
                  <dgm:choose name="Name44">
                    <dgm:if name="Name45" axis="followSib" ptType="node" func="cnt" op="equ" val="0">
                      <dgm:shape xmlns:r="http://schemas.openxmlformats.org/officeDocument/2006/relationships" type="pie" r:blip="">
                        <dgm:adjLst>
                          <dgm:adj idx="1" val="90"/>
                          <dgm:adj idx="2" val="-90"/>
                        </dgm:adjLst>
                      </dgm:shape>
                    </dgm:if>
                    <dgm:if name="Name46" axis="followSib" ptType="node" func="cnt" op="equ" val="1">
                      <dgm:shape xmlns:r="http://schemas.openxmlformats.org/officeDocument/2006/relationships" type="pie" r:blip="">
                        <dgm:adjLst>
                          <dgm:adj idx="1" val="120"/>
                          <dgm:adj idx="2" val="-90"/>
                        </dgm:adjLst>
                      </dgm:shape>
                    </dgm:if>
                    <dgm:else name="Name47">
                      <dgm:shape xmlns:r="http://schemas.openxmlformats.org/officeDocument/2006/relationships" type="pie" r:blip="">
                        <dgm:adjLst>
                          <dgm:adj idx="1" val="141.4286"/>
                          <dgm:adj idx="2" val="-90"/>
                        </dgm:adjLst>
                      </dgm:shape>
                    </dgm:else>
                  </dgm:choose>
                </dgm:if>
                <dgm:if name="Name48" axis="precedSib" ptType="node" func="cnt" op="equ" val="5">
                  <dgm:choose name="Name49">
                    <dgm:if name="Name50" axis="followSib" ptType="node" func="cnt" op="equ" val="0">
                      <dgm:shape xmlns:r="http://schemas.openxmlformats.org/officeDocument/2006/relationships" type="pie" r:blip="">
                        <dgm:adjLst>
                          <dgm:adj idx="1" val="90"/>
                          <dgm:adj idx="2" val="-90"/>
                        </dgm:adjLst>
                      </dgm:shape>
                    </dgm:if>
                    <dgm:else name="Name51">
                      <dgm:shape xmlns:r="http://schemas.openxmlformats.org/officeDocument/2006/relationships" type="pie" r:blip="">
                        <dgm:adjLst>
                          <dgm:adj idx="1" val="115.7143"/>
                          <dgm:adj idx="2" val="-90"/>
                        </dgm:adjLst>
                      </dgm:shape>
                    </dgm:else>
                  </dgm:choose>
                </dgm:if>
                <dgm:else name="Name52">
                  <dgm:shape xmlns:r="http://schemas.openxmlformats.org/officeDocument/2006/relationships" type="pie" r:blip="">
                    <dgm:adjLst>
                      <dgm:adj idx="1" val="90"/>
                      <dgm:adj idx="2" val="-90"/>
                    </dgm:adjLst>
                  </dgm:shape>
                </dgm:else>
              </dgm:choose>
            </dgm:if>
            <dgm:else name="Name53">
              <dgm:choose name="Name54">
                <dgm:if name="Name55" axis="precedSib" ptType="node" func="cnt" op="equ" val="0">
                  <dgm:choose name="Name56">
                    <dgm:if name="Name57" axis="followSib" ptType="node" func="cnt" op="equ" val="0">
                      <dgm:shape xmlns:r="http://schemas.openxmlformats.org/officeDocument/2006/relationships" rot="180" type="pie" r:blip="">
                        <dgm:adjLst>
                          <dgm:adj idx="1" val="90"/>
                          <dgm:adj idx="2" val="-90"/>
                        </dgm:adjLst>
                      </dgm:shape>
                    </dgm:if>
                    <dgm:if name="Name58" axis="followSib" ptType="node" func="cnt" op="equ" val="1">
                      <dgm:shape xmlns:r="http://schemas.openxmlformats.org/officeDocument/2006/relationships" rot="180" type="pie" r:blip="">
                        <dgm:adjLst>
                          <dgm:adj idx="1" val="90"/>
                          <dgm:adj idx="2" val="180"/>
                        </dgm:adjLst>
                      </dgm:shape>
                    </dgm:if>
                    <dgm:if name="Name59" axis="followSib" ptType="node" func="cnt" op="equ" val="2">
                      <dgm:shape xmlns:r="http://schemas.openxmlformats.org/officeDocument/2006/relationships" rot="180" type="pie" r:blip="">
                        <dgm:adjLst>
                          <dgm:adj idx="1" val="90"/>
                          <dgm:adj idx="2" val="150"/>
                        </dgm:adjLst>
                      </dgm:shape>
                    </dgm:if>
                    <dgm:if name="Name60" axis="followSib" ptType="node" func="cnt" op="equ" val="3">
                      <dgm:shape xmlns:r="http://schemas.openxmlformats.org/officeDocument/2006/relationships" rot="180" type="pie" r:blip="">
                        <dgm:adjLst>
                          <dgm:adj idx="1" val="90"/>
                          <dgm:adj idx="2" val="135"/>
                        </dgm:adjLst>
                      </dgm:shape>
                    </dgm:if>
                    <dgm:if name="Name61" axis="followSib" ptType="node" func="cnt" op="equ" val="4">
                      <dgm:shape xmlns:r="http://schemas.openxmlformats.org/officeDocument/2006/relationships" rot="180" type="pie" r:blip="">
                        <dgm:adjLst>
                          <dgm:adj idx="1" val="90"/>
                          <dgm:adj idx="2" val="126"/>
                        </dgm:adjLst>
                      </dgm:shape>
                    </dgm:if>
                    <dgm:if name="Name62" axis="followSib" ptType="node" func="cnt" op="equ" val="5">
                      <dgm:shape xmlns:r="http://schemas.openxmlformats.org/officeDocument/2006/relationships" rot="180" type="pie" r:blip="">
                        <dgm:adjLst>
                          <dgm:adj idx="1" val="90"/>
                          <dgm:adj idx="2" val="120"/>
                        </dgm:adjLst>
                      </dgm:shape>
                    </dgm:if>
                    <dgm:else name="Name63">
                      <dgm:shape xmlns:r="http://schemas.openxmlformats.org/officeDocument/2006/relationships" rot="180" type="pie" r:blip="">
                        <dgm:adjLst>
                          <dgm:adj idx="1" val="90"/>
                          <dgm:adj idx="2" val="115.7143"/>
                        </dgm:adjLst>
                      </dgm:shape>
                    </dgm:else>
                  </dgm:choose>
                </dgm:if>
                <dgm:if name="Name64" axis="precedSib" ptType="node" func="cnt" op="equ" val="1">
                  <dgm:choose name="Name65">
                    <dgm:if name="Name66" axis="followSib" ptType="node" func="cnt" op="equ" val="0">
                      <dgm:shape xmlns:r="http://schemas.openxmlformats.org/officeDocument/2006/relationships" rot="180" type="pie" r:blip="">
                        <dgm:adjLst>
                          <dgm:adj idx="1" val="90"/>
                          <dgm:adj idx="2" val="-90"/>
                        </dgm:adjLst>
                      </dgm:shape>
                    </dgm:if>
                    <dgm:if name="Name67" axis="followSib" ptType="node" func="cnt" op="equ" val="1">
                      <dgm:shape xmlns:r="http://schemas.openxmlformats.org/officeDocument/2006/relationships" rot="180" type="pie" r:blip="">
                        <dgm:adjLst>
                          <dgm:adj idx="1" val="90"/>
                          <dgm:adj idx="2" val="-150"/>
                        </dgm:adjLst>
                      </dgm:shape>
                    </dgm:if>
                    <dgm:if name="Name68" axis="followSib" ptType="node" func="cnt" op="equ" val="2">
                      <dgm:shape xmlns:r="http://schemas.openxmlformats.org/officeDocument/2006/relationships" rot="180" type="pie" r:blip="">
                        <dgm:adjLst>
                          <dgm:adj idx="1" val="90"/>
                          <dgm:adj idx="2" val="180"/>
                        </dgm:adjLst>
                      </dgm:shape>
                    </dgm:if>
                    <dgm:if name="Name69" axis="followSib" ptType="node" func="cnt" op="equ" val="3">
                      <dgm:shape xmlns:r="http://schemas.openxmlformats.org/officeDocument/2006/relationships" rot="180" type="pie" r:blip="">
                        <dgm:adjLst>
                          <dgm:adj idx="1" val="90"/>
                          <dgm:adj idx="2" val="162"/>
                        </dgm:adjLst>
                      </dgm:shape>
                    </dgm:if>
                    <dgm:if name="Name70" axis="followSib" ptType="node" func="cnt" op="equ" val="4">
                      <dgm:shape xmlns:r="http://schemas.openxmlformats.org/officeDocument/2006/relationships" rot="180" type="pie" r:blip="">
                        <dgm:adjLst>
                          <dgm:adj idx="1" val="90"/>
                          <dgm:adj idx="2" val="150"/>
                        </dgm:adjLst>
                      </dgm:shape>
                    </dgm:if>
                    <dgm:else name="Name71">
                      <dgm:shape xmlns:r="http://schemas.openxmlformats.org/officeDocument/2006/relationships" rot="180" type="pie" r:blip="">
                        <dgm:adjLst>
                          <dgm:adj idx="1" val="90"/>
                          <dgm:adj idx="2" val="141.4286"/>
                        </dgm:adjLst>
                      </dgm:shape>
                    </dgm:else>
                  </dgm:choose>
                </dgm:if>
                <dgm:if name="Name72" axis="precedSib" ptType="node" func="cnt" op="equ" val="2">
                  <dgm:choose name="Name73">
                    <dgm:if name="Name74" axis="followSib" ptType="node" func="cnt" op="equ" val="0">
                      <dgm:shape xmlns:r="http://schemas.openxmlformats.org/officeDocument/2006/relationships" rot="180" type="pie" r:blip="">
                        <dgm:adjLst>
                          <dgm:adj idx="1" val="90"/>
                          <dgm:adj idx="2" val="-90"/>
                        </dgm:adjLst>
                      </dgm:shape>
                    </dgm:if>
                    <dgm:if name="Name75" axis="followSib" ptType="node" func="cnt" op="equ" val="1">
                      <dgm:shape xmlns:r="http://schemas.openxmlformats.org/officeDocument/2006/relationships" rot="180" type="pie" r:blip="">
                        <dgm:adjLst>
                          <dgm:adj idx="1" val="90"/>
                          <dgm:adj idx="2" val="-135"/>
                        </dgm:adjLst>
                      </dgm:shape>
                    </dgm:if>
                    <dgm:if name="Name76" axis="followSib" ptType="node" func="cnt" op="equ" val="2">
                      <dgm:shape xmlns:r="http://schemas.openxmlformats.org/officeDocument/2006/relationships" rot="180" type="pie" r:blip="">
                        <dgm:adjLst>
                          <dgm:adj idx="1" val="90"/>
                          <dgm:adj idx="2" val="-162"/>
                        </dgm:adjLst>
                      </dgm:shape>
                    </dgm:if>
                    <dgm:if name="Name77" axis="followSib" ptType="node" func="cnt" op="equ" val="3">
                      <dgm:shape xmlns:r="http://schemas.openxmlformats.org/officeDocument/2006/relationships" rot="180" type="pie" r:blip="">
                        <dgm:adjLst>
                          <dgm:adj idx="1" val="90"/>
                          <dgm:adj idx="2" val="180"/>
                        </dgm:adjLst>
                      </dgm:shape>
                    </dgm:if>
                    <dgm:else name="Name78">
                      <dgm:shape xmlns:r="http://schemas.openxmlformats.org/officeDocument/2006/relationships" rot="180" type="pie" r:blip="">
                        <dgm:adjLst>
                          <dgm:adj idx="1" val="90"/>
                          <dgm:adj idx="2" val="167.1429"/>
                        </dgm:adjLst>
                      </dgm:shape>
                    </dgm:else>
                  </dgm:choose>
                </dgm:if>
                <dgm:if name="Name79" axis="precedSib" ptType="node" func="cnt" op="equ" val="3">
                  <dgm:choose name="Name80">
                    <dgm:if name="Name81" axis="followSib" ptType="node" func="cnt" op="equ" val="0">
                      <dgm:shape xmlns:r="http://schemas.openxmlformats.org/officeDocument/2006/relationships" rot="180" type="pie" r:blip="">
                        <dgm:adjLst>
                          <dgm:adj idx="1" val="90"/>
                          <dgm:adj idx="2" val="-90"/>
                        </dgm:adjLst>
                      </dgm:shape>
                    </dgm:if>
                    <dgm:if name="Name82" axis="followSib" ptType="node" func="cnt" op="equ" val="1">
                      <dgm:shape xmlns:r="http://schemas.openxmlformats.org/officeDocument/2006/relationships" rot="180" type="pie" r:blip="">
                        <dgm:adjLst>
                          <dgm:adj idx="1" val="90"/>
                          <dgm:adj idx="2" val="-126"/>
                        </dgm:adjLst>
                      </dgm:shape>
                    </dgm:if>
                    <dgm:if name="Name83" axis="followSib" ptType="node" func="cnt" op="equ" val="2">
                      <dgm:shape xmlns:r="http://schemas.openxmlformats.org/officeDocument/2006/relationships" rot="180" type="pie" r:blip="">
                        <dgm:adjLst>
                          <dgm:adj idx="1" val="90"/>
                          <dgm:adj idx="2" val="-150"/>
                        </dgm:adjLst>
                      </dgm:shape>
                    </dgm:if>
                    <dgm:else name="Name84">
                      <dgm:shape xmlns:r="http://schemas.openxmlformats.org/officeDocument/2006/relationships" rot="180" type="pie" r:blip="">
                        <dgm:adjLst>
                          <dgm:adj idx="1" val="90"/>
                          <dgm:adj idx="2" val="-167.1429"/>
                        </dgm:adjLst>
                      </dgm:shape>
                    </dgm:else>
                  </dgm:choose>
                </dgm:if>
                <dgm:if name="Name85" axis="precedSib" ptType="node" func="cnt" op="equ" val="4">
                  <dgm:choose name="Name86">
                    <dgm:if name="Name87" axis="followSib" ptType="node" func="cnt" op="equ" val="0">
                      <dgm:shape xmlns:r="http://schemas.openxmlformats.org/officeDocument/2006/relationships" rot="180" type="pie" r:blip="">
                        <dgm:adjLst>
                          <dgm:adj idx="1" val="90"/>
                          <dgm:adj idx="2" val="-90"/>
                        </dgm:adjLst>
                      </dgm:shape>
                    </dgm:if>
                    <dgm:if name="Name88" axis="followSib" ptType="node" func="cnt" op="equ" val="1">
                      <dgm:shape xmlns:r="http://schemas.openxmlformats.org/officeDocument/2006/relationships" rot="180" type="pie" r:blip="">
                        <dgm:adjLst>
                          <dgm:adj idx="1" val="90"/>
                          <dgm:adj idx="2" val="-120"/>
                        </dgm:adjLst>
                      </dgm:shape>
                    </dgm:if>
                    <dgm:else name="Name89">
                      <dgm:shape xmlns:r="http://schemas.openxmlformats.org/officeDocument/2006/relationships" rot="180" type="pie" r:blip="">
                        <dgm:adjLst>
                          <dgm:adj idx="1" val="90"/>
                          <dgm:adj idx="2" val="-141.4286"/>
                        </dgm:adjLst>
                      </dgm:shape>
                    </dgm:else>
                  </dgm:choose>
                </dgm:if>
                <dgm:if name="Name90" axis="precedSib" ptType="node" func="cnt" op="equ" val="5">
                  <dgm:choose name="Name91">
                    <dgm:if name="Name92" axis="followSib" ptType="node" func="cnt" op="equ" val="0">
                      <dgm:shape xmlns:r="http://schemas.openxmlformats.org/officeDocument/2006/relationships" rot="180" type="pie" r:blip="">
                        <dgm:adjLst>
                          <dgm:adj idx="1" val="90"/>
                          <dgm:adj idx="2" val="-90"/>
                        </dgm:adjLst>
                      </dgm:shape>
                    </dgm:if>
                    <dgm:else name="Name93">
                      <dgm:shape xmlns:r="http://schemas.openxmlformats.org/officeDocument/2006/relationships" rot="180" type="pie" r:blip="">
                        <dgm:adjLst>
                          <dgm:adj idx="1" val="90"/>
                          <dgm:adj idx="2" val="-115.7143"/>
                        </dgm:adjLst>
                      </dgm:shape>
                    </dgm:else>
                  </dgm:choose>
                </dgm:if>
                <dgm:else name="Name94">
                  <dgm:shape xmlns:r="http://schemas.openxmlformats.org/officeDocument/2006/relationships" rot="180" type="pie" r:blip="">
                    <dgm:adjLst>
                      <dgm:adj idx="1" val="90"/>
                      <dgm:adj idx="2" val="-90"/>
                    </dgm:adjLst>
                  </dgm:shape>
                </dgm:else>
              </dgm:choose>
            </dgm:else>
          </dgm:choose>
          <dgm:presOf/>
        </dgm:layoutNode>
        <dgm:layoutNode name="Parent" styleLbl="revTx">
          <dgm:varLst>
            <dgm:chMax val="1"/>
            <dgm:chPref val="1"/>
            <dgm:bulletEnabled val="1"/>
          </dgm:varLst>
          <dgm:choose name="Name95">
            <dgm:if name="Name96" func="var" arg="dir" op="equ" val="norm">
              <dgm:alg type="tx">
                <dgm:param type="parTxLTRAlign" val="r"/>
                <dgm:param type="parTxRTLAlign" val="r"/>
                <dgm:param type="shpTxLTRAlignCh" val="r"/>
                <dgm:param type="shpTxRTLAlignCh" val="r"/>
                <dgm:param type="txAnchorVert" val="b"/>
                <dgm:param type="autoTxRot" val="grav"/>
              </dgm:alg>
            </dgm:if>
            <dgm:else name="Name97">
              <dgm:alg type="tx">
                <dgm:param type="parTxLTRAlign" val="l"/>
                <dgm:param type="parTxRTLAlign" val="l"/>
                <dgm:param type="shpTxLTRAlignCh" val="l"/>
                <dgm:param type="shpTxRTLAlignCh" val="l"/>
                <dgm:param type="txAnchorVert" val="b"/>
                <dgm:param type="autoTxRot" val="grav"/>
              </dgm:alg>
            </dgm:else>
          </dgm:choose>
          <dgm:choose name="Name98">
            <dgm:if name="Name99" func="var" arg="dir" op="equ" val="norm">
              <dgm:shape xmlns:r="http://schemas.openxmlformats.org/officeDocument/2006/relationships" rot="-90" type="rect" r:blip="">
                <dgm:adjLst/>
              </dgm:shape>
            </dgm:if>
            <dgm:else name="Name100">
              <dgm:shape xmlns:r="http://schemas.openxmlformats.org/officeDocument/2006/relationships" rot="90" type="rect" r:blip="">
                <dgm:adjLst/>
              </dgm:shape>
            </dgm:else>
          </dgm:choose>
          <dgm:presOf axis="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choose name="Name101">
        <dgm:if name="Name102" axis="ch" ptType="node" func="cnt" op="gte" val="1">
          <dgm:forEach name="negSibTransForEach" axis="ch" ptType="sibTrans" hideLastTrans="0" cnt="1">
            <dgm:layoutNode name="negSibTrans">
              <dgm:alg type="sp"/>
              <dgm:shape xmlns:r="http://schemas.openxmlformats.org/officeDocument/2006/relationships" r:blip="">
                <dgm:adjLst/>
              </dgm:shape>
            </dgm:layoutNode>
          </dgm:forEach>
          <dgm:layoutNode name="composite">
            <dgm:alg type="composite">
              <dgm:param type="ar" val="0.5"/>
            </dgm:alg>
            <dgm:shape xmlns:r="http://schemas.openxmlformats.org/officeDocument/2006/relationships" r:blip="">
              <dgm:adjLst/>
            </dgm:shape>
            <dgm:choose name="Name103">
              <dgm:if name="Name104" func="var" arg="dir" op="equ" val="norm">
                <dgm:constrLst>
                  <dgm:constr type="l" for="ch" forName="Child" refType="w" fact="0"/>
                  <dgm:constr type="t" for="ch" forName="Child" refType="h" fact="0"/>
                  <dgm:constr type="w" for="ch" forName="Child" refType="w"/>
                  <dgm:constr type="h" for="ch" forName="Child" refType="h"/>
                </dgm:constrLst>
              </dgm:if>
              <dgm:else name="Name105">
                <dgm:constrLst>
                  <dgm:constr type="r" for="ch" forName="Child" refType="w"/>
                  <dgm:constr type="t" for="ch" forName="Child" refType="h" fact="0"/>
                  <dgm:constr type="w" for="ch" forName="Child" refType="w"/>
                  <dgm:constr type="h" for="ch" forName="Child" refType="h"/>
                </dgm:constrLst>
              </dgm:else>
            </dgm:choose>
            <dgm:ruleLst/>
            <dgm:layoutNode name="Child" styleLbl="revTx">
              <dgm:varLst>
                <dgm:chMax val="0"/>
                <dgm:chPref val="0"/>
                <dgm:bulletEnabled val="1"/>
              </dgm:varLst>
              <dgm:choose name="Name106">
                <dgm:if name="Name107" func="var" arg="dir" op="equ" val="norm">
                  <dgm:alg type="tx">
                    <dgm:param type="parTxLTRAlign" val="l"/>
                    <dgm:param type="parTxRTLAlign" val="r"/>
                    <dgm:param type="txAnchorVert" val="t"/>
                  </dgm:alg>
                </dgm:if>
                <dgm:else name="Name108">
                  <dgm:alg type="tx">
                    <dgm:param type="parTxLTRAlign" val="r"/>
                    <dgm:param type="parTxRTLAlign" val="l"/>
                    <dgm:param type="txAnchorVert" val="t"/>
                  </dgm:alg>
                </dgm:else>
              </dgm:choose>
              <dgm:shape xmlns:r="http://schemas.openxmlformats.org/officeDocument/2006/relationships" type="rect" r:blip="">
                <dgm:adjLst/>
              </dgm:shape>
              <dgm:presOf axis="des"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if>
        <dgm:else name="Name10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Othelo Williams</dc:creator>
  <cp:keywords/>
  <dc:description/>
  <cp:lastModifiedBy>Othelo Williams</cp:lastModifiedBy>
  <cp:revision>3</cp:revision>
  <cp:lastPrinted>2026-06-29T18:54:00Z</cp:lastPrinted>
  <dcterms:created xsi:type="dcterms:W3CDTF">2026-07-01T15:16:00Z</dcterms:created>
  <dcterms:modified xsi:type="dcterms:W3CDTF">2026-07-01T15:20:00Z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e85e0db5-337f-48e1-a06b-4dd1a23d7b6c</vt:lpwstr>
  </property>
</Properties>
</file>