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48CF" w14:textId="77777777" w:rsidR="00505E84" w:rsidRDefault="00505E84" w:rsidP="00505E84">
      <w:pPr>
        <w:rPr>
          <w:rFonts w:eastAsia="Calibri"/>
        </w:rPr>
      </w:pPr>
    </w:p>
    <w:p w14:paraId="7B5D319B" w14:textId="2BA63F36" w:rsidR="007B0DBA" w:rsidRPr="009439FD" w:rsidRDefault="007B0DBA" w:rsidP="007B0DBA">
      <w:pPr>
        <w:rPr>
          <w:sz w:val="48"/>
          <w:szCs w:val="48"/>
        </w:rPr>
      </w:pPr>
      <w:r>
        <w:rPr>
          <w:sz w:val="48"/>
          <w:szCs w:val="48"/>
        </w:rPr>
        <w:t xml:space="preserve">TAM </w:t>
      </w:r>
      <w:r w:rsidR="00DF082A">
        <w:rPr>
          <w:sz w:val="48"/>
          <w:szCs w:val="48"/>
        </w:rPr>
        <w:t>Learning</w:t>
      </w:r>
      <w:r w:rsidRPr="009439FD">
        <w:rPr>
          <w:sz w:val="48"/>
          <w:szCs w:val="48"/>
        </w:rPr>
        <w:t>:</w:t>
      </w:r>
    </w:p>
    <w:p w14:paraId="41450377" w14:textId="77777777" w:rsidR="007B0DBA" w:rsidRDefault="007B0DBA" w:rsidP="007B0DBA">
      <w:pPr>
        <w:jc w:val="center"/>
      </w:pPr>
    </w:p>
    <w:p w14:paraId="0FA2C553" w14:textId="79E5C7E8" w:rsidR="007B0DBA" w:rsidRDefault="008A7C1B" w:rsidP="007B0DBA">
      <w:pPr>
        <w:jc w:val="center"/>
      </w:pPr>
      <w:r>
        <w:rPr>
          <w:noProof/>
        </w:rPr>
        <w:drawing>
          <wp:inline distT="0" distB="0" distL="0" distR="0" wp14:anchorId="2278AE2A" wp14:editId="1B01FB96">
            <wp:extent cx="1943100" cy="6496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18" cy="666677"/>
                    </a:xfrm>
                    <a:prstGeom prst="rect">
                      <a:avLst/>
                    </a:prstGeom>
                    <a:noFill/>
                    <a:ln>
                      <a:noFill/>
                    </a:ln>
                  </pic:spPr>
                </pic:pic>
              </a:graphicData>
            </a:graphic>
          </wp:inline>
        </w:drawing>
      </w:r>
    </w:p>
    <w:p w14:paraId="7278B380" w14:textId="77777777" w:rsidR="007B0DBA" w:rsidRDefault="007B0DBA" w:rsidP="007B0DBA">
      <w:pPr>
        <w:rPr>
          <w:b/>
          <w:bCs/>
          <w:sz w:val="28"/>
          <w:szCs w:val="28"/>
        </w:rPr>
      </w:pPr>
    </w:p>
    <w:p w14:paraId="1B8B381A" w14:textId="48B90C93" w:rsidR="007B0DBA" w:rsidRDefault="00116A9D" w:rsidP="007B0DBA">
      <w:pPr>
        <w:jc w:val="center"/>
        <w:rPr>
          <w:b/>
          <w:bCs/>
          <w:sz w:val="28"/>
          <w:szCs w:val="28"/>
        </w:rPr>
      </w:pPr>
      <w:r w:rsidRPr="00116A9D">
        <w:rPr>
          <w:b/>
          <w:bCs/>
          <w:sz w:val="28"/>
          <w:szCs w:val="28"/>
        </w:rPr>
        <w:t>Critical Thinking and Logic – C168</w:t>
      </w:r>
    </w:p>
    <w:p w14:paraId="306DB6A1" w14:textId="77777777" w:rsidR="007304F1" w:rsidRDefault="007304F1" w:rsidP="007B0DBA">
      <w:pPr>
        <w:sectPr w:rsidR="007304F1" w:rsidSect="00505E84">
          <w:headerReference w:type="default" r:id="rId12"/>
          <w:footerReference w:type="default" r:id="rId13"/>
          <w:headerReference w:type="first" r:id="rId14"/>
          <w:footerReference w:type="first" r:id="rId15"/>
          <w:pgSz w:w="11909" w:h="16834" w:code="9"/>
          <w:pgMar w:top="720" w:right="1080" w:bottom="1080" w:left="1080" w:header="720" w:footer="720" w:gutter="0"/>
          <w:pgNumType w:start="1"/>
          <w:cols w:space="720"/>
          <w:titlePg/>
          <w:docGrid w:linePitch="360"/>
        </w:sectPr>
      </w:pPr>
    </w:p>
    <w:p w14:paraId="46F40800" w14:textId="5DF2387B" w:rsidR="007B0DBA" w:rsidRDefault="007B0DBA" w:rsidP="007B0DBA"/>
    <w:p w14:paraId="5EB34007" w14:textId="77777777" w:rsidR="00941F8D" w:rsidRDefault="00941F8D" w:rsidP="00BD6A0D">
      <w:pPr>
        <w:sectPr w:rsidR="00941F8D" w:rsidSect="007304F1">
          <w:type w:val="continuous"/>
          <w:pgSz w:w="11909" w:h="16834" w:code="9"/>
          <w:pgMar w:top="720" w:right="1080" w:bottom="1080" w:left="1080" w:header="720" w:footer="720" w:gutter="0"/>
          <w:pgNumType w:start="1"/>
          <w:cols w:space="720"/>
          <w:titlePg/>
          <w:docGrid w:linePitch="360"/>
        </w:sectPr>
      </w:pPr>
    </w:p>
    <w:p w14:paraId="7E109721" w14:textId="6F4036A1" w:rsidR="007304F1" w:rsidRPr="007304F1" w:rsidRDefault="00AC73DF" w:rsidP="00BD6A0D">
      <w:pPr>
        <w:rPr>
          <w:b/>
          <w:bCs/>
        </w:rPr>
      </w:pPr>
      <w:r w:rsidRPr="007304F1">
        <w:rPr>
          <w:b/>
          <w:bCs/>
        </w:rPr>
        <w:t>Summary:</w:t>
      </w:r>
    </w:p>
    <w:p w14:paraId="4A0850FB" w14:textId="2252F195" w:rsidR="007D2267" w:rsidRDefault="002D3FE7" w:rsidP="007D2267">
      <w:r>
        <w:rPr>
          <w:rStyle w:val="rich-text"/>
        </w:rPr>
        <w:t>The goal of this course is to encourage techniques that increase knowledge and application of a systematic process for exploring issues that take you beyond an unexamined point of view. As you come to understand aspects of critical thinking, you will find yourself consciously monitoring your thinking in order to improve how you think. As you become a more self-aware thinker, you will learn to balance a healthy skepticism with an intellectual humility that discourages premature closure on the issues you seek to understand.</w:t>
      </w:r>
    </w:p>
    <w:p w14:paraId="43ECC2B2" w14:textId="77777777" w:rsidR="000A56AD" w:rsidRDefault="000A56AD" w:rsidP="007D2267"/>
    <w:p w14:paraId="4D40D302" w14:textId="5D5C2DBD" w:rsidR="007D2267" w:rsidRDefault="007D2267" w:rsidP="007D2267">
      <w:r>
        <w:t>Date(s):  0</w:t>
      </w:r>
      <w:r w:rsidR="002D3FE7">
        <w:t>9</w:t>
      </w:r>
      <w:r>
        <w:t>/</w:t>
      </w:r>
      <w:r w:rsidR="002D3FE7">
        <w:t>25/18</w:t>
      </w:r>
      <w:r w:rsidRPr="00BD6A0D">
        <w:t xml:space="preserve"> </w:t>
      </w:r>
      <w:r>
        <w:t>–</w:t>
      </w:r>
      <w:r w:rsidRPr="00BD6A0D">
        <w:t xml:space="preserve"> </w:t>
      </w:r>
      <w:r w:rsidR="002D3FE7">
        <w:t>10</w:t>
      </w:r>
      <w:r>
        <w:t>/</w:t>
      </w:r>
      <w:r w:rsidR="000A56AD">
        <w:t>1</w:t>
      </w:r>
      <w:r w:rsidR="002D3FE7">
        <w:t>8/2018</w:t>
      </w:r>
    </w:p>
    <w:p w14:paraId="5408E057" w14:textId="17AB2E09" w:rsidR="000A56AD" w:rsidRPr="002D3FE7" w:rsidRDefault="000A56AD" w:rsidP="002D3FE7">
      <w:r>
        <w:t>Course Instructor</w:t>
      </w:r>
      <w:r w:rsidR="00647E03">
        <w:t xml:space="preserve">: </w:t>
      </w:r>
      <w:r w:rsidR="002D3FE7" w:rsidRPr="002D3FE7">
        <w:t>steven.harris@wgu.edu</w:t>
      </w:r>
    </w:p>
    <w:p w14:paraId="49C099DF" w14:textId="77777777" w:rsidR="002D3FE7" w:rsidRDefault="002D3FE7" w:rsidP="002D3FE7"/>
    <w:p w14:paraId="2CC2ECBA" w14:textId="58D435A2" w:rsidR="002D3FE7" w:rsidRDefault="000A56AD" w:rsidP="002D3FE7">
      <w:pPr>
        <w:spacing w:before="120" w:after="120"/>
      </w:pPr>
      <w:r>
        <w:t>Competencies</w:t>
      </w:r>
      <w:r w:rsidR="00B80243">
        <w:t>:</w:t>
      </w:r>
    </w:p>
    <w:p w14:paraId="4D0069A5" w14:textId="74CD759D" w:rsidR="002D3FE7" w:rsidRDefault="002D3FE7" w:rsidP="002D3FE7">
      <w:pPr>
        <w:pStyle w:val="ListParagraph"/>
        <w:numPr>
          <w:ilvl w:val="0"/>
          <w:numId w:val="19"/>
        </w:numPr>
        <w:spacing w:before="120"/>
      </w:pPr>
      <w:r>
        <w:t>Problem Identification and Clarification</w:t>
      </w:r>
    </w:p>
    <w:p w14:paraId="23E1C31F" w14:textId="03BA8E74" w:rsidR="002D3FE7" w:rsidRDefault="002D3FE7" w:rsidP="002D3FE7">
      <w:pPr>
        <w:pStyle w:val="ListParagraph"/>
        <w:numPr>
          <w:ilvl w:val="1"/>
          <w:numId w:val="19"/>
        </w:numPr>
        <w:spacing w:before="120"/>
      </w:pPr>
      <w:r>
        <w:t>The graduate analyzes open-ended problems by learning about the problem and evaluating the accuracy and relevance of different perspectives on the problem.</w:t>
      </w:r>
    </w:p>
    <w:p w14:paraId="2707507C" w14:textId="0926040C" w:rsidR="002D3FE7" w:rsidRDefault="002D3FE7" w:rsidP="002D3FE7">
      <w:pPr>
        <w:pStyle w:val="ListParagraph"/>
        <w:numPr>
          <w:ilvl w:val="0"/>
          <w:numId w:val="19"/>
        </w:numPr>
        <w:spacing w:before="120"/>
      </w:pPr>
      <w:r>
        <w:t>Planning and Information Gathering</w:t>
      </w:r>
    </w:p>
    <w:p w14:paraId="5EA75ED1" w14:textId="5420DD95" w:rsidR="002D3FE7" w:rsidRDefault="002D3FE7" w:rsidP="002D3FE7">
      <w:pPr>
        <w:pStyle w:val="ListParagraph"/>
        <w:numPr>
          <w:ilvl w:val="1"/>
          <w:numId w:val="19"/>
        </w:numPr>
        <w:spacing w:before="120"/>
      </w:pPr>
      <w:r>
        <w:t>The graduate evaluates different sources representing a range of perspectives on a problem in order to weigh the implications and consequences of different solutions to the problem.</w:t>
      </w:r>
    </w:p>
    <w:p w14:paraId="55ED537D" w14:textId="1275E527" w:rsidR="002D3FE7" w:rsidRDefault="002D3FE7" w:rsidP="002D3FE7">
      <w:pPr>
        <w:pStyle w:val="ListParagraph"/>
        <w:numPr>
          <w:ilvl w:val="0"/>
          <w:numId w:val="19"/>
        </w:numPr>
        <w:spacing w:before="120"/>
      </w:pPr>
      <w:r>
        <w:t>Assumptions and Values</w:t>
      </w:r>
    </w:p>
    <w:p w14:paraId="0CA8BAE7" w14:textId="4347EDB0" w:rsidR="002D3FE7" w:rsidRDefault="002D3FE7" w:rsidP="002D3FE7">
      <w:pPr>
        <w:pStyle w:val="ListParagraph"/>
        <w:numPr>
          <w:ilvl w:val="1"/>
          <w:numId w:val="19"/>
        </w:numPr>
        <w:spacing w:before="120"/>
      </w:pPr>
      <w:r>
        <w:t>The graduate identifies internal and external biases and assumptions related to a problem and then evaluates the influence and validity of these biases and assumptions.</w:t>
      </w:r>
    </w:p>
    <w:p w14:paraId="4016F740" w14:textId="4FE4C3C3" w:rsidR="002D3FE7" w:rsidRDefault="002D3FE7" w:rsidP="002D3FE7">
      <w:pPr>
        <w:pStyle w:val="ListParagraph"/>
        <w:numPr>
          <w:ilvl w:val="0"/>
          <w:numId w:val="19"/>
        </w:numPr>
        <w:spacing w:before="120"/>
      </w:pPr>
      <w:r>
        <w:t>Analysis and Interpretation of Information/Data</w:t>
      </w:r>
    </w:p>
    <w:p w14:paraId="4C182917" w14:textId="15E39342" w:rsidR="002D3FE7" w:rsidRDefault="002D3FE7" w:rsidP="002D3FE7">
      <w:pPr>
        <w:pStyle w:val="ListParagraph"/>
        <w:numPr>
          <w:ilvl w:val="1"/>
          <w:numId w:val="19"/>
        </w:numPr>
        <w:spacing w:before="120"/>
      </w:pPr>
      <w:r>
        <w:t>The graduate synthesizes information to understand a problem's complexities and potential solutions, and then evaluates the reasoning and evidence in support of these different solutions.</w:t>
      </w:r>
    </w:p>
    <w:p w14:paraId="55ED4533" w14:textId="1636EB55" w:rsidR="002D3FE7" w:rsidRDefault="002D3FE7" w:rsidP="002D3FE7">
      <w:pPr>
        <w:pStyle w:val="ListParagraph"/>
        <w:numPr>
          <w:ilvl w:val="0"/>
          <w:numId w:val="19"/>
        </w:numPr>
        <w:spacing w:before="120"/>
      </w:pPr>
      <w:r>
        <w:t>Reaching Well-Founded Conclusions</w:t>
      </w:r>
    </w:p>
    <w:p w14:paraId="0A849A4F" w14:textId="6FE6A484" w:rsidR="002D3FE7" w:rsidRDefault="002D3FE7" w:rsidP="002D3FE7">
      <w:pPr>
        <w:pStyle w:val="ListParagraph"/>
        <w:numPr>
          <w:ilvl w:val="1"/>
          <w:numId w:val="19"/>
        </w:numPr>
        <w:spacing w:before="120"/>
      </w:pPr>
      <w:r>
        <w:t>The graduate logically brings together information to arrive at a viable solution to a problem, and then clearly and accurately communicates the results.</w:t>
      </w:r>
    </w:p>
    <w:p w14:paraId="1C2087F1" w14:textId="53EEC709" w:rsidR="002D3FE7" w:rsidRDefault="002D3FE7" w:rsidP="002D3FE7">
      <w:pPr>
        <w:pStyle w:val="ListParagraph"/>
        <w:numPr>
          <w:ilvl w:val="0"/>
          <w:numId w:val="19"/>
        </w:numPr>
        <w:spacing w:before="120"/>
      </w:pPr>
      <w:r>
        <w:t>Identifying the Role of Critical Thinking in the Disciplines and Professions</w:t>
      </w:r>
    </w:p>
    <w:p w14:paraId="65D08C6E" w14:textId="6E0009AD" w:rsidR="000A56AD" w:rsidRPr="002D3FE7" w:rsidRDefault="002D3FE7" w:rsidP="002D3FE7">
      <w:pPr>
        <w:pStyle w:val="ListParagraph"/>
        <w:numPr>
          <w:ilvl w:val="1"/>
          <w:numId w:val="19"/>
        </w:numPr>
        <w:spacing w:before="120"/>
        <w:rPr>
          <w:rFonts w:ascii="Segoe UI" w:hAnsi="Segoe UI" w:cs="Segoe UI"/>
          <w:sz w:val="20"/>
          <w:szCs w:val="20"/>
        </w:rPr>
      </w:pPr>
      <w:r>
        <w:t>The graduate recognizes the value of critical thinking in identifying and understanding the underlying structures of disciplines and professions.</w:t>
      </w:r>
    </w:p>
    <w:p w14:paraId="3E014282" w14:textId="361D6BBB" w:rsidR="006957BC" w:rsidRPr="002D3FE7" w:rsidRDefault="004828A6" w:rsidP="002D3FE7">
      <w:pPr>
        <w:spacing w:before="120"/>
        <w:rPr>
          <w:rFonts w:ascii="Segoe UI" w:hAnsi="Segoe UI" w:cs="Segoe UI"/>
          <w:sz w:val="20"/>
          <w:szCs w:val="20"/>
        </w:rPr>
      </w:pPr>
      <w:r w:rsidRPr="002D3FE7">
        <w:rPr>
          <w:rFonts w:ascii="Segoe UI" w:hAnsi="Segoe UI" w:cs="Segoe UI"/>
          <w:sz w:val="20"/>
          <w:szCs w:val="20"/>
        </w:rPr>
        <w:t xml:space="preserve">Source: </w:t>
      </w:r>
      <w:r w:rsidR="00495D98" w:rsidRPr="002D3FE7">
        <w:rPr>
          <w:rFonts w:ascii="Segoe UI" w:hAnsi="Segoe UI" w:cs="Segoe UI"/>
          <w:sz w:val="20"/>
          <w:szCs w:val="20"/>
        </w:rPr>
        <w:t xml:space="preserve"> </w:t>
      </w:r>
      <w:r w:rsidR="002D3FE7" w:rsidRPr="002D3FE7">
        <w:t>https://bit.ly/2G25xBZ</w:t>
      </w:r>
    </w:p>
    <w:p w14:paraId="1B717008" w14:textId="5F491D06" w:rsidR="00941F8D" w:rsidRPr="008D1A6B" w:rsidRDefault="002D3FE7" w:rsidP="00941F8D">
      <w:pPr>
        <w:jc w:val="center"/>
        <w:rPr>
          <w:rFonts w:ascii="Segoe UI" w:hAnsi="Segoe UI" w:cs="Segoe UI"/>
          <w:sz w:val="20"/>
          <w:szCs w:val="20"/>
        </w:rPr>
      </w:pPr>
      <w:r>
        <w:rPr>
          <w:rFonts w:ascii="Segoe UI" w:hAnsi="Segoe UI" w:cs="Segoe UI"/>
          <w:sz w:val="20"/>
          <w:szCs w:val="20"/>
        </w:rPr>
        <w:t>Course status: Passed</w:t>
      </w:r>
      <w:bookmarkStart w:id="0" w:name="_GoBack"/>
      <w:bookmarkEnd w:id="0"/>
    </w:p>
    <w:sectPr w:rsidR="00941F8D" w:rsidRPr="008D1A6B" w:rsidSect="00941F8D">
      <w:type w:val="continuous"/>
      <w:pgSz w:w="11909" w:h="16834" w:code="9"/>
      <w:pgMar w:top="72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FF6FC" w14:textId="77777777" w:rsidR="00C0684D" w:rsidRDefault="00C0684D">
      <w:r>
        <w:separator/>
      </w:r>
    </w:p>
  </w:endnote>
  <w:endnote w:type="continuationSeparator" w:id="0">
    <w:p w14:paraId="473B2561" w14:textId="77777777" w:rsidR="00C0684D" w:rsidRDefault="00C0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785493"/>
      <w:docPartObj>
        <w:docPartGallery w:val="Page Numbers (Bottom of Page)"/>
        <w:docPartUnique/>
      </w:docPartObj>
    </w:sdtPr>
    <w:sdtEndPr>
      <w:rPr>
        <w:noProof/>
      </w:rPr>
    </w:sdtEndPr>
    <w:sdtContent>
      <w:p w14:paraId="33B56831" w14:textId="1006399B"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4EA163" w14:textId="64D679E5" w:rsidR="00505E84" w:rsidRDefault="00505E84">
    <w:pPr>
      <w:pStyle w:val="Footer"/>
    </w:pPr>
    <w:r>
      <w:t xml:space="preserve">TAM </w:t>
    </w:r>
    <w:r w:rsidR="007B0DBA">
      <w:t xml:space="preserve">Review - </w:t>
    </w:r>
    <w:r w:rsidR="007B0DBA" w:rsidRPr="007B0DBA">
      <w:t>Partner Support: Frequently Asked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752298"/>
      <w:docPartObj>
        <w:docPartGallery w:val="Page Numbers (Bottom of Page)"/>
        <w:docPartUnique/>
      </w:docPartObj>
    </w:sdtPr>
    <w:sdtEndPr>
      <w:rPr>
        <w:noProof/>
      </w:rPr>
    </w:sdtEndPr>
    <w:sdtContent>
      <w:p w14:paraId="7E4F1F42" w14:textId="0CF47BD8"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9EA4F" w14:textId="1639D977" w:rsidR="00505E84" w:rsidRDefault="00505E84" w:rsidP="003D72E9">
    <w:pPr>
      <w:pStyle w:val="Footer"/>
      <w:tabs>
        <w:tab w:val="left" w:pos="630"/>
      </w:tabs>
    </w:pPr>
    <w:r>
      <w:t xml:space="preserve">TAM </w:t>
    </w:r>
    <w:r w:rsidR="00DF082A">
      <w:t>Learning</w:t>
    </w:r>
    <w:r w:rsidR="007B0DBA">
      <w:t xml:space="preserve"> </w:t>
    </w:r>
    <w:r w:rsidR="00AE5C9E">
      <w:t>–</w:t>
    </w:r>
    <w:r w:rsidR="007B0DBA">
      <w:t xml:space="preserve"> </w:t>
    </w:r>
    <w:r w:rsidR="002D3FE7">
      <w:t>Critical Thinking and Logic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7D53A" w14:textId="77777777" w:rsidR="00C0684D" w:rsidRDefault="00C0684D">
      <w:r>
        <w:separator/>
      </w:r>
    </w:p>
  </w:footnote>
  <w:footnote w:type="continuationSeparator" w:id="0">
    <w:p w14:paraId="47F4B095" w14:textId="77777777" w:rsidR="00C0684D" w:rsidRDefault="00C0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4596" w14:textId="77777777" w:rsidR="00EA78DF" w:rsidRDefault="00EA78DF">
    <w:pPr>
      <w:pStyle w:val="Header"/>
    </w:pPr>
  </w:p>
  <w:p w14:paraId="23927119" w14:textId="77777777" w:rsidR="00EA78DF" w:rsidRDefault="00EA7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CE72" w14:textId="03C2EC4A" w:rsidR="00EA78DF" w:rsidRDefault="0096316F" w:rsidP="003D72E9">
    <w:pPr>
      <w:pStyle w:val="Header"/>
      <w:tabs>
        <w:tab w:val="clear" w:pos="9360"/>
        <w:tab w:val="right" w:pos="9630"/>
      </w:tabs>
      <w:ind w:right="-601"/>
      <w:rPr>
        <w:noProof/>
      </w:rPr>
    </w:pPr>
    <w:r>
      <w:rPr>
        <w:noProof/>
      </w:rPr>
      <mc:AlternateContent>
        <mc:Choice Requires="wps">
          <w:drawing>
            <wp:anchor distT="0" distB="0" distL="114300" distR="114300" simplePos="0" relativeHeight="251656704" behindDoc="0" locked="0" layoutInCell="1" allowOverlap="1" wp14:anchorId="28C447AC" wp14:editId="4182F3F3">
              <wp:simplePos x="0" y="0"/>
              <wp:positionH relativeFrom="column">
                <wp:posOffset>3167330</wp:posOffset>
              </wp:positionH>
              <wp:positionV relativeFrom="paragraph">
                <wp:posOffset>-101303</wp:posOffset>
              </wp:positionV>
              <wp:extent cx="4276725" cy="1329690"/>
              <wp:effectExtent l="0" t="0" r="9525"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32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5"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447AC" id="_x0000_t202" coordsize="21600,21600" o:spt="202" path="m,l,21600r21600,l21600,xe">
              <v:stroke joinstyle="miter"/>
              <v:path gradientshapeok="t" o:connecttype="rect"/>
            </v:shapetype>
            <v:shape id="Text Box 1" o:spid="_x0000_s1026" type="#_x0000_t202" style="position:absolute;margin-left:249.4pt;margin-top:-8pt;width:336.75pt;height:10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" stroked="f">
              <v:textbo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6"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v:textbox>
              <w10:wrap type="square"/>
            </v:shape>
          </w:pict>
        </mc:Fallback>
      </mc:AlternateContent>
    </w:r>
    <w:r w:rsidR="00500898">
      <w:rPr>
        <w:noProof/>
      </w:rPr>
      <w:drawing>
        <wp:anchor distT="0" distB="0" distL="114300" distR="114300" simplePos="0" relativeHeight="251661824" behindDoc="0" locked="0" layoutInCell="1" allowOverlap="1" wp14:anchorId="2716BC37" wp14:editId="528177F7">
          <wp:simplePos x="0" y="0"/>
          <wp:positionH relativeFrom="column">
            <wp:posOffset>-205163</wp:posOffset>
          </wp:positionH>
          <wp:positionV relativeFrom="paragraph">
            <wp:posOffset>-279400</wp:posOffset>
          </wp:positionV>
          <wp:extent cx="1276350" cy="1276350"/>
          <wp:effectExtent l="0" t="0" r="0" b="0"/>
          <wp:wrapTight wrapText="bothSides">
            <wp:wrapPolygon edited="0">
              <wp:start x="0" y="0"/>
              <wp:lineTo x="0" y="21278"/>
              <wp:lineTo x="21278" y="21278"/>
              <wp:lineTo x="21278" y="0"/>
              <wp:lineTo x="0" y="0"/>
            </wp:wrapPolygon>
          </wp:wrapTight>
          <wp:docPr id="8" name="Picture 8" descr="GowenPlaces 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wenPlaces Ic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pic:spPr>
              </pic:pic>
            </a:graphicData>
          </a:graphic>
          <wp14:sizeRelH relativeFrom="page">
            <wp14:pctWidth>0</wp14:pctWidth>
          </wp14:sizeRelH>
          <wp14:sizeRelV relativeFrom="page">
            <wp14:pctHeight>0</wp14:pctHeight>
          </wp14:sizeRelV>
        </wp:anchor>
      </w:drawing>
    </w:r>
    <w:r w:rsidR="00EA78DF">
      <w:rPr>
        <w:noProof/>
      </w:rPr>
      <w:t xml:space="preserve">                                                             </w:t>
    </w:r>
  </w:p>
  <w:p w14:paraId="00EE5A2A" w14:textId="77777777" w:rsidR="00EA78DF" w:rsidRDefault="00EA78DF">
    <w:pPr>
      <w:pStyle w:val="Header"/>
      <w:rPr>
        <w:noProof/>
      </w:rPr>
    </w:pPr>
  </w:p>
  <w:p w14:paraId="5305B23B" w14:textId="77777777" w:rsidR="00EA78DF" w:rsidRDefault="00EA78DF">
    <w:pPr>
      <w:pStyle w:val="Header"/>
      <w:rPr>
        <w:noProof/>
      </w:rPr>
    </w:pPr>
  </w:p>
  <w:p w14:paraId="1C936B63" w14:textId="77777777" w:rsidR="00EA78DF" w:rsidRDefault="00EA78DF">
    <w:pPr>
      <w:pStyle w:val="Header"/>
      <w:rPr>
        <w:noProof/>
      </w:rPr>
    </w:pPr>
  </w:p>
  <w:p w14:paraId="5E8B6DC2" w14:textId="77777777" w:rsidR="00EA78DF" w:rsidRDefault="00EA78DF">
    <w:pPr>
      <w:pStyle w:val="Header"/>
      <w:rPr>
        <w:noProof/>
      </w:rPr>
    </w:pPr>
  </w:p>
  <w:p w14:paraId="25FE9F8B" w14:textId="77777777" w:rsidR="00EA78DF" w:rsidRDefault="00EA78DF">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1C70"/>
    <w:multiLevelType w:val="hybridMultilevel"/>
    <w:tmpl w:val="50FE80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844E6"/>
    <w:multiLevelType w:val="multilevel"/>
    <w:tmpl w:val="F1A2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9413F"/>
    <w:multiLevelType w:val="multilevel"/>
    <w:tmpl w:val="AF90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7690E"/>
    <w:multiLevelType w:val="hybridMultilevel"/>
    <w:tmpl w:val="22BE5E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951A5"/>
    <w:multiLevelType w:val="hybridMultilevel"/>
    <w:tmpl w:val="DC48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F30FA"/>
    <w:multiLevelType w:val="multilevel"/>
    <w:tmpl w:val="3404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9334E"/>
    <w:multiLevelType w:val="multilevel"/>
    <w:tmpl w:val="FF1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47A91"/>
    <w:multiLevelType w:val="hybridMultilevel"/>
    <w:tmpl w:val="A810D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F1ABB"/>
    <w:multiLevelType w:val="multilevel"/>
    <w:tmpl w:val="5C9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C2B42"/>
    <w:multiLevelType w:val="multilevel"/>
    <w:tmpl w:val="8E60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746F9"/>
    <w:multiLevelType w:val="multilevel"/>
    <w:tmpl w:val="E4E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E6FED"/>
    <w:multiLevelType w:val="multilevel"/>
    <w:tmpl w:val="39EC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F20FDC"/>
    <w:multiLevelType w:val="hybridMultilevel"/>
    <w:tmpl w:val="5AD8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154EAC"/>
    <w:multiLevelType w:val="hybridMultilevel"/>
    <w:tmpl w:val="95FE94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3B4D5F"/>
    <w:multiLevelType w:val="hybridMultilevel"/>
    <w:tmpl w:val="DF2C24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D155D"/>
    <w:multiLevelType w:val="hybridMultilevel"/>
    <w:tmpl w:val="F356B37A"/>
    <w:lvl w:ilvl="0" w:tplc="175CA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91F75"/>
    <w:multiLevelType w:val="hybridMultilevel"/>
    <w:tmpl w:val="1BFE65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A43BD"/>
    <w:multiLevelType w:val="multilevel"/>
    <w:tmpl w:val="F012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686818"/>
    <w:multiLevelType w:val="hybridMultilevel"/>
    <w:tmpl w:val="630E93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0"/>
  </w:num>
  <w:num w:numId="4">
    <w:abstractNumId w:val="9"/>
  </w:num>
  <w:num w:numId="5">
    <w:abstractNumId w:val="1"/>
  </w:num>
  <w:num w:numId="6">
    <w:abstractNumId w:val="11"/>
  </w:num>
  <w:num w:numId="7">
    <w:abstractNumId w:val="8"/>
  </w:num>
  <w:num w:numId="8">
    <w:abstractNumId w:val="5"/>
  </w:num>
  <w:num w:numId="9">
    <w:abstractNumId w:val="10"/>
  </w:num>
  <w:num w:numId="10">
    <w:abstractNumId w:val="2"/>
  </w:num>
  <w:num w:numId="11">
    <w:abstractNumId w:val="17"/>
  </w:num>
  <w:num w:numId="12">
    <w:abstractNumId w:val="4"/>
  </w:num>
  <w:num w:numId="13">
    <w:abstractNumId w:val="18"/>
  </w:num>
  <w:num w:numId="14">
    <w:abstractNumId w:val="12"/>
  </w:num>
  <w:num w:numId="15">
    <w:abstractNumId w:val="13"/>
  </w:num>
  <w:num w:numId="16">
    <w:abstractNumId w:val="16"/>
  </w:num>
  <w:num w:numId="17">
    <w:abstractNumId w:val="7"/>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D4"/>
    <w:rsid w:val="0004395A"/>
    <w:rsid w:val="00076A02"/>
    <w:rsid w:val="000974FE"/>
    <w:rsid w:val="000A56AD"/>
    <w:rsid w:val="00116A9D"/>
    <w:rsid w:val="00147742"/>
    <w:rsid w:val="001F5462"/>
    <w:rsid w:val="0026429C"/>
    <w:rsid w:val="002702B8"/>
    <w:rsid w:val="002D3FE7"/>
    <w:rsid w:val="003117EC"/>
    <w:rsid w:val="00332CCE"/>
    <w:rsid w:val="00397AF7"/>
    <w:rsid w:val="003D72E9"/>
    <w:rsid w:val="00445512"/>
    <w:rsid w:val="004810B5"/>
    <w:rsid w:val="004828A6"/>
    <w:rsid w:val="00495D98"/>
    <w:rsid w:val="00500898"/>
    <w:rsid w:val="00505E84"/>
    <w:rsid w:val="005462D2"/>
    <w:rsid w:val="00587976"/>
    <w:rsid w:val="00593059"/>
    <w:rsid w:val="005B1833"/>
    <w:rsid w:val="005F33C7"/>
    <w:rsid w:val="00604012"/>
    <w:rsid w:val="0061522A"/>
    <w:rsid w:val="00615D48"/>
    <w:rsid w:val="0062718A"/>
    <w:rsid w:val="00644E9E"/>
    <w:rsid w:val="00647E03"/>
    <w:rsid w:val="006817F5"/>
    <w:rsid w:val="00692529"/>
    <w:rsid w:val="006957BC"/>
    <w:rsid w:val="006B6C2C"/>
    <w:rsid w:val="006D5FEE"/>
    <w:rsid w:val="007304F1"/>
    <w:rsid w:val="007B0DBA"/>
    <w:rsid w:val="007C58F4"/>
    <w:rsid w:val="007D2267"/>
    <w:rsid w:val="00821136"/>
    <w:rsid w:val="008441E2"/>
    <w:rsid w:val="0086021F"/>
    <w:rsid w:val="008A7C1B"/>
    <w:rsid w:val="008D1A6B"/>
    <w:rsid w:val="00901A9D"/>
    <w:rsid w:val="00931C61"/>
    <w:rsid w:val="00941F8D"/>
    <w:rsid w:val="0096193A"/>
    <w:rsid w:val="0096316F"/>
    <w:rsid w:val="00997061"/>
    <w:rsid w:val="00A2119B"/>
    <w:rsid w:val="00A8410A"/>
    <w:rsid w:val="00AC73DF"/>
    <w:rsid w:val="00AE5C9E"/>
    <w:rsid w:val="00B1330E"/>
    <w:rsid w:val="00B40483"/>
    <w:rsid w:val="00B80243"/>
    <w:rsid w:val="00BD6A0D"/>
    <w:rsid w:val="00C0684D"/>
    <w:rsid w:val="00C164E1"/>
    <w:rsid w:val="00C54000"/>
    <w:rsid w:val="00C72FB7"/>
    <w:rsid w:val="00C873A0"/>
    <w:rsid w:val="00CB4719"/>
    <w:rsid w:val="00CC2F8E"/>
    <w:rsid w:val="00D84DA4"/>
    <w:rsid w:val="00DB126E"/>
    <w:rsid w:val="00DD631C"/>
    <w:rsid w:val="00DF082A"/>
    <w:rsid w:val="00E51F8E"/>
    <w:rsid w:val="00E811DC"/>
    <w:rsid w:val="00EA78DF"/>
    <w:rsid w:val="00F25A86"/>
    <w:rsid w:val="00F67A7A"/>
    <w:rsid w:val="00FA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70C7E"/>
  <w15:chartTrackingRefBased/>
  <w15:docId w15:val="{E06A15B2-CA73-4A02-8DA9-8CAA17E4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4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41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D22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41E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B8024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44D4"/>
  </w:style>
  <w:style w:type="paragraph" w:styleId="Footer">
    <w:name w:val="footer"/>
    <w:basedOn w:val="Normal"/>
    <w:link w:val="Foot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44D4"/>
  </w:style>
  <w:style w:type="character" w:styleId="CommentReference">
    <w:name w:val="annotation reference"/>
    <w:basedOn w:val="DefaultParagraphFont"/>
    <w:uiPriority w:val="99"/>
    <w:semiHidden/>
    <w:unhideWhenUsed/>
    <w:rsid w:val="004810B5"/>
    <w:rPr>
      <w:sz w:val="16"/>
      <w:szCs w:val="16"/>
    </w:rPr>
  </w:style>
  <w:style w:type="paragraph" w:styleId="CommentText">
    <w:name w:val="annotation text"/>
    <w:basedOn w:val="Normal"/>
    <w:link w:val="CommentTextChar"/>
    <w:uiPriority w:val="99"/>
    <w:unhideWhenUsed/>
    <w:rsid w:val="004810B5"/>
    <w:rPr>
      <w:sz w:val="20"/>
      <w:szCs w:val="20"/>
    </w:rPr>
  </w:style>
  <w:style w:type="character" w:customStyle="1" w:styleId="CommentTextChar">
    <w:name w:val="Comment Text Char"/>
    <w:basedOn w:val="DefaultParagraphFont"/>
    <w:link w:val="CommentText"/>
    <w:uiPriority w:val="99"/>
    <w:rsid w:val="00481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0B5"/>
    <w:rPr>
      <w:b/>
      <w:bCs/>
    </w:rPr>
  </w:style>
  <w:style w:type="character" w:customStyle="1" w:styleId="CommentSubjectChar">
    <w:name w:val="Comment Subject Char"/>
    <w:basedOn w:val="CommentTextChar"/>
    <w:link w:val="CommentSubject"/>
    <w:uiPriority w:val="99"/>
    <w:semiHidden/>
    <w:rsid w:val="004810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1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B5"/>
    <w:rPr>
      <w:rFonts w:ascii="Segoe UI" w:eastAsia="Times New Roman" w:hAnsi="Segoe UI" w:cs="Segoe UI"/>
      <w:sz w:val="18"/>
      <w:szCs w:val="18"/>
    </w:rPr>
  </w:style>
  <w:style w:type="character" w:customStyle="1" w:styleId="baec5a81-e4d6-4674-97f3-e9220f0136c1">
    <w:name w:val="baec5a81-e4d6-4674-97f3-e9220f0136c1"/>
    <w:basedOn w:val="DefaultParagraphFont"/>
    <w:rsid w:val="00604012"/>
  </w:style>
  <w:style w:type="character" w:styleId="Hyperlink">
    <w:name w:val="Hyperlink"/>
    <w:basedOn w:val="DefaultParagraphFont"/>
    <w:uiPriority w:val="99"/>
    <w:unhideWhenUsed/>
    <w:rsid w:val="00604012"/>
    <w:rPr>
      <w:color w:val="0000FF"/>
      <w:u w:val="single"/>
    </w:rPr>
  </w:style>
  <w:style w:type="character" w:customStyle="1" w:styleId="5yl5">
    <w:name w:val="_5yl5"/>
    <w:basedOn w:val="DefaultParagraphFont"/>
    <w:rsid w:val="008D1A6B"/>
  </w:style>
  <w:style w:type="character" w:styleId="UnresolvedMention">
    <w:name w:val="Unresolved Mention"/>
    <w:basedOn w:val="DefaultParagraphFont"/>
    <w:uiPriority w:val="99"/>
    <w:semiHidden/>
    <w:unhideWhenUsed/>
    <w:rsid w:val="0096193A"/>
    <w:rPr>
      <w:color w:val="605E5C"/>
      <w:shd w:val="clear" w:color="auto" w:fill="E1DFDD"/>
    </w:rPr>
  </w:style>
  <w:style w:type="paragraph" w:styleId="NormalWeb">
    <w:name w:val="Normal (Web)"/>
    <w:basedOn w:val="Normal"/>
    <w:uiPriority w:val="99"/>
    <w:unhideWhenUsed/>
    <w:rsid w:val="0096193A"/>
    <w:pPr>
      <w:spacing w:before="100" w:beforeAutospacing="1" w:after="100" w:afterAutospacing="1"/>
    </w:pPr>
  </w:style>
  <w:style w:type="character" w:styleId="Strong">
    <w:name w:val="Strong"/>
    <w:basedOn w:val="DefaultParagraphFont"/>
    <w:uiPriority w:val="22"/>
    <w:qFormat/>
    <w:rsid w:val="0096193A"/>
    <w:rPr>
      <w:b/>
      <w:bCs/>
    </w:rPr>
  </w:style>
  <w:style w:type="character" w:styleId="Emphasis">
    <w:name w:val="Emphasis"/>
    <w:basedOn w:val="DefaultParagraphFont"/>
    <w:uiPriority w:val="20"/>
    <w:qFormat/>
    <w:rsid w:val="00AE5C9E"/>
    <w:rPr>
      <w:i/>
      <w:iCs/>
    </w:rPr>
  </w:style>
  <w:style w:type="character" w:styleId="FollowedHyperlink">
    <w:name w:val="FollowedHyperlink"/>
    <w:basedOn w:val="DefaultParagraphFont"/>
    <w:uiPriority w:val="99"/>
    <w:semiHidden/>
    <w:unhideWhenUsed/>
    <w:rsid w:val="00AE5C9E"/>
    <w:rPr>
      <w:color w:val="954F72" w:themeColor="followedHyperlink"/>
      <w:u w:val="single"/>
    </w:rPr>
  </w:style>
  <w:style w:type="character" w:customStyle="1" w:styleId="Heading4Char">
    <w:name w:val="Heading 4 Char"/>
    <w:basedOn w:val="DefaultParagraphFont"/>
    <w:link w:val="Heading4"/>
    <w:uiPriority w:val="9"/>
    <w:rsid w:val="00B80243"/>
    <w:rPr>
      <w:rFonts w:ascii="Times New Roman" w:eastAsia="Times New Roman" w:hAnsi="Times New Roman" w:cs="Times New Roman"/>
      <w:b/>
      <w:bCs/>
      <w:sz w:val="24"/>
      <w:szCs w:val="24"/>
    </w:rPr>
  </w:style>
  <w:style w:type="character" w:customStyle="1" w:styleId="hscoswrapper">
    <w:name w:val="hs_cos_wrapper"/>
    <w:basedOn w:val="DefaultParagraphFont"/>
    <w:rsid w:val="006957BC"/>
  </w:style>
  <w:style w:type="paragraph" w:styleId="ListParagraph">
    <w:name w:val="List Paragraph"/>
    <w:basedOn w:val="Normal"/>
    <w:uiPriority w:val="34"/>
    <w:qFormat/>
    <w:rsid w:val="007304F1"/>
    <w:pPr>
      <w:ind w:left="720"/>
      <w:contextualSpacing/>
    </w:pPr>
  </w:style>
  <w:style w:type="character" w:customStyle="1" w:styleId="moretext">
    <w:name w:val="more_text"/>
    <w:basedOn w:val="DefaultParagraphFont"/>
    <w:rsid w:val="008441E2"/>
  </w:style>
  <w:style w:type="character" w:customStyle="1" w:styleId="Heading3Char">
    <w:name w:val="Heading 3 Char"/>
    <w:basedOn w:val="DefaultParagraphFont"/>
    <w:link w:val="Heading3"/>
    <w:uiPriority w:val="9"/>
    <w:rsid w:val="008441E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441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D2267"/>
    <w:rPr>
      <w:rFonts w:asciiTheme="majorHAnsi" w:eastAsiaTheme="majorEastAsia" w:hAnsiTheme="majorHAnsi" w:cstheme="majorBidi"/>
      <w:color w:val="2E74B5" w:themeColor="accent1" w:themeShade="BF"/>
      <w:sz w:val="26"/>
      <w:szCs w:val="26"/>
    </w:rPr>
  </w:style>
  <w:style w:type="character" w:customStyle="1" w:styleId="go">
    <w:name w:val="go"/>
    <w:basedOn w:val="DefaultParagraphFont"/>
    <w:rsid w:val="000A56AD"/>
  </w:style>
  <w:style w:type="character" w:customStyle="1" w:styleId="rich-text">
    <w:name w:val="rich-text"/>
    <w:basedOn w:val="DefaultParagraphFont"/>
    <w:rsid w:val="002D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3940">
      <w:bodyDiv w:val="1"/>
      <w:marLeft w:val="0"/>
      <w:marRight w:val="0"/>
      <w:marTop w:val="0"/>
      <w:marBottom w:val="0"/>
      <w:divBdr>
        <w:top w:val="none" w:sz="0" w:space="0" w:color="auto"/>
        <w:left w:val="none" w:sz="0" w:space="0" w:color="auto"/>
        <w:bottom w:val="none" w:sz="0" w:space="0" w:color="auto"/>
        <w:right w:val="none" w:sz="0" w:space="0" w:color="auto"/>
      </w:divBdr>
    </w:div>
    <w:div w:id="106194409">
      <w:bodyDiv w:val="1"/>
      <w:marLeft w:val="0"/>
      <w:marRight w:val="0"/>
      <w:marTop w:val="0"/>
      <w:marBottom w:val="0"/>
      <w:divBdr>
        <w:top w:val="none" w:sz="0" w:space="0" w:color="auto"/>
        <w:left w:val="none" w:sz="0" w:space="0" w:color="auto"/>
        <w:bottom w:val="none" w:sz="0" w:space="0" w:color="auto"/>
        <w:right w:val="none" w:sz="0" w:space="0" w:color="auto"/>
      </w:divBdr>
    </w:div>
    <w:div w:id="121196661">
      <w:bodyDiv w:val="1"/>
      <w:marLeft w:val="0"/>
      <w:marRight w:val="0"/>
      <w:marTop w:val="0"/>
      <w:marBottom w:val="0"/>
      <w:divBdr>
        <w:top w:val="none" w:sz="0" w:space="0" w:color="auto"/>
        <w:left w:val="none" w:sz="0" w:space="0" w:color="auto"/>
        <w:bottom w:val="none" w:sz="0" w:space="0" w:color="auto"/>
        <w:right w:val="none" w:sz="0" w:space="0" w:color="auto"/>
      </w:divBdr>
    </w:div>
    <w:div w:id="189995844">
      <w:bodyDiv w:val="1"/>
      <w:marLeft w:val="0"/>
      <w:marRight w:val="0"/>
      <w:marTop w:val="0"/>
      <w:marBottom w:val="0"/>
      <w:divBdr>
        <w:top w:val="none" w:sz="0" w:space="0" w:color="auto"/>
        <w:left w:val="none" w:sz="0" w:space="0" w:color="auto"/>
        <w:bottom w:val="none" w:sz="0" w:space="0" w:color="auto"/>
        <w:right w:val="none" w:sz="0" w:space="0" w:color="auto"/>
      </w:divBdr>
    </w:div>
    <w:div w:id="459499339">
      <w:bodyDiv w:val="1"/>
      <w:marLeft w:val="0"/>
      <w:marRight w:val="0"/>
      <w:marTop w:val="0"/>
      <w:marBottom w:val="0"/>
      <w:divBdr>
        <w:top w:val="none" w:sz="0" w:space="0" w:color="auto"/>
        <w:left w:val="none" w:sz="0" w:space="0" w:color="auto"/>
        <w:bottom w:val="none" w:sz="0" w:space="0" w:color="auto"/>
        <w:right w:val="none" w:sz="0" w:space="0" w:color="auto"/>
      </w:divBdr>
    </w:div>
    <w:div w:id="469827832">
      <w:bodyDiv w:val="1"/>
      <w:marLeft w:val="0"/>
      <w:marRight w:val="0"/>
      <w:marTop w:val="0"/>
      <w:marBottom w:val="0"/>
      <w:divBdr>
        <w:top w:val="none" w:sz="0" w:space="0" w:color="auto"/>
        <w:left w:val="none" w:sz="0" w:space="0" w:color="auto"/>
        <w:bottom w:val="none" w:sz="0" w:space="0" w:color="auto"/>
        <w:right w:val="none" w:sz="0" w:space="0" w:color="auto"/>
      </w:divBdr>
    </w:div>
    <w:div w:id="565649491">
      <w:bodyDiv w:val="1"/>
      <w:marLeft w:val="0"/>
      <w:marRight w:val="0"/>
      <w:marTop w:val="0"/>
      <w:marBottom w:val="0"/>
      <w:divBdr>
        <w:top w:val="none" w:sz="0" w:space="0" w:color="auto"/>
        <w:left w:val="none" w:sz="0" w:space="0" w:color="auto"/>
        <w:bottom w:val="none" w:sz="0" w:space="0" w:color="auto"/>
        <w:right w:val="none" w:sz="0" w:space="0" w:color="auto"/>
      </w:divBdr>
    </w:div>
    <w:div w:id="650015705">
      <w:bodyDiv w:val="1"/>
      <w:marLeft w:val="0"/>
      <w:marRight w:val="0"/>
      <w:marTop w:val="0"/>
      <w:marBottom w:val="0"/>
      <w:divBdr>
        <w:top w:val="none" w:sz="0" w:space="0" w:color="auto"/>
        <w:left w:val="none" w:sz="0" w:space="0" w:color="auto"/>
        <w:bottom w:val="none" w:sz="0" w:space="0" w:color="auto"/>
        <w:right w:val="none" w:sz="0" w:space="0" w:color="auto"/>
      </w:divBdr>
    </w:div>
    <w:div w:id="675958904">
      <w:bodyDiv w:val="1"/>
      <w:marLeft w:val="0"/>
      <w:marRight w:val="0"/>
      <w:marTop w:val="0"/>
      <w:marBottom w:val="0"/>
      <w:divBdr>
        <w:top w:val="none" w:sz="0" w:space="0" w:color="auto"/>
        <w:left w:val="none" w:sz="0" w:space="0" w:color="auto"/>
        <w:bottom w:val="none" w:sz="0" w:space="0" w:color="auto"/>
        <w:right w:val="none" w:sz="0" w:space="0" w:color="auto"/>
      </w:divBdr>
    </w:div>
    <w:div w:id="780953342">
      <w:bodyDiv w:val="1"/>
      <w:marLeft w:val="0"/>
      <w:marRight w:val="0"/>
      <w:marTop w:val="0"/>
      <w:marBottom w:val="0"/>
      <w:divBdr>
        <w:top w:val="none" w:sz="0" w:space="0" w:color="auto"/>
        <w:left w:val="none" w:sz="0" w:space="0" w:color="auto"/>
        <w:bottom w:val="none" w:sz="0" w:space="0" w:color="auto"/>
        <w:right w:val="none" w:sz="0" w:space="0" w:color="auto"/>
      </w:divBdr>
    </w:div>
    <w:div w:id="859590763">
      <w:bodyDiv w:val="1"/>
      <w:marLeft w:val="0"/>
      <w:marRight w:val="0"/>
      <w:marTop w:val="0"/>
      <w:marBottom w:val="0"/>
      <w:divBdr>
        <w:top w:val="none" w:sz="0" w:space="0" w:color="auto"/>
        <w:left w:val="none" w:sz="0" w:space="0" w:color="auto"/>
        <w:bottom w:val="none" w:sz="0" w:space="0" w:color="auto"/>
        <w:right w:val="none" w:sz="0" w:space="0" w:color="auto"/>
      </w:divBdr>
      <w:divsChild>
        <w:div w:id="463892419">
          <w:marLeft w:val="0"/>
          <w:marRight w:val="0"/>
          <w:marTop w:val="0"/>
          <w:marBottom w:val="0"/>
          <w:divBdr>
            <w:top w:val="none" w:sz="0" w:space="0" w:color="auto"/>
            <w:left w:val="none" w:sz="0" w:space="0" w:color="auto"/>
            <w:bottom w:val="none" w:sz="0" w:space="0" w:color="auto"/>
            <w:right w:val="none" w:sz="0" w:space="0" w:color="auto"/>
          </w:divBdr>
        </w:div>
      </w:divsChild>
    </w:div>
    <w:div w:id="962155040">
      <w:bodyDiv w:val="1"/>
      <w:marLeft w:val="0"/>
      <w:marRight w:val="0"/>
      <w:marTop w:val="0"/>
      <w:marBottom w:val="0"/>
      <w:divBdr>
        <w:top w:val="none" w:sz="0" w:space="0" w:color="auto"/>
        <w:left w:val="none" w:sz="0" w:space="0" w:color="auto"/>
        <w:bottom w:val="none" w:sz="0" w:space="0" w:color="auto"/>
        <w:right w:val="none" w:sz="0" w:space="0" w:color="auto"/>
      </w:divBdr>
    </w:div>
    <w:div w:id="1018117499">
      <w:bodyDiv w:val="1"/>
      <w:marLeft w:val="0"/>
      <w:marRight w:val="0"/>
      <w:marTop w:val="0"/>
      <w:marBottom w:val="0"/>
      <w:divBdr>
        <w:top w:val="none" w:sz="0" w:space="0" w:color="auto"/>
        <w:left w:val="none" w:sz="0" w:space="0" w:color="auto"/>
        <w:bottom w:val="none" w:sz="0" w:space="0" w:color="auto"/>
        <w:right w:val="none" w:sz="0" w:space="0" w:color="auto"/>
      </w:divBdr>
    </w:div>
    <w:div w:id="1035542351">
      <w:bodyDiv w:val="1"/>
      <w:marLeft w:val="0"/>
      <w:marRight w:val="0"/>
      <w:marTop w:val="0"/>
      <w:marBottom w:val="0"/>
      <w:divBdr>
        <w:top w:val="none" w:sz="0" w:space="0" w:color="auto"/>
        <w:left w:val="none" w:sz="0" w:space="0" w:color="auto"/>
        <w:bottom w:val="none" w:sz="0" w:space="0" w:color="auto"/>
        <w:right w:val="none" w:sz="0" w:space="0" w:color="auto"/>
      </w:divBdr>
    </w:div>
    <w:div w:id="1077362422">
      <w:bodyDiv w:val="1"/>
      <w:marLeft w:val="0"/>
      <w:marRight w:val="0"/>
      <w:marTop w:val="0"/>
      <w:marBottom w:val="0"/>
      <w:divBdr>
        <w:top w:val="none" w:sz="0" w:space="0" w:color="auto"/>
        <w:left w:val="none" w:sz="0" w:space="0" w:color="auto"/>
        <w:bottom w:val="none" w:sz="0" w:space="0" w:color="auto"/>
        <w:right w:val="none" w:sz="0" w:space="0" w:color="auto"/>
      </w:divBdr>
    </w:div>
    <w:div w:id="1125852363">
      <w:bodyDiv w:val="1"/>
      <w:marLeft w:val="0"/>
      <w:marRight w:val="0"/>
      <w:marTop w:val="0"/>
      <w:marBottom w:val="0"/>
      <w:divBdr>
        <w:top w:val="none" w:sz="0" w:space="0" w:color="auto"/>
        <w:left w:val="none" w:sz="0" w:space="0" w:color="auto"/>
        <w:bottom w:val="none" w:sz="0" w:space="0" w:color="auto"/>
        <w:right w:val="none" w:sz="0" w:space="0" w:color="auto"/>
      </w:divBdr>
    </w:div>
    <w:div w:id="1134565466">
      <w:bodyDiv w:val="1"/>
      <w:marLeft w:val="0"/>
      <w:marRight w:val="0"/>
      <w:marTop w:val="0"/>
      <w:marBottom w:val="0"/>
      <w:divBdr>
        <w:top w:val="none" w:sz="0" w:space="0" w:color="auto"/>
        <w:left w:val="none" w:sz="0" w:space="0" w:color="auto"/>
        <w:bottom w:val="none" w:sz="0" w:space="0" w:color="auto"/>
        <w:right w:val="none" w:sz="0" w:space="0" w:color="auto"/>
      </w:divBdr>
    </w:div>
    <w:div w:id="1245072504">
      <w:bodyDiv w:val="1"/>
      <w:marLeft w:val="0"/>
      <w:marRight w:val="0"/>
      <w:marTop w:val="0"/>
      <w:marBottom w:val="0"/>
      <w:divBdr>
        <w:top w:val="none" w:sz="0" w:space="0" w:color="auto"/>
        <w:left w:val="none" w:sz="0" w:space="0" w:color="auto"/>
        <w:bottom w:val="none" w:sz="0" w:space="0" w:color="auto"/>
        <w:right w:val="none" w:sz="0" w:space="0" w:color="auto"/>
      </w:divBdr>
    </w:div>
    <w:div w:id="1493715923">
      <w:bodyDiv w:val="1"/>
      <w:marLeft w:val="0"/>
      <w:marRight w:val="0"/>
      <w:marTop w:val="0"/>
      <w:marBottom w:val="0"/>
      <w:divBdr>
        <w:top w:val="none" w:sz="0" w:space="0" w:color="auto"/>
        <w:left w:val="none" w:sz="0" w:space="0" w:color="auto"/>
        <w:bottom w:val="none" w:sz="0" w:space="0" w:color="auto"/>
        <w:right w:val="none" w:sz="0" w:space="0" w:color="auto"/>
      </w:divBdr>
    </w:div>
    <w:div w:id="1514951084">
      <w:bodyDiv w:val="1"/>
      <w:marLeft w:val="0"/>
      <w:marRight w:val="0"/>
      <w:marTop w:val="0"/>
      <w:marBottom w:val="0"/>
      <w:divBdr>
        <w:top w:val="none" w:sz="0" w:space="0" w:color="auto"/>
        <w:left w:val="none" w:sz="0" w:space="0" w:color="auto"/>
        <w:bottom w:val="none" w:sz="0" w:space="0" w:color="auto"/>
        <w:right w:val="none" w:sz="0" w:space="0" w:color="auto"/>
      </w:divBdr>
    </w:div>
    <w:div w:id="1553927680">
      <w:bodyDiv w:val="1"/>
      <w:marLeft w:val="0"/>
      <w:marRight w:val="0"/>
      <w:marTop w:val="0"/>
      <w:marBottom w:val="0"/>
      <w:divBdr>
        <w:top w:val="none" w:sz="0" w:space="0" w:color="auto"/>
        <w:left w:val="none" w:sz="0" w:space="0" w:color="auto"/>
        <w:bottom w:val="none" w:sz="0" w:space="0" w:color="auto"/>
        <w:right w:val="none" w:sz="0" w:space="0" w:color="auto"/>
      </w:divBdr>
    </w:div>
    <w:div w:id="1672948974">
      <w:bodyDiv w:val="1"/>
      <w:marLeft w:val="0"/>
      <w:marRight w:val="0"/>
      <w:marTop w:val="0"/>
      <w:marBottom w:val="0"/>
      <w:divBdr>
        <w:top w:val="none" w:sz="0" w:space="0" w:color="auto"/>
        <w:left w:val="none" w:sz="0" w:space="0" w:color="auto"/>
        <w:bottom w:val="none" w:sz="0" w:space="0" w:color="auto"/>
        <w:right w:val="none" w:sz="0" w:space="0" w:color="auto"/>
      </w:divBdr>
    </w:div>
    <w:div w:id="1805346417">
      <w:bodyDiv w:val="1"/>
      <w:marLeft w:val="0"/>
      <w:marRight w:val="0"/>
      <w:marTop w:val="0"/>
      <w:marBottom w:val="0"/>
      <w:divBdr>
        <w:top w:val="none" w:sz="0" w:space="0" w:color="auto"/>
        <w:left w:val="none" w:sz="0" w:space="0" w:color="auto"/>
        <w:bottom w:val="none" w:sz="0" w:space="0" w:color="auto"/>
        <w:right w:val="none" w:sz="0" w:space="0" w:color="auto"/>
      </w:divBdr>
    </w:div>
    <w:div w:id="1843272987">
      <w:bodyDiv w:val="1"/>
      <w:marLeft w:val="0"/>
      <w:marRight w:val="0"/>
      <w:marTop w:val="0"/>
      <w:marBottom w:val="0"/>
      <w:divBdr>
        <w:top w:val="none" w:sz="0" w:space="0" w:color="auto"/>
        <w:left w:val="none" w:sz="0" w:space="0" w:color="auto"/>
        <w:bottom w:val="none" w:sz="0" w:space="0" w:color="auto"/>
        <w:right w:val="none" w:sz="0" w:space="0" w:color="auto"/>
      </w:divBdr>
    </w:div>
    <w:div w:id="20852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3.png"/><Relationship Id="rId7" Type="http://schemas.openxmlformats.org/officeDocument/2006/relationships/hyperlink" Target="https://gowenplaces.com/" TargetMode="External"/><Relationship Id="rId2" Type="http://schemas.openxmlformats.org/officeDocument/2006/relationships/image" Target="cid:image003.png@01D46722.3989FB00" TargetMode="External"/><Relationship Id="rId1" Type="http://schemas.openxmlformats.org/officeDocument/2006/relationships/image" Target="media/image2.png"/><Relationship Id="rId6" Type="http://schemas.openxmlformats.org/officeDocument/2006/relationships/hyperlink" Target="mailto:geoffrey@gowenplaces.com" TargetMode="External"/><Relationship Id="rId5" Type="http://schemas.openxmlformats.org/officeDocument/2006/relationships/hyperlink" Target="mailto:geoffrey@gowenplaces.com" TargetMode="External"/><Relationship Id="rId4" Type="http://schemas.openxmlformats.org/officeDocument/2006/relationships/image" Target="cid:image004.png@01D46722.3989F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CEB644BC3A2489E3359A572C24E60" ma:contentTypeVersion="6" ma:contentTypeDescription="Create a new document." ma:contentTypeScope="" ma:versionID="4404de6ea446b0b668e506195d710cb4">
  <xsd:schema xmlns:xsd="http://www.w3.org/2001/XMLSchema" xmlns:xs="http://www.w3.org/2001/XMLSchema" xmlns:p="http://schemas.microsoft.com/office/2006/metadata/properties" xmlns:ns2="9d04b96b-69bd-449b-9b6a-2daa27681a44" xmlns:ns3="913ebd56-c926-45c4-8399-bba668ad4154" targetNamespace="http://schemas.microsoft.com/office/2006/metadata/properties" ma:root="true" ma:fieldsID="87c2bd5ff96d3ca872d14cc7ee2574de" ns2:_="" ns3:_="">
    <xsd:import namespace="9d04b96b-69bd-449b-9b6a-2daa27681a44"/>
    <xsd:import namespace="913ebd56-c926-45c4-8399-bba668ad41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4b96b-69bd-449b-9b6a-2daa27681a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ebd56-c926-45c4-8399-bba668ad41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8B0C-6456-424C-8C7B-2CB0D6F5C895}">
  <ds:schemaRefs>
    <ds:schemaRef ds:uri="http://schemas.microsoft.com/sharepoint/v3/contenttype/forms"/>
  </ds:schemaRefs>
</ds:datastoreItem>
</file>

<file path=customXml/itemProps2.xml><?xml version="1.0" encoding="utf-8"?>
<ds:datastoreItem xmlns:ds="http://schemas.openxmlformats.org/officeDocument/2006/customXml" ds:itemID="{4605CA4A-B40D-47FC-87FA-CC2A77F330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D973A-61CA-4600-AE99-034B8C8ED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4b96b-69bd-449b-9b6a-2daa27681a44"/>
    <ds:schemaRef ds:uri="913ebd56-c926-45c4-8399-bba668ad4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958FB-F22C-4EB7-A87C-F872BF05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 Hamid</dc:creator>
  <cp:keywords/>
  <dc:description/>
  <cp:lastModifiedBy>Geoffrey Owen</cp:lastModifiedBy>
  <cp:revision>3</cp:revision>
  <cp:lastPrinted>2019-07-08T06:26:00Z</cp:lastPrinted>
  <dcterms:created xsi:type="dcterms:W3CDTF">2019-07-08T06:27:00Z</dcterms:created>
  <dcterms:modified xsi:type="dcterms:W3CDTF">2019-07-08T06:33:00Z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0x0101007D4CEB644BC3A2489E3359A572C24E60</vt:lpwstr>
  </property>
</Properties>
</file>