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E446" w14:textId="1F9827BD" w:rsidR="00A35ABF" w:rsidRPr="0021722F" w:rsidRDefault="00CF378C" w:rsidP="00A35ABF">
      <w:pPr>
        <w:spacing w:after="0"/>
        <w:jc w:val="right"/>
        <w:rPr>
          <w:rFonts w:ascii="Cambria" w:hAnsi="Cambria"/>
          <w:b/>
          <w:bCs/>
        </w:rPr>
      </w:pPr>
      <w:r w:rsidRPr="0021722F">
        <w:rPr>
          <w:rFonts w:ascii="Cambria" w:hAnsi="Cambria"/>
          <w:b/>
          <w:bCs/>
          <w:noProof/>
        </w:rPr>
        <mc:AlternateContent>
          <mc:Choice Requires="wps">
            <w:drawing>
              <wp:anchor distT="45720" distB="45720" distL="114300" distR="114300" simplePos="0" relativeHeight="251661312" behindDoc="0" locked="0" layoutInCell="1" allowOverlap="1" wp14:anchorId="1FCA509E" wp14:editId="1E45B866">
                <wp:simplePos x="0" y="0"/>
                <wp:positionH relativeFrom="margin">
                  <wp:align>center</wp:align>
                </wp:positionH>
                <wp:positionV relativeFrom="paragraph">
                  <wp:posOffset>144780</wp:posOffset>
                </wp:positionV>
                <wp:extent cx="6610350" cy="140462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C00000"/>
                          </a:solidFill>
                          <a:miter lim="800000"/>
                          <a:headEnd/>
                          <a:tailEnd/>
                        </a:ln>
                      </wps:spPr>
                      <wps:txbx>
                        <w:txbxContent>
                          <w:p w14:paraId="0E267C13" w14:textId="2B9D91CE" w:rsidR="002B3D07" w:rsidRPr="00DD3A1C" w:rsidRDefault="002B3D07" w:rsidP="00DD3A1C">
                            <w:pPr>
                              <w:spacing w:after="0"/>
                              <w:jc w:val="center"/>
                              <w:rPr>
                                <w:rFonts w:ascii="Cambria" w:hAnsi="Cambria"/>
                                <w:b/>
                                <w:bCs/>
                                <w:color w:val="C00000"/>
                                <w14:textOutline w14:w="9525" w14:cap="rnd" w14:cmpd="sng" w14:algn="ctr">
                                  <w14:noFill/>
                                  <w14:prstDash w14:val="solid"/>
                                  <w14:bevel/>
                                </w14:textOutline>
                              </w:rPr>
                            </w:pPr>
                            <w:r>
                              <w:rPr>
                                <w:rFonts w:ascii="Cambria" w:hAnsi="Cambria"/>
                                <w:b/>
                                <w:bCs/>
                                <w:color w:val="C00000"/>
                                <w14:textOutline w14:w="9525" w14:cap="rnd" w14:cmpd="sng" w14:algn="ctr">
                                  <w14:noFill/>
                                  <w14:prstDash w14:val="solid"/>
                                  <w14:bevel/>
                                </w14:textOutline>
                              </w:rPr>
                              <w:t>H</w:t>
                            </w:r>
                            <w:r w:rsidRPr="00DD3A1C">
                              <w:rPr>
                                <w:rFonts w:ascii="Cambria" w:hAnsi="Cambria"/>
                                <w:b/>
                                <w:bCs/>
                                <w:color w:val="C00000"/>
                                <w14:textOutline w14:w="9525" w14:cap="rnd" w14:cmpd="sng" w14:algn="ctr">
                                  <w14:noFill/>
                                  <w14:prstDash w14:val="solid"/>
                                  <w14:bevel/>
                                </w14:textOutline>
                              </w:rPr>
                              <w:t>ow to use this Annotated Template</w:t>
                            </w:r>
                          </w:p>
                          <w:p w14:paraId="757291EE" w14:textId="77777777" w:rsidR="002B3D07" w:rsidRPr="00D515AC" w:rsidRDefault="002B3D07" w:rsidP="00DD3A1C">
                            <w:pPr>
                              <w:spacing w:after="0"/>
                              <w:rPr>
                                <w:rFonts w:ascii="Cambria" w:hAnsi="Cambria"/>
                                <w:sz w:val="22"/>
                                <w:szCs w:val="22"/>
                                <w14:textOutline w14:w="9525" w14:cap="rnd" w14:cmpd="sng" w14:algn="ctr">
                                  <w14:noFill/>
                                  <w14:prstDash w14:val="solid"/>
                                  <w14:bevel/>
                                </w14:textOutline>
                              </w:rPr>
                            </w:pPr>
                            <w:r w:rsidRPr="00D515AC">
                              <w:rPr>
                                <w:rFonts w:ascii="Cambria" w:hAnsi="Cambria"/>
                                <w:b/>
                                <w:bCs/>
                                <w:sz w:val="22"/>
                                <w:szCs w:val="22"/>
                                <w14:textOutline w14:w="9525" w14:cap="rnd" w14:cmpd="sng" w14:algn="ctr">
                                  <w14:noFill/>
                                  <w14:prstDash w14:val="solid"/>
                                  <w14:bevel/>
                                </w14:textOutline>
                              </w:rPr>
                              <w:t>Black text</w:t>
                            </w:r>
                            <w:r w:rsidRPr="00D515AC">
                              <w:rPr>
                                <w:rFonts w:ascii="Cambria" w:hAnsi="Cambria"/>
                                <w:sz w:val="22"/>
                                <w:szCs w:val="22"/>
                                <w14:textOutline w14:w="9525" w14:cap="rnd" w14:cmpd="sng" w14:algn="ctr">
                                  <w14:noFill/>
                                  <w14:prstDash w14:val="solid"/>
                                  <w14:bevel/>
                                </w14:textOutline>
                              </w:rPr>
                              <w:t xml:space="preserve"> = intended to be kept or adapted to your purpose (includes suggested headings/text)</w:t>
                            </w:r>
                          </w:p>
                          <w:p w14:paraId="47555E08" w14:textId="1B7D36F4" w:rsidR="002B3D07" w:rsidRPr="00D515AC" w:rsidRDefault="002B3D07" w:rsidP="00DD3A1C">
                            <w:pPr>
                              <w:spacing w:after="0"/>
                              <w:rPr>
                                <w:rFonts w:ascii="Cambria" w:hAnsi="Cambria"/>
                                <w:color w:val="C00000"/>
                                <w:sz w:val="22"/>
                                <w:szCs w:val="22"/>
                                <w14:textOutline w14:w="9525" w14:cap="rnd" w14:cmpd="sng" w14:algn="ctr">
                                  <w14:noFill/>
                                  <w14:prstDash w14:val="solid"/>
                                  <w14:bevel/>
                                </w14:textOutline>
                              </w:rPr>
                            </w:pPr>
                            <w:r w:rsidRPr="00D515AC">
                              <w:rPr>
                                <w:rFonts w:ascii="Cambria" w:hAnsi="Cambria"/>
                                <w:b/>
                                <w:bCs/>
                                <w:color w:val="C00000"/>
                                <w:sz w:val="22"/>
                                <w:szCs w:val="22"/>
                                <w14:textOutline w14:w="9525" w14:cap="rnd" w14:cmpd="sng" w14:algn="ctr">
                                  <w14:noFill/>
                                  <w14:prstDash w14:val="solid"/>
                                  <w14:bevel/>
                                </w14:textOutline>
                              </w:rPr>
                              <w:t>Red text</w:t>
                            </w:r>
                            <w:r w:rsidRPr="00D515AC">
                              <w:rPr>
                                <w:rFonts w:ascii="Cambria" w:hAnsi="Cambria"/>
                                <w:color w:val="C00000"/>
                                <w:sz w:val="22"/>
                                <w:szCs w:val="22"/>
                                <w14:textOutline w14:w="9525" w14:cap="rnd" w14:cmpd="sng" w14:algn="ctr">
                                  <w14:noFill/>
                                  <w14:prstDash w14:val="solid"/>
                                  <w14:bevel/>
                                </w14:textOutline>
                              </w:rPr>
                              <w:t xml:space="preserve"> = intended to be helpful / removed once you have developed content (includes weCANreg input for new researchers developing first-in-human cell / gene therapies)</w:t>
                            </w:r>
                          </w:p>
                          <w:p w14:paraId="73FA8C0E" w14:textId="3814FD0A" w:rsidR="002B3D07" w:rsidRPr="00D515AC" w:rsidRDefault="002B3D07" w:rsidP="00DD3A1C">
                            <w:pPr>
                              <w:spacing w:after="0"/>
                              <w:rPr>
                                <w:rFonts w:ascii="Cambria" w:hAnsi="Cambria"/>
                                <w:sz w:val="22"/>
                                <w:szCs w:val="22"/>
                                <w14:textOutline w14:w="9525" w14:cap="rnd" w14:cmpd="sng" w14:algn="ctr">
                                  <w14:noFill/>
                                  <w14:prstDash w14:val="solid"/>
                                  <w14:bevel/>
                                </w14:textOutline>
                              </w:rPr>
                            </w:pPr>
                            <w:r w:rsidRPr="00D515AC">
                              <w:rPr>
                                <w:rFonts w:ascii="Cambria" w:hAnsi="Cambria"/>
                                <w:b/>
                                <w:bCs/>
                                <w:color w:val="4472C4" w:themeColor="accent1"/>
                                <w:sz w:val="22"/>
                                <w:szCs w:val="22"/>
                                <w14:textOutline w14:w="9525" w14:cap="rnd" w14:cmpd="sng" w14:algn="ctr">
                                  <w14:noFill/>
                                  <w14:prstDash w14:val="solid"/>
                                  <w14:bevel/>
                                </w14:textOutline>
                              </w:rPr>
                              <w:t>Blue text</w:t>
                            </w:r>
                            <w:r w:rsidRPr="00D515AC">
                              <w:rPr>
                                <w:rFonts w:ascii="Cambria" w:hAnsi="Cambria"/>
                                <w:color w:val="4472C4" w:themeColor="accent1"/>
                                <w:sz w:val="22"/>
                                <w:szCs w:val="22"/>
                                <w14:textOutline w14:w="9525" w14:cap="rnd" w14:cmpd="sng" w14:algn="ctr">
                                  <w14:noFill/>
                                  <w14:prstDash w14:val="solid"/>
                                  <w14:bevel/>
                                </w14:textOutline>
                              </w:rPr>
                              <w:t xml:space="preserve"> = intended to be kept or adapted to your purpose (includes tables and definitions from </w:t>
                            </w:r>
                            <w:hyperlink r:id="rId8" w:history="1">
                              <w:r w:rsidRPr="00D515AC">
                                <w:rPr>
                                  <w:rStyle w:val="Hyperlink"/>
                                  <w:rFonts w:ascii="Cambria" w:hAnsi="Cambria"/>
                                  <w:i/>
                                  <w:iCs/>
                                  <w:sz w:val="22"/>
                                  <w:szCs w:val="22"/>
                                  <w14:textOutline w14:w="9525" w14:cap="rnd" w14:cmpd="sng" w14:algn="ctr">
                                    <w14:noFill/>
                                    <w14:prstDash w14:val="solid"/>
                                    <w14:bevel/>
                                  </w14:textOutline>
                                </w:rPr>
                                <w:t>Parenteral Drug Association Technical Report: Gene and Cell-Based Therapy Control Strategy</w:t>
                              </w:r>
                            </w:hyperlink>
                            <w:r w:rsidRPr="00D515AC">
                              <w:rPr>
                                <w:rFonts w:ascii="Cambria" w:hAnsi="Cambria"/>
                                <w:i/>
                                <w:iCs/>
                                <w:color w:val="4472C4" w:themeColor="accent1"/>
                                <w:sz w:val="22"/>
                                <w:szCs w:val="22"/>
                                <w14:textOutline w14:w="9525" w14:cap="rnd"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A509E" id="_x0000_t202" coordsize="21600,21600" o:spt="202" path="m,l,21600r21600,l21600,xe">
                <v:stroke joinstyle="miter"/>
                <v:path gradientshapeok="t" o:connecttype="rect"/>
              </v:shapetype>
              <v:shape id="Text Box 2" o:spid="_x0000_s1026" type="#_x0000_t202" style="position:absolute;left:0;text-align:left;margin-left:0;margin-top:11.4pt;width:520.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CGJAIAAEUEAAAOAAAAZHJzL2Uyb0RvYy54bWysU9uO2yAQfa/Uf0C8N7ZTJ9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" strokecolor="#c00000">
                <v:textbox style="mso-fit-shape-to-text:t">
                  <w:txbxContent>
                    <w:p w14:paraId="0E267C13" w14:textId="2B9D91CE" w:rsidR="002B3D07" w:rsidRPr="00DD3A1C" w:rsidRDefault="002B3D07" w:rsidP="00DD3A1C">
                      <w:pPr>
                        <w:spacing w:after="0"/>
                        <w:jc w:val="center"/>
                        <w:rPr>
                          <w:rFonts w:ascii="Cambria" w:hAnsi="Cambria"/>
                          <w:b/>
                          <w:bCs/>
                          <w:color w:val="C00000"/>
                          <w14:textOutline w14:w="9525" w14:cap="rnd" w14:cmpd="sng" w14:algn="ctr">
                            <w14:noFill/>
                            <w14:prstDash w14:val="solid"/>
                            <w14:bevel/>
                          </w14:textOutline>
                        </w:rPr>
                      </w:pPr>
                      <w:r>
                        <w:rPr>
                          <w:rFonts w:ascii="Cambria" w:hAnsi="Cambria"/>
                          <w:b/>
                          <w:bCs/>
                          <w:color w:val="C00000"/>
                          <w14:textOutline w14:w="9525" w14:cap="rnd" w14:cmpd="sng" w14:algn="ctr">
                            <w14:noFill/>
                            <w14:prstDash w14:val="solid"/>
                            <w14:bevel/>
                          </w14:textOutline>
                        </w:rPr>
                        <w:t>H</w:t>
                      </w:r>
                      <w:r w:rsidRPr="00DD3A1C">
                        <w:rPr>
                          <w:rFonts w:ascii="Cambria" w:hAnsi="Cambria"/>
                          <w:b/>
                          <w:bCs/>
                          <w:color w:val="C00000"/>
                          <w14:textOutline w14:w="9525" w14:cap="rnd" w14:cmpd="sng" w14:algn="ctr">
                            <w14:noFill/>
                            <w14:prstDash w14:val="solid"/>
                            <w14:bevel/>
                          </w14:textOutline>
                        </w:rPr>
                        <w:t>ow to use this Annotated Template</w:t>
                      </w:r>
                    </w:p>
                    <w:p w14:paraId="757291EE" w14:textId="77777777" w:rsidR="002B3D07" w:rsidRPr="00D515AC" w:rsidRDefault="002B3D07" w:rsidP="00DD3A1C">
                      <w:pPr>
                        <w:spacing w:after="0"/>
                        <w:rPr>
                          <w:rFonts w:ascii="Cambria" w:hAnsi="Cambria"/>
                          <w:sz w:val="22"/>
                          <w:szCs w:val="22"/>
                          <w14:textOutline w14:w="9525" w14:cap="rnd" w14:cmpd="sng" w14:algn="ctr">
                            <w14:noFill/>
                            <w14:prstDash w14:val="solid"/>
                            <w14:bevel/>
                          </w14:textOutline>
                        </w:rPr>
                      </w:pPr>
                      <w:r w:rsidRPr="00D515AC">
                        <w:rPr>
                          <w:rFonts w:ascii="Cambria" w:hAnsi="Cambria"/>
                          <w:b/>
                          <w:bCs/>
                          <w:sz w:val="22"/>
                          <w:szCs w:val="22"/>
                          <w14:textOutline w14:w="9525" w14:cap="rnd" w14:cmpd="sng" w14:algn="ctr">
                            <w14:noFill/>
                            <w14:prstDash w14:val="solid"/>
                            <w14:bevel/>
                          </w14:textOutline>
                        </w:rPr>
                        <w:t>Black text</w:t>
                      </w:r>
                      <w:r w:rsidRPr="00D515AC">
                        <w:rPr>
                          <w:rFonts w:ascii="Cambria" w:hAnsi="Cambria"/>
                          <w:sz w:val="22"/>
                          <w:szCs w:val="22"/>
                          <w14:textOutline w14:w="9525" w14:cap="rnd" w14:cmpd="sng" w14:algn="ctr">
                            <w14:noFill/>
                            <w14:prstDash w14:val="solid"/>
                            <w14:bevel/>
                          </w14:textOutline>
                        </w:rPr>
                        <w:t xml:space="preserve"> = intended to be kept or adapted to your purpose (includes suggested headings/text)</w:t>
                      </w:r>
                    </w:p>
                    <w:p w14:paraId="47555E08" w14:textId="1B7D36F4" w:rsidR="002B3D07" w:rsidRPr="00D515AC" w:rsidRDefault="002B3D07" w:rsidP="00DD3A1C">
                      <w:pPr>
                        <w:spacing w:after="0"/>
                        <w:rPr>
                          <w:rFonts w:ascii="Cambria" w:hAnsi="Cambria"/>
                          <w:color w:val="C00000"/>
                          <w:sz w:val="22"/>
                          <w:szCs w:val="22"/>
                          <w14:textOutline w14:w="9525" w14:cap="rnd" w14:cmpd="sng" w14:algn="ctr">
                            <w14:noFill/>
                            <w14:prstDash w14:val="solid"/>
                            <w14:bevel/>
                          </w14:textOutline>
                        </w:rPr>
                      </w:pPr>
                      <w:r w:rsidRPr="00D515AC">
                        <w:rPr>
                          <w:rFonts w:ascii="Cambria" w:hAnsi="Cambria"/>
                          <w:b/>
                          <w:bCs/>
                          <w:color w:val="C00000"/>
                          <w:sz w:val="22"/>
                          <w:szCs w:val="22"/>
                          <w14:textOutline w14:w="9525" w14:cap="rnd" w14:cmpd="sng" w14:algn="ctr">
                            <w14:noFill/>
                            <w14:prstDash w14:val="solid"/>
                            <w14:bevel/>
                          </w14:textOutline>
                        </w:rPr>
                        <w:t>Red text</w:t>
                      </w:r>
                      <w:r w:rsidRPr="00D515AC">
                        <w:rPr>
                          <w:rFonts w:ascii="Cambria" w:hAnsi="Cambria"/>
                          <w:color w:val="C00000"/>
                          <w:sz w:val="22"/>
                          <w:szCs w:val="22"/>
                          <w14:textOutline w14:w="9525" w14:cap="rnd" w14:cmpd="sng" w14:algn="ctr">
                            <w14:noFill/>
                            <w14:prstDash w14:val="solid"/>
                            <w14:bevel/>
                          </w14:textOutline>
                        </w:rPr>
                        <w:t xml:space="preserve"> = intended to be helpful / removed once you have developed content (includes weCANreg input for new researchers developing first-in-human cell / gene therapies)</w:t>
                      </w:r>
                    </w:p>
                    <w:p w14:paraId="73FA8C0E" w14:textId="3814FD0A" w:rsidR="002B3D07" w:rsidRPr="00D515AC" w:rsidRDefault="002B3D07" w:rsidP="00DD3A1C">
                      <w:pPr>
                        <w:spacing w:after="0"/>
                        <w:rPr>
                          <w:rFonts w:ascii="Cambria" w:hAnsi="Cambria"/>
                          <w:sz w:val="22"/>
                          <w:szCs w:val="22"/>
                          <w14:textOutline w14:w="9525" w14:cap="rnd" w14:cmpd="sng" w14:algn="ctr">
                            <w14:noFill/>
                            <w14:prstDash w14:val="solid"/>
                            <w14:bevel/>
                          </w14:textOutline>
                        </w:rPr>
                      </w:pPr>
                      <w:r w:rsidRPr="00D515AC">
                        <w:rPr>
                          <w:rFonts w:ascii="Cambria" w:hAnsi="Cambria"/>
                          <w:b/>
                          <w:bCs/>
                          <w:color w:val="4472C4" w:themeColor="accent1"/>
                          <w:sz w:val="22"/>
                          <w:szCs w:val="22"/>
                          <w14:textOutline w14:w="9525" w14:cap="rnd" w14:cmpd="sng" w14:algn="ctr">
                            <w14:noFill/>
                            <w14:prstDash w14:val="solid"/>
                            <w14:bevel/>
                          </w14:textOutline>
                        </w:rPr>
                        <w:t>Blue text</w:t>
                      </w:r>
                      <w:r w:rsidRPr="00D515AC">
                        <w:rPr>
                          <w:rFonts w:ascii="Cambria" w:hAnsi="Cambria"/>
                          <w:color w:val="4472C4" w:themeColor="accent1"/>
                          <w:sz w:val="22"/>
                          <w:szCs w:val="22"/>
                          <w14:textOutline w14:w="9525" w14:cap="rnd" w14:cmpd="sng" w14:algn="ctr">
                            <w14:noFill/>
                            <w14:prstDash w14:val="solid"/>
                            <w14:bevel/>
                          </w14:textOutline>
                        </w:rPr>
                        <w:t xml:space="preserve"> = intended to be kept or adapted to your purpose (includes tables and definitions from </w:t>
                      </w:r>
                      <w:hyperlink r:id="rId9" w:history="1">
                        <w:r w:rsidRPr="00D515AC">
                          <w:rPr>
                            <w:rStyle w:val="Hyperlink"/>
                            <w:rFonts w:ascii="Cambria" w:hAnsi="Cambria"/>
                            <w:i/>
                            <w:iCs/>
                            <w:sz w:val="22"/>
                            <w:szCs w:val="22"/>
                            <w14:textOutline w14:w="9525" w14:cap="rnd" w14:cmpd="sng" w14:algn="ctr">
                              <w14:noFill/>
                              <w14:prstDash w14:val="solid"/>
                              <w14:bevel/>
                            </w14:textOutline>
                          </w:rPr>
                          <w:t>Parenteral Drug Association Technical Report: Gene and Cell-Based Therapy Control Strategy</w:t>
                        </w:r>
                      </w:hyperlink>
                      <w:r w:rsidRPr="00D515AC">
                        <w:rPr>
                          <w:rFonts w:ascii="Cambria" w:hAnsi="Cambria"/>
                          <w:i/>
                          <w:iCs/>
                          <w:color w:val="4472C4" w:themeColor="accent1"/>
                          <w:sz w:val="22"/>
                          <w:szCs w:val="22"/>
                          <w14:textOutline w14:w="9525" w14:cap="rnd" w14:cmpd="sng" w14:algn="ctr">
                            <w14:noFill/>
                            <w14:prstDash w14:val="solid"/>
                            <w14:bevel/>
                          </w14:textOutline>
                        </w:rPr>
                        <w:t>)</w:t>
                      </w:r>
                    </w:p>
                  </w:txbxContent>
                </v:textbox>
                <w10:wrap type="topAndBottom" anchorx="margin"/>
              </v:shape>
            </w:pict>
          </mc:Fallback>
        </mc:AlternateContent>
      </w:r>
      <w:r w:rsidR="00A35ABF" w:rsidRPr="0021722F">
        <w:rPr>
          <w:rFonts w:ascii="Cambria" w:hAnsi="Cambria"/>
          <w:b/>
          <w:bCs/>
        </w:rPr>
        <w:t>Version: 1.0</w:t>
      </w:r>
    </w:p>
    <w:p w14:paraId="6EC61D13" w14:textId="660A5DED" w:rsidR="00DD3A1C" w:rsidRPr="0021722F" w:rsidRDefault="00DD3A1C" w:rsidP="00A35ABF">
      <w:pPr>
        <w:spacing w:after="0"/>
        <w:jc w:val="right"/>
        <w:rPr>
          <w:rFonts w:ascii="Cambria" w:hAnsi="Cambria"/>
          <w:b/>
          <w:bCs/>
        </w:rPr>
      </w:pPr>
    </w:p>
    <w:p w14:paraId="0DF8ABA7" w14:textId="00167060" w:rsidR="00DD3A1C" w:rsidRPr="0021722F" w:rsidRDefault="00DD3A1C" w:rsidP="00DD3A1C">
      <w:pPr>
        <w:jc w:val="center"/>
        <w:rPr>
          <w:rFonts w:ascii="Cambria" w:hAnsi="Cambria"/>
          <w:b/>
          <w:bCs/>
          <w:smallCaps/>
          <w:sz w:val="40"/>
          <w:u w:val="single"/>
        </w:rPr>
      </w:pPr>
      <w:r w:rsidRPr="0021722F">
        <w:rPr>
          <w:rFonts w:ascii="Cambria" w:hAnsi="Cambria"/>
          <w:b/>
          <w:bCs/>
          <w:smallCaps/>
          <w:sz w:val="40"/>
          <w:u w:val="single"/>
        </w:rPr>
        <w:t>(enhanced) Quality Target Product Profile</w:t>
      </w:r>
      <w:r w:rsidR="00847357" w:rsidRPr="0021722F">
        <w:rPr>
          <w:rFonts w:ascii="Cambria" w:hAnsi="Cambria"/>
          <w:b/>
          <w:bCs/>
          <w:smallCaps/>
          <w:sz w:val="40"/>
          <w:u w:val="single"/>
        </w:rPr>
        <w:t xml:space="preserve"> (QTPP)</w:t>
      </w:r>
    </w:p>
    <w:p w14:paraId="17DDE6DC" w14:textId="77E1C3F3" w:rsidR="00DD3A1C" w:rsidRPr="0021722F" w:rsidRDefault="00D515AC" w:rsidP="00DD3A1C">
      <w:pPr>
        <w:jc w:val="center"/>
        <w:rPr>
          <w:rFonts w:ascii="Cambria" w:hAnsi="Cambria"/>
          <w:smallCaps/>
          <w:sz w:val="40"/>
        </w:rPr>
      </w:pPr>
      <w:r w:rsidRPr="0021722F">
        <w:rPr>
          <w:rFonts w:ascii="Cambria" w:hAnsi="Cambria"/>
          <w:noProof/>
          <w:highlight w:val="yellow"/>
        </w:rPr>
        <mc:AlternateContent>
          <mc:Choice Requires="wps">
            <w:drawing>
              <wp:anchor distT="45720" distB="45720" distL="114300" distR="114300" simplePos="0" relativeHeight="251659264" behindDoc="0" locked="0" layoutInCell="1" allowOverlap="1" wp14:anchorId="3C80D232" wp14:editId="46E64671">
                <wp:simplePos x="0" y="0"/>
                <wp:positionH relativeFrom="margin">
                  <wp:align>center</wp:align>
                </wp:positionH>
                <wp:positionV relativeFrom="paragraph">
                  <wp:posOffset>568325</wp:posOffset>
                </wp:positionV>
                <wp:extent cx="6591300" cy="1404620"/>
                <wp:effectExtent l="0" t="0" r="19050" b="247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solidFill>
                            <a:srgbClr val="C00000"/>
                          </a:solidFill>
                          <a:miter lim="800000"/>
                          <a:headEnd/>
                          <a:tailEnd/>
                        </a:ln>
                      </wps:spPr>
                      <wps:txbx>
                        <w:txbxContent>
                          <w:p w14:paraId="78DE483F" w14:textId="5B2809D2" w:rsidR="002B3D07" w:rsidRPr="00D515AC" w:rsidRDefault="002B3D07" w:rsidP="00A35ABF">
                            <w:pPr>
                              <w:spacing w:after="0"/>
                              <w:jc w:val="center"/>
                              <w:rPr>
                                <w:rFonts w:ascii="Cambria" w:hAnsi="Cambria"/>
                                <w:b/>
                                <w:bCs/>
                                <w:color w:val="C00000"/>
                                <w:sz w:val="22"/>
                                <w:szCs w:val="22"/>
                              </w:rPr>
                            </w:pPr>
                            <w:r w:rsidRPr="00D515AC">
                              <w:rPr>
                                <w:rFonts w:ascii="Cambria" w:hAnsi="Cambria"/>
                                <w:b/>
                                <w:bCs/>
                                <w:color w:val="C00000"/>
                                <w:sz w:val="22"/>
                                <w:szCs w:val="22"/>
                              </w:rPr>
                              <w:t>General Introduction</w:t>
                            </w:r>
                          </w:p>
                          <w:p w14:paraId="2A0DA87A" w14:textId="7E8D1F67" w:rsidR="002B3D07" w:rsidRPr="00D515AC" w:rsidRDefault="002B3D07" w:rsidP="00DD3A1C">
                            <w:pPr>
                              <w:spacing w:after="0"/>
                              <w:jc w:val="both"/>
                              <w:rPr>
                                <w:rFonts w:ascii="Cambria" w:hAnsi="Cambria"/>
                                <w:color w:val="C00000"/>
                                <w:sz w:val="22"/>
                                <w:szCs w:val="22"/>
                              </w:rPr>
                            </w:pPr>
                            <w:bookmarkStart w:id="0" w:name="_Hlk50651017"/>
                            <w:r w:rsidRPr="00D515AC">
                              <w:rPr>
                                <w:rFonts w:ascii="Cambria" w:hAnsi="Cambria"/>
                                <w:color w:val="C00000"/>
                                <w:sz w:val="22"/>
                                <w:szCs w:val="22"/>
                              </w:rPr>
                              <w:t xml:space="preserve">Academic scientists and clinicians </w:t>
                            </w:r>
                            <w:r>
                              <w:rPr>
                                <w:rFonts w:ascii="Cambria" w:hAnsi="Cambria"/>
                                <w:color w:val="C00000"/>
                                <w:sz w:val="22"/>
                                <w:szCs w:val="22"/>
                              </w:rPr>
                              <w:t>who discover novel cell / gene therapies often need</w:t>
                            </w:r>
                            <w:r w:rsidRPr="00D515AC">
                              <w:rPr>
                                <w:rFonts w:ascii="Cambria" w:hAnsi="Cambria"/>
                                <w:color w:val="C00000"/>
                                <w:sz w:val="22"/>
                                <w:szCs w:val="22"/>
                              </w:rPr>
                              <w:t xml:space="preserve"> to identify and target commercial goals</w:t>
                            </w:r>
                            <w:r>
                              <w:rPr>
                                <w:rFonts w:ascii="Cambria" w:hAnsi="Cambria"/>
                                <w:color w:val="C00000"/>
                                <w:sz w:val="22"/>
                                <w:szCs w:val="22"/>
                              </w:rPr>
                              <w:t>, which may include licensing or company creation</w:t>
                            </w:r>
                            <w:r w:rsidRPr="00D515AC">
                              <w:rPr>
                                <w:rFonts w:ascii="Cambria" w:hAnsi="Cambria"/>
                                <w:color w:val="C00000"/>
                                <w:sz w:val="22"/>
                                <w:szCs w:val="22"/>
                              </w:rPr>
                              <w:t xml:space="preserve">.  </w:t>
                            </w:r>
                            <w:r w:rsidRPr="008276AD">
                              <w:rPr>
                                <w:rFonts w:ascii="Cambria" w:hAnsi="Cambria"/>
                                <w:color w:val="C00000"/>
                                <w:sz w:val="22"/>
                                <w:szCs w:val="22"/>
                              </w:rPr>
                              <w:t>They will need to augment research plans with regulatory knowledge, adding credibility to valuations that are based on market assessments.  This document can help.</w:t>
                            </w:r>
                          </w:p>
                          <w:bookmarkEnd w:id="0"/>
                          <w:p w14:paraId="4E46AECC" w14:textId="08AC972A" w:rsidR="002B3D07" w:rsidRPr="00D515AC" w:rsidRDefault="002B3D07" w:rsidP="00DD3A1C">
                            <w:pPr>
                              <w:spacing w:after="0"/>
                              <w:jc w:val="both"/>
                              <w:rPr>
                                <w:rFonts w:ascii="Cambria" w:hAnsi="Cambria"/>
                                <w:color w:val="C00000"/>
                                <w:sz w:val="22"/>
                                <w:szCs w:val="22"/>
                              </w:rPr>
                            </w:pPr>
                          </w:p>
                          <w:p w14:paraId="602FCB92" w14:textId="11B972DD" w:rsidR="002B3D07" w:rsidRPr="00D515AC" w:rsidRDefault="002B3D07" w:rsidP="00DD3A1C">
                            <w:pPr>
                              <w:spacing w:after="0"/>
                              <w:jc w:val="both"/>
                              <w:rPr>
                                <w:rFonts w:ascii="Cambria" w:hAnsi="Cambria"/>
                                <w:color w:val="C00000"/>
                                <w:sz w:val="22"/>
                                <w:szCs w:val="22"/>
                              </w:rPr>
                            </w:pPr>
                            <w:bookmarkStart w:id="1" w:name="_Hlk50651046"/>
                            <w:r w:rsidRPr="00D515AC">
                              <w:rPr>
                                <w:rFonts w:ascii="Cambria" w:hAnsi="Cambria"/>
                                <w:color w:val="C00000"/>
                                <w:sz w:val="22"/>
                                <w:szCs w:val="22"/>
                              </w:rPr>
                              <w:t xml:space="preserve">A QTPP is not </w:t>
                            </w:r>
                            <w:r>
                              <w:rPr>
                                <w:rFonts w:ascii="Cambria" w:hAnsi="Cambria"/>
                                <w:color w:val="C00000"/>
                                <w:sz w:val="22"/>
                                <w:szCs w:val="22"/>
                              </w:rPr>
                              <w:t xml:space="preserve">normally </w:t>
                            </w:r>
                            <w:r w:rsidRPr="00D515AC">
                              <w:rPr>
                                <w:rFonts w:ascii="Cambria" w:hAnsi="Cambria"/>
                                <w:color w:val="C00000"/>
                                <w:sz w:val="22"/>
                                <w:szCs w:val="22"/>
                              </w:rPr>
                              <w:t>submitted to regulator</w:t>
                            </w:r>
                            <w:r>
                              <w:rPr>
                                <w:rFonts w:ascii="Cambria" w:hAnsi="Cambria"/>
                                <w:color w:val="C00000"/>
                                <w:sz w:val="22"/>
                                <w:szCs w:val="22"/>
                              </w:rPr>
                              <w:t>s but helps</w:t>
                            </w:r>
                            <w:r w:rsidRPr="00D515AC">
                              <w:rPr>
                                <w:rFonts w:ascii="Cambria" w:hAnsi="Cambria"/>
                                <w:color w:val="C00000"/>
                                <w:sz w:val="22"/>
                                <w:szCs w:val="22"/>
                              </w:rPr>
                              <w:t xml:space="preserve"> researchers start thinking more like a regulator.  It is an </w:t>
                            </w:r>
                            <w:r w:rsidRPr="00D515AC">
                              <w:rPr>
                                <w:rFonts w:ascii="Cambria" w:hAnsi="Cambria"/>
                                <w:b/>
                                <w:bCs/>
                                <w:color w:val="C00000"/>
                                <w:sz w:val="22"/>
                                <w:szCs w:val="22"/>
                              </w:rPr>
                              <w:t>optional, dynamic planning tool</w:t>
                            </w:r>
                            <w:r w:rsidRPr="00D515AC">
                              <w:rPr>
                                <w:rFonts w:ascii="Cambria" w:hAnsi="Cambria"/>
                                <w:color w:val="C00000"/>
                                <w:sz w:val="22"/>
                                <w:szCs w:val="22"/>
                              </w:rPr>
                              <w:t xml:space="preserve"> </w:t>
                            </w:r>
                            <w:r w:rsidRPr="00D515AC">
                              <w:rPr>
                                <w:rFonts w:ascii="Cambria" w:hAnsi="Cambria"/>
                                <w:b/>
                                <w:bCs/>
                                <w:color w:val="C00000"/>
                                <w:sz w:val="22"/>
                                <w:szCs w:val="22"/>
                              </w:rPr>
                              <w:t xml:space="preserve">that can be adapted to suit your needs.  </w:t>
                            </w:r>
                            <w:bookmarkEnd w:id="1"/>
                            <w:r w:rsidRPr="00D515AC">
                              <w:rPr>
                                <w:rFonts w:ascii="Cambria" w:hAnsi="Cambria"/>
                                <w:color w:val="C00000"/>
                                <w:sz w:val="22"/>
                                <w:szCs w:val="22"/>
                              </w:rPr>
                              <w:t xml:space="preserve">The process of developing </w:t>
                            </w:r>
                            <w:r>
                              <w:rPr>
                                <w:rFonts w:ascii="Cambria" w:hAnsi="Cambria"/>
                                <w:color w:val="C00000"/>
                                <w:sz w:val="22"/>
                                <w:szCs w:val="22"/>
                              </w:rPr>
                              <w:t>your</w:t>
                            </w:r>
                            <w:r w:rsidRPr="00D515AC">
                              <w:rPr>
                                <w:rFonts w:ascii="Cambria" w:hAnsi="Cambria"/>
                                <w:color w:val="C00000"/>
                                <w:sz w:val="22"/>
                                <w:szCs w:val="22"/>
                              </w:rPr>
                              <w:t xml:space="preserve"> QTPP </w:t>
                            </w:r>
                            <w:r>
                              <w:rPr>
                                <w:rFonts w:ascii="Cambria" w:hAnsi="Cambria"/>
                                <w:color w:val="C00000"/>
                                <w:sz w:val="22"/>
                                <w:szCs w:val="22"/>
                              </w:rPr>
                              <w:t>forces</w:t>
                            </w:r>
                            <w:r w:rsidRPr="00D515AC">
                              <w:rPr>
                                <w:rFonts w:ascii="Cambria" w:hAnsi="Cambria"/>
                                <w:color w:val="C00000"/>
                                <w:sz w:val="22"/>
                                <w:szCs w:val="22"/>
                              </w:rPr>
                              <w:t xml:space="preserve"> you </w:t>
                            </w:r>
                            <w:r>
                              <w:rPr>
                                <w:rFonts w:ascii="Cambria" w:hAnsi="Cambria"/>
                                <w:color w:val="C00000"/>
                                <w:sz w:val="22"/>
                                <w:szCs w:val="22"/>
                              </w:rPr>
                              <w:t xml:space="preserve">to </w:t>
                            </w:r>
                            <w:r w:rsidRPr="00D515AC">
                              <w:rPr>
                                <w:rFonts w:ascii="Cambria" w:hAnsi="Cambria"/>
                                <w:color w:val="C00000"/>
                                <w:sz w:val="22"/>
                                <w:szCs w:val="22"/>
                              </w:rPr>
                              <w:t xml:space="preserve">assess and understand implications of </w:t>
                            </w:r>
                            <w:r>
                              <w:rPr>
                                <w:rFonts w:ascii="Cambria" w:hAnsi="Cambria"/>
                                <w:color w:val="C00000"/>
                                <w:sz w:val="22"/>
                                <w:szCs w:val="22"/>
                              </w:rPr>
                              <w:t xml:space="preserve">your </w:t>
                            </w:r>
                            <w:r w:rsidRPr="00D515AC">
                              <w:rPr>
                                <w:rFonts w:ascii="Cambria" w:hAnsi="Cambria"/>
                                <w:color w:val="C00000"/>
                                <w:sz w:val="22"/>
                                <w:szCs w:val="22"/>
                              </w:rPr>
                              <w:t>manufacturing decisions</w:t>
                            </w:r>
                            <w:r>
                              <w:rPr>
                                <w:rFonts w:ascii="Cambria" w:hAnsi="Cambria"/>
                                <w:color w:val="C00000"/>
                                <w:sz w:val="22"/>
                                <w:szCs w:val="22"/>
                              </w:rPr>
                              <w:t xml:space="preserve">, lending confidence to </w:t>
                            </w:r>
                            <w:r w:rsidRPr="00D515AC">
                              <w:rPr>
                                <w:rFonts w:ascii="Cambria" w:hAnsi="Cambria"/>
                                <w:color w:val="C00000"/>
                                <w:sz w:val="22"/>
                                <w:szCs w:val="22"/>
                              </w:rPr>
                              <w:t xml:space="preserve">your plans.  Sections of the document </w:t>
                            </w:r>
                            <w:bookmarkStart w:id="2" w:name="_Hlk50651106"/>
                            <w:r w:rsidRPr="00D515AC">
                              <w:rPr>
                                <w:rFonts w:ascii="Cambria" w:hAnsi="Cambria"/>
                                <w:color w:val="C00000"/>
                                <w:sz w:val="22"/>
                                <w:szCs w:val="22"/>
                              </w:rPr>
                              <w:t xml:space="preserve">can be </w:t>
                            </w:r>
                            <w:r>
                              <w:rPr>
                                <w:rFonts w:ascii="Cambria" w:hAnsi="Cambria"/>
                                <w:color w:val="C00000"/>
                                <w:sz w:val="22"/>
                                <w:szCs w:val="22"/>
                              </w:rPr>
                              <w:t>copied directly into</w:t>
                            </w:r>
                            <w:r w:rsidRPr="00D515AC">
                              <w:rPr>
                                <w:rFonts w:ascii="Cambria" w:hAnsi="Cambria"/>
                                <w:color w:val="C00000"/>
                                <w:sz w:val="22"/>
                                <w:szCs w:val="22"/>
                              </w:rPr>
                              <w:t xml:space="preserve"> regulatory </w:t>
                            </w:r>
                            <w:bookmarkEnd w:id="2"/>
                            <w:r>
                              <w:rPr>
                                <w:rFonts w:ascii="Cambria" w:hAnsi="Cambria"/>
                                <w:color w:val="C00000"/>
                                <w:sz w:val="22"/>
                                <w:szCs w:val="22"/>
                              </w:rPr>
                              <w:t>documents.</w:t>
                            </w:r>
                          </w:p>
                          <w:p w14:paraId="396CA49F" w14:textId="17F447BF" w:rsidR="002B3D07" w:rsidRPr="00D515AC" w:rsidRDefault="002B3D07" w:rsidP="00DD3A1C">
                            <w:pPr>
                              <w:spacing w:after="0"/>
                              <w:jc w:val="both"/>
                              <w:rPr>
                                <w:rFonts w:ascii="Cambria" w:hAnsi="Cambria"/>
                                <w:b/>
                                <w:bCs/>
                                <w:color w:val="C00000"/>
                                <w:sz w:val="22"/>
                                <w:szCs w:val="22"/>
                              </w:rPr>
                            </w:pPr>
                          </w:p>
                          <w:p w14:paraId="11713804" w14:textId="2B20F7D8" w:rsidR="002B3D07" w:rsidRPr="00D515AC" w:rsidRDefault="002B3D07" w:rsidP="00DD3A1C">
                            <w:pPr>
                              <w:spacing w:after="0"/>
                              <w:jc w:val="both"/>
                              <w:rPr>
                                <w:rFonts w:ascii="Cambria" w:hAnsi="Cambria"/>
                                <w:color w:val="C00000"/>
                                <w:sz w:val="22"/>
                                <w:szCs w:val="22"/>
                              </w:rPr>
                            </w:pPr>
                            <w:r w:rsidRPr="00D515AC">
                              <w:rPr>
                                <w:rFonts w:ascii="Cambria" w:hAnsi="Cambria"/>
                                <w:color w:val="C00000"/>
                                <w:sz w:val="22"/>
                                <w:szCs w:val="22"/>
                              </w:rPr>
                              <w:t>This QTPP is unique (and called “enhanced”) because it has been customized for cell or gene therapies, and because it introduces key concepts from of Quality by Design (QbD), which is not typically a component of the QTPP.  QbD concepts are important to cell and gene therapies that are highly heterogenous and complex products that are more likely to face challenges without adequate life-cycle plans helping to navigate manufacturing changes.</w:t>
                            </w:r>
                          </w:p>
                          <w:p w14:paraId="0C465B0E" w14:textId="021FD9D8" w:rsidR="002B3D07" w:rsidRPr="00D515AC" w:rsidRDefault="002B3D07" w:rsidP="00DD3A1C">
                            <w:pPr>
                              <w:spacing w:after="0"/>
                              <w:jc w:val="both"/>
                              <w:rPr>
                                <w:rFonts w:ascii="Cambria" w:hAnsi="Cambria"/>
                                <w:color w:val="C00000"/>
                                <w:sz w:val="22"/>
                                <w:szCs w:val="22"/>
                              </w:rPr>
                            </w:pPr>
                          </w:p>
                          <w:p w14:paraId="1AF4D7F6" w14:textId="748FDE3A" w:rsidR="002B3D07" w:rsidRPr="00D515AC" w:rsidRDefault="002B3D07" w:rsidP="00DD3A1C">
                            <w:pPr>
                              <w:spacing w:after="0"/>
                              <w:jc w:val="both"/>
                              <w:rPr>
                                <w:rFonts w:ascii="Cambria" w:hAnsi="Cambria"/>
                                <w:color w:val="C00000"/>
                                <w:sz w:val="22"/>
                                <w:szCs w:val="22"/>
                              </w:rPr>
                            </w:pPr>
                            <w:bookmarkStart w:id="3" w:name="_Hlk50651159"/>
                            <w:bookmarkStart w:id="4" w:name="_Hlk50651160"/>
                            <w:r w:rsidRPr="00D515AC">
                              <w:rPr>
                                <w:rFonts w:ascii="Cambria" w:hAnsi="Cambria"/>
                                <w:color w:val="C00000"/>
                                <w:sz w:val="22"/>
                                <w:szCs w:val="22"/>
                              </w:rPr>
                              <w:t>This will be an evolving document, and your feedback can help improve future versions.  Please contact Stem</w:t>
                            </w:r>
                            <w:r>
                              <w:rPr>
                                <w:rFonts w:ascii="Cambria" w:hAnsi="Cambria"/>
                                <w:color w:val="C00000"/>
                                <w:sz w:val="22"/>
                                <w:szCs w:val="22"/>
                              </w:rPr>
                              <w:t xml:space="preserve"> </w:t>
                            </w:r>
                            <w:r w:rsidRPr="00D515AC">
                              <w:rPr>
                                <w:rFonts w:ascii="Cambria" w:hAnsi="Cambria"/>
                                <w:color w:val="C00000"/>
                                <w:sz w:val="22"/>
                                <w:szCs w:val="22"/>
                              </w:rPr>
                              <w:t>Cell</w:t>
                            </w:r>
                            <w:r>
                              <w:rPr>
                                <w:rFonts w:ascii="Cambria" w:hAnsi="Cambria"/>
                                <w:color w:val="C00000"/>
                                <w:sz w:val="22"/>
                                <w:szCs w:val="22"/>
                              </w:rPr>
                              <w:t xml:space="preserve"> </w:t>
                            </w:r>
                            <w:r w:rsidRPr="00D515AC">
                              <w:rPr>
                                <w:rFonts w:ascii="Cambria" w:hAnsi="Cambria"/>
                                <w:color w:val="C00000"/>
                                <w:sz w:val="22"/>
                                <w:szCs w:val="22"/>
                              </w:rPr>
                              <w:t xml:space="preserve">Network or weCANreg Consulting Group Inc. </w:t>
                            </w:r>
                            <w:r>
                              <w:rPr>
                                <w:rFonts w:ascii="Cambria" w:hAnsi="Cambria"/>
                                <w:color w:val="C00000"/>
                                <w:sz w:val="22"/>
                                <w:szCs w:val="22"/>
                              </w:rPr>
                              <w:t xml:space="preserve">to provide </w:t>
                            </w:r>
                            <w:r w:rsidRPr="00D515AC">
                              <w:rPr>
                                <w:rFonts w:ascii="Cambria" w:hAnsi="Cambria"/>
                                <w:color w:val="C00000"/>
                                <w:sz w:val="22"/>
                                <w:szCs w:val="22"/>
                              </w:rPr>
                              <w:t>input.</w:t>
                            </w:r>
                            <w:bookmarkEnd w:id="3"/>
                            <w:bookmarkEnd w:id="4"/>
                            <w:r w:rsidRPr="00D515AC">
                              <w:rPr>
                                <w:rFonts w:ascii="Cambria" w:hAnsi="Cambria"/>
                                <w:color w:val="C00000"/>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80D232" id="_x0000_s1027" type="#_x0000_t202" style="position:absolute;left:0;text-align:left;margin-left:0;margin-top:44.75pt;width:519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plKQIAAE4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" strokecolor="#c00000">
                <v:textbox style="mso-fit-shape-to-text:t">
                  <w:txbxContent>
                    <w:p w14:paraId="78DE483F" w14:textId="5B2809D2" w:rsidR="002B3D07" w:rsidRPr="00D515AC" w:rsidRDefault="002B3D07" w:rsidP="00A35ABF">
                      <w:pPr>
                        <w:spacing w:after="0"/>
                        <w:jc w:val="center"/>
                        <w:rPr>
                          <w:rFonts w:ascii="Cambria" w:hAnsi="Cambria"/>
                          <w:b/>
                          <w:bCs/>
                          <w:color w:val="C00000"/>
                          <w:sz w:val="22"/>
                          <w:szCs w:val="22"/>
                        </w:rPr>
                      </w:pPr>
                      <w:r w:rsidRPr="00D515AC">
                        <w:rPr>
                          <w:rFonts w:ascii="Cambria" w:hAnsi="Cambria"/>
                          <w:b/>
                          <w:bCs/>
                          <w:color w:val="C00000"/>
                          <w:sz w:val="22"/>
                          <w:szCs w:val="22"/>
                        </w:rPr>
                        <w:t>General Introduction</w:t>
                      </w:r>
                    </w:p>
                    <w:p w14:paraId="2A0DA87A" w14:textId="7E8D1F67" w:rsidR="002B3D07" w:rsidRPr="00D515AC" w:rsidRDefault="002B3D07" w:rsidP="00DD3A1C">
                      <w:pPr>
                        <w:spacing w:after="0"/>
                        <w:jc w:val="both"/>
                        <w:rPr>
                          <w:rFonts w:ascii="Cambria" w:hAnsi="Cambria"/>
                          <w:color w:val="C00000"/>
                          <w:sz w:val="22"/>
                          <w:szCs w:val="22"/>
                        </w:rPr>
                      </w:pPr>
                      <w:bookmarkStart w:id="5" w:name="_Hlk50651017"/>
                      <w:r w:rsidRPr="00D515AC">
                        <w:rPr>
                          <w:rFonts w:ascii="Cambria" w:hAnsi="Cambria"/>
                          <w:color w:val="C00000"/>
                          <w:sz w:val="22"/>
                          <w:szCs w:val="22"/>
                        </w:rPr>
                        <w:t xml:space="preserve">Academic scientists and clinicians </w:t>
                      </w:r>
                      <w:r>
                        <w:rPr>
                          <w:rFonts w:ascii="Cambria" w:hAnsi="Cambria"/>
                          <w:color w:val="C00000"/>
                          <w:sz w:val="22"/>
                          <w:szCs w:val="22"/>
                        </w:rPr>
                        <w:t>who discover novel cell / gene therapies often need</w:t>
                      </w:r>
                      <w:r w:rsidRPr="00D515AC">
                        <w:rPr>
                          <w:rFonts w:ascii="Cambria" w:hAnsi="Cambria"/>
                          <w:color w:val="C00000"/>
                          <w:sz w:val="22"/>
                          <w:szCs w:val="22"/>
                        </w:rPr>
                        <w:t xml:space="preserve"> to identify and target commercial goals</w:t>
                      </w:r>
                      <w:r>
                        <w:rPr>
                          <w:rFonts w:ascii="Cambria" w:hAnsi="Cambria"/>
                          <w:color w:val="C00000"/>
                          <w:sz w:val="22"/>
                          <w:szCs w:val="22"/>
                        </w:rPr>
                        <w:t>, which may include licensing or company creation</w:t>
                      </w:r>
                      <w:r w:rsidRPr="00D515AC">
                        <w:rPr>
                          <w:rFonts w:ascii="Cambria" w:hAnsi="Cambria"/>
                          <w:color w:val="C00000"/>
                          <w:sz w:val="22"/>
                          <w:szCs w:val="22"/>
                        </w:rPr>
                        <w:t xml:space="preserve">.  </w:t>
                      </w:r>
                      <w:r w:rsidRPr="008276AD">
                        <w:rPr>
                          <w:rFonts w:ascii="Cambria" w:hAnsi="Cambria"/>
                          <w:color w:val="C00000"/>
                          <w:sz w:val="22"/>
                          <w:szCs w:val="22"/>
                        </w:rPr>
                        <w:t>They will need to augment research plans with regulatory knowledge, adding credibility to valuations that are based on market assessments.  This document can help.</w:t>
                      </w:r>
                    </w:p>
                    <w:bookmarkEnd w:id="5"/>
                    <w:p w14:paraId="4E46AECC" w14:textId="08AC972A" w:rsidR="002B3D07" w:rsidRPr="00D515AC" w:rsidRDefault="002B3D07" w:rsidP="00DD3A1C">
                      <w:pPr>
                        <w:spacing w:after="0"/>
                        <w:jc w:val="both"/>
                        <w:rPr>
                          <w:rFonts w:ascii="Cambria" w:hAnsi="Cambria"/>
                          <w:color w:val="C00000"/>
                          <w:sz w:val="22"/>
                          <w:szCs w:val="22"/>
                        </w:rPr>
                      </w:pPr>
                    </w:p>
                    <w:p w14:paraId="602FCB92" w14:textId="11B972DD" w:rsidR="002B3D07" w:rsidRPr="00D515AC" w:rsidRDefault="002B3D07" w:rsidP="00DD3A1C">
                      <w:pPr>
                        <w:spacing w:after="0"/>
                        <w:jc w:val="both"/>
                        <w:rPr>
                          <w:rFonts w:ascii="Cambria" w:hAnsi="Cambria"/>
                          <w:color w:val="C00000"/>
                          <w:sz w:val="22"/>
                          <w:szCs w:val="22"/>
                        </w:rPr>
                      </w:pPr>
                      <w:bookmarkStart w:id="6" w:name="_Hlk50651046"/>
                      <w:r w:rsidRPr="00D515AC">
                        <w:rPr>
                          <w:rFonts w:ascii="Cambria" w:hAnsi="Cambria"/>
                          <w:color w:val="C00000"/>
                          <w:sz w:val="22"/>
                          <w:szCs w:val="22"/>
                        </w:rPr>
                        <w:t xml:space="preserve">A QTPP is not </w:t>
                      </w:r>
                      <w:r>
                        <w:rPr>
                          <w:rFonts w:ascii="Cambria" w:hAnsi="Cambria"/>
                          <w:color w:val="C00000"/>
                          <w:sz w:val="22"/>
                          <w:szCs w:val="22"/>
                        </w:rPr>
                        <w:t xml:space="preserve">normally </w:t>
                      </w:r>
                      <w:r w:rsidRPr="00D515AC">
                        <w:rPr>
                          <w:rFonts w:ascii="Cambria" w:hAnsi="Cambria"/>
                          <w:color w:val="C00000"/>
                          <w:sz w:val="22"/>
                          <w:szCs w:val="22"/>
                        </w:rPr>
                        <w:t>submitted to regulator</w:t>
                      </w:r>
                      <w:r>
                        <w:rPr>
                          <w:rFonts w:ascii="Cambria" w:hAnsi="Cambria"/>
                          <w:color w:val="C00000"/>
                          <w:sz w:val="22"/>
                          <w:szCs w:val="22"/>
                        </w:rPr>
                        <w:t>s but helps</w:t>
                      </w:r>
                      <w:r w:rsidRPr="00D515AC">
                        <w:rPr>
                          <w:rFonts w:ascii="Cambria" w:hAnsi="Cambria"/>
                          <w:color w:val="C00000"/>
                          <w:sz w:val="22"/>
                          <w:szCs w:val="22"/>
                        </w:rPr>
                        <w:t xml:space="preserve"> researchers start thinking more like a regulator.  It is an </w:t>
                      </w:r>
                      <w:r w:rsidRPr="00D515AC">
                        <w:rPr>
                          <w:rFonts w:ascii="Cambria" w:hAnsi="Cambria"/>
                          <w:b/>
                          <w:bCs/>
                          <w:color w:val="C00000"/>
                          <w:sz w:val="22"/>
                          <w:szCs w:val="22"/>
                        </w:rPr>
                        <w:t>optional, dynamic planning tool</w:t>
                      </w:r>
                      <w:r w:rsidRPr="00D515AC">
                        <w:rPr>
                          <w:rFonts w:ascii="Cambria" w:hAnsi="Cambria"/>
                          <w:color w:val="C00000"/>
                          <w:sz w:val="22"/>
                          <w:szCs w:val="22"/>
                        </w:rPr>
                        <w:t xml:space="preserve"> </w:t>
                      </w:r>
                      <w:r w:rsidRPr="00D515AC">
                        <w:rPr>
                          <w:rFonts w:ascii="Cambria" w:hAnsi="Cambria"/>
                          <w:b/>
                          <w:bCs/>
                          <w:color w:val="C00000"/>
                          <w:sz w:val="22"/>
                          <w:szCs w:val="22"/>
                        </w:rPr>
                        <w:t xml:space="preserve">that can be adapted to suit your needs.  </w:t>
                      </w:r>
                      <w:bookmarkEnd w:id="6"/>
                      <w:r w:rsidRPr="00D515AC">
                        <w:rPr>
                          <w:rFonts w:ascii="Cambria" w:hAnsi="Cambria"/>
                          <w:color w:val="C00000"/>
                          <w:sz w:val="22"/>
                          <w:szCs w:val="22"/>
                        </w:rPr>
                        <w:t xml:space="preserve">The process of developing </w:t>
                      </w:r>
                      <w:r>
                        <w:rPr>
                          <w:rFonts w:ascii="Cambria" w:hAnsi="Cambria"/>
                          <w:color w:val="C00000"/>
                          <w:sz w:val="22"/>
                          <w:szCs w:val="22"/>
                        </w:rPr>
                        <w:t>your</w:t>
                      </w:r>
                      <w:r w:rsidRPr="00D515AC">
                        <w:rPr>
                          <w:rFonts w:ascii="Cambria" w:hAnsi="Cambria"/>
                          <w:color w:val="C00000"/>
                          <w:sz w:val="22"/>
                          <w:szCs w:val="22"/>
                        </w:rPr>
                        <w:t xml:space="preserve"> QTPP </w:t>
                      </w:r>
                      <w:r>
                        <w:rPr>
                          <w:rFonts w:ascii="Cambria" w:hAnsi="Cambria"/>
                          <w:color w:val="C00000"/>
                          <w:sz w:val="22"/>
                          <w:szCs w:val="22"/>
                        </w:rPr>
                        <w:t>forces</w:t>
                      </w:r>
                      <w:r w:rsidRPr="00D515AC">
                        <w:rPr>
                          <w:rFonts w:ascii="Cambria" w:hAnsi="Cambria"/>
                          <w:color w:val="C00000"/>
                          <w:sz w:val="22"/>
                          <w:szCs w:val="22"/>
                        </w:rPr>
                        <w:t xml:space="preserve"> you </w:t>
                      </w:r>
                      <w:r>
                        <w:rPr>
                          <w:rFonts w:ascii="Cambria" w:hAnsi="Cambria"/>
                          <w:color w:val="C00000"/>
                          <w:sz w:val="22"/>
                          <w:szCs w:val="22"/>
                        </w:rPr>
                        <w:t xml:space="preserve">to </w:t>
                      </w:r>
                      <w:r w:rsidRPr="00D515AC">
                        <w:rPr>
                          <w:rFonts w:ascii="Cambria" w:hAnsi="Cambria"/>
                          <w:color w:val="C00000"/>
                          <w:sz w:val="22"/>
                          <w:szCs w:val="22"/>
                        </w:rPr>
                        <w:t xml:space="preserve">assess and understand implications of </w:t>
                      </w:r>
                      <w:r>
                        <w:rPr>
                          <w:rFonts w:ascii="Cambria" w:hAnsi="Cambria"/>
                          <w:color w:val="C00000"/>
                          <w:sz w:val="22"/>
                          <w:szCs w:val="22"/>
                        </w:rPr>
                        <w:t xml:space="preserve">your </w:t>
                      </w:r>
                      <w:r w:rsidRPr="00D515AC">
                        <w:rPr>
                          <w:rFonts w:ascii="Cambria" w:hAnsi="Cambria"/>
                          <w:color w:val="C00000"/>
                          <w:sz w:val="22"/>
                          <w:szCs w:val="22"/>
                        </w:rPr>
                        <w:t>manufacturing decisions</w:t>
                      </w:r>
                      <w:r>
                        <w:rPr>
                          <w:rFonts w:ascii="Cambria" w:hAnsi="Cambria"/>
                          <w:color w:val="C00000"/>
                          <w:sz w:val="22"/>
                          <w:szCs w:val="22"/>
                        </w:rPr>
                        <w:t xml:space="preserve">, lending confidence to </w:t>
                      </w:r>
                      <w:r w:rsidRPr="00D515AC">
                        <w:rPr>
                          <w:rFonts w:ascii="Cambria" w:hAnsi="Cambria"/>
                          <w:color w:val="C00000"/>
                          <w:sz w:val="22"/>
                          <w:szCs w:val="22"/>
                        </w:rPr>
                        <w:t xml:space="preserve">your plans.  Sections of the document </w:t>
                      </w:r>
                      <w:bookmarkStart w:id="7" w:name="_Hlk50651106"/>
                      <w:r w:rsidRPr="00D515AC">
                        <w:rPr>
                          <w:rFonts w:ascii="Cambria" w:hAnsi="Cambria"/>
                          <w:color w:val="C00000"/>
                          <w:sz w:val="22"/>
                          <w:szCs w:val="22"/>
                        </w:rPr>
                        <w:t xml:space="preserve">can be </w:t>
                      </w:r>
                      <w:r>
                        <w:rPr>
                          <w:rFonts w:ascii="Cambria" w:hAnsi="Cambria"/>
                          <w:color w:val="C00000"/>
                          <w:sz w:val="22"/>
                          <w:szCs w:val="22"/>
                        </w:rPr>
                        <w:t>copied directly into</w:t>
                      </w:r>
                      <w:r w:rsidRPr="00D515AC">
                        <w:rPr>
                          <w:rFonts w:ascii="Cambria" w:hAnsi="Cambria"/>
                          <w:color w:val="C00000"/>
                          <w:sz w:val="22"/>
                          <w:szCs w:val="22"/>
                        </w:rPr>
                        <w:t xml:space="preserve"> regulatory </w:t>
                      </w:r>
                      <w:bookmarkEnd w:id="7"/>
                      <w:r>
                        <w:rPr>
                          <w:rFonts w:ascii="Cambria" w:hAnsi="Cambria"/>
                          <w:color w:val="C00000"/>
                          <w:sz w:val="22"/>
                          <w:szCs w:val="22"/>
                        </w:rPr>
                        <w:t>documents.</w:t>
                      </w:r>
                    </w:p>
                    <w:p w14:paraId="396CA49F" w14:textId="17F447BF" w:rsidR="002B3D07" w:rsidRPr="00D515AC" w:rsidRDefault="002B3D07" w:rsidP="00DD3A1C">
                      <w:pPr>
                        <w:spacing w:after="0"/>
                        <w:jc w:val="both"/>
                        <w:rPr>
                          <w:rFonts w:ascii="Cambria" w:hAnsi="Cambria"/>
                          <w:b/>
                          <w:bCs/>
                          <w:color w:val="C00000"/>
                          <w:sz w:val="22"/>
                          <w:szCs w:val="22"/>
                        </w:rPr>
                      </w:pPr>
                    </w:p>
                    <w:p w14:paraId="11713804" w14:textId="2B20F7D8" w:rsidR="002B3D07" w:rsidRPr="00D515AC" w:rsidRDefault="002B3D07" w:rsidP="00DD3A1C">
                      <w:pPr>
                        <w:spacing w:after="0"/>
                        <w:jc w:val="both"/>
                        <w:rPr>
                          <w:rFonts w:ascii="Cambria" w:hAnsi="Cambria"/>
                          <w:color w:val="C00000"/>
                          <w:sz w:val="22"/>
                          <w:szCs w:val="22"/>
                        </w:rPr>
                      </w:pPr>
                      <w:r w:rsidRPr="00D515AC">
                        <w:rPr>
                          <w:rFonts w:ascii="Cambria" w:hAnsi="Cambria"/>
                          <w:color w:val="C00000"/>
                          <w:sz w:val="22"/>
                          <w:szCs w:val="22"/>
                        </w:rPr>
                        <w:t>This QTPP is unique (and called “enhanced”) because it has been customized for cell or gene therapies, and because it introduces key concepts from of Quality by Design (QbD), which is not typically a component of the QTPP.  QbD concepts are important to cell and gene therapies that are highly heterogenous and complex products that are more likely to face challenges without adequate life-cycle plans helping to navigate manufacturing changes.</w:t>
                      </w:r>
                    </w:p>
                    <w:p w14:paraId="0C465B0E" w14:textId="021FD9D8" w:rsidR="002B3D07" w:rsidRPr="00D515AC" w:rsidRDefault="002B3D07" w:rsidP="00DD3A1C">
                      <w:pPr>
                        <w:spacing w:after="0"/>
                        <w:jc w:val="both"/>
                        <w:rPr>
                          <w:rFonts w:ascii="Cambria" w:hAnsi="Cambria"/>
                          <w:color w:val="C00000"/>
                          <w:sz w:val="22"/>
                          <w:szCs w:val="22"/>
                        </w:rPr>
                      </w:pPr>
                    </w:p>
                    <w:p w14:paraId="1AF4D7F6" w14:textId="748FDE3A" w:rsidR="002B3D07" w:rsidRPr="00D515AC" w:rsidRDefault="002B3D07" w:rsidP="00DD3A1C">
                      <w:pPr>
                        <w:spacing w:after="0"/>
                        <w:jc w:val="both"/>
                        <w:rPr>
                          <w:rFonts w:ascii="Cambria" w:hAnsi="Cambria"/>
                          <w:color w:val="C00000"/>
                          <w:sz w:val="22"/>
                          <w:szCs w:val="22"/>
                        </w:rPr>
                      </w:pPr>
                      <w:bookmarkStart w:id="8" w:name="_Hlk50651159"/>
                      <w:bookmarkStart w:id="9" w:name="_Hlk50651160"/>
                      <w:r w:rsidRPr="00D515AC">
                        <w:rPr>
                          <w:rFonts w:ascii="Cambria" w:hAnsi="Cambria"/>
                          <w:color w:val="C00000"/>
                          <w:sz w:val="22"/>
                          <w:szCs w:val="22"/>
                        </w:rPr>
                        <w:t>This will be an evolving document, and your feedback can help improve future versions.  Please contact Stem</w:t>
                      </w:r>
                      <w:r>
                        <w:rPr>
                          <w:rFonts w:ascii="Cambria" w:hAnsi="Cambria"/>
                          <w:color w:val="C00000"/>
                          <w:sz w:val="22"/>
                          <w:szCs w:val="22"/>
                        </w:rPr>
                        <w:t xml:space="preserve"> </w:t>
                      </w:r>
                      <w:r w:rsidRPr="00D515AC">
                        <w:rPr>
                          <w:rFonts w:ascii="Cambria" w:hAnsi="Cambria"/>
                          <w:color w:val="C00000"/>
                          <w:sz w:val="22"/>
                          <w:szCs w:val="22"/>
                        </w:rPr>
                        <w:t>Cell</w:t>
                      </w:r>
                      <w:r>
                        <w:rPr>
                          <w:rFonts w:ascii="Cambria" w:hAnsi="Cambria"/>
                          <w:color w:val="C00000"/>
                          <w:sz w:val="22"/>
                          <w:szCs w:val="22"/>
                        </w:rPr>
                        <w:t xml:space="preserve"> </w:t>
                      </w:r>
                      <w:r w:rsidRPr="00D515AC">
                        <w:rPr>
                          <w:rFonts w:ascii="Cambria" w:hAnsi="Cambria"/>
                          <w:color w:val="C00000"/>
                          <w:sz w:val="22"/>
                          <w:szCs w:val="22"/>
                        </w:rPr>
                        <w:t xml:space="preserve">Network or weCANreg Consulting Group Inc. </w:t>
                      </w:r>
                      <w:r>
                        <w:rPr>
                          <w:rFonts w:ascii="Cambria" w:hAnsi="Cambria"/>
                          <w:color w:val="C00000"/>
                          <w:sz w:val="22"/>
                          <w:szCs w:val="22"/>
                        </w:rPr>
                        <w:t xml:space="preserve">to provide </w:t>
                      </w:r>
                      <w:r w:rsidRPr="00D515AC">
                        <w:rPr>
                          <w:rFonts w:ascii="Cambria" w:hAnsi="Cambria"/>
                          <w:color w:val="C00000"/>
                          <w:sz w:val="22"/>
                          <w:szCs w:val="22"/>
                        </w:rPr>
                        <w:t>input.</w:t>
                      </w:r>
                      <w:bookmarkEnd w:id="8"/>
                      <w:bookmarkEnd w:id="9"/>
                      <w:r w:rsidRPr="00D515AC">
                        <w:rPr>
                          <w:rFonts w:ascii="Cambria" w:hAnsi="Cambria"/>
                          <w:color w:val="C00000"/>
                          <w:sz w:val="22"/>
                          <w:szCs w:val="22"/>
                        </w:rPr>
                        <w:t xml:space="preserve"> </w:t>
                      </w:r>
                    </w:p>
                  </w:txbxContent>
                </v:textbox>
                <w10:wrap type="topAndBottom" anchorx="margin"/>
              </v:shape>
            </w:pict>
          </mc:Fallback>
        </mc:AlternateContent>
      </w:r>
      <w:r w:rsidR="00DD3A1C" w:rsidRPr="0021722F">
        <w:rPr>
          <w:rFonts w:ascii="Cambria" w:hAnsi="Cambria"/>
          <w:smallCaps/>
          <w:sz w:val="40"/>
          <w:highlight w:val="yellow"/>
        </w:rPr>
        <w:t>&lt;Drug name / code&gt;</w:t>
      </w:r>
    </w:p>
    <w:p w14:paraId="600399C2" w14:textId="7A9A8BA1" w:rsidR="00752895" w:rsidRPr="0021722F" w:rsidRDefault="00DD3A1C" w:rsidP="00DD3A1C">
      <w:pPr>
        <w:jc w:val="center"/>
        <w:rPr>
          <w:rFonts w:ascii="Cambria" w:hAnsi="Cambria"/>
          <w:color w:val="C00000"/>
        </w:rPr>
      </w:pPr>
      <w:bookmarkStart w:id="10" w:name="_Hlk50650755"/>
      <w:r w:rsidRPr="0021722F">
        <w:rPr>
          <w:rFonts w:ascii="Cambria" w:hAnsi="Cambria"/>
          <w:color w:val="C00000"/>
        </w:rPr>
        <w:t>Consider using this box to keep track of versions and see how your QTPP evolves</w:t>
      </w:r>
      <w:bookmarkEnd w:id="10"/>
    </w:p>
    <w:tbl>
      <w:tblPr>
        <w:tblStyle w:val="TableGrid"/>
        <w:tblW w:w="0" w:type="auto"/>
        <w:jc w:val="center"/>
        <w:tblLook w:val="04A0" w:firstRow="1" w:lastRow="0" w:firstColumn="1" w:lastColumn="0" w:noHBand="0" w:noVBand="1"/>
      </w:tblPr>
      <w:tblGrid>
        <w:gridCol w:w="1350"/>
        <w:gridCol w:w="3324"/>
        <w:gridCol w:w="2337"/>
      </w:tblGrid>
      <w:tr w:rsidR="00CA2380" w:rsidRPr="0021722F" w14:paraId="3D0D7555" w14:textId="77777777" w:rsidTr="00CA2380">
        <w:trPr>
          <w:jc w:val="center"/>
        </w:trPr>
        <w:tc>
          <w:tcPr>
            <w:tcW w:w="1350"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tcPr>
          <w:p w14:paraId="00CB9F69" w14:textId="635DB4A8" w:rsidR="00CA2380" w:rsidRPr="0021722F" w:rsidRDefault="00CA2380" w:rsidP="00CA2380">
            <w:pPr>
              <w:jc w:val="center"/>
              <w:rPr>
                <w:rFonts w:ascii="Cambria" w:hAnsi="Cambria"/>
                <w:b/>
                <w:color w:val="FFFFFF" w:themeColor="background1"/>
                <w:sz w:val="22"/>
                <w:szCs w:val="22"/>
              </w:rPr>
            </w:pPr>
            <w:bookmarkStart w:id="11" w:name="_Hlk45623114"/>
            <w:r w:rsidRPr="0021722F">
              <w:rPr>
                <w:rFonts w:ascii="Cambria" w:hAnsi="Cambria"/>
                <w:b/>
                <w:color w:val="FFFFFF" w:themeColor="background1"/>
                <w:sz w:val="22"/>
                <w:szCs w:val="22"/>
              </w:rPr>
              <w:t>Version</w:t>
            </w:r>
          </w:p>
        </w:tc>
        <w:tc>
          <w:tcPr>
            <w:tcW w:w="3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52E8C2F" w14:textId="3EEBCDEF" w:rsidR="00CA2380" w:rsidRPr="0021722F" w:rsidRDefault="00CA2380" w:rsidP="00CA2380">
            <w:pPr>
              <w:rPr>
                <w:rFonts w:ascii="Cambria" w:hAnsi="Cambria"/>
                <w:b/>
                <w:color w:val="FFFFFF" w:themeColor="background1"/>
                <w:sz w:val="22"/>
                <w:szCs w:val="22"/>
              </w:rPr>
            </w:pPr>
            <w:r w:rsidRPr="0021722F">
              <w:rPr>
                <w:rFonts w:ascii="Cambria" w:hAnsi="Cambria"/>
                <w:b/>
                <w:color w:val="FFFFFF" w:themeColor="background1"/>
                <w:sz w:val="22"/>
                <w:szCs w:val="22"/>
              </w:rPr>
              <w:t>Version purpose / Milestone</w:t>
            </w:r>
          </w:p>
        </w:tc>
        <w:tc>
          <w:tcPr>
            <w:tcW w:w="2337" w:type="dxa"/>
            <w:tcBorders>
              <w:top w:val="single" w:sz="4" w:space="0" w:color="FFFFFF" w:themeColor="background1"/>
              <w:left w:val="single" w:sz="4" w:space="0" w:color="FFFFFF" w:themeColor="background1"/>
              <w:bottom w:val="single" w:sz="4" w:space="0" w:color="FFFFFF" w:themeColor="background1"/>
              <w:right w:val="nil"/>
            </w:tcBorders>
            <w:shd w:val="clear" w:color="auto" w:fill="000000" w:themeFill="text1"/>
            <w:vAlign w:val="center"/>
          </w:tcPr>
          <w:p w14:paraId="65C49F58" w14:textId="77777777" w:rsidR="00CA2380" w:rsidRPr="0021722F" w:rsidRDefault="00CA2380" w:rsidP="00CA2380">
            <w:pPr>
              <w:jc w:val="center"/>
              <w:rPr>
                <w:rFonts w:ascii="Cambria" w:hAnsi="Cambria"/>
                <w:b/>
                <w:color w:val="FFFFFF" w:themeColor="background1"/>
                <w:sz w:val="22"/>
                <w:szCs w:val="22"/>
              </w:rPr>
            </w:pPr>
            <w:r w:rsidRPr="0021722F">
              <w:rPr>
                <w:rFonts w:ascii="Cambria" w:hAnsi="Cambria"/>
                <w:b/>
                <w:color w:val="FFFFFF" w:themeColor="background1"/>
                <w:sz w:val="22"/>
                <w:szCs w:val="22"/>
              </w:rPr>
              <w:t>Date</w:t>
            </w:r>
          </w:p>
        </w:tc>
      </w:tr>
      <w:tr w:rsidR="00CA2380" w:rsidRPr="0021722F" w14:paraId="36556229" w14:textId="77777777" w:rsidTr="00CA2380">
        <w:trPr>
          <w:jc w:val="center"/>
        </w:trPr>
        <w:tc>
          <w:tcPr>
            <w:tcW w:w="1350" w:type="dxa"/>
            <w:tcBorders>
              <w:top w:val="single" w:sz="4" w:space="0" w:color="FFFFFF" w:themeColor="background1"/>
            </w:tcBorders>
          </w:tcPr>
          <w:p w14:paraId="4058A4E7" w14:textId="77777777" w:rsidR="00CA2380" w:rsidRPr="0021722F" w:rsidRDefault="00CA2380" w:rsidP="00CA2380">
            <w:pPr>
              <w:rPr>
                <w:rFonts w:ascii="Cambria" w:hAnsi="Cambria"/>
                <w:sz w:val="22"/>
                <w:szCs w:val="22"/>
              </w:rPr>
            </w:pPr>
          </w:p>
        </w:tc>
        <w:tc>
          <w:tcPr>
            <w:tcW w:w="3324" w:type="dxa"/>
            <w:tcBorders>
              <w:top w:val="single" w:sz="4" w:space="0" w:color="FFFFFF" w:themeColor="background1"/>
            </w:tcBorders>
          </w:tcPr>
          <w:p w14:paraId="485B0E6D" w14:textId="1EAF262F" w:rsidR="00CA2380" w:rsidRPr="0021722F" w:rsidRDefault="00CA2380" w:rsidP="00CA2380">
            <w:pPr>
              <w:rPr>
                <w:rFonts w:ascii="Cambria" w:hAnsi="Cambria"/>
                <w:sz w:val="22"/>
                <w:szCs w:val="22"/>
              </w:rPr>
            </w:pPr>
            <w:r w:rsidRPr="0021722F">
              <w:rPr>
                <w:rFonts w:ascii="Cambria" w:hAnsi="Cambria"/>
                <w:sz w:val="22"/>
                <w:szCs w:val="22"/>
              </w:rPr>
              <w:t>Investor pitch</w:t>
            </w:r>
          </w:p>
        </w:tc>
        <w:tc>
          <w:tcPr>
            <w:tcW w:w="2337" w:type="dxa"/>
            <w:tcBorders>
              <w:top w:val="single" w:sz="4" w:space="0" w:color="FFFFFF" w:themeColor="background1"/>
            </w:tcBorders>
          </w:tcPr>
          <w:p w14:paraId="68454F8D" w14:textId="77777777" w:rsidR="00CA2380" w:rsidRPr="0021722F" w:rsidRDefault="00CA2380" w:rsidP="00CA2380">
            <w:pPr>
              <w:rPr>
                <w:rFonts w:ascii="Cambria" w:hAnsi="Cambria"/>
                <w:sz w:val="22"/>
                <w:szCs w:val="22"/>
              </w:rPr>
            </w:pPr>
          </w:p>
        </w:tc>
      </w:tr>
      <w:tr w:rsidR="00CA2380" w:rsidRPr="0021722F" w14:paraId="07BFF5F1" w14:textId="77777777" w:rsidTr="00CA2380">
        <w:trPr>
          <w:jc w:val="center"/>
        </w:trPr>
        <w:tc>
          <w:tcPr>
            <w:tcW w:w="1350" w:type="dxa"/>
          </w:tcPr>
          <w:p w14:paraId="5A6FAB3B" w14:textId="77777777" w:rsidR="00CA2380" w:rsidRPr="0021722F" w:rsidRDefault="00CA2380" w:rsidP="00CA2380">
            <w:pPr>
              <w:rPr>
                <w:rFonts w:ascii="Cambria" w:hAnsi="Cambria"/>
                <w:sz w:val="22"/>
                <w:szCs w:val="22"/>
              </w:rPr>
            </w:pPr>
          </w:p>
        </w:tc>
        <w:tc>
          <w:tcPr>
            <w:tcW w:w="3324" w:type="dxa"/>
          </w:tcPr>
          <w:p w14:paraId="04A3A207" w14:textId="23BB105E" w:rsidR="00CA2380" w:rsidRPr="0021722F" w:rsidRDefault="00CA2380" w:rsidP="00CA2380">
            <w:pPr>
              <w:rPr>
                <w:rFonts w:ascii="Cambria" w:hAnsi="Cambria"/>
                <w:sz w:val="22"/>
                <w:szCs w:val="22"/>
              </w:rPr>
            </w:pPr>
            <w:r w:rsidRPr="0021722F">
              <w:rPr>
                <w:rFonts w:ascii="Cambria" w:hAnsi="Cambria"/>
                <w:sz w:val="22"/>
                <w:szCs w:val="22"/>
              </w:rPr>
              <w:t>Pre-clinical planning</w:t>
            </w:r>
          </w:p>
        </w:tc>
        <w:tc>
          <w:tcPr>
            <w:tcW w:w="2337" w:type="dxa"/>
          </w:tcPr>
          <w:p w14:paraId="148BA5EF" w14:textId="77777777" w:rsidR="00CA2380" w:rsidRPr="0021722F" w:rsidRDefault="00CA2380" w:rsidP="00CA2380">
            <w:pPr>
              <w:rPr>
                <w:rFonts w:ascii="Cambria" w:hAnsi="Cambria"/>
                <w:sz w:val="22"/>
                <w:szCs w:val="22"/>
              </w:rPr>
            </w:pPr>
          </w:p>
        </w:tc>
      </w:tr>
      <w:tr w:rsidR="00CA2380" w:rsidRPr="0021722F" w14:paraId="6C3A936C" w14:textId="77777777" w:rsidTr="00CA2380">
        <w:trPr>
          <w:jc w:val="center"/>
        </w:trPr>
        <w:tc>
          <w:tcPr>
            <w:tcW w:w="1350" w:type="dxa"/>
          </w:tcPr>
          <w:p w14:paraId="34E27FCE" w14:textId="77777777" w:rsidR="00CA2380" w:rsidRPr="0021722F" w:rsidRDefault="00CA2380" w:rsidP="00CA2380">
            <w:pPr>
              <w:rPr>
                <w:rFonts w:ascii="Cambria" w:hAnsi="Cambria"/>
                <w:sz w:val="22"/>
                <w:szCs w:val="22"/>
              </w:rPr>
            </w:pPr>
          </w:p>
        </w:tc>
        <w:tc>
          <w:tcPr>
            <w:tcW w:w="3324" w:type="dxa"/>
          </w:tcPr>
          <w:p w14:paraId="6A4AD373" w14:textId="0908E269" w:rsidR="00CA2380" w:rsidRPr="0021722F" w:rsidRDefault="00CA2380" w:rsidP="00CA2380">
            <w:pPr>
              <w:rPr>
                <w:rFonts w:ascii="Cambria" w:hAnsi="Cambria"/>
                <w:sz w:val="22"/>
                <w:szCs w:val="22"/>
              </w:rPr>
            </w:pPr>
            <w:r w:rsidRPr="0021722F">
              <w:rPr>
                <w:rFonts w:ascii="Cambria" w:hAnsi="Cambria"/>
                <w:sz w:val="22"/>
                <w:szCs w:val="22"/>
              </w:rPr>
              <w:t>Pre-CTA meeting</w:t>
            </w:r>
          </w:p>
        </w:tc>
        <w:tc>
          <w:tcPr>
            <w:tcW w:w="2337" w:type="dxa"/>
          </w:tcPr>
          <w:p w14:paraId="539EC5C2" w14:textId="77777777" w:rsidR="00CA2380" w:rsidRPr="0021722F" w:rsidRDefault="00CA2380" w:rsidP="00CA2380">
            <w:pPr>
              <w:rPr>
                <w:rFonts w:ascii="Cambria" w:hAnsi="Cambria"/>
                <w:sz w:val="22"/>
                <w:szCs w:val="22"/>
              </w:rPr>
            </w:pPr>
          </w:p>
        </w:tc>
      </w:tr>
      <w:tr w:rsidR="00CA2380" w:rsidRPr="0021722F" w14:paraId="48848754" w14:textId="77777777" w:rsidTr="00CA2380">
        <w:trPr>
          <w:jc w:val="center"/>
        </w:trPr>
        <w:tc>
          <w:tcPr>
            <w:tcW w:w="1350" w:type="dxa"/>
          </w:tcPr>
          <w:p w14:paraId="75E5CE09" w14:textId="77777777" w:rsidR="00CA2380" w:rsidRPr="0021722F" w:rsidRDefault="00CA2380" w:rsidP="00CA2380">
            <w:pPr>
              <w:rPr>
                <w:rFonts w:ascii="Cambria" w:hAnsi="Cambria"/>
                <w:sz w:val="22"/>
                <w:szCs w:val="22"/>
              </w:rPr>
            </w:pPr>
          </w:p>
        </w:tc>
        <w:tc>
          <w:tcPr>
            <w:tcW w:w="3324" w:type="dxa"/>
          </w:tcPr>
          <w:p w14:paraId="1E3680B6" w14:textId="704DDB5F" w:rsidR="00CA2380" w:rsidRPr="0021722F" w:rsidRDefault="00CA2380" w:rsidP="00CA2380">
            <w:pPr>
              <w:rPr>
                <w:rFonts w:ascii="Cambria" w:hAnsi="Cambria"/>
                <w:sz w:val="22"/>
                <w:szCs w:val="22"/>
              </w:rPr>
            </w:pPr>
            <w:r w:rsidRPr="0021722F">
              <w:rPr>
                <w:rFonts w:ascii="Cambria" w:hAnsi="Cambria"/>
                <w:sz w:val="22"/>
                <w:szCs w:val="22"/>
              </w:rPr>
              <w:t>CTA (early)</w:t>
            </w:r>
          </w:p>
        </w:tc>
        <w:tc>
          <w:tcPr>
            <w:tcW w:w="2337" w:type="dxa"/>
          </w:tcPr>
          <w:p w14:paraId="2BF47DF1" w14:textId="77777777" w:rsidR="00CA2380" w:rsidRPr="0021722F" w:rsidRDefault="00CA2380" w:rsidP="00CA2380">
            <w:pPr>
              <w:rPr>
                <w:rFonts w:ascii="Cambria" w:hAnsi="Cambria"/>
                <w:sz w:val="22"/>
                <w:szCs w:val="22"/>
              </w:rPr>
            </w:pPr>
          </w:p>
        </w:tc>
      </w:tr>
      <w:tr w:rsidR="00CA2380" w:rsidRPr="0021722F" w14:paraId="00CBBB8C" w14:textId="77777777" w:rsidTr="00CA2380">
        <w:trPr>
          <w:jc w:val="center"/>
        </w:trPr>
        <w:tc>
          <w:tcPr>
            <w:tcW w:w="1350" w:type="dxa"/>
          </w:tcPr>
          <w:p w14:paraId="79BD2CFB" w14:textId="77777777" w:rsidR="00CA2380" w:rsidRPr="0021722F" w:rsidRDefault="00CA2380" w:rsidP="00CA2380">
            <w:pPr>
              <w:rPr>
                <w:rFonts w:ascii="Cambria" w:hAnsi="Cambria"/>
                <w:sz w:val="22"/>
                <w:szCs w:val="22"/>
              </w:rPr>
            </w:pPr>
          </w:p>
        </w:tc>
        <w:tc>
          <w:tcPr>
            <w:tcW w:w="3324" w:type="dxa"/>
          </w:tcPr>
          <w:p w14:paraId="1F488733" w14:textId="0C1E194C" w:rsidR="00CA2380" w:rsidRPr="0021722F" w:rsidRDefault="00CA2380" w:rsidP="00CA2380">
            <w:pPr>
              <w:rPr>
                <w:rFonts w:ascii="Cambria" w:hAnsi="Cambria"/>
                <w:sz w:val="22"/>
                <w:szCs w:val="22"/>
              </w:rPr>
            </w:pPr>
            <w:r w:rsidRPr="0021722F">
              <w:rPr>
                <w:rFonts w:ascii="Cambria" w:hAnsi="Cambria"/>
                <w:sz w:val="22"/>
                <w:szCs w:val="22"/>
              </w:rPr>
              <w:t>CTA (pivotal)</w:t>
            </w:r>
          </w:p>
        </w:tc>
        <w:tc>
          <w:tcPr>
            <w:tcW w:w="2337" w:type="dxa"/>
          </w:tcPr>
          <w:p w14:paraId="3C77664D" w14:textId="77777777" w:rsidR="00CA2380" w:rsidRPr="0021722F" w:rsidRDefault="00CA2380" w:rsidP="00CA2380">
            <w:pPr>
              <w:rPr>
                <w:rFonts w:ascii="Cambria" w:hAnsi="Cambria"/>
                <w:sz w:val="22"/>
                <w:szCs w:val="22"/>
              </w:rPr>
            </w:pPr>
          </w:p>
        </w:tc>
      </w:tr>
      <w:tr w:rsidR="00CA2380" w:rsidRPr="0021722F" w14:paraId="0A31F47E" w14:textId="77777777" w:rsidTr="00CA2380">
        <w:trPr>
          <w:jc w:val="center"/>
        </w:trPr>
        <w:tc>
          <w:tcPr>
            <w:tcW w:w="1350" w:type="dxa"/>
          </w:tcPr>
          <w:p w14:paraId="129F5EFD" w14:textId="77777777" w:rsidR="00CA2380" w:rsidRPr="0021722F" w:rsidRDefault="00CA2380" w:rsidP="00CA2380">
            <w:pPr>
              <w:rPr>
                <w:rFonts w:ascii="Cambria" w:hAnsi="Cambria"/>
                <w:sz w:val="22"/>
                <w:szCs w:val="22"/>
              </w:rPr>
            </w:pPr>
          </w:p>
        </w:tc>
        <w:tc>
          <w:tcPr>
            <w:tcW w:w="3324" w:type="dxa"/>
          </w:tcPr>
          <w:p w14:paraId="22E68DC1" w14:textId="6973981C" w:rsidR="00CA2380" w:rsidRPr="0021722F" w:rsidRDefault="00CA2380" w:rsidP="00CA2380">
            <w:pPr>
              <w:rPr>
                <w:rFonts w:ascii="Cambria" w:hAnsi="Cambria"/>
                <w:sz w:val="22"/>
                <w:szCs w:val="22"/>
              </w:rPr>
            </w:pPr>
            <w:r w:rsidRPr="0021722F">
              <w:rPr>
                <w:rFonts w:ascii="Cambria" w:hAnsi="Cambria"/>
                <w:sz w:val="22"/>
                <w:szCs w:val="22"/>
              </w:rPr>
              <w:t>Pre-NDS</w:t>
            </w:r>
          </w:p>
        </w:tc>
        <w:tc>
          <w:tcPr>
            <w:tcW w:w="2337" w:type="dxa"/>
          </w:tcPr>
          <w:p w14:paraId="01D8D8D2" w14:textId="77777777" w:rsidR="00CA2380" w:rsidRPr="0021722F" w:rsidRDefault="00CA2380" w:rsidP="00CA2380">
            <w:pPr>
              <w:rPr>
                <w:rFonts w:ascii="Cambria" w:hAnsi="Cambria"/>
                <w:sz w:val="22"/>
                <w:szCs w:val="22"/>
              </w:rPr>
            </w:pPr>
          </w:p>
        </w:tc>
      </w:tr>
      <w:tr w:rsidR="00CA2380" w:rsidRPr="0021722F" w14:paraId="6DE1E530" w14:textId="77777777" w:rsidTr="00CA2380">
        <w:trPr>
          <w:jc w:val="center"/>
        </w:trPr>
        <w:tc>
          <w:tcPr>
            <w:tcW w:w="1350" w:type="dxa"/>
          </w:tcPr>
          <w:p w14:paraId="6A5912DE" w14:textId="77777777" w:rsidR="00CA2380" w:rsidRPr="0021722F" w:rsidRDefault="00CA2380" w:rsidP="00CA2380">
            <w:pPr>
              <w:rPr>
                <w:rFonts w:ascii="Cambria" w:hAnsi="Cambria"/>
                <w:sz w:val="22"/>
                <w:szCs w:val="22"/>
              </w:rPr>
            </w:pPr>
          </w:p>
        </w:tc>
        <w:tc>
          <w:tcPr>
            <w:tcW w:w="3324" w:type="dxa"/>
          </w:tcPr>
          <w:p w14:paraId="397D484F" w14:textId="070BCA35" w:rsidR="00CA2380" w:rsidRPr="0021722F" w:rsidRDefault="00CA2380" w:rsidP="00CA2380">
            <w:pPr>
              <w:rPr>
                <w:rFonts w:ascii="Cambria" w:hAnsi="Cambria"/>
                <w:sz w:val="22"/>
                <w:szCs w:val="22"/>
              </w:rPr>
            </w:pPr>
            <w:r w:rsidRPr="0021722F">
              <w:rPr>
                <w:rFonts w:ascii="Cambria" w:hAnsi="Cambria"/>
                <w:sz w:val="22"/>
                <w:szCs w:val="22"/>
              </w:rPr>
              <w:t>NDS</w:t>
            </w:r>
          </w:p>
        </w:tc>
        <w:tc>
          <w:tcPr>
            <w:tcW w:w="2337" w:type="dxa"/>
          </w:tcPr>
          <w:p w14:paraId="1C763EDC" w14:textId="77777777" w:rsidR="00CA2380" w:rsidRDefault="00CA2380" w:rsidP="00CA2380">
            <w:pPr>
              <w:rPr>
                <w:rFonts w:ascii="Cambria" w:hAnsi="Cambria"/>
                <w:sz w:val="22"/>
                <w:szCs w:val="22"/>
              </w:rPr>
            </w:pPr>
          </w:p>
          <w:p w14:paraId="164BE3EE" w14:textId="1FA51DD5" w:rsidR="0067465D" w:rsidRPr="0067465D" w:rsidRDefault="0067465D" w:rsidP="0067465D">
            <w:pPr>
              <w:rPr>
                <w:rFonts w:ascii="Cambria" w:hAnsi="Cambria"/>
                <w:sz w:val="22"/>
                <w:szCs w:val="22"/>
              </w:rPr>
            </w:pPr>
          </w:p>
        </w:tc>
      </w:tr>
    </w:tbl>
    <w:bookmarkEnd w:id="11" w:displacedByCustomXml="next"/>
    <w:sdt>
      <w:sdtPr>
        <w:rPr>
          <w:rFonts w:ascii="Cambria" w:eastAsiaTheme="minorHAnsi" w:hAnsi="Cambria" w:cs="Times New Roman"/>
          <w:color w:val="auto"/>
          <w:sz w:val="24"/>
          <w:szCs w:val="24"/>
        </w:rPr>
        <w:id w:val="-2070570855"/>
        <w:docPartObj>
          <w:docPartGallery w:val="Table of Contents"/>
          <w:docPartUnique/>
        </w:docPartObj>
      </w:sdtPr>
      <w:sdtEndPr>
        <w:rPr>
          <w:b/>
          <w:bCs/>
          <w:noProof/>
        </w:rPr>
      </w:sdtEndPr>
      <w:sdtContent>
        <w:p w14:paraId="1E2FB388" w14:textId="77777777" w:rsidR="00147921" w:rsidRPr="0021722F" w:rsidRDefault="00147921">
          <w:pPr>
            <w:pStyle w:val="TOCHeading"/>
            <w:rPr>
              <w:rFonts w:ascii="Cambria" w:hAnsi="Cambria"/>
              <w:color w:val="auto"/>
            </w:rPr>
          </w:pPr>
          <w:r w:rsidRPr="0021722F">
            <w:rPr>
              <w:rFonts w:ascii="Cambria" w:hAnsi="Cambria"/>
              <w:color w:val="auto"/>
            </w:rPr>
            <w:t>Contents</w:t>
          </w:r>
        </w:p>
        <w:p w14:paraId="5A0AE3A1" w14:textId="74580124" w:rsidR="00B80BB2" w:rsidRDefault="00147921">
          <w:pPr>
            <w:pStyle w:val="TOC1"/>
            <w:tabs>
              <w:tab w:val="left" w:pos="440"/>
              <w:tab w:val="right" w:leader="dot" w:pos="9350"/>
            </w:tabs>
            <w:rPr>
              <w:rFonts w:asciiTheme="minorHAnsi" w:eastAsiaTheme="minorEastAsia" w:hAnsiTheme="minorHAnsi" w:cstheme="minorBidi"/>
              <w:b w:val="0"/>
              <w:noProof/>
              <w:sz w:val="22"/>
              <w:szCs w:val="22"/>
              <w:lang w:val="en-CA" w:eastAsia="en-CA"/>
            </w:rPr>
          </w:pPr>
          <w:r w:rsidRPr="0021722F">
            <w:rPr>
              <w:rFonts w:ascii="Cambria" w:hAnsi="Cambria"/>
              <w:b w:val="0"/>
            </w:rPr>
            <w:fldChar w:fldCharType="begin"/>
          </w:r>
          <w:r w:rsidRPr="0021722F">
            <w:rPr>
              <w:rFonts w:ascii="Cambria" w:hAnsi="Cambria"/>
              <w:b w:val="0"/>
            </w:rPr>
            <w:instrText xml:space="preserve"> TOC \o "1-2" \h \z \u </w:instrText>
          </w:r>
          <w:r w:rsidRPr="0021722F">
            <w:rPr>
              <w:rFonts w:ascii="Cambria" w:hAnsi="Cambria"/>
              <w:b w:val="0"/>
            </w:rPr>
            <w:fldChar w:fldCharType="separate"/>
          </w:r>
          <w:hyperlink w:anchor="_Toc50716604" w:history="1">
            <w:r w:rsidR="00B80BB2" w:rsidRPr="00734153">
              <w:rPr>
                <w:rStyle w:val="Hyperlink"/>
                <w:rFonts w:ascii="Cambria" w:hAnsi="Cambria"/>
                <w:noProof/>
              </w:rPr>
              <w:t>1</w:t>
            </w:r>
            <w:r w:rsidR="00B80BB2">
              <w:rPr>
                <w:rFonts w:asciiTheme="minorHAnsi" w:eastAsiaTheme="minorEastAsia" w:hAnsiTheme="minorHAnsi" w:cstheme="minorBidi"/>
                <w:b w:val="0"/>
                <w:noProof/>
                <w:sz w:val="22"/>
                <w:szCs w:val="22"/>
                <w:lang w:val="en-CA" w:eastAsia="en-CA"/>
              </w:rPr>
              <w:tab/>
            </w:r>
            <w:r w:rsidR="00B80BB2" w:rsidRPr="00734153">
              <w:rPr>
                <w:rStyle w:val="Hyperlink"/>
                <w:rFonts w:ascii="Cambria" w:hAnsi="Cambria"/>
                <w:noProof/>
              </w:rPr>
              <w:t>Product Characteristics</w:t>
            </w:r>
            <w:r w:rsidR="00B80BB2">
              <w:rPr>
                <w:noProof/>
                <w:webHidden/>
              </w:rPr>
              <w:tab/>
            </w:r>
            <w:r w:rsidR="00B80BB2">
              <w:rPr>
                <w:noProof/>
                <w:webHidden/>
              </w:rPr>
              <w:fldChar w:fldCharType="begin"/>
            </w:r>
            <w:r w:rsidR="00B80BB2">
              <w:rPr>
                <w:noProof/>
                <w:webHidden/>
              </w:rPr>
              <w:instrText xml:space="preserve"> PAGEREF _Toc50716604 \h </w:instrText>
            </w:r>
            <w:r w:rsidR="00B80BB2">
              <w:rPr>
                <w:noProof/>
                <w:webHidden/>
              </w:rPr>
            </w:r>
            <w:r w:rsidR="00B80BB2">
              <w:rPr>
                <w:noProof/>
                <w:webHidden/>
              </w:rPr>
              <w:fldChar w:fldCharType="separate"/>
            </w:r>
            <w:r w:rsidR="00B80BB2">
              <w:rPr>
                <w:noProof/>
                <w:webHidden/>
              </w:rPr>
              <w:t>3</w:t>
            </w:r>
            <w:r w:rsidR="00B80BB2">
              <w:rPr>
                <w:noProof/>
                <w:webHidden/>
              </w:rPr>
              <w:fldChar w:fldCharType="end"/>
            </w:r>
          </w:hyperlink>
        </w:p>
        <w:p w14:paraId="6ECB6D6E" w14:textId="01CCF2E6"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05" w:history="1">
            <w:r w:rsidR="00B80BB2" w:rsidRPr="00734153">
              <w:rPr>
                <w:rStyle w:val="Hyperlink"/>
                <w:noProof/>
                <w:lang w:bidi="x-none"/>
                <w14:scene3d>
                  <w14:camera w14:prst="orthographicFront"/>
                  <w14:lightRig w14:rig="threePt" w14:dir="t">
                    <w14:rot w14:lat="0" w14:lon="0" w14:rev="0"/>
                  </w14:lightRig>
                </w14:scene3d>
              </w:rPr>
              <w:t>1.1</w:t>
            </w:r>
            <w:r w:rsidR="00B80BB2">
              <w:rPr>
                <w:rFonts w:asciiTheme="minorHAnsi" w:eastAsiaTheme="minorEastAsia" w:hAnsiTheme="minorHAnsi" w:cstheme="minorBidi"/>
                <w:noProof/>
                <w:sz w:val="22"/>
                <w:szCs w:val="22"/>
                <w:lang w:val="en-CA" w:eastAsia="en-CA"/>
              </w:rPr>
              <w:tab/>
            </w:r>
            <w:r w:rsidR="00B80BB2" w:rsidRPr="00734153">
              <w:rPr>
                <w:rStyle w:val="Hyperlink"/>
                <w:rFonts w:ascii="Cambria" w:hAnsi="Cambria"/>
                <w:noProof/>
              </w:rPr>
              <w:t>Basic Description</w:t>
            </w:r>
            <w:r w:rsidR="00B80BB2">
              <w:rPr>
                <w:noProof/>
                <w:webHidden/>
              </w:rPr>
              <w:tab/>
            </w:r>
            <w:r w:rsidR="00B80BB2">
              <w:rPr>
                <w:noProof/>
                <w:webHidden/>
              </w:rPr>
              <w:fldChar w:fldCharType="begin"/>
            </w:r>
            <w:r w:rsidR="00B80BB2">
              <w:rPr>
                <w:noProof/>
                <w:webHidden/>
              </w:rPr>
              <w:instrText xml:space="preserve"> PAGEREF _Toc50716605 \h </w:instrText>
            </w:r>
            <w:r w:rsidR="00B80BB2">
              <w:rPr>
                <w:noProof/>
                <w:webHidden/>
              </w:rPr>
            </w:r>
            <w:r w:rsidR="00B80BB2">
              <w:rPr>
                <w:noProof/>
                <w:webHidden/>
              </w:rPr>
              <w:fldChar w:fldCharType="separate"/>
            </w:r>
            <w:r w:rsidR="00B80BB2">
              <w:rPr>
                <w:noProof/>
                <w:webHidden/>
              </w:rPr>
              <w:t>3</w:t>
            </w:r>
            <w:r w:rsidR="00B80BB2">
              <w:rPr>
                <w:noProof/>
                <w:webHidden/>
              </w:rPr>
              <w:fldChar w:fldCharType="end"/>
            </w:r>
          </w:hyperlink>
        </w:p>
        <w:p w14:paraId="0D31FBEA" w14:textId="07C3F474"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06" w:history="1">
            <w:r w:rsidR="00B80BB2" w:rsidRPr="00734153">
              <w:rPr>
                <w:rStyle w:val="Hyperlink"/>
                <w:noProof/>
                <w:lang w:bidi="x-none"/>
                <w14:scene3d>
                  <w14:camera w14:prst="orthographicFront"/>
                  <w14:lightRig w14:rig="threePt" w14:dir="t">
                    <w14:rot w14:lat="0" w14:lon="0" w14:rev="0"/>
                  </w14:lightRig>
                </w14:scene3d>
              </w:rPr>
              <w:t>1.2</w:t>
            </w:r>
            <w:r w:rsidR="00B80BB2">
              <w:rPr>
                <w:rFonts w:asciiTheme="minorHAnsi" w:eastAsiaTheme="minorEastAsia" w:hAnsiTheme="minorHAnsi" w:cstheme="minorBidi"/>
                <w:noProof/>
                <w:sz w:val="22"/>
                <w:szCs w:val="22"/>
                <w:lang w:val="en-CA" w:eastAsia="en-CA"/>
              </w:rPr>
              <w:tab/>
            </w:r>
            <w:r w:rsidR="00B80BB2" w:rsidRPr="00734153">
              <w:rPr>
                <w:rStyle w:val="Hyperlink"/>
                <w:rFonts w:ascii="Cambria" w:hAnsi="Cambria"/>
                <w:noProof/>
              </w:rPr>
              <w:t>Key Feature(s)</w:t>
            </w:r>
            <w:r w:rsidR="00B80BB2">
              <w:rPr>
                <w:noProof/>
                <w:webHidden/>
              </w:rPr>
              <w:tab/>
            </w:r>
            <w:r w:rsidR="00B80BB2">
              <w:rPr>
                <w:noProof/>
                <w:webHidden/>
              </w:rPr>
              <w:fldChar w:fldCharType="begin"/>
            </w:r>
            <w:r w:rsidR="00B80BB2">
              <w:rPr>
                <w:noProof/>
                <w:webHidden/>
              </w:rPr>
              <w:instrText xml:space="preserve"> PAGEREF _Toc50716606 \h </w:instrText>
            </w:r>
            <w:r w:rsidR="00B80BB2">
              <w:rPr>
                <w:noProof/>
                <w:webHidden/>
              </w:rPr>
            </w:r>
            <w:r w:rsidR="00B80BB2">
              <w:rPr>
                <w:noProof/>
                <w:webHidden/>
              </w:rPr>
              <w:fldChar w:fldCharType="separate"/>
            </w:r>
            <w:r w:rsidR="00B80BB2">
              <w:rPr>
                <w:noProof/>
                <w:webHidden/>
              </w:rPr>
              <w:t>3</w:t>
            </w:r>
            <w:r w:rsidR="00B80BB2">
              <w:rPr>
                <w:noProof/>
                <w:webHidden/>
              </w:rPr>
              <w:fldChar w:fldCharType="end"/>
            </w:r>
          </w:hyperlink>
        </w:p>
        <w:p w14:paraId="519A09A9" w14:textId="32044B06" w:rsidR="00B80BB2" w:rsidRDefault="003A3943">
          <w:pPr>
            <w:pStyle w:val="TOC1"/>
            <w:tabs>
              <w:tab w:val="left" w:pos="440"/>
              <w:tab w:val="right" w:leader="dot" w:pos="9350"/>
            </w:tabs>
            <w:rPr>
              <w:rFonts w:asciiTheme="minorHAnsi" w:eastAsiaTheme="minorEastAsia" w:hAnsiTheme="minorHAnsi" w:cstheme="minorBidi"/>
              <w:b w:val="0"/>
              <w:noProof/>
              <w:sz w:val="22"/>
              <w:szCs w:val="22"/>
              <w:lang w:val="en-CA" w:eastAsia="en-CA"/>
            </w:rPr>
          </w:pPr>
          <w:hyperlink w:anchor="_Toc50716607" w:history="1">
            <w:r w:rsidR="00B80BB2" w:rsidRPr="00734153">
              <w:rPr>
                <w:rStyle w:val="Hyperlink"/>
                <w:rFonts w:ascii="Cambria" w:hAnsi="Cambria"/>
                <w:noProof/>
              </w:rPr>
              <w:t>2</w:t>
            </w:r>
            <w:r w:rsidR="00B80BB2">
              <w:rPr>
                <w:rFonts w:asciiTheme="minorHAnsi" w:eastAsiaTheme="minorEastAsia" w:hAnsiTheme="minorHAnsi" w:cstheme="minorBidi"/>
                <w:b w:val="0"/>
                <w:noProof/>
                <w:sz w:val="22"/>
                <w:szCs w:val="22"/>
                <w:lang w:val="en-CA" w:eastAsia="en-CA"/>
              </w:rPr>
              <w:tab/>
            </w:r>
            <w:r w:rsidR="00B80BB2" w:rsidRPr="00734153">
              <w:rPr>
                <w:rStyle w:val="Hyperlink"/>
                <w:rFonts w:ascii="Cambria" w:hAnsi="Cambria"/>
                <w:noProof/>
              </w:rPr>
              <w:t>Critical Quality Attributes (Clinically Relevant Characteristics)</w:t>
            </w:r>
            <w:r w:rsidR="00B80BB2">
              <w:rPr>
                <w:noProof/>
                <w:webHidden/>
              </w:rPr>
              <w:tab/>
            </w:r>
            <w:r w:rsidR="00B80BB2">
              <w:rPr>
                <w:noProof/>
                <w:webHidden/>
              </w:rPr>
              <w:fldChar w:fldCharType="begin"/>
            </w:r>
            <w:r w:rsidR="00B80BB2">
              <w:rPr>
                <w:noProof/>
                <w:webHidden/>
              </w:rPr>
              <w:instrText xml:space="preserve"> PAGEREF _Toc50716607 \h </w:instrText>
            </w:r>
            <w:r w:rsidR="00B80BB2">
              <w:rPr>
                <w:noProof/>
                <w:webHidden/>
              </w:rPr>
            </w:r>
            <w:r w:rsidR="00B80BB2">
              <w:rPr>
                <w:noProof/>
                <w:webHidden/>
              </w:rPr>
              <w:fldChar w:fldCharType="separate"/>
            </w:r>
            <w:r w:rsidR="00B80BB2">
              <w:rPr>
                <w:noProof/>
                <w:webHidden/>
              </w:rPr>
              <w:t>3</w:t>
            </w:r>
            <w:r w:rsidR="00B80BB2">
              <w:rPr>
                <w:noProof/>
                <w:webHidden/>
              </w:rPr>
              <w:fldChar w:fldCharType="end"/>
            </w:r>
          </w:hyperlink>
        </w:p>
        <w:p w14:paraId="1D718771" w14:textId="4882810A" w:rsidR="00B80BB2" w:rsidRDefault="003A3943">
          <w:pPr>
            <w:pStyle w:val="TOC2"/>
            <w:tabs>
              <w:tab w:val="right" w:leader="dot" w:pos="9350"/>
            </w:tabs>
            <w:rPr>
              <w:rFonts w:asciiTheme="minorHAnsi" w:eastAsiaTheme="minorEastAsia" w:hAnsiTheme="minorHAnsi" w:cstheme="minorBidi"/>
              <w:noProof/>
              <w:sz w:val="22"/>
              <w:szCs w:val="22"/>
              <w:lang w:val="en-CA" w:eastAsia="en-CA"/>
            </w:rPr>
          </w:pPr>
          <w:hyperlink w:anchor="_Toc50716608" w:history="1">
            <w:r w:rsidR="00B80BB2" w:rsidRPr="00734153">
              <w:rPr>
                <w:rStyle w:val="Hyperlink"/>
                <w:rFonts w:ascii="Cambria" w:hAnsi="Cambria"/>
                <w:noProof/>
              </w:rPr>
              <w:t>Criticality Assessments</w:t>
            </w:r>
            <w:r w:rsidR="00B80BB2">
              <w:rPr>
                <w:noProof/>
                <w:webHidden/>
              </w:rPr>
              <w:tab/>
            </w:r>
            <w:r w:rsidR="00B80BB2">
              <w:rPr>
                <w:noProof/>
                <w:webHidden/>
              </w:rPr>
              <w:fldChar w:fldCharType="begin"/>
            </w:r>
            <w:r w:rsidR="00B80BB2">
              <w:rPr>
                <w:noProof/>
                <w:webHidden/>
              </w:rPr>
              <w:instrText xml:space="preserve"> PAGEREF _Toc50716608 \h </w:instrText>
            </w:r>
            <w:r w:rsidR="00B80BB2">
              <w:rPr>
                <w:noProof/>
                <w:webHidden/>
              </w:rPr>
            </w:r>
            <w:r w:rsidR="00B80BB2">
              <w:rPr>
                <w:noProof/>
                <w:webHidden/>
              </w:rPr>
              <w:fldChar w:fldCharType="separate"/>
            </w:r>
            <w:r w:rsidR="00B80BB2">
              <w:rPr>
                <w:noProof/>
                <w:webHidden/>
              </w:rPr>
              <w:t>5</w:t>
            </w:r>
            <w:r w:rsidR="00B80BB2">
              <w:rPr>
                <w:noProof/>
                <w:webHidden/>
              </w:rPr>
              <w:fldChar w:fldCharType="end"/>
            </w:r>
          </w:hyperlink>
        </w:p>
        <w:p w14:paraId="2765B4DF" w14:textId="0A2A511B" w:rsidR="00B80BB2" w:rsidRDefault="003A3943">
          <w:pPr>
            <w:pStyle w:val="TOC1"/>
            <w:tabs>
              <w:tab w:val="left" w:pos="440"/>
              <w:tab w:val="right" w:leader="dot" w:pos="9350"/>
            </w:tabs>
            <w:rPr>
              <w:rFonts w:asciiTheme="minorHAnsi" w:eastAsiaTheme="minorEastAsia" w:hAnsiTheme="minorHAnsi" w:cstheme="minorBidi"/>
              <w:b w:val="0"/>
              <w:noProof/>
              <w:sz w:val="22"/>
              <w:szCs w:val="22"/>
              <w:lang w:val="en-CA" w:eastAsia="en-CA"/>
            </w:rPr>
          </w:pPr>
          <w:hyperlink w:anchor="_Toc50716609" w:history="1">
            <w:r w:rsidR="00B80BB2" w:rsidRPr="00734153">
              <w:rPr>
                <w:rStyle w:val="Hyperlink"/>
                <w:rFonts w:ascii="Cambria" w:hAnsi="Cambria"/>
                <w:noProof/>
              </w:rPr>
              <w:t>3</w:t>
            </w:r>
            <w:r w:rsidR="00B80BB2">
              <w:rPr>
                <w:rFonts w:asciiTheme="minorHAnsi" w:eastAsiaTheme="minorEastAsia" w:hAnsiTheme="minorHAnsi" w:cstheme="minorBidi"/>
                <w:b w:val="0"/>
                <w:noProof/>
                <w:sz w:val="22"/>
                <w:szCs w:val="22"/>
                <w:lang w:val="en-CA" w:eastAsia="en-CA"/>
              </w:rPr>
              <w:tab/>
            </w:r>
            <w:r w:rsidR="00B80BB2" w:rsidRPr="00734153">
              <w:rPr>
                <w:rStyle w:val="Hyperlink"/>
                <w:rFonts w:ascii="Cambria" w:hAnsi="Cambria"/>
                <w:noProof/>
              </w:rPr>
              <w:t>Critical Process Parameters (Impactful manufacturing Steps)</w:t>
            </w:r>
            <w:r w:rsidR="00B80BB2">
              <w:rPr>
                <w:noProof/>
                <w:webHidden/>
              </w:rPr>
              <w:tab/>
            </w:r>
            <w:r w:rsidR="00B80BB2">
              <w:rPr>
                <w:noProof/>
                <w:webHidden/>
              </w:rPr>
              <w:fldChar w:fldCharType="begin"/>
            </w:r>
            <w:r w:rsidR="00B80BB2">
              <w:rPr>
                <w:noProof/>
                <w:webHidden/>
              </w:rPr>
              <w:instrText xml:space="preserve"> PAGEREF _Toc50716609 \h </w:instrText>
            </w:r>
            <w:r w:rsidR="00B80BB2">
              <w:rPr>
                <w:noProof/>
                <w:webHidden/>
              </w:rPr>
            </w:r>
            <w:r w:rsidR="00B80BB2">
              <w:rPr>
                <w:noProof/>
                <w:webHidden/>
              </w:rPr>
              <w:fldChar w:fldCharType="separate"/>
            </w:r>
            <w:r w:rsidR="00B80BB2">
              <w:rPr>
                <w:noProof/>
                <w:webHidden/>
              </w:rPr>
              <w:t>6</w:t>
            </w:r>
            <w:r w:rsidR="00B80BB2">
              <w:rPr>
                <w:noProof/>
                <w:webHidden/>
              </w:rPr>
              <w:fldChar w:fldCharType="end"/>
            </w:r>
          </w:hyperlink>
        </w:p>
        <w:p w14:paraId="03D8990B" w14:textId="04726F5A"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10" w:history="1">
            <w:r w:rsidR="00B80BB2" w:rsidRPr="00734153">
              <w:rPr>
                <w:rStyle w:val="Hyperlink"/>
                <w:noProof/>
                <w:lang w:bidi="x-none"/>
                <w14:scene3d>
                  <w14:camera w14:prst="orthographicFront"/>
                  <w14:lightRig w14:rig="threePt" w14:dir="t">
                    <w14:rot w14:lat="0" w14:lon="0" w14:rev="0"/>
                  </w14:lightRig>
                </w14:scene3d>
              </w:rPr>
              <w:t>3.1</w:t>
            </w:r>
            <w:r w:rsidR="00B80BB2">
              <w:rPr>
                <w:rFonts w:asciiTheme="minorHAnsi" w:eastAsiaTheme="minorEastAsia" w:hAnsiTheme="minorHAnsi" w:cstheme="minorBidi"/>
                <w:noProof/>
                <w:sz w:val="22"/>
                <w:szCs w:val="22"/>
                <w:lang w:val="en-CA" w:eastAsia="en-CA"/>
              </w:rPr>
              <w:tab/>
            </w:r>
            <w:r w:rsidR="00B80BB2" w:rsidRPr="00734153">
              <w:rPr>
                <w:rStyle w:val="Hyperlink"/>
                <w:noProof/>
              </w:rPr>
              <w:t>Manufacturing Flow Diagram</w:t>
            </w:r>
            <w:r w:rsidR="00B80BB2">
              <w:rPr>
                <w:noProof/>
                <w:webHidden/>
              </w:rPr>
              <w:tab/>
            </w:r>
            <w:r w:rsidR="00B80BB2">
              <w:rPr>
                <w:noProof/>
                <w:webHidden/>
              </w:rPr>
              <w:fldChar w:fldCharType="begin"/>
            </w:r>
            <w:r w:rsidR="00B80BB2">
              <w:rPr>
                <w:noProof/>
                <w:webHidden/>
              </w:rPr>
              <w:instrText xml:space="preserve"> PAGEREF _Toc50716610 \h </w:instrText>
            </w:r>
            <w:r w:rsidR="00B80BB2">
              <w:rPr>
                <w:noProof/>
                <w:webHidden/>
              </w:rPr>
            </w:r>
            <w:r w:rsidR="00B80BB2">
              <w:rPr>
                <w:noProof/>
                <w:webHidden/>
              </w:rPr>
              <w:fldChar w:fldCharType="separate"/>
            </w:r>
            <w:r w:rsidR="00B80BB2">
              <w:rPr>
                <w:noProof/>
                <w:webHidden/>
              </w:rPr>
              <w:t>6</w:t>
            </w:r>
            <w:r w:rsidR="00B80BB2">
              <w:rPr>
                <w:noProof/>
                <w:webHidden/>
              </w:rPr>
              <w:fldChar w:fldCharType="end"/>
            </w:r>
          </w:hyperlink>
        </w:p>
        <w:p w14:paraId="27740028" w14:textId="5202D095"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11" w:history="1">
            <w:r w:rsidR="00B80BB2" w:rsidRPr="00734153">
              <w:rPr>
                <w:rStyle w:val="Hyperlink"/>
                <w:noProof/>
                <w:lang w:bidi="x-none"/>
                <w14:scene3d>
                  <w14:camera w14:prst="orthographicFront"/>
                  <w14:lightRig w14:rig="threePt" w14:dir="t">
                    <w14:rot w14:lat="0" w14:lon="0" w14:rev="0"/>
                  </w14:lightRig>
                </w14:scene3d>
              </w:rPr>
              <w:t>3.2</w:t>
            </w:r>
            <w:r w:rsidR="00B80BB2">
              <w:rPr>
                <w:rFonts w:asciiTheme="minorHAnsi" w:eastAsiaTheme="minorEastAsia" w:hAnsiTheme="minorHAnsi" w:cstheme="minorBidi"/>
                <w:noProof/>
                <w:sz w:val="22"/>
                <w:szCs w:val="22"/>
                <w:lang w:val="en-CA" w:eastAsia="en-CA"/>
              </w:rPr>
              <w:tab/>
            </w:r>
            <w:r w:rsidR="00B80BB2" w:rsidRPr="00734153">
              <w:rPr>
                <w:rStyle w:val="Hyperlink"/>
                <w:noProof/>
              </w:rPr>
              <w:t>Unit Operation Descriptions</w:t>
            </w:r>
            <w:r w:rsidR="00B80BB2">
              <w:rPr>
                <w:noProof/>
                <w:webHidden/>
              </w:rPr>
              <w:tab/>
            </w:r>
            <w:r w:rsidR="00B80BB2">
              <w:rPr>
                <w:noProof/>
                <w:webHidden/>
              </w:rPr>
              <w:fldChar w:fldCharType="begin"/>
            </w:r>
            <w:r w:rsidR="00B80BB2">
              <w:rPr>
                <w:noProof/>
                <w:webHidden/>
              </w:rPr>
              <w:instrText xml:space="preserve"> PAGEREF _Toc50716611 \h </w:instrText>
            </w:r>
            <w:r w:rsidR="00B80BB2">
              <w:rPr>
                <w:noProof/>
                <w:webHidden/>
              </w:rPr>
            </w:r>
            <w:r w:rsidR="00B80BB2">
              <w:rPr>
                <w:noProof/>
                <w:webHidden/>
              </w:rPr>
              <w:fldChar w:fldCharType="separate"/>
            </w:r>
            <w:r w:rsidR="00B80BB2">
              <w:rPr>
                <w:noProof/>
                <w:webHidden/>
              </w:rPr>
              <w:t>6</w:t>
            </w:r>
            <w:r w:rsidR="00B80BB2">
              <w:rPr>
                <w:noProof/>
                <w:webHidden/>
              </w:rPr>
              <w:fldChar w:fldCharType="end"/>
            </w:r>
          </w:hyperlink>
        </w:p>
        <w:p w14:paraId="2836CB1C" w14:textId="2522C0BD"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12" w:history="1">
            <w:r w:rsidR="00B80BB2" w:rsidRPr="00734153">
              <w:rPr>
                <w:rStyle w:val="Hyperlink"/>
                <w:noProof/>
                <w:lang w:bidi="x-none"/>
                <w14:scene3d>
                  <w14:camera w14:prst="orthographicFront"/>
                  <w14:lightRig w14:rig="threePt" w14:dir="t">
                    <w14:rot w14:lat="0" w14:lon="0" w14:rev="0"/>
                  </w14:lightRig>
                </w14:scene3d>
              </w:rPr>
              <w:t>3.3</w:t>
            </w:r>
            <w:r w:rsidR="00B80BB2">
              <w:rPr>
                <w:rFonts w:asciiTheme="minorHAnsi" w:eastAsiaTheme="minorEastAsia" w:hAnsiTheme="minorHAnsi" w:cstheme="minorBidi"/>
                <w:noProof/>
                <w:sz w:val="22"/>
                <w:szCs w:val="22"/>
                <w:lang w:val="en-CA" w:eastAsia="en-CA"/>
              </w:rPr>
              <w:tab/>
            </w:r>
            <w:r w:rsidR="00B80BB2" w:rsidRPr="00734153">
              <w:rPr>
                <w:rStyle w:val="Hyperlink"/>
                <w:rFonts w:ascii="Cambria" w:hAnsi="Cambria"/>
                <w:noProof/>
              </w:rPr>
              <w:t>Critical Process Parameters</w:t>
            </w:r>
            <w:r w:rsidR="00B80BB2">
              <w:rPr>
                <w:noProof/>
                <w:webHidden/>
              </w:rPr>
              <w:tab/>
            </w:r>
            <w:r w:rsidR="00B80BB2">
              <w:rPr>
                <w:noProof/>
                <w:webHidden/>
              </w:rPr>
              <w:fldChar w:fldCharType="begin"/>
            </w:r>
            <w:r w:rsidR="00B80BB2">
              <w:rPr>
                <w:noProof/>
                <w:webHidden/>
              </w:rPr>
              <w:instrText xml:space="preserve"> PAGEREF _Toc50716612 \h </w:instrText>
            </w:r>
            <w:r w:rsidR="00B80BB2">
              <w:rPr>
                <w:noProof/>
                <w:webHidden/>
              </w:rPr>
            </w:r>
            <w:r w:rsidR="00B80BB2">
              <w:rPr>
                <w:noProof/>
                <w:webHidden/>
              </w:rPr>
              <w:fldChar w:fldCharType="separate"/>
            </w:r>
            <w:r w:rsidR="00B80BB2">
              <w:rPr>
                <w:noProof/>
                <w:webHidden/>
              </w:rPr>
              <w:t>6</w:t>
            </w:r>
            <w:r w:rsidR="00B80BB2">
              <w:rPr>
                <w:noProof/>
                <w:webHidden/>
              </w:rPr>
              <w:fldChar w:fldCharType="end"/>
            </w:r>
          </w:hyperlink>
        </w:p>
        <w:p w14:paraId="591ABD13" w14:textId="548A1F48" w:rsidR="00B80BB2" w:rsidRDefault="003A3943">
          <w:pPr>
            <w:pStyle w:val="TOC2"/>
            <w:tabs>
              <w:tab w:val="right" w:leader="dot" w:pos="9350"/>
            </w:tabs>
            <w:rPr>
              <w:rFonts w:asciiTheme="minorHAnsi" w:eastAsiaTheme="minorEastAsia" w:hAnsiTheme="minorHAnsi" w:cstheme="minorBidi"/>
              <w:noProof/>
              <w:sz w:val="22"/>
              <w:szCs w:val="22"/>
              <w:lang w:val="en-CA" w:eastAsia="en-CA"/>
            </w:rPr>
          </w:pPr>
          <w:hyperlink w:anchor="_Toc50716613" w:history="1">
            <w:r w:rsidR="00B80BB2" w:rsidRPr="00734153">
              <w:rPr>
                <w:rStyle w:val="Hyperlink"/>
                <w:rFonts w:ascii="Cambria" w:hAnsi="Cambria"/>
                <w:noProof/>
              </w:rPr>
              <w:t>Criticality Assessment</w:t>
            </w:r>
            <w:r w:rsidR="00B80BB2">
              <w:rPr>
                <w:noProof/>
                <w:webHidden/>
              </w:rPr>
              <w:tab/>
            </w:r>
            <w:r w:rsidR="00B80BB2">
              <w:rPr>
                <w:noProof/>
                <w:webHidden/>
              </w:rPr>
              <w:fldChar w:fldCharType="begin"/>
            </w:r>
            <w:r w:rsidR="00B80BB2">
              <w:rPr>
                <w:noProof/>
                <w:webHidden/>
              </w:rPr>
              <w:instrText xml:space="preserve"> PAGEREF _Toc50716613 \h </w:instrText>
            </w:r>
            <w:r w:rsidR="00B80BB2">
              <w:rPr>
                <w:noProof/>
                <w:webHidden/>
              </w:rPr>
            </w:r>
            <w:r w:rsidR="00B80BB2">
              <w:rPr>
                <w:noProof/>
                <w:webHidden/>
              </w:rPr>
              <w:fldChar w:fldCharType="separate"/>
            </w:r>
            <w:r w:rsidR="00B80BB2">
              <w:rPr>
                <w:noProof/>
                <w:webHidden/>
              </w:rPr>
              <w:t>7</w:t>
            </w:r>
            <w:r w:rsidR="00B80BB2">
              <w:rPr>
                <w:noProof/>
                <w:webHidden/>
              </w:rPr>
              <w:fldChar w:fldCharType="end"/>
            </w:r>
          </w:hyperlink>
        </w:p>
        <w:p w14:paraId="71D45BD0" w14:textId="4C103D60" w:rsidR="00B80BB2" w:rsidRDefault="003A3943">
          <w:pPr>
            <w:pStyle w:val="TOC1"/>
            <w:tabs>
              <w:tab w:val="left" w:pos="440"/>
              <w:tab w:val="right" w:leader="dot" w:pos="9350"/>
            </w:tabs>
            <w:rPr>
              <w:rFonts w:asciiTheme="minorHAnsi" w:eastAsiaTheme="minorEastAsia" w:hAnsiTheme="minorHAnsi" w:cstheme="minorBidi"/>
              <w:b w:val="0"/>
              <w:noProof/>
              <w:sz w:val="22"/>
              <w:szCs w:val="22"/>
              <w:lang w:val="en-CA" w:eastAsia="en-CA"/>
            </w:rPr>
          </w:pPr>
          <w:hyperlink w:anchor="_Toc50716614" w:history="1">
            <w:r w:rsidR="00B80BB2" w:rsidRPr="00734153">
              <w:rPr>
                <w:rStyle w:val="Hyperlink"/>
                <w:rFonts w:ascii="Cambria" w:hAnsi="Cambria"/>
                <w:noProof/>
              </w:rPr>
              <w:t>4</w:t>
            </w:r>
            <w:r w:rsidR="00B80BB2">
              <w:rPr>
                <w:rFonts w:asciiTheme="minorHAnsi" w:eastAsiaTheme="minorEastAsia" w:hAnsiTheme="minorHAnsi" w:cstheme="minorBidi"/>
                <w:b w:val="0"/>
                <w:noProof/>
                <w:sz w:val="22"/>
                <w:szCs w:val="22"/>
                <w:lang w:val="en-CA" w:eastAsia="en-CA"/>
              </w:rPr>
              <w:tab/>
            </w:r>
            <w:r w:rsidR="00B80BB2" w:rsidRPr="00734153">
              <w:rPr>
                <w:rStyle w:val="Hyperlink"/>
                <w:rFonts w:ascii="Cambria" w:hAnsi="Cambria"/>
                <w:noProof/>
              </w:rPr>
              <w:t>Critical Material Attributes (Impactful Ingredients)</w:t>
            </w:r>
            <w:r w:rsidR="00B80BB2">
              <w:rPr>
                <w:noProof/>
                <w:webHidden/>
              </w:rPr>
              <w:tab/>
            </w:r>
            <w:r w:rsidR="00B80BB2">
              <w:rPr>
                <w:noProof/>
                <w:webHidden/>
              </w:rPr>
              <w:fldChar w:fldCharType="begin"/>
            </w:r>
            <w:r w:rsidR="00B80BB2">
              <w:rPr>
                <w:noProof/>
                <w:webHidden/>
              </w:rPr>
              <w:instrText xml:space="preserve"> PAGEREF _Toc50716614 \h </w:instrText>
            </w:r>
            <w:r w:rsidR="00B80BB2">
              <w:rPr>
                <w:noProof/>
                <w:webHidden/>
              </w:rPr>
            </w:r>
            <w:r w:rsidR="00B80BB2">
              <w:rPr>
                <w:noProof/>
                <w:webHidden/>
              </w:rPr>
              <w:fldChar w:fldCharType="separate"/>
            </w:r>
            <w:r w:rsidR="00B80BB2">
              <w:rPr>
                <w:noProof/>
                <w:webHidden/>
              </w:rPr>
              <w:t>8</w:t>
            </w:r>
            <w:r w:rsidR="00B80BB2">
              <w:rPr>
                <w:noProof/>
                <w:webHidden/>
              </w:rPr>
              <w:fldChar w:fldCharType="end"/>
            </w:r>
          </w:hyperlink>
        </w:p>
        <w:p w14:paraId="7AD33990" w14:textId="1763B58C"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15" w:history="1">
            <w:r w:rsidR="00B80BB2" w:rsidRPr="00734153">
              <w:rPr>
                <w:rStyle w:val="Hyperlink"/>
                <w:noProof/>
                <w:lang w:bidi="x-none"/>
                <w14:scene3d>
                  <w14:camera w14:prst="orthographicFront"/>
                  <w14:lightRig w14:rig="threePt" w14:dir="t">
                    <w14:rot w14:lat="0" w14:lon="0" w14:rev="0"/>
                  </w14:lightRig>
                </w14:scene3d>
              </w:rPr>
              <w:t>4.1</w:t>
            </w:r>
            <w:r w:rsidR="00B80BB2">
              <w:rPr>
                <w:rFonts w:asciiTheme="minorHAnsi" w:eastAsiaTheme="minorEastAsia" w:hAnsiTheme="minorHAnsi" w:cstheme="minorBidi"/>
                <w:noProof/>
                <w:sz w:val="22"/>
                <w:szCs w:val="22"/>
                <w:lang w:val="en-CA" w:eastAsia="en-CA"/>
              </w:rPr>
              <w:tab/>
            </w:r>
            <w:r w:rsidR="00B80BB2" w:rsidRPr="00734153">
              <w:rPr>
                <w:rStyle w:val="Hyperlink"/>
                <w:rFonts w:ascii="Cambria" w:hAnsi="Cambria"/>
                <w:noProof/>
              </w:rPr>
              <w:t>Materials used</w:t>
            </w:r>
            <w:r w:rsidR="00B80BB2">
              <w:rPr>
                <w:noProof/>
                <w:webHidden/>
              </w:rPr>
              <w:tab/>
            </w:r>
            <w:r w:rsidR="00B80BB2">
              <w:rPr>
                <w:noProof/>
                <w:webHidden/>
              </w:rPr>
              <w:fldChar w:fldCharType="begin"/>
            </w:r>
            <w:r w:rsidR="00B80BB2">
              <w:rPr>
                <w:noProof/>
                <w:webHidden/>
              </w:rPr>
              <w:instrText xml:space="preserve"> PAGEREF _Toc50716615 \h </w:instrText>
            </w:r>
            <w:r w:rsidR="00B80BB2">
              <w:rPr>
                <w:noProof/>
                <w:webHidden/>
              </w:rPr>
            </w:r>
            <w:r w:rsidR="00B80BB2">
              <w:rPr>
                <w:noProof/>
                <w:webHidden/>
              </w:rPr>
              <w:fldChar w:fldCharType="separate"/>
            </w:r>
            <w:r w:rsidR="00B80BB2">
              <w:rPr>
                <w:noProof/>
                <w:webHidden/>
              </w:rPr>
              <w:t>8</w:t>
            </w:r>
            <w:r w:rsidR="00B80BB2">
              <w:rPr>
                <w:noProof/>
                <w:webHidden/>
              </w:rPr>
              <w:fldChar w:fldCharType="end"/>
            </w:r>
          </w:hyperlink>
        </w:p>
        <w:p w14:paraId="14544506" w14:textId="14376E7B" w:rsidR="00B80BB2" w:rsidRDefault="003A3943">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50716616" w:history="1">
            <w:r w:rsidR="00B80BB2" w:rsidRPr="00734153">
              <w:rPr>
                <w:rStyle w:val="Hyperlink"/>
                <w:noProof/>
                <w:lang w:bidi="x-none"/>
                <w14:scene3d>
                  <w14:camera w14:prst="orthographicFront"/>
                  <w14:lightRig w14:rig="threePt" w14:dir="t">
                    <w14:rot w14:lat="0" w14:lon="0" w14:rev="0"/>
                  </w14:lightRig>
                </w14:scene3d>
              </w:rPr>
              <w:t>4.2</w:t>
            </w:r>
            <w:r w:rsidR="00B80BB2">
              <w:rPr>
                <w:rFonts w:asciiTheme="minorHAnsi" w:eastAsiaTheme="minorEastAsia" w:hAnsiTheme="minorHAnsi" w:cstheme="minorBidi"/>
                <w:noProof/>
                <w:sz w:val="22"/>
                <w:szCs w:val="22"/>
                <w:lang w:val="en-CA" w:eastAsia="en-CA"/>
              </w:rPr>
              <w:tab/>
            </w:r>
            <w:r w:rsidR="00B80BB2" w:rsidRPr="00734153">
              <w:rPr>
                <w:rStyle w:val="Hyperlink"/>
                <w:rFonts w:ascii="Cambria" w:hAnsi="Cambria"/>
                <w:noProof/>
              </w:rPr>
              <w:t>Critical Material Attributes</w:t>
            </w:r>
            <w:r w:rsidR="00B80BB2">
              <w:rPr>
                <w:noProof/>
                <w:webHidden/>
              </w:rPr>
              <w:tab/>
            </w:r>
            <w:r w:rsidR="00B80BB2">
              <w:rPr>
                <w:noProof/>
                <w:webHidden/>
              </w:rPr>
              <w:fldChar w:fldCharType="begin"/>
            </w:r>
            <w:r w:rsidR="00B80BB2">
              <w:rPr>
                <w:noProof/>
                <w:webHidden/>
              </w:rPr>
              <w:instrText xml:space="preserve"> PAGEREF _Toc50716616 \h </w:instrText>
            </w:r>
            <w:r w:rsidR="00B80BB2">
              <w:rPr>
                <w:noProof/>
                <w:webHidden/>
              </w:rPr>
            </w:r>
            <w:r w:rsidR="00B80BB2">
              <w:rPr>
                <w:noProof/>
                <w:webHidden/>
              </w:rPr>
              <w:fldChar w:fldCharType="separate"/>
            </w:r>
            <w:r w:rsidR="00B80BB2">
              <w:rPr>
                <w:noProof/>
                <w:webHidden/>
              </w:rPr>
              <w:t>9</w:t>
            </w:r>
            <w:r w:rsidR="00B80BB2">
              <w:rPr>
                <w:noProof/>
                <w:webHidden/>
              </w:rPr>
              <w:fldChar w:fldCharType="end"/>
            </w:r>
          </w:hyperlink>
        </w:p>
        <w:p w14:paraId="7FE8A675" w14:textId="3FED7FF6" w:rsidR="00B80BB2" w:rsidRDefault="003A3943">
          <w:pPr>
            <w:pStyle w:val="TOC2"/>
            <w:tabs>
              <w:tab w:val="right" w:leader="dot" w:pos="9350"/>
            </w:tabs>
            <w:rPr>
              <w:rFonts w:asciiTheme="minorHAnsi" w:eastAsiaTheme="minorEastAsia" w:hAnsiTheme="minorHAnsi" w:cstheme="minorBidi"/>
              <w:noProof/>
              <w:sz w:val="22"/>
              <w:szCs w:val="22"/>
              <w:lang w:val="en-CA" w:eastAsia="en-CA"/>
            </w:rPr>
          </w:pPr>
          <w:hyperlink w:anchor="_Toc50716617" w:history="1">
            <w:r w:rsidR="00B80BB2" w:rsidRPr="00734153">
              <w:rPr>
                <w:rStyle w:val="Hyperlink"/>
                <w:rFonts w:ascii="Cambria" w:hAnsi="Cambria"/>
                <w:noProof/>
              </w:rPr>
              <w:t>Criticality Assessment</w:t>
            </w:r>
            <w:r w:rsidR="00B80BB2">
              <w:rPr>
                <w:noProof/>
                <w:webHidden/>
              </w:rPr>
              <w:tab/>
            </w:r>
            <w:r w:rsidR="00B80BB2">
              <w:rPr>
                <w:noProof/>
                <w:webHidden/>
              </w:rPr>
              <w:fldChar w:fldCharType="begin"/>
            </w:r>
            <w:r w:rsidR="00B80BB2">
              <w:rPr>
                <w:noProof/>
                <w:webHidden/>
              </w:rPr>
              <w:instrText xml:space="preserve"> PAGEREF _Toc50716617 \h </w:instrText>
            </w:r>
            <w:r w:rsidR="00B80BB2">
              <w:rPr>
                <w:noProof/>
                <w:webHidden/>
              </w:rPr>
            </w:r>
            <w:r w:rsidR="00B80BB2">
              <w:rPr>
                <w:noProof/>
                <w:webHidden/>
              </w:rPr>
              <w:fldChar w:fldCharType="separate"/>
            </w:r>
            <w:r w:rsidR="00B80BB2">
              <w:rPr>
                <w:noProof/>
                <w:webHidden/>
              </w:rPr>
              <w:t>9</w:t>
            </w:r>
            <w:r w:rsidR="00B80BB2">
              <w:rPr>
                <w:noProof/>
                <w:webHidden/>
              </w:rPr>
              <w:fldChar w:fldCharType="end"/>
            </w:r>
          </w:hyperlink>
        </w:p>
        <w:p w14:paraId="1B46C7F3" w14:textId="27D47275" w:rsidR="00B80BB2" w:rsidRDefault="003A3943">
          <w:pPr>
            <w:pStyle w:val="TOC1"/>
            <w:tabs>
              <w:tab w:val="left" w:pos="440"/>
              <w:tab w:val="right" w:leader="dot" w:pos="9350"/>
            </w:tabs>
            <w:rPr>
              <w:rFonts w:asciiTheme="minorHAnsi" w:eastAsiaTheme="minorEastAsia" w:hAnsiTheme="minorHAnsi" w:cstheme="minorBidi"/>
              <w:b w:val="0"/>
              <w:noProof/>
              <w:sz w:val="22"/>
              <w:szCs w:val="22"/>
              <w:lang w:val="en-CA" w:eastAsia="en-CA"/>
            </w:rPr>
          </w:pPr>
          <w:hyperlink w:anchor="_Toc50716618" w:history="1">
            <w:r w:rsidR="00B80BB2" w:rsidRPr="00734153">
              <w:rPr>
                <w:rStyle w:val="Hyperlink"/>
                <w:rFonts w:ascii="Cambria" w:hAnsi="Cambria"/>
                <w:noProof/>
              </w:rPr>
              <w:t>5</w:t>
            </w:r>
            <w:r w:rsidR="00B80BB2">
              <w:rPr>
                <w:rFonts w:asciiTheme="minorHAnsi" w:eastAsiaTheme="minorEastAsia" w:hAnsiTheme="minorHAnsi" w:cstheme="minorBidi"/>
                <w:b w:val="0"/>
                <w:noProof/>
                <w:sz w:val="22"/>
                <w:szCs w:val="22"/>
                <w:lang w:val="en-CA" w:eastAsia="en-CA"/>
              </w:rPr>
              <w:tab/>
            </w:r>
            <w:r w:rsidR="00B80BB2" w:rsidRPr="00734153">
              <w:rPr>
                <w:rStyle w:val="Hyperlink"/>
                <w:rFonts w:ascii="Cambria" w:hAnsi="Cambria"/>
                <w:noProof/>
              </w:rPr>
              <w:t>Control Strategy</w:t>
            </w:r>
            <w:r w:rsidR="00B80BB2">
              <w:rPr>
                <w:noProof/>
                <w:webHidden/>
              </w:rPr>
              <w:tab/>
            </w:r>
            <w:r w:rsidR="00B80BB2">
              <w:rPr>
                <w:noProof/>
                <w:webHidden/>
              </w:rPr>
              <w:fldChar w:fldCharType="begin"/>
            </w:r>
            <w:r w:rsidR="00B80BB2">
              <w:rPr>
                <w:noProof/>
                <w:webHidden/>
              </w:rPr>
              <w:instrText xml:space="preserve"> PAGEREF _Toc50716618 \h </w:instrText>
            </w:r>
            <w:r w:rsidR="00B80BB2">
              <w:rPr>
                <w:noProof/>
                <w:webHidden/>
              </w:rPr>
            </w:r>
            <w:r w:rsidR="00B80BB2">
              <w:rPr>
                <w:noProof/>
                <w:webHidden/>
              </w:rPr>
              <w:fldChar w:fldCharType="separate"/>
            </w:r>
            <w:r w:rsidR="00B80BB2">
              <w:rPr>
                <w:noProof/>
                <w:webHidden/>
              </w:rPr>
              <w:t>10</w:t>
            </w:r>
            <w:r w:rsidR="00B80BB2">
              <w:rPr>
                <w:noProof/>
                <w:webHidden/>
              </w:rPr>
              <w:fldChar w:fldCharType="end"/>
            </w:r>
          </w:hyperlink>
        </w:p>
        <w:p w14:paraId="1B8F9C3E" w14:textId="0571690F" w:rsidR="00147921" w:rsidRPr="0021722F" w:rsidRDefault="00147921">
          <w:pPr>
            <w:rPr>
              <w:rFonts w:ascii="Cambria" w:hAnsi="Cambria"/>
            </w:rPr>
          </w:pPr>
          <w:r w:rsidRPr="0021722F">
            <w:rPr>
              <w:rFonts w:ascii="Cambria" w:hAnsi="Cambria"/>
              <w:b/>
            </w:rPr>
            <w:fldChar w:fldCharType="end"/>
          </w:r>
        </w:p>
      </w:sdtContent>
    </w:sdt>
    <w:p w14:paraId="4489F888" w14:textId="1E22770B" w:rsidR="00DA131A" w:rsidRPr="0021722F" w:rsidRDefault="00DA131A">
      <w:pPr>
        <w:rPr>
          <w:rFonts w:ascii="Cambria" w:hAnsi="Cambria"/>
        </w:rPr>
      </w:pPr>
      <w:r w:rsidRPr="0021722F">
        <w:rPr>
          <w:rFonts w:ascii="Cambria" w:hAnsi="Cambria"/>
        </w:rPr>
        <w:br w:type="page"/>
      </w:r>
    </w:p>
    <w:p w14:paraId="1B0A1E7F" w14:textId="33ABBBEA" w:rsidR="00AB33DF" w:rsidRPr="0021722F" w:rsidRDefault="00AB33DF" w:rsidP="00AB33DF">
      <w:pPr>
        <w:rPr>
          <w:rFonts w:ascii="Cambria" w:hAnsi="Cambria"/>
        </w:rPr>
      </w:pPr>
      <w:bookmarkStart w:id="12" w:name="_Hlk50651242"/>
      <w:r w:rsidRPr="0021722F">
        <w:rPr>
          <w:rFonts w:ascii="Cambria" w:hAnsi="Cambria"/>
          <w:color w:val="C00000"/>
        </w:rPr>
        <w:lastRenderedPageBreak/>
        <w:t xml:space="preserve">Use the </w:t>
      </w:r>
      <w:r w:rsidR="005D7EF9">
        <w:rPr>
          <w:rFonts w:ascii="Cambria" w:hAnsi="Cambria"/>
          <w:color w:val="C00000"/>
        </w:rPr>
        <w:t xml:space="preserve">suggested </w:t>
      </w:r>
      <w:r w:rsidRPr="0021722F">
        <w:rPr>
          <w:rFonts w:ascii="Cambria" w:hAnsi="Cambria"/>
          <w:color w:val="C00000"/>
        </w:rPr>
        <w:t>headings, definitions, and charts to</w:t>
      </w:r>
      <w:r w:rsidR="00B53782">
        <w:rPr>
          <w:rFonts w:ascii="Cambria" w:hAnsi="Cambria"/>
          <w:color w:val="C00000"/>
        </w:rPr>
        <w:t xml:space="preserve"> describe your product (Section 1);</w:t>
      </w:r>
      <w:r w:rsidRPr="0021722F">
        <w:rPr>
          <w:rFonts w:ascii="Cambria" w:hAnsi="Cambria"/>
          <w:color w:val="C00000"/>
        </w:rPr>
        <w:t xml:space="preserve"> identify quality attributes</w:t>
      </w:r>
      <w:r w:rsidR="005D7EF9">
        <w:rPr>
          <w:rFonts w:ascii="Cambria" w:hAnsi="Cambria"/>
          <w:color w:val="C00000"/>
        </w:rPr>
        <w:t xml:space="preserve"> (Section 2)</w:t>
      </w:r>
      <w:r w:rsidRPr="0021722F">
        <w:rPr>
          <w:rFonts w:ascii="Cambria" w:hAnsi="Cambria"/>
          <w:color w:val="C00000"/>
        </w:rPr>
        <w:t>; assess</w:t>
      </w:r>
      <w:r w:rsidR="005D7EF9">
        <w:rPr>
          <w:rFonts w:ascii="Cambria" w:hAnsi="Cambria"/>
          <w:color w:val="C00000"/>
        </w:rPr>
        <w:t xml:space="preserve"> criticality of materials (Section 3) and processes (Section 4)</w:t>
      </w:r>
      <w:r w:rsidRPr="0021722F">
        <w:rPr>
          <w:rFonts w:ascii="Cambria" w:hAnsi="Cambria"/>
          <w:color w:val="C00000"/>
        </w:rPr>
        <w:t xml:space="preserve">; and </w:t>
      </w:r>
      <w:r w:rsidR="005D7EF9">
        <w:rPr>
          <w:rFonts w:ascii="Cambria" w:hAnsi="Cambria"/>
          <w:color w:val="C00000"/>
        </w:rPr>
        <w:t>summarise your control strategy (Section 5)</w:t>
      </w:r>
      <w:r w:rsidRPr="0021722F">
        <w:rPr>
          <w:rFonts w:ascii="Cambria" w:hAnsi="Cambria"/>
          <w:color w:val="C00000"/>
        </w:rPr>
        <w:t>.</w:t>
      </w:r>
    </w:p>
    <w:p w14:paraId="0FB43733" w14:textId="228ADE96" w:rsidR="00BD6A73" w:rsidRPr="0021722F" w:rsidRDefault="003962BE" w:rsidP="00BD6A73">
      <w:pPr>
        <w:pStyle w:val="Heading1"/>
        <w:rPr>
          <w:rFonts w:ascii="Cambria" w:hAnsi="Cambria"/>
        </w:rPr>
      </w:pPr>
      <w:bookmarkStart w:id="13" w:name="_Toc50716604"/>
      <w:bookmarkEnd w:id="12"/>
      <w:r w:rsidRPr="0021722F">
        <w:rPr>
          <w:rFonts w:ascii="Cambria" w:hAnsi="Cambria"/>
        </w:rPr>
        <w:t>Product Characteristics</w:t>
      </w:r>
      <w:bookmarkEnd w:id="13"/>
      <w:r w:rsidRPr="0021722F">
        <w:rPr>
          <w:rFonts w:ascii="Cambria" w:hAnsi="Cambria"/>
        </w:rPr>
        <w:t xml:space="preserve"> </w:t>
      </w:r>
    </w:p>
    <w:p w14:paraId="41C4062E" w14:textId="77777777" w:rsidR="0094639E" w:rsidRPr="0021722F" w:rsidRDefault="0094639E" w:rsidP="0094639E">
      <w:pPr>
        <w:rPr>
          <w:rFonts w:ascii="Cambria" w:hAnsi="Cambria"/>
          <w:color w:val="C00000"/>
        </w:rPr>
      </w:pPr>
      <w:r w:rsidRPr="0021722F">
        <w:rPr>
          <w:rFonts w:ascii="Cambria" w:hAnsi="Cambria"/>
          <w:color w:val="C00000"/>
        </w:rPr>
        <w:t>Follow steps from (a) to (b) below to develop a concise, meaningful description of your product</w:t>
      </w:r>
      <w:r>
        <w:rPr>
          <w:rFonts w:ascii="Cambria" w:hAnsi="Cambria"/>
          <w:color w:val="C00000"/>
        </w:rPr>
        <w:t xml:space="preserve"> for consistent use with regulators</w:t>
      </w:r>
      <w:r w:rsidRPr="0021722F">
        <w:rPr>
          <w:rFonts w:ascii="Cambria" w:hAnsi="Cambria"/>
          <w:color w:val="C00000"/>
        </w:rPr>
        <w:t>:</w:t>
      </w:r>
    </w:p>
    <w:p w14:paraId="182DF88B" w14:textId="6128CA38" w:rsidR="0094639E" w:rsidRPr="0021722F" w:rsidRDefault="0094639E" w:rsidP="0094639E">
      <w:pPr>
        <w:pStyle w:val="ListParagraph"/>
        <w:numPr>
          <w:ilvl w:val="0"/>
          <w:numId w:val="27"/>
        </w:numPr>
        <w:rPr>
          <w:rFonts w:ascii="Cambria" w:hAnsi="Cambria"/>
          <w:color w:val="C00000"/>
        </w:rPr>
      </w:pPr>
      <w:r w:rsidRPr="0021722F">
        <w:rPr>
          <w:rFonts w:ascii="Cambria" w:hAnsi="Cambria"/>
          <w:color w:val="C00000"/>
        </w:rPr>
        <w:t>Start simply – How would you describe your product in</w:t>
      </w:r>
      <w:r>
        <w:rPr>
          <w:rFonts w:ascii="Cambria" w:hAnsi="Cambria"/>
          <w:color w:val="C00000"/>
        </w:rPr>
        <w:t xml:space="preserve"> just a few</w:t>
      </w:r>
      <w:r w:rsidRPr="0021722F">
        <w:rPr>
          <w:rFonts w:ascii="Cambria" w:hAnsi="Cambria"/>
          <w:color w:val="C00000"/>
        </w:rPr>
        <w:t xml:space="preserve"> lines?</w:t>
      </w:r>
    </w:p>
    <w:p w14:paraId="36A49A34" w14:textId="0DBB062C" w:rsidR="0094639E" w:rsidRPr="0021722F" w:rsidRDefault="0094639E" w:rsidP="0094639E">
      <w:pPr>
        <w:pStyle w:val="ListParagraph"/>
        <w:numPr>
          <w:ilvl w:val="0"/>
          <w:numId w:val="33"/>
        </w:numPr>
        <w:rPr>
          <w:rFonts w:ascii="Cambria" w:hAnsi="Cambria"/>
          <w:color w:val="C00000"/>
        </w:rPr>
      </w:pPr>
      <w:r>
        <w:rPr>
          <w:rFonts w:ascii="Cambria" w:hAnsi="Cambria"/>
          <w:color w:val="C00000"/>
        </w:rPr>
        <w:t>R</w:t>
      </w:r>
      <w:r w:rsidRPr="0021722F">
        <w:rPr>
          <w:rFonts w:ascii="Cambria" w:hAnsi="Cambria"/>
          <w:color w:val="C00000"/>
        </w:rPr>
        <w:t>efer to its source (typically human tissue, for cell-based therapies), its platform technology (how it is expanded or modified), and its key feature(s) related to function (mechanism of action)</w:t>
      </w:r>
      <w:r>
        <w:rPr>
          <w:rFonts w:ascii="Cambria" w:hAnsi="Cambria"/>
          <w:color w:val="C00000"/>
        </w:rPr>
        <w:t>, and put this in Section 1.1</w:t>
      </w:r>
    </w:p>
    <w:p w14:paraId="63BC8F16" w14:textId="5AE86B99" w:rsidR="0094639E" w:rsidRDefault="0094639E" w:rsidP="0094639E">
      <w:pPr>
        <w:pStyle w:val="ListParagraph"/>
        <w:numPr>
          <w:ilvl w:val="0"/>
          <w:numId w:val="27"/>
        </w:numPr>
        <w:rPr>
          <w:rFonts w:ascii="Cambria" w:hAnsi="Cambria"/>
          <w:color w:val="C00000"/>
        </w:rPr>
      </w:pPr>
      <w:r w:rsidRPr="0021722F">
        <w:rPr>
          <w:rFonts w:ascii="Cambria" w:hAnsi="Cambria"/>
          <w:color w:val="C00000"/>
        </w:rPr>
        <w:t>Elaborate on key features – What distinguishes your product?</w:t>
      </w:r>
    </w:p>
    <w:p w14:paraId="2174AD77" w14:textId="67708451" w:rsidR="0094639E" w:rsidRDefault="0094639E" w:rsidP="0094639E">
      <w:pPr>
        <w:pStyle w:val="ListParagraph"/>
        <w:numPr>
          <w:ilvl w:val="0"/>
          <w:numId w:val="33"/>
        </w:numPr>
        <w:rPr>
          <w:rFonts w:ascii="Cambria" w:hAnsi="Cambria"/>
          <w:color w:val="C00000"/>
        </w:rPr>
      </w:pPr>
      <w:r>
        <w:rPr>
          <w:rFonts w:ascii="Cambria" w:hAnsi="Cambria"/>
          <w:color w:val="C00000"/>
        </w:rPr>
        <w:t>Expand upon the Section 1.1 description to include other features of your active ingredient (referred to as your “Drug Substance” in regulatory submissions) and put them in</w:t>
      </w:r>
      <w:r w:rsidR="00B73A37">
        <w:rPr>
          <w:rFonts w:ascii="Cambria" w:hAnsi="Cambria"/>
          <w:color w:val="C00000"/>
        </w:rPr>
        <w:t>to</w:t>
      </w:r>
      <w:r>
        <w:rPr>
          <w:rFonts w:ascii="Cambria" w:hAnsi="Cambria"/>
          <w:color w:val="C00000"/>
        </w:rPr>
        <w:t xml:space="preserve"> bullet form in Section 1.2</w:t>
      </w:r>
    </w:p>
    <w:p w14:paraId="4F1DB560" w14:textId="1ECEBE84" w:rsidR="0094639E" w:rsidRPr="005E782E" w:rsidRDefault="0094639E" w:rsidP="005E782E">
      <w:pPr>
        <w:pStyle w:val="ListParagraph"/>
        <w:numPr>
          <w:ilvl w:val="0"/>
          <w:numId w:val="33"/>
        </w:numPr>
        <w:rPr>
          <w:rFonts w:ascii="Cambria" w:hAnsi="Cambria"/>
          <w:color w:val="C00000"/>
        </w:rPr>
      </w:pPr>
      <w:r>
        <w:rPr>
          <w:rFonts w:ascii="Cambria" w:hAnsi="Cambria"/>
          <w:color w:val="C00000"/>
        </w:rPr>
        <w:t xml:space="preserve">Ensure to identify </w:t>
      </w:r>
      <w:r w:rsidR="00B66FC3">
        <w:rPr>
          <w:rFonts w:ascii="Cambria" w:hAnsi="Cambria"/>
          <w:color w:val="C00000"/>
        </w:rPr>
        <w:t>key</w:t>
      </w:r>
      <w:r>
        <w:rPr>
          <w:rFonts w:ascii="Cambria" w:hAnsi="Cambria"/>
          <w:color w:val="C00000"/>
        </w:rPr>
        <w:t xml:space="preserve"> components </w:t>
      </w:r>
      <w:r w:rsidR="00B66FC3">
        <w:rPr>
          <w:rFonts w:ascii="Cambria" w:hAnsi="Cambria"/>
          <w:color w:val="C00000"/>
        </w:rPr>
        <w:t xml:space="preserve">of the </w:t>
      </w:r>
      <w:r>
        <w:rPr>
          <w:rFonts w:ascii="Cambria" w:hAnsi="Cambria"/>
          <w:color w:val="C00000"/>
        </w:rPr>
        <w:t>Drug Product (which is the Drug Substance after final product formulation)</w:t>
      </w:r>
    </w:p>
    <w:p w14:paraId="7F033C14" w14:textId="3E6F4E5A" w:rsidR="00C02307" w:rsidRPr="0021722F" w:rsidRDefault="00C02307" w:rsidP="00B61878">
      <w:pPr>
        <w:pStyle w:val="Heading2"/>
        <w:rPr>
          <w:rFonts w:ascii="Cambria" w:hAnsi="Cambria"/>
        </w:rPr>
      </w:pPr>
      <w:bookmarkStart w:id="14" w:name="_Toc50716605"/>
      <w:r w:rsidRPr="0021722F">
        <w:rPr>
          <w:rFonts w:ascii="Cambria" w:hAnsi="Cambria"/>
        </w:rPr>
        <w:t>Basic Description</w:t>
      </w:r>
      <w:bookmarkEnd w:id="14"/>
    </w:p>
    <w:p w14:paraId="5A0E58C8" w14:textId="77777777" w:rsidR="005E782E" w:rsidRPr="0021722F" w:rsidRDefault="005E782E" w:rsidP="005E782E">
      <w:pPr>
        <w:rPr>
          <w:rFonts w:ascii="Cambria" w:hAnsi="Cambria"/>
          <w:color w:val="C00000"/>
        </w:rPr>
      </w:pPr>
      <w:r w:rsidRPr="0021722F">
        <w:rPr>
          <w:rFonts w:ascii="Cambria" w:hAnsi="Cambria"/>
          <w:color w:val="C00000"/>
        </w:rPr>
        <w:t xml:space="preserve">e.g. Product X is a cellular immunotherapy containing allogeneic T cells isolated from peripheral blood and genetically modified </w:t>
      </w:r>
      <w:r w:rsidRPr="0021722F">
        <w:rPr>
          <w:rFonts w:ascii="Cambria" w:hAnsi="Cambria"/>
          <w:i/>
          <w:iCs/>
          <w:color w:val="C00000"/>
        </w:rPr>
        <w:t>ex vivo</w:t>
      </w:r>
      <w:r w:rsidRPr="0021722F">
        <w:rPr>
          <w:rFonts w:ascii="Cambria" w:hAnsi="Cambria"/>
          <w:color w:val="C00000"/>
        </w:rPr>
        <w:t xml:space="preserve"> using a lentiviral vector carrying a chimeric antigen receptor targeting specific surface antigens.</w:t>
      </w:r>
    </w:p>
    <w:p w14:paraId="6A223C47" w14:textId="17B92925" w:rsidR="0094639E" w:rsidRPr="00EE0005" w:rsidRDefault="005E782E" w:rsidP="00EE0005">
      <w:pPr>
        <w:rPr>
          <w:rFonts w:ascii="Cambria" w:hAnsi="Cambria"/>
          <w:color w:val="C00000"/>
        </w:rPr>
      </w:pPr>
      <w:r>
        <w:rPr>
          <w:rFonts w:ascii="Cambria" w:hAnsi="Cambria"/>
          <w:color w:val="C00000"/>
        </w:rPr>
        <w:t xml:space="preserve">This description summarizes highly relevant information that can quickly orient regulators.  It helps to determine which reviewers will need to be engaged, and what sorts of risks may be involved.  It can be copied into emails, cover letters, briefing books, and submission documents.  </w:t>
      </w:r>
    </w:p>
    <w:p w14:paraId="70EF2E90" w14:textId="1A0FC5C1" w:rsidR="00C02307" w:rsidRPr="0021722F" w:rsidRDefault="00C02307" w:rsidP="00B61878">
      <w:pPr>
        <w:pStyle w:val="Heading2"/>
        <w:rPr>
          <w:rFonts w:ascii="Cambria" w:hAnsi="Cambria"/>
        </w:rPr>
      </w:pPr>
      <w:bookmarkStart w:id="15" w:name="_Toc50716606"/>
      <w:r w:rsidRPr="0021722F">
        <w:rPr>
          <w:rFonts w:ascii="Cambria" w:hAnsi="Cambria"/>
        </w:rPr>
        <w:t>Key Feature</w:t>
      </w:r>
      <w:r w:rsidR="00795BDE" w:rsidRPr="0021722F">
        <w:rPr>
          <w:rFonts w:ascii="Cambria" w:hAnsi="Cambria"/>
        </w:rPr>
        <w:t>(</w:t>
      </w:r>
      <w:r w:rsidRPr="0021722F">
        <w:rPr>
          <w:rFonts w:ascii="Cambria" w:hAnsi="Cambria"/>
        </w:rPr>
        <w:t>s</w:t>
      </w:r>
      <w:r w:rsidR="00795BDE" w:rsidRPr="0021722F">
        <w:rPr>
          <w:rFonts w:ascii="Cambria" w:hAnsi="Cambria"/>
        </w:rPr>
        <w:t>)</w:t>
      </w:r>
      <w:bookmarkEnd w:id="15"/>
    </w:p>
    <w:p w14:paraId="326452BD" w14:textId="2F2158CF" w:rsidR="005E782E" w:rsidRDefault="005E782E" w:rsidP="00EE0005">
      <w:pPr>
        <w:pStyle w:val="ListParagraph"/>
        <w:numPr>
          <w:ilvl w:val="0"/>
          <w:numId w:val="34"/>
        </w:numPr>
      </w:pPr>
      <w:r>
        <w:t xml:space="preserve"> </w:t>
      </w:r>
      <w:r w:rsidR="00EE0005" w:rsidRPr="00EE0005">
        <w:rPr>
          <w:color w:val="C00000"/>
        </w:rPr>
        <w:t>….</w:t>
      </w:r>
    </w:p>
    <w:p w14:paraId="78AD841B" w14:textId="2DF908B0" w:rsidR="00255BBA" w:rsidRPr="0021722F" w:rsidRDefault="00546A77" w:rsidP="00255BBA">
      <w:pPr>
        <w:pStyle w:val="Heading1"/>
        <w:rPr>
          <w:rFonts w:ascii="Cambria" w:hAnsi="Cambria"/>
        </w:rPr>
      </w:pPr>
      <w:bookmarkStart w:id="16" w:name="_Toc50716607"/>
      <w:r w:rsidRPr="0021722F">
        <w:rPr>
          <w:rFonts w:ascii="Cambria" w:hAnsi="Cambria"/>
        </w:rPr>
        <w:t>Critical Quality Attributes</w:t>
      </w:r>
      <w:r w:rsidR="002C3C2C" w:rsidRPr="0021722F">
        <w:rPr>
          <w:rFonts w:ascii="Cambria" w:hAnsi="Cambria"/>
        </w:rPr>
        <w:t xml:space="preserve"> </w:t>
      </w:r>
      <w:r w:rsidR="002C3C2C" w:rsidRPr="0021722F">
        <w:rPr>
          <w:rFonts w:ascii="Cambria" w:hAnsi="Cambria"/>
          <w:color w:val="C00000"/>
        </w:rPr>
        <w:t>(</w:t>
      </w:r>
      <w:r w:rsidR="006D650B">
        <w:rPr>
          <w:rFonts w:ascii="Cambria" w:hAnsi="Cambria"/>
          <w:color w:val="C00000"/>
        </w:rPr>
        <w:t>Clinically Relevant</w:t>
      </w:r>
      <w:r w:rsidR="008F0975">
        <w:rPr>
          <w:rFonts w:ascii="Cambria" w:hAnsi="Cambria"/>
          <w:color w:val="C00000"/>
        </w:rPr>
        <w:t xml:space="preserve"> Characteristics</w:t>
      </w:r>
      <w:r w:rsidR="002C3C2C" w:rsidRPr="0021722F">
        <w:rPr>
          <w:rFonts w:ascii="Cambria" w:hAnsi="Cambria"/>
          <w:color w:val="C00000"/>
        </w:rPr>
        <w:t>)</w:t>
      </w:r>
      <w:bookmarkEnd w:id="16"/>
    </w:p>
    <w:p w14:paraId="469BD7CF" w14:textId="311B9BE8" w:rsidR="00C80A81" w:rsidRPr="0021722F" w:rsidRDefault="00C80A81" w:rsidP="00C80A81">
      <w:pPr>
        <w:rPr>
          <w:rFonts w:ascii="Cambria" w:hAnsi="Cambria"/>
          <w:color w:val="C00000"/>
        </w:rPr>
      </w:pPr>
      <w:r w:rsidRPr="0021722F">
        <w:rPr>
          <w:rFonts w:ascii="Cambria" w:hAnsi="Cambria"/>
          <w:color w:val="C00000"/>
        </w:rPr>
        <w:t xml:space="preserve">For complex cell and gene therapies you will need to know </w:t>
      </w:r>
      <w:r w:rsidR="005D7EF9">
        <w:rPr>
          <w:rFonts w:ascii="Cambria" w:hAnsi="Cambria"/>
          <w:color w:val="C00000"/>
        </w:rPr>
        <w:t>which</w:t>
      </w:r>
      <w:r w:rsidRPr="0021722F">
        <w:rPr>
          <w:rFonts w:ascii="Cambria" w:hAnsi="Cambria"/>
          <w:color w:val="C00000"/>
        </w:rPr>
        <w:t xml:space="preserve"> characteristics of your product are more important than others – this </w:t>
      </w:r>
      <w:r w:rsidR="005D7EF9">
        <w:rPr>
          <w:rFonts w:ascii="Cambria" w:hAnsi="Cambria"/>
          <w:color w:val="C00000"/>
        </w:rPr>
        <w:t>should be risk-based to</w:t>
      </w:r>
      <w:r w:rsidR="008F0975">
        <w:rPr>
          <w:rFonts w:ascii="Cambria" w:hAnsi="Cambria"/>
          <w:color w:val="C00000"/>
        </w:rPr>
        <w:t xml:space="preserve"> help you</w:t>
      </w:r>
      <w:r w:rsidRPr="0021722F">
        <w:rPr>
          <w:rFonts w:ascii="Cambria" w:hAnsi="Cambria"/>
          <w:color w:val="C00000"/>
        </w:rPr>
        <w:t xml:space="preserve"> focus your efforts and </w:t>
      </w:r>
      <w:r w:rsidR="0021722F">
        <w:rPr>
          <w:rFonts w:ascii="Cambria" w:hAnsi="Cambria"/>
          <w:color w:val="C00000"/>
        </w:rPr>
        <w:t xml:space="preserve">simplify </w:t>
      </w:r>
      <w:r w:rsidRPr="0021722F">
        <w:rPr>
          <w:rFonts w:ascii="Cambria" w:hAnsi="Cambria"/>
          <w:color w:val="C00000"/>
        </w:rPr>
        <w:t xml:space="preserve">discussions with regulators. </w:t>
      </w:r>
    </w:p>
    <w:p w14:paraId="02E73ED1" w14:textId="2C4B523D" w:rsidR="00982497" w:rsidRPr="0021722F" w:rsidRDefault="00982497" w:rsidP="00E1737D">
      <w:pPr>
        <w:rPr>
          <w:rFonts w:ascii="Cambria" w:hAnsi="Cambria"/>
          <w:color w:val="C00000"/>
        </w:rPr>
      </w:pPr>
      <w:r w:rsidRPr="0021722F">
        <w:rPr>
          <w:rFonts w:ascii="Cambria" w:hAnsi="Cambria"/>
          <w:color w:val="C00000"/>
        </w:rPr>
        <w:t>Follow steps from (a) to (c) below to identify, then refine your list to include clinically relevant characteristics of your product:</w:t>
      </w:r>
      <w:r w:rsidR="00852EB5" w:rsidRPr="0021722F">
        <w:rPr>
          <w:rFonts w:ascii="Cambria" w:hAnsi="Cambria"/>
          <w:color w:val="C00000"/>
        </w:rPr>
        <w:t xml:space="preserve"> under the headings provided:</w:t>
      </w:r>
      <w:r w:rsidRPr="0021722F">
        <w:rPr>
          <w:rFonts w:ascii="Cambria" w:hAnsi="Cambria"/>
          <w:color w:val="C00000"/>
        </w:rPr>
        <w:t xml:space="preserve"> </w:t>
      </w:r>
    </w:p>
    <w:p w14:paraId="7717BBD2" w14:textId="77777777" w:rsidR="00982497" w:rsidRPr="0021722F" w:rsidRDefault="00CC180E" w:rsidP="00982497">
      <w:pPr>
        <w:pStyle w:val="ListParagraph"/>
        <w:numPr>
          <w:ilvl w:val="0"/>
          <w:numId w:val="29"/>
        </w:numPr>
        <w:rPr>
          <w:rFonts w:ascii="Cambria" w:hAnsi="Cambria"/>
          <w:color w:val="C00000"/>
        </w:rPr>
      </w:pPr>
      <w:r w:rsidRPr="0021722F">
        <w:rPr>
          <w:rFonts w:ascii="Cambria" w:hAnsi="Cambria"/>
          <w:color w:val="C00000"/>
        </w:rPr>
        <w:t>Start simply – How would you describe your product?</w:t>
      </w:r>
    </w:p>
    <w:p w14:paraId="256D28C0" w14:textId="29C6456A" w:rsidR="00982497" w:rsidRPr="00E96B74" w:rsidRDefault="0008519F" w:rsidP="00E96B74">
      <w:pPr>
        <w:pStyle w:val="ListParagraph"/>
        <w:numPr>
          <w:ilvl w:val="0"/>
          <w:numId w:val="34"/>
        </w:numPr>
        <w:rPr>
          <w:rFonts w:ascii="Cambria" w:hAnsi="Cambria"/>
          <w:color w:val="C00000"/>
        </w:rPr>
      </w:pPr>
      <w:r w:rsidRPr="00E96B74">
        <w:rPr>
          <w:rFonts w:ascii="Cambria" w:hAnsi="Cambria"/>
          <w:color w:val="C00000"/>
        </w:rPr>
        <w:t>U</w:t>
      </w:r>
      <w:r w:rsidR="00CC180E" w:rsidRPr="00E96B74">
        <w:rPr>
          <w:rFonts w:ascii="Cambria" w:hAnsi="Cambria"/>
          <w:color w:val="C00000"/>
        </w:rPr>
        <w:t>s</w:t>
      </w:r>
      <w:r w:rsidRPr="00E96B74">
        <w:rPr>
          <w:rFonts w:ascii="Cambria" w:hAnsi="Cambria"/>
          <w:color w:val="C00000"/>
        </w:rPr>
        <w:t xml:space="preserve">e </w:t>
      </w:r>
      <w:r w:rsidR="00982497" w:rsidRPr="00E96B74">
        <w:rPr>
          <w:rFonts w:ascii="Cambria" w:hAnsi="Cambria"/>
          <w:color w:val="C00000"/>
        </w:rPr>
        <w:t xml:space="preserve">the </w:t>
      </w:r>
      <w:r w:rsidR="00CC180E" w:rsidRPr="00E96B74">
        <w:rPr>
          <w:rFonts w:ascii="Cambria" w:hAnsi="Cambria"/>
          <w:color w:val="C00000"/>
        </w:rPr>
        <w:t>headings</w:t>
      </w:r>
      <w:r w:rsidR="00982497" w:rsidRPr="00E96B74">
        <w:rPr>
          <w:rFonts w:ascii="Cambria" w:hAnsi="Cambria"/>
          <w:color w:val="C00000"/>
        </w:rPr>
        <w:t xml:space="preserve"> provided</w:t>
      </w:r>
      <w:r w:rsidR="007D46E2" w:rsidRPr="00E96B74">
        <w:rPr>
          <w:rFonts w:ascii="Cambria" w:hAnsi="Cambria"/>
          <w:color w:val="C00000"/>
        </w:rPr>
        <w:t xml:space="preserve"> </w:t>
      </w:r>
      <w:r w:rsidR="00DA4CAD" w:rsidRPr="00E96B74">
        <w:rPr>
          <w:rFonts w:ascii="Cambria" w:hAnsi="Cambria"/>
          <w:color w:val="C00000"/>
        </w:rPr>
        <w:t>in the table</w:t>
      </w:r>
      <w:r w:rsidR="005D7EF9" w:rsidRPr="00E96B74">
        <w:rPr>
          <w:rFonts w:ascii="Cambria" w:hAnsi="Cambria"/>
          <w:color w:val="C00000"/>
        </w:rPr>
        <w:t xml:space="preserve"> below</w:t>
      </w:r>
    </w:p>
    <w:p w14:paraId="53595BA2" w14:textId="6D357E12" w:rsidR="00982497" w:rsidRPr="00E96B74" w:rsidRDefault="0008519F" w:rsidP="00E96B74">
      <w:pPr>
        <w:pStyle w:val="ListParagraph"/>
        <w:numPr>
          <w:ilvl w:val="0"/>
          <w:numId w:val="34"/>
        </w:numPr>
        <w:rPr>
          <w:rFonts w:ascii="Cambria" w:hAnsi="Cambria"/>
          <w:color w:val="C00000"/>
        </w:rPr>
      </w:pPr>
      <w:r w:rsidRPr="00E96B74">
        <w:rPr>
          <w:rFonts w:ascii="Cambria" w:hAnsi="Cambria"/>
          <w:color w:val="C00000"/>
        </w:rPr>
        <w:lastRenderedPageBreak/>
        <w:t xml:space="preserve">Assess </w:t>
      </w:r>
      <w:r w:rsidR="00CC180E" w:rsidRPr="00E96B74">
        <w:rPr>
          <w:rFonts w:ascii="Cambria" w:hAnsi="Cambria"/>
          <w:color w:val="C00000"/>
        </w:rPr>
        <w:t>how others have described similar products</w:t>
      </w:r>
      <w:r w:rsidR="00982497" w:rsidRPr="00E96B74">
        <w:rPr>
          <w:rFonts w:ascii="Cambria" w:hAnsi="Cambria"/>
          <w:color w:val="C00000"/>
        </w:rPr>
        <w:t xml:space="preserve"> (more information is publicly available than you might expect)</w:t>
      </w:r>
    </w:p>
    <w:p w14:paraId="307E369C" w14:textId="47FEBC2E" w:rsidR="00982497" w:rsidRPr="0021722F" w:rsidRDefault="007D46E2" w:rsidP="00982497">
      <w:pPr>
        <w:pStyle w:val="ListParagraph"/>
        <w:numPr>
          <w:ilvl w:val="0"/>
          <w:numId w:val="29"/>
        </w:numPr>
        <w:rPr>
          <w:rFonts w:ascii="Cambria" w:hAnsi="Cambria"/>
          <w:color w:val="C00000"/>
        </w:rPr>
      </w:pPr>
      <w:r w:rsidRPr="0021722F">
        <w:rPr>
          <w:rFonts w:ascii="Cambria" w:hAnsi="Cambria"/>
          <w:color w:val="C00000"/>
        </w:rPr>
        <w:t xml:space="preserve">Refine </w:t>
      </w:r>
      <w:r w:rsidR="00CC180E" w:rsidRPr="0021722F">
        <w:rPr>
          <w:rFonts w:ascii="Cambria" w:hAnsi="Cambria"/>
          <w:color w:val="C00000"/>
        </w:rPr>
        <w:t xml:space="preserve">– </w:t>
      </w:r>
      <w:r w:rsidRPr="0021722F">
        <w:rPr>
          <w:rFonts w:ascii="Cambria" w:hAnsi="Cambria"/>
          <w:color w:val="C00000"/>
        </w:rPr>
        <w:t>Wh</w:t>
      </w:r>
      <w:r w:rsidR="00705F6A" w:rsidRPr="0021722F">
        <w:rPr>
          <w:rFonts w:ascii="Cambria" w:hAnsi="Cambria"/>
          <w:color w:val="C00000"/>
        </w:rPr>
        <w:t>ich</w:t>
      </w:r>
      <w:r w:rsidRPr="0021722F">
        <w:rPr>
          <w:rFonts w:ascii="Cambria" w:hAnsi="Cambria"/>
          <w:color w:val="C00000"/>
        </w:rPr>
        <w:t xml:space="preserve"> </w:t>
      </w:r>
      <w:r w:rsidR="008F0975">
        <w:rPr>
          <w:rFonts w:ascii="Cambria" w:hAnsi="Cambria"/>
          <w:color w:val="C00000"/>
        </w:rPr>
        <w:t>attribute measures</w:t>
      </w:r>
      <w:r w:rsidR="005D7EF9">
        <w:rPr>
          <w:rFonts w:ascii="Cambria" w:hAnsi="Cambria"/>
          <w:color w:val="C00000"/>
        </w:rPr>
        <w:t xml:space="preserve"> are most relevant</w:t>
      </w:r>
      <w:r w:rsidR="008F0975">
        <w:rPr>
          <w:rFonts w:ascii="Cambria" w:hAnsi="Cambria"/>
          <w:color w:val="C00000"/>
        </w:rPr>
        <w:t xml:space="preserve"> for each type of attribute</w:t>
      </w:r>
      <w:r w:rsidR="00CC180E" w:rsidRPr="0021722F">
        <w:rPr>
          <w:rFonts w:ascii="Cambria" w:hAnsi="Cambria"/>
          <w:color w:val="C00000"/>
        </w:rPr>
        <w:t xml:space="preserve">? </w:t>
      </w:r>
    </w:p>
    <w:p w14:paraId="6764656A" w14:textId="77777777" w:rsidR="00E96B74" w:rsidRDefault="00CC180E" w:rsidP="00E96B74">
      <w:pPr>
        <w:pStyle w:val="ListParagraph"/>
        <w:numPr>
          <w:ilvl w:val="0"/>
          <w:numId w:val="35"/>
        </w:numPr>
        <w:rPr>
          <w:rFonts w:ascii="Cambria" w:hAnsi="Cambria"/>
          <w:color w:val="C00000"/>
        </w:rPr>
      </w:pPr>
      <w:r w:rsidRPr="00E96B74">
        <w:rPr>
          <w:rFonts w:ascii="Cambria" w:hAnsi="Cambria"/>
          <w:color w:val="C00000"/>
        </w:rPr>
        <w:t>Consider</w:t>
      </w:r>
      <w:r w:rsidR="007D46E2" w:rsidRPr="00E96B74">
        <w:rPr>
          <w:rFonts w:ascii="Cambria" w:hAnsi="Cambria"/>
          <w:color w:val="C00000"/>
        </w:rPr>
        <w:t xml:space="preserve"> whether alternative assessment methods could be more relevant, quantifiable, consistent, and accurate</w:t>
      </w:r>
    </w:p>
    <w:p w14:paraId="5F15A5C6" w14:textId="77777777" w:rsidR="00E96B74" w:rsidRDefault="007D46E2" w:rsidP="00E96B74">
      <w:pPr>
        <w:pStyle w:val="ListParagraph"/>
        <w:numPr>
          <w:ilvl w:val="0"/>
          <w:numId w:val="35"/>
        </w:numPr>
        <w:rPr>
          <w:rFonts w:ascii="Cambria" w:hAnsi="Cambria"/>
          <w:color w:val="C00000"/>
        </w:rPr>
      </w:pPr>
      <w:r w:rsidRPr="00E96B74">
        <w:rPr>
          <w:rFonts w:ascii="Cambria" w:hAnsi="Cambria"/>
          <w:color w:val="C00000"/>
        </w:rPr>
        <w:t>Consider</w:t>
      </w:r>
      <w:r w:rsidR="00CC180E" w:rsidRPr="00E96B74">
        <w:rPr>
          <w:rFonts w:ascii="Cambria" w:hAnsi="Cambria"/>
          <w:color w:val="C00000"/>
        </w:rPr>
        <w:t xml:space="preserve"> whether you need more information to choose</w:t>
      </w:r>
      <w:r w:rsidR="00EE0005" w:rsidRPr="00E96B74">
        <w:rPr>
          <w:rFonts w:ascii="Cambria" w:hAnsi="Cambria"/>
          <w:color w:val="C00000"/>
        </w:rPr>
        <w:t xml:space="preserve"> the best measure</w:t>
      </w:r>
    </w:p>
    <w:p w14:paraId="44064E69" w14:textId="0BD0A9FA" w:rsidR="00CC180E" w:rsidRPr="00E96B74" w:rsidRDefault="0008519F" w:rsidP="00E96B74">
      <w:pPr>
        <w:pStyle w:val="ListParagraph"/>
        <w:numPr>
          <w:ilvl w:val="0"/>
          <w:numId w:val="35"/>
        </w:numPr>
        <w:rPr>
          <w:rFonts w:ascii="Cambria" w:hAnsi="Cambria"/>
          <w:color w:val="C00000"/>
        </w:rPr>
      </w:pPr>
      <w:r w:rsidRPr="00E96B74">
        <w:rPr>
          <w:rFonts w:ascii="Cambria" w:hAnsi="Cambria"/>
          <w:color w:val="C00000"/>
        </w:rPr>
        <w:t>A</w:t>
      </w:r>
      <w:r w:rsidR="008F0975" w:rsidRPr="00E96B74">
        <w:rPr>
          <w:rFonts w:ascii="Cambria" w:hAnsi="Cambria"/>
          <w:color w:val="C00000"/>
        </w:rPr>
        <w:t xml:space="preserve">ssess attribute impact and uncertainty, using the definitions </w:t>
      </w:r>
      <w:r w:rsidRPr="00E96B74">
        <w:rPr>
          <w:rFonts w:ascii="Cambria" w:hAnsi="Cambria"/>
          <w:color w:val="C00000"/>
        </w:rPr>
        <w:t xml:space="preserve">provided </w:t>
      </w:r>
      <w:r w:rsidR="008F0975" w:rsidRPr="00E96B74">
        <w:rPr>
          <w:rFonts w:ascii="Cambria" w:hAnsi="Cambria"/>
          <w:color w:val="C00000"/>
        </w:rPr>
        <w:t xml:space="preserve">below </w:t>
      </w:r>
    </w:p>
    <w:p w14:paraId="0C601742" w14:textId="470ED231" w:rsidR="00982497" w:rsidRPr="0021722F" w:rsidRDefault="00CC180E" w:rsidP="00982497">
      <w:pPr>
        <w:pStyle w:val="ListParagraph"/>
        <w:numPr>
          <w:ilvl w:val="0"/>
          <w:numId w:val="29"/>
        </w:numPr>
        <w:rPr>
          <w:rFonts w:ascii="Cambria" w:hAnsi="Cambria"/>
          <w:color w:val="C00000"/>
        </w:rPr>
      </w:pPr>
      <w:r w:rsidRPr="0021722F">
        <w:rPr>
          <w:rFonts w:ascii="Cambria" w:hAnsi="Cambria"/>
          <w:color w:val="C00000"/>
        </w:rPr>
        <w:t xml:space="preserve">Assess – Can you </w:t>
      </w:r>
      <w:r w:rsidR="008F0975">
        <w:rPr>
          <w:rFonts w:ascii="Cambria" w:hAnsi="Cambria"/>
          <w:color w:val="C00000"/>
        </w:rPr>
        <w:t>assert the relative</w:t>
      </w:r>
      <w:r w:rsidR="00DA4CAD" w:rsidRPr="0021722F">
        <w:rPr>
          <w:rFonts w:ascii="Cambria" w:hAnsi="Cambria"/>
          <w:color w:val="C00000"/>
        </w:rPr>
        <w:t xml:space="preserve"> importance of your q</w:t>
      </w:r>
      <w:r w:rsidRPr="0021722F">
        <w:rPr>
          <w:rFonts w:ascii="Cambria" w:hAnsi="Cambria"/>
          <w:color w:val="C00000"/>
        </w:rPr>
        <w:t xml:space="preserve">uality </w:t>
      </w:r>
      <w:r w:rsidR="00DA4CAD" w:rsidRPr="0021722F">
        <w:rPr>
          <w:rFonts w:ascii="Cambria" w:hAnsi="Cambria"/>
          <w:color w:val="C00000"/>
        </w:rPr>
        <w:t>a</w:t>
      </w:r>
      <w:r w:rsidRPr="0021722F">
        <w:rPr>
          <w:rFonts w:ascii="Cambria" w:hAnsi="Cambria"/>
          <w:color w:val="C00000"/>
        </w:rPr>
        <w:t>ttributes</w:t>
      </w:r>
      <w:r w:rsidR="00DA4CAD" w:rsidRPr="0021722F">
        <w:rPr>
          <w:rFonts w:ascii="Cambria" w:hAnsi="Cambria"/>
          <w:color w:val="C00000"/>
        </w:rPr>
        <w:t>?</w:t>
      </w:r>
      <w:r w:rsidR="007D46E2" w:rsidRPr="0021722F">
        <w:rPr>
          <w:rFonts w:ascii="Cambria" w:hAnsi="Cambria"/>
          <w:color w:val="C00000"/>
        </w:rPr>
        <w:t xml:space="preserve"> </w:t>
      </w:r>
    </w:p>
    <w:p w14:paraId="7794B930" w14:textId="292D660D" w:rsidR="00CC180E" w:rsidRPr="00E96B74" w:rsidRDefault="00CC180E" w:rsidP="00E96B74">
      <w:pPr>
        <w:pStyle w:val="ListParagraph"/>
        <w:numPr>
          <w:ilvl w:val="0"/>
          <w:numId w:val="36"/>
        </w:numPr>
        <w:rPr>
          <w:rFonts w:ascii="Cambria" w:hAnsi="Cambria"/>
          <w:color w:val="C00000"/>
        </w:rPr>
      </w:pPr>
      <w:r w:rsidRPr="00E96B74">
        <w:rPr>
          <w:rFonts w:ascii="Cambria" w:hAnsi="Cambria"/>
          <w:color w:val="C00000"/>
        </w:rPr>
        <w:t xml:space="preserve">Consider </w:t>
      </w:r>
      <w:r w:rsidR="008F0975" w:rsidRPr="00E96B74">
        <w:rPr>
          <w:rFonts w:ascii="Cambria" w:hAnsi="Cambria"/>
          <w:color w:val="C00000"/>
        </w:rPr>
        <w:t xml:space="preserve">whether the attribute </w:t>
      </w:r>
      <w:r w:rsidR="00EE0005" w:rsidRPr="00E96B74">
        <w:rPr>
          <w:rFonts w:ascii="Cambria" w:hAnsi="Cambria"/>
          <w:color w:val="C00000"/>
        </w:rPr>
        <w:t>is</w:t>
      </w:r>
      <w:r w:rsidR="008F0975" w:rsidRPr="00E96B74">
        <w:rPr>
          <w:rFonts w:ascii="Cambria" w:hAnsi="Cambria"/>
          <w:color w:val="C00000"/>
        </w:rPr>
        <w:t xml:space="preserve"> a Critical Quality Attribute (CQA), potential CQA (</w:t>
      </w:r>
      <w:proofErr w:type="spellStart"/>
      <w:r w:rsidR="008F0975" w:rsidRPr="00E96B74">
        <w:rPr>
          <w:rFonts w:ascii="Cambria" w:hAnsi="Cambria"/>
          <w:color w:val="C00000"/>
        </w:rPr>
        <w:t>pCQA</w:t>
      </w:r>
      <w:proofErr w:type="spellEnd"/>
      <w:r w:rsidR="008F0975" w:rsidRPr="00E96B74">
        <w:rPr>
          <w:rFonts w:ascii="Cambria" w:hAnsi="Cambria"/>
          <w:color w:val="C00000"/>
        </w:rPr>
        <w:t>) or non-CQA</w:t>
      </w:r>
      <w:r w:rsidR="0008519F" w:rsidRPr="00E96B74">
        <w:rPr>
          <w:rFonts w:ascii="Cambria" w:hAnsi="Cambria"/>
          <w:color w:val="C00000"/>
        </w:rPr>
        <w:t xml:space="preserve"> using the 3x3 table provided below</w:t>
      </w:r>
    </w:p>
    <w:p w14:paraId="7F28EAC6" w14:textId="020CFDEC" w:rsidR="00DA4CAD" w:rsidRPr="0021722F" w:rsidRDefault="00DA4CAD" w:rsidP="00DA4CAD">
      <w:pPr>
        <w:rPr>
          <w:rFonts w:ascii="Cambria" w:hAnsi="Cambria"/>
          <w:color w:val="C00000"/>
        </w:rPr>
      </w:pPr>
      <w:r w:rsidRPr="0021722F">
        <w:rPr>
          <w:rFonts w:ascii="Cambria" w:hAnsi="Cambria"/>
          <w:color w:val="C00000"/>
        </w:rPr>
        <w:t>Document your results in the following table</w:t>
      </w:r>
      <w:r w:rsidR="0008519F">
        <w:rPr>
          <w:rFonts w:ascii="Cambria" w:hAnsi="Cambria"/>
          <w:color w:val="C00000"/>
        </w:rPr>
        <w:t xml:space="preserve">.  This </w:t>
      </w:r>
      <w:r w:rsidR="0021722F">
        <w:rPr>
          <w:rFonts w:ascii="Cambria" w:hAnsi="Cambria"/>
          <w:color w:val="C00000"/>
        </w:rPr>
        <w:t xml:space="preserve">begins to shape what </w:t>
      </w:r>
      <w:r w:rsidR="00B66FC3">
        <w:rPr>
          <w:rFonts w:ascii="Cambria" w:hAnsi="Cambria"/>
          <w:color w:val="C00000"/>
        </w:rPr>
        <w:t>may</w:t>
      </w:r>
      <w:r w:rsidR="0021722F">
        <w:rPr>
          <w:rFonts w:ascii="Cambria" w:hAnsi="Cambria"/>
          <w:color w:val="C00000"/>
        </w:rPr>
        <w:t xml:space="preserve"> become your Drug Product specifications</w:t>
      </w:r>
      <w:r w:rsidR="008F0975">
        <w:rPr>
          <w:rFonts w:ascii="Cambria" w:hAnsi="Cambria"/>
          <w:color w:val="C00000"/>
        </w:rPr>
        <w:t>.</w:t>
      </w:r>
    </w:p>
    <w:tbl>
      <w:tblPr>
        <w:tblStyle w:val="TableGrid"/>
        <w:tblW w:w="0" w:type="auto"/>
        <w:jc w:val="center"/>
        <w:tblLook w:val="04A0" w:firstRow="1" w:lastRow="0" w:firstColumn="1" w:lastColumn="0" w:noHBand="0" w:noVBand="1"/>
      </w:tblPr>
      <w:tblGrid>
        <w:gridCol w:w="2065"/>
        <w:gridCol w:w="2790"/>
        <w:gridCol w:w="1440"/>
        <w:gridCol w:w="1530"/>
        <w:gridCol w:w="1525"/>
      </w:tblGrid>
      <w:tr w:rsidR="00DA4CAD" w:rsidRPr="0021722F" w14:paraId="36F88AC8" w14:textId="77777777" w:rsidTr="00DA4CAD">
        <w:trPr>
          <w:trHeight w:val="288"/>
          <w:tblHeader/>
          <w:jc w:val="center"/>
        </w:trPr>
        <w:tc>
          <w:tcPr>
            <w:tcW w:w="2065" w:type="dxa"/>
            <w:noWrap/>
            <w:hideMark/>
          </w:tcPr>
          <w:p w14:paraId="59927F76" w14:textId="77777777" w:rsidR="00DA4CAD" w:rsidRPr="0021722F" w:rsidRDefault="00DA4CAD" w:rsidP="004E111F">
            <w:pPr>
              <w:rPr>
                <w:rFonts w:ascii="Cambria" w:hAnsi="Cambria"/>
                <w:b/>
                <w:bCs/>
                <w:sz w:val="22"/>
                <w:szCs w:val="22"/>
                <w:lang w:val="en-CA"/>
              </w:rPr>
            </w:pPr>
            <w:r w:rsidRPr="0021722F">
              <w:rPr>
                <w:rFonts w:ascii="Cambria" w:hAnsi="Cambria"/>
                <w:b/>
                <w:bCs/>
                <w:sz w:val="22"/>
                <w:szCs w:val="22"/>
              </w:rPr>
              <w:t>Attribute Type</w:t>
            </w:r>
          </w:p>
        </w:tc>
        <w:tc>
          <w:tcPr>
            <w:tcW w:w="2790" w:type="dxa"/>
            <w:noWrap/>
            <w:hideMark/>
          </w:tcPr>
          <w:p w14:paraId="6430C6FA" w14:textId="77777777" w:rsidR="00DA4CAD" w:rsidRPr="0021722F" w:rsidRDefault="00DA4CAD" w:rsidP="004E111F">
            <w:pPr>
              <w:jc w:val="center"/>
              <w:rPr>
                <w:rFonts w:ascii="Cambria" w:hAnsi="Cambria"/>
                <w:b/>
                <w:bCs/>
                <w:sz w:val="22"/>
                <w:szCs w:val="22"/>
              </w:rPr>
            </w:pPr>
            <w:r w:rsidRPr="0021722F">
              <w:rPr>
                <w:rFonts w:ascii="Cambria" w:hAnsi="Cambria"/>
                <w:b/>
                <w:bCs/>
                <w:sz w:val="22"/>
                <w:szCs w:val="22"/>
              </w:rPr>
              <w:t>Attribute</w:t>
            </w:r>
          </w:p>
        </w:tc>
        <w:tc>
          <w:tcPr>
            <w:tcW w:w="1440" w:type="dxa"/>
            <w:noWrap/>
            <w:hideMark/>
          </w:tcPr>
          <w:p w14:paraId="3E4E615A" w14:textId="77777777" w:rsidR="00DA4CAD" w:rsidRPr="0021722F" w:rsidRDefault="00DA4CAD" w:rsidP="004E111F">
            <w:pPr>
              <w:jc w:val="center"/>
              <w:rPr>
                <w:rFonts w:ascii="Cambria" w:hAnsi="Cambria"/>
                <w:b/>
                <w:bCs/>
                <w:sz w:val="22"/>
                <w:szCs w:val="22"/>
              </w:rPr>
            </w:pPr>
            <w:r w:rsidRPr="0021722F">
              <w:rPr>
                <w:rFonts w:ascii="Cambria" w:hAnsi="Cambria"/>
                <w:b/>
                <w:bCs/>
                <w:sz w:val="22"/>
                <w:szCs w:val="22"/>
              </w:rPr>
              <w:t>Impact</w:t>
            </w:r>
          </w:p>
        </w:tc>
        <w:tc>
          <w:tcPr>
            <w:tcW w:w="1530" w:type="dxa"/>
            <w:noWrap/>
            <w:hideMark/>
          </w:tcPr>
          <w:p w14:paraId="5FF98F30" w14:textId="77777777" w:rsidR="00DA4CAD" w:rsidRPr="0021722F" w:rsidRDefault="00DA4CAD" w:rsidP="004E111F">
            <w:pPr>
              <w:jc w:val="center"/>
              <w:rPr>
                <w:rFonts w:ascii="Cambria" w:hAnsi="Cambria"/>
                <w:b/>
                <w:bCs/>
                <w:sz w:val="22"/>
                <w:szCs w:val="22"/>
              </w:rPr>
            </w:pPr>
            <w:r w:rsidRPr="0021722F">
              <w:rPr>
                <w:rFonts w:ascii="Cambria" w:hAnsi="Cambria"/>
                <w:b/>
                <w:bCs/>
                <w:sz w:val="22"/>
                <w:szCs w:val="22"/>
              </w:rPr>
              <w:t>Uncertainty</w:t>
            </w:r>
          </w:p>
        </w:tc>
        <w:tc>
          <w:tcPr>
            <w:tcW w:w="1525" w:type="dxa"/>
            <w:noWrap/>
            <w:hideMark/>
          </w:tcPr>
          <w:p w14:paraId="03F707F2" w14:textId="77777777" w:rsidR="00DA4CAD" w:rsidRPr="0021722F" w:rsidRDefault="00DA4CAD" w:rsidP="004E111F">
            <w:pPr>
              <w:jc w:val="center"/>
              <w:rPr>
                <w:rFonts w:ascii="Cambria" w:hAnsi="Cambria"/>
                <w:b/>
                <w:bCs/>
                <w:sz w:val="22"/>
                <w:szCs w:val="22"/>
              </w:rPr>
            </w:pPr>
            <w:r w:rsidRPr="0021722F">
              <w:rPr>
                <w:rFonts w:ascii="Cambria" w:hAnsi="Cambria"/>
                <w:b/>
                <w:bCs/>
                <w:sz w:val="22"/>
                <w:szCs w:val="22"/>
              </w:rPr>
              <w:t>Result</w:t>
            </w:r>
          </w:p>
        </w:tc>
      </w:tr>
      <w:tr w:rsidR="00DA4CAD" w:rsidRPr="0021722F" w14:paraId="23588A92" w14:textId="77777777" w:rsidTr="00DA4CAD">
        <w:trPr>
          <w:trHeight w:val="953"/>
          <w:tblHeader/>
          <w:jc w:val="center"/>
        </w:trPr>
        <w:tc>
          <w:tcPr>
            <w:tcW w:w="2065" w:type="dxa"/>
            <w:hideMark/>
          </w:tcPr>
          <w:p w14:paraId="77F0F983" w14:textId="77777777" w:rsidR="00DA4CAD" w:rsidRPr="00EE0005" w:rsidRDefault="00DA4CAD" w:rsidP="004E111F">
            <w:pPr>
              <w:rPr>
                <w:rFonts w:ascii="Cambria" w:hAnsi="Cambria"/>
                <w:sz w:val="22"/>
                <w:szCs w:val="22"/>
              </w:rPr>
            </w:pPr>
            <w:r w:rsidRPr="00EE0005">
              <w:rPr>
                <w:rFonts w:ascii="Cambria" w:hAnsi="Cambria"/>
                <w:sz w:val="22"/>
                <w:szCs w:val="22"/>
              </w:rPr>
              <w:t>Appearance</w:t>
            </w:r>
            <w:r w:rsidRPr="00EE0005">
              <w:rPr>
                <w:rFonts w:ascii="Cambria" w:hAnsi="Cambria"/>
                <w:sz w:val="22"/>
                <w:szCs w:val="22"/>
              </w:rPr>
              <w:br/>
            </w:r>
          </w:p>
          <w:p w14:paraId="72A11524" w14:textId="77777777" w:rsidR="00DA4CAD" w:rsidRPr="00EE0005" w:rsidRDefault="00DA4CAD" w:rsidP="004E111F">
            <w:pPr>
              <w:rPr>
                <w:rFonts w:ascii="Cambria" w:hAnsi="Cambria"/>
                <w:sz w:val="22"/>
                <w:szCs w:val="22"/>
              </w:rPr>
            </w:pPr>
          </w:p>
        </w:tc>
        <w:tc>
          <w:tcPr>
            <w:tcW w:w="2790" w:type="dxa"/>
            <w:hideMark/>
          </w:tcPr>
          <w:p w14:paraId="2151A402" w14:textId="77777777" w:rsidR="00DA4CAD" w:rsidRPr="00EE0005" w:rsidRDefault="00DA4CAD" w:rsidP="00DA4CAD">
            <w:pPr>
              <w:rPr>
                <w:rFonts w:ascii="Cambria" w:hAnsi="Cambria"/>
                <w:color w:val="C00000"/>
                <w:sz w:val="22"/>
                <w:szCs w:val="22"/>
              </w:rPr>
            </w:pPr>
            <w:r w:rsidRPr="00EE0005">
              <w:rPr>
                <w:rFonts w:ascii="Cambria" w:hAnsi="Cambria"/>
                <w:color w:val="C00000"/>
                <w:sz w:val="22"/>
                <w:szCs w:val="22"/>
              </w:rPr>
              <w:t xml:space="preserve">E.g. </w:t>
            </w:r>
            <w:proofErr w:type="spellStart"/>
            <w:r w:rsidRPr="00EE0005">
              <w:rPr>
                <w:rFonts w:ascii="Cambria" w:hAnsi="Cambria"/>
                <w:color w:val="C00000"/>
                <w:sz w:val="22"/>
                <w:szCs w:val="22"/>
              </w:rPr>
              <w:t>Colour</w:t>
            </w:r>
            <w:proofErr w:type="spellEnd"/>
            <w:r w:rsidRPr="00EE0005">
              <w:rPr>
                <w:rFonts w:ascii="Cambria" w:hAnsi="Cambria"/>
                <w:color w:val="C00000"/>
                <w:sz w:val="22"/>
                <w:szCs w:val="22"/>
              </w:rPr>
              <w:t>, visual debris, opacity, etc.</w:t>
            </w:r>
          </w:p>
          <w:p w14:paraId="28B4FE57" w14:textId="77777777" w:rsidR="00DA4CAD" w:rsidRPr="00EE0005" w:rsidRDefault="00DA4CAD" w:rsidP="004E111F">
            <w:pPr>
              <w:rPr>
                <w:rFonts w:ascii="Cambria" w:hAnsi="Cambria"/>
                <w:sz w:val="22"/>
                <w:szCs w:val="22"/>
              </w:rPr>
            </w:pPr>
          </w:p>
        </w:tc>
        <w:tc>
          <w:tcPr>
            <w:tcW w:w="1440" w:type="dxa"/>
            <w:hideMark/>
          </w:tcPr>
          <w:p w14:paraId="428E179D" w14:textId="77777777" w:rsidR="00DA4CAD" w:rsidRPr="00EE0005" w:rsidRDefault="003A3943" w:rsidP="004E111F">
            <w:pPr>
              <w:rPr>
                <w:rFonts w:ascii="Cambria" w:hAnsi="Cambria"/>
                <w:sz w:val="22"/>
                <w:szCs w:val="22"/>
              </w:rPr>
            </w:pPr>
            <w:sdt>
              <w:sdtPr>
                <w:rPr>
                  <w:rFonts w:ascii="Cambria" w:hAnsi="Cambria"/>
                  <w:sz w:val="22"/>
                  <w:szCs w:val="22"/>
                </w:rPr>
                <w:id w:val="1480880560"/>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550147040"/>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2067531276"/>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hideMark/>
          </w:tcPr>
          <w:p w14:paraId="602CAADD" w14:textId="77777777" w:rsidR="00DA4CAD" w:rsidRPr="00EE0005" w:rsidRDefault="003A3943" w:rsidP="004E111F">
            <w:pPr>
              <w:rPr>
                <w:rFonts w:ascii="Cambria" w:hAnsi="Cambria"/>
                <w:sz w:val="22"/>
                <w:szCs w:val="22"/>
              </w:rPr>
            </w:pPr>
            <w:sdt>
              <w:sdtPr>
                <w:rPr>
                  <w:rFonts w:ascii="Cambria" w:hAnsi="Cambria"/>
                  <w:sz w:val="22"/>
                  <w:szCs w:val="22"/>
                </w:rPr>
                <w:id w:val="-1838759673"/>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2129616482"/>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202955104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hideMark/>
          </w:tcPr>
          <w:p w14:paraId="2CA3CF68" w14:textId="77777777" w:rsidR="00DA4CAD" w:rsidRPr="00EE0005" w:rsidRDefault="003A3943" w:rsidP="004E111F">
            <w:pPr>
              <w:rPr>
                <w:rFonts w:ascii="Cambria" w:hAnsi="Cambria"/>
                <w:sz w:val="22"/>
                <w:szCs w:val="22"/>
              </w:rPr>
            </w:pPr>
            <w:sdt>
              <w:sdtPr>
                <w:rPr>
                  <w:rFonts w:ascii="Cambria" w:hAnsi="Cambria"/>
                  <w:sz w:val="22"/>
                  <w:szCs w:val="22"/>
                </w:rPr>
                <w:id w:val="147636059"/>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120267575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206629964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423CC122" w14:textId="77777777" w:rsidTr="00DA4CAD">
        <w:trPr>
          <w:trHeight w:val="881"/>
          <w:tblHeader/>
          <w:jc w:val="center"/>
        </w:trPr>
        <w:tc>
          <w:tcPr>
            <w:tcW w:w="2065" w:type="dxa"/>
          </w:tcPr>
          <w:p w14:paraId="16C8C8F3" w14:textId="77777777" w:rsidR="00DA4CAD" w:rsidRPr="00EE0005" w:rsidRDefault="00DA4CAD" w:rsidP="004E111F">
            <w:pPr>
              <w:rPr>
                <w:rFonts w:ascii="Cambria" w:hAnsi="Cambria"/>
                <w:sz w:val="22"/>
                <w:szCs w:val="22"/>
              </w:rPr>
            </w:pPr>
            <w:r w:rsidRPr="00EE0005">
              <w:rPr>
                <w:rFonts w:ascii="Cambria" w:hAnsi="Cambria"/>
                <w:sz w:val="22"/>
                <w:szCs w:val="22"/>
              </w:rPr>
              <w:t>Identity</w:t>
            </w:r>
            <w:r w:rsidRPr="00EE0005">
              <w:rPr>
                <w:rFonts w:ascii="Cambria" w:hAnsi="Cambria"/>
                <w:sz w:val="22"/>
                <w:szCs w:val="22"/>
              </w:rPr>
              <w:br/>
            </w:r>
          </w:p>
          <w:p w14:paraId="2FD1D7D0" w14:textId="77777777" w:rsidR="00DA4CAD" w:rsidRPr="00EE0005" w:rsidRDefault="00DA4CAD" w:rsidP="004E111F">
            <w:pPr>
              <w:rPr>
                <w:rFonts w:ascii="Cambria" w:hAnsi="Cambria"/>
                <w:sz w:val="22"/>
                <w:szCs w:val="22"/>
              </w:rPr>
            </w:pPr>
          </w:p>
        </w:tc>
        <w:tc>
          <w:tcPr>
            <w:tcW w:w="2790" w:type="dxa"/>
          </w:tcPr>
          <w:p w14:paraId="20510F9F" w14:textId="084FE0E3" w:rsidR="00DA4CAD" w:rsidRPr="00EE0005" w:rsidRDefault="00DA4CAD" w:rsidP="00DA4CAD">
            <w:pPr>
              <w:rPr>
                <w:rFonts w:ascii="Cambria" w:hAnsi="Cambria"/>
                <w:sz w:val="22"/>
                <w:szCs w:val="22"/>
              </w:rPr>
            </w:pPr>
            <w:r w:rsidRPr="00EE0005">
              <w:rPr>
                <w:rFonts w:ascii="Cambria" w:hAnsi="Cambria"/>
                <w:color w:val="C00000"/>
                <w:sz w:val="22"/>
                <w:szCs w:val="22"/>
              </w:rPr>
              <w:t>E.g. cell surface marker(s) (single/multiple), genetic marker, phenotypic characteristic, etc.</w:t>
            </w:r>
          </w:p>
        </w:tc>
        <w:tc>
          <w:tcPr>
            <w:tcW w:w="1440" w:type="dxa"/>
          </w:tcPr>
          <w:p w14:paraId="60D0FE0F" w14:textId="77777777" w:rsidR="00DA4CAD" w:rsidRPr="00EE0005" w:rsidRDefault="003A3943" w:rsidP="004E111F">
            <w:pPr>
              <w:rPr>
                <w:rFonts w:ascii="Cambria" w:hAnsi="Cambria"/>
                <w:sz w:val="22"/>
                <w:szCs w:val="22"/>
              </w:rPr>
            </w:pPr>
            <w:sdt>
              <w:sdtPr>
                <w:rPr>
                  <w:rFonts w:ascii="Cambria" w:hAnsi="Cambria"/>
                  <w:sz w:val="22"/>
                  <w:szCs w:val="22"/>
                </w:rPr>
                <w:id w:val="-804930810"/>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30026399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768224076"/>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tcPr>
          <w:p w14:paraId="4CAF613C" w14:textId="77777777" w:rsidR="00DA4CAD" w:rsidRPr="00EE0005" w:rsidRDefault="003A3943" w:rsidP="004E111F">
            <w:pPr>
              <w:rPr>
                <w:rFonts w:ascii="Cambria" w:hAnsi="Cambria"/>
                <w:sz w:val="22"/>
                <w:szCs w:val="22"/>
              </w:rPr>
            </w:pPr>
            <w:sdt>
              <w:sdtPr>
                <w:rPr>
                  <w:rFonts w:ascii="Cambria" w:hAnsi="Cambria"/>
                  <w:sz w:val="22"/>
                  <w:szCs w:val="22"/>
                </w:rPr>
                <w:id w:val="-426349973"/>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69867283"/>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30034103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7F322830" w14:textId="77777777" w:rsidR="00DA4CAD" w:rsidRPr="00EE0005" w:rsidRDefault="003A3943" w:rsidP="004E111F">
            <w:pPr>
              <w:rPr>
                <w:rFonts w:ascii="Cambria" w:hAnsi="Cambria"/>
                <w:sz w:val="22"/>
                <w:szCs w:val="22"/>
              </w:rPr>
            </w:pPr>
            <w:sdt>
              <w:sdtPr>
                <w:rPr>
                  <w:rFonts w:ascii="Cambria" w:hAnsi="Cambria"/>
                  <w:sz w:val="22"/>
                  <w:szCs w:val="22"/>
                </w:rPr>
                <w:id w:val="902962200"/>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57787232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1479455219"/>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5AFC0A6A" w14:textId="77777777" w:rsidTr="00DA4CAD">
        <w:trPr>
          <w:trHeight w:val="917"/>
          <w:tblHeader/>
          <w:jc w:val="center"/>
        </w:trPr>
        <w:tc>
          <w:tcPr>
            <w:tcW w:w="2065" w:type="dxa"/>
          </w:tcPr>
          <w:p w14:paraId="2FCA0D65" w14:textId="4D46D92A" w:rsidR="00DA4CAD" w:rsidRPr="00EE0005" w:rsidRDefault="00DA4CAD" w:rsidP="004E111F">
            <w:pPr>
              <w:rPr>
                <w:rFonts w:ascii="Cambria" w:hAnsi="Cambria"/>
                <w:sz w:val="22"/>
                <w:szCs w:val="22"/>
              </w:rPr>
            </w:pPr>
            <w:r w:rsidRPr="00EE0005">
              <w:rPr>
                <w:rFonts w:ascii="Cambria" w:hAnsi="Cambria"/>
                <w:sz w:val="22"/>
                <w:szCs w:val="22"/>
              </w:rPr>
              <w:t xml:space="preserve">Purity </w:t>
            </w:r>
            <w:r w:rsidRPr="00EE0005">
              <w:rPr>
                <w:rFonts w:ascii="Cambria" w:hAnsi="Cambria"/>
                <w:sz w:val="22"/>
                <w:szCs w:val="22"/>
              </w:rPr>
              <w:br/>
            </w:r>
          </w:p>
          <w:p w14:paraId="75709F93" w14:textId="77777777" w:rsidR="00DA4CAD" w:rsidRPr="00EE0005" w:rsidRDefault="00DA4CAD" w:rsidP="004E111F">
            <w:pPr>
              <w:rPr>
                <w:rFonts w:ascii="Cambria" w:hAnsi="Cambria"/>
                <w:sz w:val="22"/>
                <w:szCs w:val="22"/>
              </w:rPr>
            </w:pPr>
          </w:p>
        </w:tc>
        <w:tc>
          <w:tcPr>
            <w:tcW w:w="2790" w:type="dxa"/>
          </w:tcPr>
          <w:p w14:paraId="55AF63E9" w14:textId="77777777" w:rsidR="00DA4CAD" w:rsidRPr="00EE0005" w:rsidRDefault="00DA4CAD" w:rsidP="00DA4CAD">
            <w:pPr>
              <w:rPr>
                <w:rFonts w:ascii="Cambria" w:hAnsi="Cambria"/>
                <w:color w:val="C00000"/>
                <w:sz w:val="22"/>
                <w:szCs w:val="22"/>
              </w:rPr>
            </w:pPr>
            <w:r w:rsidRPr="00EE0005">
              <w:rPr>
                <w:rFonts w:ascii="Cambria" w:hAnsi="Cambria"/>
                <w:color w:val="C00000"/>
                <w:sz w:val="22"/>
                <w:szCs w:val="22"/>
              </w:rPr>
              <w:t>E.g. % viable cells, % desired cells, etc.</w:t>
            </w:r>
          </w:p>
          <w:p w14:paraId="7CA6B9F8" w14:textId="77777777" w:rsidR="00DA4CAD" w:rsidRPr="00EE0005" w:rsidRDefault="00DA4CAD" w:rsidP="004E111F">
            <w:pPr>
              <w:rPr>
                <w:rFonts w:ascii="Cambria" w:hAnsi="Cambria"/>
                <w:sz w:val="22"/>
                <w:szCs w:val="22"/>
              </w:rPr>
            </w:pPr>
          </w:p>
        </w:tc>
        <w:tc>
          <w:tcPr>
            <w:tcW w:w="1440" w:type="dxa"/>
          </w:tcPr>
          <w:p w14:paraId="23394AC5" w14:textId="77777777" w:rsidR="00DA4CAD" w:rsidRPr="00EE0005" w:rsidRDefault="003A3943" w:rsidP="004E111F">
            <w:pPr>
              <w:rPr>
                <w:rFonts w:ascii="Cambria" w:hAnsi="Cambria"/>
                <w:sz w:val="22"/>
                <w:szCs w:val="22"/>
              </w:rPr>
            </w:pPr>
            <w:sdt>
              <w:sdtPr>
                <w:rPr>
                  <w:rFonts w:ascii="Cambria" w:hAnsi="Cambria"/>
                  <w:sz w:val="22"/>
                  <w:szCs w:val="22"/>
                </w:rPr>
                <w:id w:val="1573237852"/>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71280136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92726799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tcPr>
          <w:p w14:paraId="67F61BCA" w14:textId="77777777" w:rsidR="00DA4CAD" w:rsidRPr="00EE0005" w:rsidRDefault="003A3943" w:rsidP="004E111F">
            <w:pPr>
              <w:rPr>
                <w:rFonts w:ascii="Cambria" w:hAnsi="Cambria"/>
                <w:sz w:val="22"/>
                <w:szCs w:val="22"/>
              </w:rPr>
            </w:pPr>
            <w:sdt>
              <w:sdtPr>
                <w:rPr>
                  <w:rFonts w:ascii="Cambria" w:hAnsi="Cambria"/>
                  <w:sz w:val="22"/>
                  <w:szCs w:val="22"/>
                </w:rPr>
                <w:id w:val="448896399"/>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65522907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82990535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6795055F" w14:textId="77777777" w:rsidR="00DA4CAD" w:rsidRPr="00EE0005" w:rsidRDefault="003A3943" w:rsidP="004E111F">
            <w:pPr>
              <w:rPr>
                <w:rFonts w:ascii="Cambria" w:hAnsi="Cambria"/>
                <w:sz w:val="22"/>
                <w:szCs w:val="22"/>
              </w:rPr>
            </w:pPr>
            <w:sdt>
              <w:sdtPr>
                <w:rPr>
                  <w:rFonts w:ascii="Cambria" w:hAnsi="Cambria"/>
                  <w:sz w:val="22"/>
                  <w:szCs w:val="22"/>
                </w:rPr>
                <w:id w:val="-60302997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27964956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38955184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6B3095E1" w14:textId="77777777" w:rsidTr="00DA4CAD">
        <w:trPr>
          <w:trHeight w:val="917"/>
          <w:tblHeader/>
          <w:jc w:val="center"/>
        </w:trPr>
        <w:tc>
          <w:tcPr>
            <w:tcW w:w="2065" w:type="dxa"/>
          </w:tcPr>
          <w:p w14:paraId="39CA1866" w14:textId="77777777" w:rsidR="00DA4CAD" w:rsidRPr="00EE0005" w:rsidRDefault="00DA4CAD" w:rsidP="00DA4CAD">
            <w:pPr>
              <w:rPr>
                <w:rFonts w:ascii="Cambria" w:hAnsi="Cambria"/>
                <w:sz w:val="22"/>
                <w:szCs w:val="22"/>
              </w:rPr>
            </w:pPr>
            <w:r w:rsidRPr="00EE0005">
              <w:rPr>
                <w:rFonts w:ascii="Cambria" w:hAnsi="Cambria"/>
                <w:sz w:val="22"/>
                <w:szCs w:val="22"/>
              </w:rPr>
              <w:t>Impurities</w:t>
            </w:r>
          </w:p>
          <w:p w14:paraId="3C732108" w14:textId="77777777" w:rsidR="00DA4CAD" w:rsidRPr="00EE0005" w:rsidRDefault="00DA4CAD" w:rsidP="00DA4CAD">
            <w:pPr>
              <w:rPr>
                <w:rFonts w:ascii="Cambria" w:hAnsi="Cambria"/>
                <w:sz w:val="22"/>
                <w:szCs w:val="22"/>
              </w:rPr>
            </w:pPr>
            <w:r w:rsidRPr="00EE0005">
              <w:rPr>
                <w:rFonts w:ascii="Cambria" w:hAnsi="Cambria"/>
                <w:sz w:val="22"/>
                <w:szCs w:val="22"/>
              </w:rPr>
              <w:t>- Process-related</w:t>
            </w:r>
          </w:p>
          <w:p w14:paraId="4DD75BF5" w14:textId="5FD1F21A" w:rsidR="00DA4CAD" w:rsidRPr="00EE0005" w:rsidRDefault="00DA4CAD" w:rsidP="00DA4CAD">
            <w:pPr>
              <w:rPr>
                <w:rFonts w:ascii="Cambria" w:hAnsi="Cambria"/>
                <w:sz w:val="22"/>
                <w:szCs w:val="22"/>
              </w:rPr>
            </w:pPr>
            <w:r w:rsidRPr="00EE0005">
              <w:rPr>
                <w:rFonts w:ascii="Cambria" w:hAnsi="Cambria"/>
                <w:sz w:val="22"/>
                <w:szCs w:val="22"/>
              </w:rPr>
              <w:t>- Produc</w:t>
            </w:r>
            <w:r w:rsidR="003672D9">
              <w:rPr>
                <w:rFonts w:ascii="Cambria" w:hAnsi="Cambria"/>
                <w:sz w:val="22"/>
                <w:szCs w:val="22"/>
              </w:rPr>
              <w:t>t</w:t>
            </w:r>
            <w:r w:rsidRPr="00EE0005">
              <w:rPr>
                <w:rFonts w:ascii="Cambria" w:hAnsi="Cambria"/>
                <w:sz w:val="22"/>
                <w:szCs w:val="22"/>
              </w:rPr>
              <w:t>-related</w:t>
            </w:r>
          </w:p>
        </w:tc>
        <w:tc>
          <w:tcPr>
            <w:tcW w:w="2790" w:type="dxa"/>
          </w:tcPr>
          <w:p w14:paraId="59EFA683" w14:textId="3F32B197" w:rsidR="00DA4CAD" w:rsidRPr="00EE0005" w:rsidRDefault="00DA4CAD" w:rsidP="00DA4CAD">
            <w:pPr>
              <w:rPr>
                <w:rFonts w:ascii="Cambria" w:hAnsi="Cambria"/>
                <w:color w:val="C00000"/>
                <w:sz w:val="22"/>
                <w:szCs w:val="22"/>
              </w:rPr>
            </w:pPr>
            <w:r w:rsidRPr="00EE0005">
              <w:rPr>
                <w:rFonts w:ascii="Cambria" w:hAnsi="Cambria"/>
                <w:color w:val="C00000"/>
                <w:sz w:val="22"/>
                <w:szCs w:val="22"/>
              </w:rPr>
              <w:t>E.g. non-viable cells, viable (non-target) cells, cells with unwanted growth potential, cell substrate-derived impurities (host-cell proteins &amp; DNA), adventitious agents, particulate material, agents added during processing (e.g. DMSO), etc.</w:t>
            </w:r>
          </w:p>
        </w:tc>
        <w:tc>
          <w:tcPr>
            <w:tcW w:w="1440" w:type="dxa"/>
          </w:tcPr>
          <w:p w14:paraId="59D3C7A1" w14:textId="6932F26C" w:rsidR="00DA4CAD" w:rsidRPr="00EE0005" w:rsidRDefault="003A3943" w:rsidP="00DA4CAD">
            <w:pPr>
              <w:rPr>
                <w:rFonts w:ascii="Cambria" w:hAnsi="Cambria"/>
                <w:sz w:val="22"/>
                <w:szCs w:val="22"/>
              </w:rPr>
            </w:pPr>
            <w:sdt>
              <w:sdtPr>
                <w:rPr>
                  <w:rFonts w:ascii="Cambria" w:hAnsi="Cambria"/>
                  <w:sz w:val="22"/>
                  <w:szCs w:val="22"/>
                </w:rPr>
                <w:id w:val="-645669705"/>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268688729"/>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591280977"/>
                <w14:checkbox>
                  <w14:checked w14:val="0"/>
                  <w14:checkedState w14:val="2612" w14:font="MS Gothic"/>
                  <w14:uncheckedState w14:val="2610" w14:font="MS Gothic"/>
                </w14:checkbox>
              </w:sdtPr>
              <w:sdtEndPr/>
              <w:sdtContent>
                <w:r w:rsidR="0021722F" w:rsidRPr="00EE0005">
                  <w:rPr>
                    <w:rFonts w:ascii="MS Gothic" w:eastAsia="MS Gothic" w:hAnsi="MS Gothic" w:hint="eastAsia"/>
                    <w:sz w:val="22"/>
                    <w:szCs w:val="22"/>
                  </w:rPr>
                  <w:t>☐</w:t>
                </w:r>
              </w:sdtContent>
            </w:sdt>
            <w:r w:rsidR="00DA4CAD" w:rsidRPr="00EE0005">
              <w:rPr>
                <w:rFonts w:ascii="Cambria" w:hAnsi="Cambria"/>
                <w:sz w:val="22"/>
                <w:szCs w:val="22"/>
              </w:rPr>
              <w:t xml:space="preserve"> Low</w:t>
            </w:r>
          </w:p>
        </w:tc>
        <w:tc>
          <w:tcPr>
            <w:tcW w:w="1530" w:type="dxa"/>
          </w:tcPr>
          <w:p w14:paraId="2C9E55BD" w14:textId="1BCB011D" w:rsidR="00DA4CAD" w:rsidRPr="00EE0005" w:rsidRDefault="003A3943" w:rsidP="00DA4CAD">
            <w:pPr>
              <w:rPr>
                <w:rFonts w:ascii="Cambria" w:hAnsi="Cambria"/>
                <w:sz w:val="22"/>
                <w:szCs w:val="22"/>
              </w:rPr>
            </w:pPr>
            <w:sdt>
              <w:sdtPr>
                <w:rPr>
                  <w:rFonts w:ascii="Cambria" w:hAnsi="Cambria"/>
                  <w:sz w:val="22"/>
                  <w:szCs w:val="22"/>
                </w:rPr>
                <w:id w:val="98204547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91720867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659724865"/>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514BFCDD" w14:textId="55F68110" w:rsidR="00DA4CAD" w:rsidRPr="00EE0005" w:rsidRDefault="003A3943" w:rsidP="00DA4CAD">
            <w:pPr>
              <w:rPr>
                <w:rFonts w:ascii="Cambria" w:hAnsi="Cambria"/>
                <w:sz w:val="22"/>
                <w:szCs w:val="22"/>
              </w:rPr>
            </w:pPr>
            <w:sdt>
              <w:sdtPr>
                <w:rPr>
                  <w:rFonts w:ascii="Cambria" w:hAnsi="Cambria"/>
                  <w:sz w:val="22"/>
                  <w:szCs w:val="22"/>
                </w:rPr>
                <w:id w:val="164924080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166484799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123269172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5CA70DCD" w14:textId="77777777" w:rsidTr="00DA4CAD">
        <w:trPr>
          <w:trHeight w:val="944"/>
          <w:tblHeader/>
          <w:jc w:val="center"/>
        </w:trPr>
        <w:tc>
          <w:tcPr>
            <w:tcW w:w="2065" w:type="dxa"/>
          </w:tcPr>
          <w:p w14:paraId="12287CD9" w14:textId="77777777" w:rsidR="00DA4CAD" w:rsidRPr="00EE0005" w:rsidRDefault="00DA4CAD" w:rsidP="004E111F">
            <w:pPr>
              <w:rPr>
                <w:rFonts w:ascii="Cambria" w:hAnsi="Cambria"/>
                <w:sz w:val="22"/>
                <w:szCs w:val="22"/>
              </w:rPr>
            </w:pPr>
            <w:r w:rsidRPr="00EE0005">
              <w:rPr>
                <w:rFonts w:ascii="Cambria" w:hAnsi="Cambria"/>
                <w:sz w:val="22"/>
                <w:szCs w:val="22"/>
              </w:rPr>
              <w:t>Dose/ concentration</w:t>
            </w:r>
          </w:p>
          <w:p w14:paraId="364A395F" w14:textId="77777777" w:rsidR="00DA4CAD" w:rsidRPr="00EE0005" w:rsidRDefault="00DA4CAD" w:rsidP="004E111F">
            <w:pPr>
              <w:rPr>
                <w:rFonts w:ascii="Cambria" w:hAnsi="Cambria"/>
                <w:sz w:val="22"/>
                <w:szCs w:val="22"/>
              </w:rPr>
            </w:pPr>
          </w:p>
        </w:tc>
        <w:tc>
          <w:tcPr>
            <w:tcW w:w="2790" w:type="dxa"/>
          </w:tcPr>
          <w:p w14:paraId="20EE35E6" w14:textId="77777777" w:rsidR="00DA4CAD" w:rsidRPr="00EE0005" w:rsidRDefault="00DA4CAD" w:rsidP="00DA4CAD">
            <w:pPr>
              <w:rPr>
                <w:rFonts w:ascii="Cambria" w:hAnsi="Cambria"/>
                <w:color w:val="C00000"/>
                <w:sz w:val="22"/>
                <w:szCs w:val="22"/>
              </w:rPr>
            </w:pPr>
            <w:r w:rsidRPr="00EE0005">
              <w:rPr>
                <w:rFonts w:ascii="Cambria" w:hAnsi="Cambria"/>
                <w:color w:val="C00000"/>
                <w:sz w:val="22"/>
                <w:szCs w:val="22"/>
              </w:rPr>
              <w:t>E.g. # viable cells/mL, # genetic copies/mL, etc.</w:t>
            </w:r>
          </w:p>
          <w:p w14:paraId="5887AF40" w14:textId="77777777" w:rsidR="00DA4CAD" w:rsidRPr="00EE0005" w:rsidRDefault="00DA4CAD" w:rsidP="004E111F">
            <w:pPr>
              <w:rPr>
                <w:rFonts w:ascii="Cambria" w:hAnsi="Cambria"/>
                <w:sz w:val="22"/>
                <w:szCs w:val="22"/>
              </w:rPr>
            </w:pPr>
          </w:p>
        </w:tc>
        <w:tc>
          <w:tcPr>
            <w:tcW w:w="1440" w:type="dxa"/>
          </w:tcPr>
          <w:p w14:paraId="685B1DDD" w14:textId="77777777" w:rsidR="00DA4CAD" w:rsidRPr="00EE0005" w:rsidRDefault="003A3943" w:rsidP="004E111F">
            <w:pPr>
              <w:rPr>
                <w:rFonts w:ascii="Cambria" w:hAnsi="Cambria"/>
                <w:sz w:val="22"/>
                <w:szCs w:val="22"/>
              </w:rPr>
            </w:pPr>
            <w:sdt>
              <w:sdtPr>
                <w:rPr>
                  <w:rFonts w:ascii="Cambria" w:hAnsi="Cambria"/>
                  <w:sz w:val="22"/>
                  <w:szCs w:val="22"/>
                </w:rPr>
                <w:id w:val="33836540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195313316"/>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2287675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tcPr>
          <w:p w14:paraId="0A958B8B" w14:textId="77777777" w:rsidR="00DA4CAD" w:rsidRPr="00EE0005" w:rsidRDefault="003A3943" w:rsidP="004E111F">
            <w:pPr>
              <w:rPr>
                <w:rFonts w:ascii="Cambria" w:hAnsi="Cambria"/>
                <w:sz w:val="22"/>
                <w:szCs w:val="22"/>
              </w:rPr>
            </w:pPr>
            <w:sdt>
              <w:sdtPr>
                <w:rPr>
                  <w:rFonts w:ascii="Cambria" w:hAnsi="Cambria"/>
                  <w:sz w:val="22"/>
                  <w:szCs w:val="22"/>
                </w:rPr>
                <w:id w:val="-34579314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943963996"/>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816558792"/>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26170853" w14:textId="77777777" w:rsidR="00DA4CAD" w:rsidRPr="00EE0005" w:rsidRDefault="003A3943" w:rsidP="004E111F">
            <w:pPr>
              <w:rPr>
                <w:rFonts w:ascii="Cambria" w:hAnsi="Cambria"/>
                <w:sz w:val="22"/>
                <w:szCs w:val="22"/>
              </w:rPr>
            </w:pPr>
            <w:sdt>
              <w:sdtPr>
                <w:rPr>
                  <w:rFonts w:ascii="Cambria" w:hAnsi="Cambria"/>
                  <w:sz w:val="22"/>
                  <w:szCs w:val="22"/>
                </w:rPr>
                <w:id w:val="-84740431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97819295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58619492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3994BF73" w14:textId="77777777" w:rsidTr="00DA4CAD">
        <w:trPr>
          <w:trHeight w:val="791"/>
          <w:tblHeader/>
          <w:jc w:val="center"/>
        </w:trPr>
        <w:tc>
          <w:tcPr>
            <w:tcW w:w="2065" w:type="dxa"/>
          </w:tcPr>
          <w:p w14:paraId="0FC94D6A" w14:textId="572F8D02" w:rsidR="00DA4CAD" w:rsidRPr="00EE0005" w:rsidRDefault="00DA4CAD" w:rsidP="004E111F">
            <w:pPr>
              <w:rPr>
                <w:rFonts w:ascii="Cambria" w:hAnsi="Cambria"/>
                <w:sz w:val="22"/>
                <w:szCs w:val="22"/>
              </w:rPr>
            </w:pPr>
            <w:r w:rsidRPr="00EE0005">
              <w:rPr>
                <w:rFonts w:ascii="Cambria" w:hAnsi="Cambria"/>
                <w:sz w:val="22"/>
                <w:szCs w:val="22"/>
              </w:rPr>
              <w:t>Potency</w:t>
            </w:r>
            <w:r w:rsidRPr="00EE0005">
              <w:rPr>
                <w:rFonts w:ascii="Cambria" w:hAnsi="Cambria"/>
                <w:color w:val="C00000"/>
                <w:sz w:val="22"/>
                <w:szCs w:val="22"/>
              </w:rPr>
              <w:t>*</w:t>
            </w:r>
            <w:r w:rsidRPr="00EE0005">
              <w:rPr>
                <w:rFonts w:ascii="Cambria" w:hAnsi="Cambria"/>
                <w:sz w:val="22"/>
                <w:szCs w:val="22"/>
              </w:rPr>
              <w:br/>
            </w:r>
          </w:p>
        </w:tc>
        <w:tc>
          <w:tcPr>
            <w:tcW w:w="2790" w:type="dxa"/>
          </w:tcPr>
          <w:p w14:paraId="43E58517" w14:textId="77777777" w:rsidR="00DA4CAD" w:rsidRPr="00EE0005" w:rsidRDefault="00DA4CAD" w:rsidP="00DA4CAD">
            <w:pPr>
              <w:rPr>
                <w:rFonts w:ascii="Cambria" w:hAnsi="Cambria"/>
                <w:color w:val="C00000"/>
                <w:sz w:val="22"/>
                <w:szCs w:val="22"/>
              </w:rPr>
            </w:pPr>
            <w:r w:rsidRPr="00EE0005">
              <w:rPr>
                <w:rFonts w:ascii="Cambria" w:hAnsi="Cambria"/>
                <w:color w:val="C00000"/>
                <w:sz w:val="22"/>
                <w:szCs w:val="22"/>
              </w:rPr>
              <w:t>E.g. functional assay, biological assay, etc.</w:t>
            </w:r>
          </w:p>
          <w:p w14:paraId="38AB8A1D" w14:textId="77777777" w:rsidR="00DA4CAD" w:rsidRPr="00EE0005" w:rsidRDefault="00DA4CAD" w:rsidP="004E111F">
            <w:pPr>
              <w:rPr>
                <w:rFonts w:ascii="Cambria" w:hAnsi="Cambria"/>
                <w:sz w:val="22"/>
                <w:szCs w:val="22"/>
              </w:rPr>
            </w:pPr>
          </w:p>
        </w:tc>
        <w:tc>
          <w:tcPr>
            <w:tcW w:w="1440" w:type="dxa"/>
          </w:tcPr>
          <w:p w14:paraId="27DE53A0" w14:textId="77777777" w:rsidR="00DA4CAD" w:rsidRPr="00EE0005" w:rsidRDefault="003A3943" w:rsidP="004E111F">
            <w:pPr>
              <w:rPr>
                <w:rFonts w:ascii="Cambria" w:hAnsi="Cambria"/>
                <w:sz w:val="22"/>
                <w:szCs w:val="22"/>
              </w:rPr>
            </w:pPr>
            <w:sdt>
              <w:sdtPr>
                <w:rPr>
                  <w:rFonts w:ascii="Cambria" w:hAnsi="Cambria"/>
                  <w:sz w:val="22"/>
                  <w:szCs w:val="22"/>
                </w:rPr>
                <w:id w:val="13500591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524711022"/>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83357260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tcPr>
          <w:p w14:paraId="173AF9D8" w14:textId="77777777" w:rsidR="00DA4CAD" w:rsidRPr="00EE0005" w:rsidRDefault="003A3943" w:rsidP="004E111F">
            <w:pPr>
              <w:rPr>
                <w:rFonts w:ascii="Cambria" w:hAnsi="Cambria"/>
                <w:sz w:val="22"/>
                <w:szCs w:val="22"/>
              </w:rPr>
            </w:pPr>
            <w:sdt>
              <w:sdtPr>
                <w:rPr>
                  <w:rFonts w:ascii="Cambria" w:hAnsi="Cambria"/>
                  <w:sz w:val="22"/>
                  <w:szCs w:val="22"/>
                </w:rPr>
                <w:id w:val="166258403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92378303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482391193"/>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4C8F8957" w14:textId="77777777" w:rsidR="00DA4CAD" w:rsidRPr="00EE0005" w:rsidRDefault="003A3943" w:rsidP="004E111F">
            <w:pPr>
              <w:rPr>
                <w:rFonts w:ascii="Cambria" w:hAnsi="Cambria"/>
                <w:sz w:val="22"/>
                <w:szCs w:val="22"/>
              </w:rPr>
            </w:pPr>
            <w:sdt>
              <w:sdtPr>
                <w:rPr>
                  <w:rFonts w:ascii="Cambria" w:hAnsi="Cambria"/>
                  <w:sz w:val="22"/>
                  <w:szCs w:val="22"/>
                </w:rPr>
                <w:id w:val="129078267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1144040001"/>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745416968"/>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r w:rsidR="00DA4CAD" w:rsidRPr="0021722F" w14:paraId="7796F4AF" w14:textId="77777777" w:rsidTr="00DA4CAD">
        <w:trPr>
          <w:trHeight w:val="890"/>
          <w:tblHeader/>
          <w:jc w:val="center"/>
        </w:trPr>
        <w:tc>
          <w:tcPr>
            <w:tcW w:w="2065" w:type="dxa"/>
          </w:tcPr>
          <w:p w14:paraId="6FDEEFBF" w14:textId="77777777" w:rsidR="00DA4CAD" w:rsidRPr="00EE0005" w:rsidRDefault="00DA4CAD" w:rsidP="004E111F">
            <w:pPr>
              <w:rPr>
                <w:rFonts w:ascii="Cambria" w:hAnsi="Cambria"/>
                <w:sz w:val="22"/>
                <w:szCs w:val="22"/>
              </w:rPr>
            </w:pPr>
            <w:r w:rsidRPr="00EE0005">
              <w:rPr>
                <w:rFonts w:ascii="Cambria" w:hAnsi="Cambria"/>
                <w:sz w:val="22"/>
                <w:szCs w:val="22"/>
              </w:rPr>
              <w:t>Safety</w:t>
            </w:r>
          </w:p>
          <w:p w14:paraId="4C8E7E2D" w14:textId="77777777" w:rsidR="00DA4CAD" w:rsidRPr="00EE0005" w:rsidRDefault="00DA4CAD" w:rsidP="004E111F">
            <w:pPr>
              <w:rPr>
                <w:rFonts w:ascii="Cambria" w:hAnsi="Cambria"/>
                <w:sz w:val="22"/>
                <w:szCs w:val="22"/>
              </w:rPr>
            </w:pPr>
            <w:r w:rsidRPr="00EE0005">
              <w:rPr>
                <w:rFonts w:ascii="Cambria" w:hAnsi="Cambria"/>
                <w:sz w:val="22"/>
                <w:szCs w:val="22"/>
              </w:rPr>
              <w:t>- Sterility</w:t>
            </w:r>
          </w:p>
          <w:p w14:paraId="6AC3DD55" w14:textId="77777777" w:rsidR="00DA4CAD" w:rsidRPr="00EE0005" w:rsidRDefault="00DA4CAD" w:rsidP="004E111F">
            <w:pPr>
              <w:rPr>
                <w:rFonts w:ascii="Cambria" w:hAnsi="Cambria"/>
                <w:sz w:val="22"/>
                <w:szCs w:val="22"/>
              </w:rPr>
            </w:pPr>
            <w:r w:rsidRPr="00EE0005">
              <w:rPr>
                <w:rFonts w:ascii="Cambria" w:hAnsi="Cambria"/>
                <w:sz w:val="22"/>
                <w:szCs w:val="22"/>
              </w:rPr>
              <w:t>- Endotoxin</w:t>
            </w:r>
          </w:p>
          <w:p w14:paraId="1A816763" w14:textId="41F307C7" w:rsidR="00DA4CAD" w:rsidRPr="00EE0005" w:rsidRDefault="00DA4CAD" w:rsidP="004E111F">
            <w:pPr>
              <w:rPr>
                <w:rFonts w:ascii="Cambria" w:hAnsi="Cambria"/>
                <w:sz w:val="22"/>
                <w:szCs w:val="22"/>
              </w:rPr>
            </w:pPr>
            <w:r w:rsidRPr="00EE0005">
              <w:rPr>
                <w:rFonts w:ascii="Cambria" w:hAnsi="Cambria"/>
                <w:sz w:val="22"/>
                <w:szCs w:val="22"/>
              </w:rPr>
              <w:t>- Mycoplasma</w:t>
            </w:r>
          </w:p>
        </w:tc>
        <w:tc>
          <w:tcPr>
            <w:tcW w:w="2790" w:type="dxa"/>
          </w:tcPr>
          <w:p w14:paraId="2C6B40EC" w14:textId="77777777" w:rsidR="00DA4CAD" w:rsidRPr="00EE0005" w:rsidRDefault="00DA4CAD" w:rsidP="00DA4CAD">
            <w:pPr>
              <w:rPr>
                <w:rFonts w:ascii="Cambria" w:hAnsi="Cambria"/>
                <w:color w:val="C00000"/>
                <w:sz w:val="22"/>
                <w:szCs w:val="22"/>
              </w:rPr>
            </w:pPr>
            <w:r w:rsidRPr="00EE0005">
              <w:rPr>
                <w:rFonts w:ascii="Cambria" w:hAnsi="Cambria"/>
                <w:color w:val="C00000"/>
                <w:sz w:val="22"/>
                <w:szCs w:val="22"/>
              </w:rPr>
              <w:t>E.g. No detectable adventitious agents, etc.</w:t>
            </w:r>
          </w:p>
          <w:p w14:paraId="7167F4D0" w14:textId="77777777" w:rsidR="00DA4CAD" w:rsidRPr="00EE0005" w:rsidRDefault="00DA4CAD" w:rsidP="004E111F">
            <w:pPr>
              <w:rPr>
                <w:rFonts w:ascii="Cambria" w:hAnsi="Cambria"/>
                <w:sz w:val="22"/>
                <w:szCs w:val="22"/>
              </w:rPr>
            </w:pPr>
          </w:p>
        </w:tc>
        <w:tc>
          <w:tcPr>
            <w:tcW w:w="1440" w:type="dxa"/>
          </w:tcPr>
          <w:p w14:paraId="3C27C414" w14:textId="77777777" w:rsidR="00DA4CAD" w:rsidRPr="00EE0005" w:rsidRDefault="003A3943" w:rsidP="004E111F">
            <w:pPr>
              <w:rPr>
                <w:rFonts w:ascii="Cambria" w:hAnsi="Cambria"/>
                <w:sz w:val="22"/>
                <w:szCs w:val="22"/>
              </w:rPr>
            </w:pPr>
            <w:sdt>
              <w:sdtPr>
                <w:rPr>
                  <w:rFonts w:ascii="Cambria" w:hAnsi="Cambria"/>
                  <w:sz w:val="22"/>
                  <w:szCs w:val="22"/>
                </w:rPr>
                <w:id w:val="69319453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1325267859"/>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43117179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30" w:type="dxa"/>
          </w:tcPr>
          <w:p w14:paraId="5C99F820" w14:textId="77777777" w:rsidR="00DA4CAD" w:rsidRPr="00EE0005" w:rsidRDefault="003A3943" w:rsidP="004E111F">
            <w:pPr>
              <w:rPr>
                <w:rFonts w:ascii="Cambria" w:hAnsi="Cambria"/>
                <w:sz w:val="22"/>
                <w:szCs w:val="22"/>
              </w:rPr>
            </w:pPr>
            <w:sdt>
              <w:sdtPr>
                <w:rPr>
                  <w:rFonts w:ascii="Cambria" w:hAnsi="Cambria"/>
                  <w:sz w:val="22"/>
                  <w:szCs w:val="22"/>
                </w:rPr>
                <w:id w:val="1659652890"/>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High</w:t>
            </w:r>
            <w:r w:rsidR="00DA4CAD" w:rsidRPr="00EE0005">
              <w:rPr>
                <w:rFonts w:ascii="Cambria" w:hAnsi="Cambria"/>
                <w:sz w:val="22"/>
                <w:szCs w:val="22"/>
              </w:rPr>
              <w:br/>
            </w:r>
            <w:sdt>
              <w:sdtPr>
                <w:rPr>
                  <w:rFonts w:ascii="Cambria" w:hAnsi="Cambria"/>
                  <w:sz w:val="22"/>
                  <w:szCs w:val="22"/>
                </w:rPr>
                <w:id w:val="2104842107"/>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Medium</w:t>
            </w:r>
            <w:r w:rsidR="00DA4CAD" w:rsidRPr="00EE0005">
              <w:rPr>
                <w:rFonts w:ascii="Cambria" w:hAnsi="Cambria"/>
                <w:sz w:val="22"/>
                <w:szCs w:val="22"/>
              </w:rPr>
              <w:br/>
            </w:r>
            <w:sdt>
              <w:sdtPr>
                <w:rPr>
                  <w:rFonts w:ascii="Cambria" w:hAnsi="Cambria"/>
                  <w:sz w:val="22"/>
                  <w:szCs w:val="22"/>
                </w:rPr>
                <w:id w:val="1618182194"/>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Low</w:t>
            </w:r>
          </w:p>
        </w:tc>
        <w:tc>
          <w:tcPr>
            <w:tcW w:w="1525" w:type="dxa"/>
          </w:tcPr>
          <w:p w14:paraId="19D0BAB2" w14:textId="77777777" w:rsidR="00DA4CAD" w:rsidRPr="00EE0005" w:rsidRDefault="003A3943" w:rsidP="004E111F">
            <w:pPr>
              <w:rPr>
                <w:rFonts w:ascii="Cambria" w:hAnsi="Cambria"/>
                <w:sz w:val="22"/>
                <w:szCs w:val="22"/>
              </w:rPr>
            </w:pPr>
            <w:sdt>
              <w:sdtPr>
                <w:rPr>
                  <w:rFonts w:ascii="Cambria" w:hAnsi="Cambria"/>
                  <w:sz w:val="22"/>
                  <w:szCs w:val="22"/>
                </w:rPr>
                <w:id w:val="947122026"/>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CQA</w:t>
            </w:r>
            <w:r w:rsidR="00DA4CAD" w:rsidRPr="00EE0005">
              <w:rPr>
                <w:rFonts w:ascii="Cambria" w:hAnsi="Cambria"/>
                <w:sz w:val="22"/>
                <w:szCs w:val="22"/>
              </w:rPr>
              <w:br/>
            </w:r>
            <w:sdt>
              <w:sdtPr>
                <w:rPr>
                  <w:rFonts w:ascii="Cambria" w:hAnsi="Cambria"/>
                  <w:sz w:val="22"/>
                  <w:szCs w:val="22"/>
                </w:rPr>
                <w:id w:val="878742245"/>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w:t>
            </w:r>
            <w:proofErr w:type="spellStart"/>
            <w:r w:rsidR="00DA4CAD" w:rsidRPr="00EE0005">
              <w:rPr>
                <w:rFonts w:ascii="Cambria" w:hAnsi="Cambria"/>
                <w:sz w:val="22"/>
                <w:szCs w:val="22"/>
              </w:rPr>
              <w:t>pCQA</w:t>
            </w:r>
            <w:proofErr w:type="spellEnd"/>
            <w:r w:rsidR="00DA4CAD" w:rsidRPr="00EE0005">
              <w:rPr>
                <w:rFonts w:ascii="Cambria" w:hAnsi="Cambria"/>
                <w:sz w:val="22"/>
                <w:szCs w:val="22"/>
              </w:rPr>
              <w:br/>
            </w:r>
            <w:sdt>
              <w:sdtPr>
                <w:rPr>
                  <w:rFonts w:ascii="Cambria" w:hAnsi="Cambria"/>
                  <w:sz w:val="22"/>
                  <w:szCs w:val="22"/>
                </w:rPr>
                <w:id w:val="-483779863"/>
                <w14:checkbox>
                  <w14:checked w14:val="0"/>
                  <w14:checkedState w14:val="2612" w14:font="MS Gothic"/>
                  <w14:uncheckedState w14:val="2610" w14:font="MS Gothic"/>
                </w14:checkbox>
              </w:sdtPr>
              <w:sdtEndPr/>
              <w:sdtContent>
                <w:r w:rsidR="00DA4CAD" w:rsidRPr="00EE0005">
                  <w:rPr>
                    <w:rFonts w:ascii="Segoe UI Symbol" w:eastAsia="MS Gothic" w:hAnsi="Segoe UI Symbol" w:cs="Segoe UI Symbol"/>
                    <w:sz w:val="22"/>
                    <w:szCs w:val="22"/>
                  </w:rPr>
                  <w:t>☐</w:t>
                </w:r>
              </w:sdtContent>
            </w:sdt>
            <w:r w:rsidR="00DA4CAD" w:rsidRPr="00EE0005">
              <w:rPr>
                <w:rFonts w:ascii="Cambria" w:hAnsi="Cambria"/>
                <w:sz w:val="22"/>
                <w:szCs w:val="22"/>
              </w:rPr>
              <w:t xml:space="preserve">  non-CQA</w:t>
            </w:r>
          </w:p>
        </w:tc>
      </w:tr>
    </w:tbl>
    <w:p w14:paraId="0FD39A19" w14:textId="4B28A674" w:rsidR="0008519F" w:rsidRPr="00801C28" w:rsidRDefault="00DA4CAD" w:rsidP="00DA4CAD">
      <w:pPr>
        <w:rPr>
          <w:rFonts w:ascii="Cambria" w:hAnsi="Cambria"/>
          <w:color w:val="C00000"/>
          <w:sz w:val="22"/>
          <w:szCs w:val="22"/>
        </w:rPr>
      </w:pPr>
      <w:r w:rsidRPr="00801C28">
        <w:rPr>
          <w:rFonts w:ascii="Cambria" w:hAnsi="Cambria"/>
          <w:color w:val="C00000"/>
          <w:sz w:val="22"/>
          <w:szCs w:val="22"/>
        </w:rPr>
        <w:lastRenderedPageBreak/>
        <w:t>* Potency will be most challenging to predict early in development.  Potency assays might be described in a pharmacopeia, but many cell and gene therapy manufacturers will need to develop assays in-house:  In this case, think of what you might qualify (show data to support clinical relevance) in time for First in Human studies, and what you might validate (confirm relevance) before later stage studies.</w:t>
      </w:r>
    </w:p>
    <w:p w14:paraId="57519878" w14:textId="73812DFC" w:rsidR="00B37CA8" w:rsidRPr="0021722F" w:rsidRDefault="00B37CA8" w:rsidP="00C80A81">
      <w:pPr>
        <w:pStyle w:val="Heading2"/>
        <w:numPr>
          <w:ilvl w:val="0"/>
          <w:numId w:val="0"/>
        </w:numPr>
        <w:ind w:left="360" w:hanging="360"/>
        <w:rPr>
          <w:rFonts w:ascii="Cambria" w:hAnsi="Cambria"/>
        </w:rPr>
      </w:pPr>
      <w:bookmarkStart w:id="17" w:name="_Toc50716608"/>
      <w:r w:rsidRPr="0021722F">
        <w:rPr>
          <w:rFonts w:ascii="Cambria" w:hAnsi="Cambria"/>
        </w:rPr>
        <w:t>Criticality Assessments</w:t>
      </w:r>
      <w:bookmarkEnd w:id="17"/>
      <w:r w:rsidRPr="0021722F">
        <w:rPr>
          <w:rFonts w:ascii="Cambria" w:hAnsi="Cambria"/>
        </w:rPr>
        <w:t xml:space="preserve"> </w:t>
      </w:r>
    </w:p>
    <w:p w14:paraId="3DCE0226" w14:textId="62FD8958" w:rsidR="004A1111" w:rsidRPr="0021722F" w:rsidRDefault="00C80A81" w:rsidP="004A1111">
      <w:pPr>
        <w:rPr>
          <w:rFonts w:ascii="Cambria" w:hAnsi="Cambria"/>
          <w:color w:val="C00000"/>
        </w:rPr>
      </w:pPr>
      <w:r w:rsidRPr="0021722F">
        <w:rPr>
          <w:rFonts w:ascii="Cambria" w:hAnsi="Cambria"/>
          <w:color w:val="C00000"/>
        </w:rPr>
        <w:t>You can loosely estimate the</w:t>
      </w:r>
      <w:r w:rsidR="004A1111" w:rsidRPr="0021722F">
        <w:rPr>
          <w:rFonts w:ascii="Cambria" w:hAnsi="Cambria"/>
          <w:color w:val="C00000"/>
        </w:rPr>
        <w:t xml:space="preserve"> </w:t>
      </w:r>
      <w:r w:rsidRPr="0021722F">
        <w:rPr>
          <w:rFonts w:ascii="Cambria" w:hAnsi="Cambria"/>
          <w:color w:val="C00000"/>
        </w:rPr>
        <w:t>“criticality” (</w:t>
      </w:r>
      <w:r w:rsidR="004A1111" w:rsidRPr="0021722F">
        <w:rPr>
          <w:rFonts w:ascii="Cambria" w:hAnsi="Cambria"/>
          <w:color w:val="C00000"/>
        </w:rPr>
        <w:t>general importance</w:t>
      </w:r>
      <w:r w:rsidRPr="0021722F">
        <w:rPr>
          <w:rFonts w:ascii="Cambria" w:hAnsi="Cambria"/>
          <w:color w:val="C00000"/>
        </w:rPr>
        <w:t>) of attributes</w:t>
      </w:r>
      <w:r w:rsidR="004A1111" w:rsidRPr="0021722F">
        <w:rPr>
          <w:rFonts w:ascii="Cambria" w:hAnsi="Cambria"/>
          <w:color w:val="C00000"/>
        </w:rPr>
        <w:t xml:space="preserve"> </w:t>
      </w:r>
      <w:r w:rsidRPr="0021722F">
        <w:rPr>
          <w:rFonts w:ascii="Cambria" w:hAnsi="Cambria"/>
          <w:color w:val="C00000"/>
        </w:rPr>
        <w:t>as</w:t>
      </w:r>
      <w:r w:rsidR="004A1111" w:rsidRPr="0021722F">
        <w:rPr>
          <w:rFonts w:ascii="Cambria" w:hAnsi="Cambria"/>
          <w:color w:val="C00000"/>
        </w:rPr>
        <w:t xml:space="preserve"> high</w:t>
      </w:r>
      <w:r w:rsidRPr="0021722F">
        <w:rPr>
          <w:rFonts w:ascii="Cambria" w:hAnsi="Cambria"/>
          <w:color w:val="C00000"/>
        </w:rPr>
        <w:t>/</w:t>
      </w:r>
      <w:r w:rsidR="004A1111" w:rsidRPr="0021722F">
        <w:rPr>
          <w:rFonts w:ascii="Cambria" w:hAnsi="Cambria"/>
          <w:color w:val="C00000"/>
        </w:rPr>
        <w:t>medium</w:t>
      </w:r>
      <w:r w:rsidRPr="0021722F">
        <w:rPr>
          <w:rFonts w:ascii="Cambria" w:hAnsi="Cambria"/>
          <w:color w:val="C00000"/>
        </w:rPr>
        <w:t>/</w:t>
      </w:r>
      <w:r w:rsidR="004A1111" w:rsidRPr="0021722F">
        <w:rPr>
          <w:rFonts w:ascii="Cambria" w:hAnsi="Cambria"/>
          <w:color w:val="C00000"/>
        </w:rPr>
        <w:t>low</w:t>
      </w:r>
      <w:r w:rsidRPr="0021722F">
        <w:rPr>
          <w:rFonts w:ascii="Cambria" w:hAnsi="Cambria"/>
          <w:color w:val="C00000"/>
        </w:rPr>
        <w:t>, based on</w:t>
      </w:r>
      <w:r w:rsidR="004A1111" w:rsidRPr="0021722F">
        <w:rPr>
          <w:rFonts w:ascii="Cambria" w:hAnsi="Cambria"/>
          <w:color w:val="C00000"/>
        </w:rPr>
        <w:t xml:space="preserve"> impact (severity</w:t>
      </w:r>
      <w:r w:rsidR="00DA4CAD" w:rsidRPr="0021722F">
        <w:rPr>
          <w:rFonts w:ascii="Cambria" w:hAnsi="Cambria"/>
          <w:color w:val="C00000"/>
        </w:rPr>
        <w:t>) x likelihood (uncertainty), defined as follows:</w:t>
      </w:r>
    </w:p>
    <w:tbl>
      <w:tblPr>
        <w:tblStyle w:val="TableGrid"/>
        <w:tblW w:w="0" w:type="auto"/>
        <w:tblLook w:val="04A0" w:firstRow="1" w:lastRow="0" w:firstColumn="1" w:lastColumn="0" w:noHBand="0" w:noVBand="1"/>
      </w:tblPr>
      <w:tblGrid>
        <w:gridCol w:w="1530"/>
        <w:gridCol w:w="7630"/>
      </w:tblGrid>
      <w:tr w:rsidR="00B37CA8" w:rsidRPr="0021722F" w14:paraId="243888C9" w14:textId="77777777" w:rsidTr="00B37CA8">
        <w:trPr>
          <w:trHeight w:val="288"/>
        </w:trPr>
        <w:tc>
          <w:tcPr>
            <w:tcW w:w="9160" w:type="dxa"/>
            <w:gridSpan w:val="2"/>
            <w:tcBorders>
              <w:top w:val="nil"/>
              <w:left w:val="nil"/>
              <w:bottom w:val="nil"/>
              <w:right w:val="nil"/>
            </w:tcBorders>
            <w:hideMark/>
          </w:tcPr>
          <w:p w14:paraId="7AC64B02" w14:textId="77777777" w:rsidR="00B37CA8" w:rsidRPr="008F0975" w:rsidRDefault="00B37CA8" w:rsidP="00B37CA8">
            <w:pPr>
              <w:jc w:val="center"/>
              <w:rPr>
                <w:rFonts w:ascii="Cambria" w:hAnsi="Cambria"/>
                <w:b/>
                <w:bCs/>
                <w:color w:val="4472C4" w:themeColor="accent1"/>
                <w:sz w:val="22"/>
                <w:szCs w:val="22"/>
                <w:u w:val="single"/>
                <w:lang w:val="en-CA"/>
              </w:rPr>
            </w:pPr>
            <w:r w:rsidRPr="008F0975">
              <w:rPr>
                <w:rFonts w:ascii="Cambria" w:hAnsi="Cambria"/>
                <w:b/>
                <w:bCs/>
                <w:color w:val="4472C4" w:themeColor="accent1"/>
                <w:sz w:val="22"/>
                <w:szCs w:val="22"/>
                <w:u w:val="single"/>
              </w:rPr>
              <w:t>Impact (Severity) Assessment</w:t>
            </w:r>
          </w:p>
        </w:tc>
      </w:tr>
      <w:tr w:rsidR="00B37CA8" w:rsidRPr="0021722F" w14:paraId="198528A0" w14:textId="77777777" w:rsidTr="00B66FC3">
        <w:trPr>
          <w:trHeight w:val="288"/>
        </w:trPr>
        <w:tc>
          <w:tcPr>
            <w:tcW w:w="1530" w:type="dxa"/>
            <w:tcBorders>
              <w:top w:val="nil"/>
              <w:left w:val="nil"/>
              <w:right w:val="nil"/>
            </w:tcBorders>
            <w:hideMark/>
          </w:tcPr>
          <w:p w14:paraId="27E440A4" w14:textId="77777777" w:rsidR="00B37CA8" w:rsidRPr="008F0975" w:rsidRDefault="00B37CA8" w:rsidP="00B37CA8">
            <w:pPr>
              <w:rPr>
                <w:rFonts w:ascii="Cambria" w:hAnsi="Cambria"/>
                <w:b/>
                <w:bCs/>
                <w:color w:val="4472C4" w:themeColor="accent1"/>
                <w:sz w:val="22"/>
                <w:szCs w:val="22"/>
              </w:rPr>
            </w:pPr>
            <w:r w:rsidRPr="008F0975">
              <w:rPr>
                <w:rFonts w:ascii="Cambria" w:hAnsi="Cambria"/>
                <w:b/>
                <w:bCs/>
                <w:color w:val="4472C4" w:themeColor="accent1"/>
                <w:sz w:val="22"/>
                <w:szCs w:val="22"/>
              </w:rPr>
              <w:t>Rating</w:t>
            </w:r>
          </w:p>
        </w:tc>
        <w:tc>
          <w:tcPr>
            <w:tcW w:w="7630" w:type="dxa"/>
            <w:tcBorders>
              <w:top w:val="nil"/>
              <w:left w:val="nil"/>
              <w:right w:val="nil"/>
            </w:tcBorders>
            <w:hideMark/>
          </w:tcPr>
          <w:p w14:paraId="7A90A133" w14:textId="77777777" w:rsidR="00B37CA8" w:rsidRPr="008F0975" w:rsidRDefault="00B37CA8" w:rsidP="00B37CA8">
            <w:pPr>
              <w:rPr>
                <w:rFonts w:ascii="Cambria" w:hAnsi="Cambria"/>
                <w:b/>
                <w:color w:val="4472C4" w:themeColor="accent1"/>
                <w:sz w:val="22"/>
                <w:szCs w:val="22"/>
              </w:rPr>
            </w:pPr>
            <w:r w:rsidRPr="008F0975">
              <w:rPr>
                <w:rFonts w:ascii="Cambria" w:hAnsi="Cambria"/>
                <w:b/>
                <w:color w:val="4472C4" w:themeColor="accent1"/>
                <w:sz w:val="22"/>
                <w:szCs w:val="22"/>
              </w:rPr>
              <w:t>Impact</w:t>
            </w:r>
          </w:p>
        </w:tc>
      </w:tr>
      <w:tr w:rsidR="00B37CA8" w:rsidRPr="0021722F" w14:paraId="06F538CD" w14:textId="77777777" w:rsidTr="00B66FC3">
        <w:trPr>
          <w:trHeight w:val="576"/>
        </w:trPr>
        <w:tc>
          <w:tcPr>
            <w:tcW w:w="1530" w:type="dxa"/>
            <w:hideMark/>
          </w:tcPr>
          <w:p w14:paraId="25E2592F" w14:textId="197E0DBE"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N</w:t>
            </w:r>
            <w:r w:rsidR="008D37AB" w:rsidRPr="008F0975">
              <w:rPr>
                <w:rFonts w:ascii="Cambria" w:hAnsi="Cambria"/>
                <w:bCs/>
                <w:color w:val="4472C4" w:themeColor="accent1"/>
                <w:sz w:val="22"/>
                <w:szCs w:val="22"/>
              </w:rPr>
              <w:t>e</w:t>
            </w:r>
            <w:r w:rsidRPr="008F0975">
              <w:rPr>
                <w:rFonts w:ascii="Cambria" w:hAnsi="Cambria"/>
                <w:bCs/>
                <w:color w:val="4472C4" w:themeColor="accent1"/>
                <w:sz w:val="22"/>
                <w:szCs w:val="22"/>
              </w:rPr>
              <w:t>gligible to Low</w:t>
            </w:r>
          </w:p>
          <w:p w14:paraId="247448C9" w14:textId="3439BBB2" w:rsidR="008D37AB" w:rsidRPr="008F0975" w:rsidRDefault="008D37AB" w:rsidP="00B37CA8">
            <w:pPr>
              <w:rPr>
                <w:rFonts w:ascii="Cambria" w:hAnsi="Cambria"/>
                <w:bCs/>
                <w:color w:val="4472C4" w:themeColor="accent1"/>
                <w:sz w:val="22"/>
                <w:szCs w:val="22"/>
              </w:rPr>
            </w:pPr>
          </w:p>
        </w:tc>
        <w:tc>
          <w:tcPr>
            <w:tcW w:w="7630" w:type="dxa"/>
            <w:hideMark/>
          </w:tcPr>
          <w:p w14:paraId="1C190583"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Marginal patient impact; no potential for decreased safety; attribute is not expected to impact safety or efficacy</w:t>
            </w:r>
          </w:p>
        </w:tc>
      </w:tr>
      <w:tr w:rsidR="00B37CA8" w:rsidRPr="0021722F" w14:paraId="633D949F" w14:textId="77777777" w:rsidTr="00B66FC3">
        <w:trPr>
          <w:trHeight w:val="864"/>
        </w:trPr>
        <w:tc>
          <w:tcPr>
            <w:tcW w:w="1530" w:type="dxa"/>
            <w:hideMark/>
          </w:tcPr>
          <w:p w14:paraId="0890CB85"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Medium</w:t>
            </w:r>
          </w:p>
        </w:tc>
        <w:tc>
          <w:tcPr>
            <w:tcW w:w="7630" w:type="dxa"/>
            <w:hideMark/>
          </w:tcPr>
          <w:p w14:paraId="35DC65E3"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Small potential for patient impact that does not change the overall risk/benefit profile for the product; attribute may have a manageable adverse effect, but significant patient impact is improbable</w:t>
            </w:r>
          </w:p>
        </w:tc>
      </w:tr>
      <w:tr w:rsidR="00B37CA8" w:rsidRPr="0021722F" w14:paraId="0DCA3686" w14:textId="77777777" w:rsidTr="00B66FC3">
        <w:trPr>
          <w:trHeight w:val="576"/>
        </w:trPr>
        <w:tc>
          <w:tcPr>
            <w:tcW w:w="1530" w:type="dxa"/>
            <w:hideMark/>
          </w:tcPr>
          <w:p w14:paraId="7D16E7A8"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High</w:t>
            </w:r>
          </w:p>
          <w:p w14:paraId="4C7B8BD3" w14:textId="72C2226C" w:rsidR="008D37AB" w:rsidRPr="008F0975" w:rsidRDefault="008D37AB" w:rsidP="00B37CA8">
            <w:pPr>
              <w:rPr>
                <w:rFonts w:ascii="Cambria" w:hAnsi="Cambria"/>
                <w:bCs/>
                <w:color w:val="4472C4" w:themeColor="accent1"/>
                <w:sz w:val="22"/>
                <w:szCs w:val="22"/>
              </w:rPr>
            </w:pPr>
          </w:p>
        </w:tc>
        <w:tc>
          <w:tcPr>
            <w:tcW w:w="7630" w:type="dxa"/>
            <w:hideMark/>
          </w:tcPr>
          <w:p w14:paraId="3AB0055B"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Significant to catastrophic patient impact, changing the risk/benefit profile of the product</w:t>
            </w:r>
          </w:p>
        </w:tc>
      </w:tr>
    </w:tbl>
    <w:p w14:paraId="219A6A94" w14:textId="77777777" w:rsidR="00B37CA8" w:rsidRPr="0021722F" w:rsidRDefault="00B37CA8" w:rsidP="00B37CA8">
      <w:pPr>
        <w:rPr>
          <w:rFonts w:ascii="Cambria" w:hAnsi="Cambria"/>
          <w:bCs/>
          <w:color w:val="4472C4" w:themeColor="accent1"/>
        </w:rPr>
      </w:pPr>
    </w:p>
    <w:tbl>
      <w:tblPr>
        <w:tblStyle w:val="TableGrid"/>
        <w:tblW w:w="0" w:type="auto"/>
        <w:tblLook w:val="04A0" w:firstRow="1" w:lastRow="0" w:firstColumn="1" w:lastColumn="0" w:noHBand="0" w:noVBand="1"/>
      </w:tblPr>
      <w:tblGrid>
        <w:gridCol w:w="1530"/>
        <w:gridCol w:w="7630"/>
      </w:tblGrid>
      <w:tr w:rsidR="00B37CA8" w:rsidRPr="0021722F" w14:paraId="1F8CB1D5" w14:textId="77777777" w:rsidTr="00B37CA8">
        <w:trPr>
          <w:trHeight w:val="288"/>
        </w:trPr>
        <w:tc>
          <w:tcPr>
            <w:tcW w:w="9160" w:type="dxa"/>
            <w:gridSpan w:val="2"/>
            <w:tcBorders>
              <w:top w:val="nil"/>
              <w:left w:val="nil"/>
              <w:bottom w:val="nil"/>
              <w:right w:val="nil"/>
            </w:tcBorders>
            <w:hideMark/>
          </w:tcPr>
          <w:p w14:paraId="3BF77693" w14:textId="77777777" w:rsidR="00B37CA8" w:rsidRPr="008F0975" w:rsidRDefault="00B37CA8" w:rsidP="00B37CA8">
            <w:pPr>
              <w:jc w:val="center"/>
              <w:rPr>
                <w:rFonts w:ascii="Cambria" w:hAnsi="Cambria"/>
                <w:b/>
                <w:bCs/>
                <w:color w:val="4472C4" w:themeColor="accent1"/>
                <w:sz w:val="22"/>
                <w:szCs w:val="22"/>
                <w:u w:val="single"/>
                <w:lang w:val="en-CA"/>
              </w:rPr>
            </w:pPr>
            <w:r w:rsidRPr="008F0975">
              <w:rPr>
                <w:rFonts w:ascii="Cambria" w:hAnsi="Cambria"/>
                <w:b/>
                <w:bCs/>
                <w:color w:val="4472C4" w:themeColor="accent1"/>
                <w:sz w:val="22"/>
                <w:szCs w:val="22"/>
                <w:u w:val="single"/>
              </w:rPr>
              <w:t>Criteria for Uncertainty Scoring of Product Attributes</w:t>
            </w:r>
          </w:p>
        </w:tc>
      </w:tr>
      <w:tr w:rsidR="00B37CA8" w:rsidRPr="0021722F" w14:paraId="231353AB" w14:textId="77777777" w:rsidTr="00B66FC3">
        <w:trPr>
          <w:trHeight w:val="288"/>
        </w:trPr>
        <w:tc>
          <w:tcPr>
            <w:tcW w:w="1530" w:type="dxa"/>
            <w:tcBorders>
              <w:top w:val="nil"/>
              <w:left w:val="nil"/>
              <w:right w:val="nil"/>
            </w:tcBorders>
            <w:hideMark/>
          </w:tcPr>
          <w:p w14:paraId="738EF657" w14:textId="77777777" w:rsidR="00B37CA8" w:rsidRPr="008F0975" w:rsidRDefault="00B37CA8" w:rsidP="00B37CA8">
            <w:pPr>
              <w:rPr>
                <w:rFonts w:ascii="Cambria" w:hAnsi="Cambria"/>
                <w:b/>
                <w:bCs/>
                <w:color w:val="4472C4" w:themeColor="accent1"/>
                <w:sz w:val="22"/>
                <w:szCs w:val="22"/>
              </w:rPr>
            </w:pPr>
            <w:r w:rsidRPr="008F0975">
              <w:rPr>
                <w:rFonts w:ascii="Cambria" w:hAnsi="Cambria"/>
                <w:b/>
                <w:bCs/>
                <w:color w:val="4472C4" w:themeColor="accent1"/>
                <w:sz w:val="22"/>
                <w:szCs w:val="22"/>
              </w:rPr>
              <w:t>Uncertainty</w:t>
            </w:r>
          </w:p>
        </w:tc>
        <w:tc>
          <w:tcPr>
            <w:tcW w:w="7630" w:type="dxa"/>
            <w:tcBorders>
              <w:top w:val="nil"/>
              <w:left w:val="nil"/>
              <w:right w:val="nil"/>
            </w:tcBorders>
            <w:hideMark/>
          </w:tcPr>
          <w:p w14:paraId="4E8D7020" w14:textId="77777777" w:rsidR="00B37CA8" w:rsidRPr="008F0975" w:rsidRDefault="00B37CA8" w:rsidP="00B37CA8">
            <w:pPr>
              <w:rPr>
                <w:rFonts w:ascii="Cambria" w:hAnsi="Cambria"/>
                <w:b/>
                <w:bCs/>
                <w:color w:val="4472C4" w:themeColor="accent1"/>
                <w:sz w:val="22"/>
                <w:szCs w:val="22"/>
              </w:rPr>
            </w:pPr>
            <w:r w:rsidRPr="008F0975">
              <w:rPr>
                <w:rFonts w:ascii="Cambria" w:hAnsi="Cambria"/>
                <w:b/>
                <w:bCs/>
                <w:color w:val="4472C4" w:themeColor="accent1"/>
                <w:sz w:val="22"/>
                <w:szCs w:val="22"/>
              </w:rPr>
              <w:t>Prior Knowledge</w:t>
            </w:r>
          </w:p>
        </w:tc>
      </w:tr>
      <w:tr w:rsidR="00B37CA8" w:rsidRPr="0021722F" w14:paraId="56405A0F" w14:textId="77777777" w:rsidTr="00B66FC3">
        <w:trPr>
          <w:trHeight w:val="576"/>
        </w:trPr>
        <w:tc>
          <w:tcPr>
            <w:tcW w:w="1530" w:type="dxa"/>
            <w:hideMark/>
          </w:tcPr>
          <w:p w14:paraId="377D8B02"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Low</w:t>
            </w:r>
          </w:p>
        </w:tc>
        <w:tc>
          <w:tcPr>
            <w:tcW w:w="7630" w:type="dxa"/>
            <w:hideMark/>
          </w:tcPr>
          <w:p w14:paraId="664A94EE"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Extensive literature available on this attribute; in-house data (in vitro, nonclinical, or clinical) available</w:t>
            </w:r>
          </w:p>
        </w:tc>
      </w:tr>
      <w:tr w:rsidR="00B37CA8" w:rsidRPr="0021722F" w14:paraId="7F080D4E" w14:textId="77777777" w:rsidTr="00B66FC3">
        <w:trPr>
          <w:trHeight w:val="576"/>
        </w:trPr>
        <w:tc>
          <w:tcPr>
            <w:tcW w:w="1530" w:type="dxa"/>
            <w:hideMark/>
          </w:tcPr>
          <w:p w14:paraId="7DCBC4FE"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Medium</w:t>
            </w:r>
          </w:p>
        </w:tc>
        <w:tc>
          <w:tcPr>
            <w:tcW w:w="7630" w:type="dxa"/>
            <w:hideMark/>
          </w:tcPr>
          <w:p w14:paraId="0D51326C"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Attribute well understood based on scientific rationale; in-house data (in vitro, nonclinical, or clinical) available</w:t>
            </w:r>
          </w:p>
        </w:tc>
      </w:tr>
      <w:tr w:rsidR="00B37CA8" w:rsidRPr="0021722F" w14:paraId="37ADEC98" w14:textId="77777777" w:rsidTr="00B66FC3">
        <w:trPr>
          <w:trHeight w:val="576"/>
        </w:trPr>
        <w:tc>
          <w:tcPr>
            <w:tcW w:w="1530" w:type="dxa"/>
            <w:hideMark/>
          </w:tcPr>
          <w:p w14:paraId="72F372C0"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High</w:t>
            </w:r>
          </w:p>
        </w:tc>
        <w:tc>
          <w:tcPr>
            <w:tcW w:w="7630" w:type="dxa"/>
            <w:hideMark/>
          </w:tcPr>
          <w:p w14:paraId="0086350D" w14:textId="77777777" w:rsidR="00B37CA8" w:rsidRPr="008F0975" w:rsidRDefault="00B37CA8" w:rsidP="00B37CA8">
            <w:pPr>
              <w:rPr>
                <w:rFonts w:ascii="Cambria" w:hAnsi="Cambria"/>
                <w:bCs/>
                <w:color w:val="4472C4" w:themeColor="accent1"/>
                <w:sz w:val="22"/>
                <w:szCs w:val="22"/>
              </w:rPr>
            </w:pPr>
            <w:r w:rsidRPr="008F0975">
              <w:rPr>
                <w:rFonts w:ascii="Cambria" w:hAnsi="Cambria"/>
                <w:bCs/>
                <w:color w:val="4472C4" w:themeColor="accent1"/>
                <w:sz w:val="22"/>
                <w:szCs w:val="22"/>
              </w:rPr>
              <w:t>Limited scientific understanding of this attribute; no clinical experience; limited in-house data</w:t>
            </w:r>
          </w:p>
        </w:tc>
      </w:tr>
    </w:tbl>
    <w:p w14:paraId="36710A3F" w14:textId="130000B4" w:rsidR="00EA500E" w:rsidRPr="0021722F" w:rsidRDefault="00C80A81" w:rsidP="00C80A81">
      <w:pPr>
        <w:rPr>
          <w:rFonts w:ascii="Cambria" w:hAnsi="Cambria"/>
          <w:color w:val="C00000"/>
        </w:rPr>
      </w:pPr>
      <w:r w:rsidRPr="0021722F">
        <w:rPr>
          <w:rFonts w:ascii="Cambria" w:hAnsi="Cambria"/>
          <w:color w:val="C00000"/>
        </w:rPr>
        <w:t xml:space="preserve">.  </w:t>
      </w:r>
    </w:p>
    <w:tbl>
      <w:tblPr>
        <w:tblStyle w:val="TableGrid"/>
        <w:tblW w:w="0" w:type="auto"/>
        <w:tblLook w:val="04A0" w:firstRow="1" w:lastRow="0" w:firstColumn="1" w:lastColumn="0" w:noHBand="0" w:noVBand="1"/>
      </w:tblPr>
      <w:tblGrid>
        <w:gridCol w:w="556"/>
        <w:gridCol w:w="556"/>
        <w:gridCol w:w="1815"/>
        <w:gridCol w:w="2006"/>
        <w:gridCol w:w="1659"/>
      </w:tblGrid>
      <w:tr w:rsidR="007341FE" w:rsidRPr="0021722F" w14:paraId="4591BF65" w14:textId="77777777" w:rsidTr="00E60FF3">
        <w:trPr>
          <w:cantSplit/>
          <w:trHeight w:val="216"/>
        </w:trPr>
        <w:tc>
          <w:tcPr>
            <w:tcW w:w="556" w:type="dxa"/>
            <w:tcBorders>
              <w:top w:val="nil"/>
              <w:left w:val="nil"/>
              <w:bottom w:val="nil"/>
              <w:right w:val="nil"/>
            </w:tcBorders>
            <w:noWrap/>
            <w:vAlign w:val="center"/>
            <w:hideMark/>
          </w:tcPr>
          <w:p w14:paraId="00DCD201" w14:textId="77777777" w:rsidR="007341FE" w:rsidRPr="0021722F" w:rsidRDefault="007341FE" w:rsidP="00DA131A">
            <w:pPr>
              <w:jc w:val="center"/>
              <w:rPr>
                <w:rFonts w:ascii="Cambria" w:hAnsi="Cambria"/>
                <w:bCs/>
                <w:color w:val="4472C4" w:themeColor="accent1"/>
                <w:lang w:val="en-CA"/>
              </w:rPr>
            </w:pPr>
          </w:p>
        </w:tc>
        <w:tc>
          <w:tcPr>
            <w:tcW w:w="556" w:type="dxa"/>
            <w:tcBorders>
              <w:top w:val="nil"/>
              <w:left w:val="nil"/>
              <w:bottom w:val="nil"/>
              <w:right w:val="nil"/>
            </w:tcBorders>
            <w:noWrap/>
            <w:vAlign w:val="center"/>
            <w:hideMark/>
          </w:tcPr>
          <w:p w14:paraId="32711082" w14:textId="77777777" w:rsidR="007341FE" w:rsidRPr="008F0975" w:rsidRDefault="007341FE" w:rsidP="00DA131A">
            <w:pPr>
              <w:jc w:val="center"/>
              <w:rPr>
                <w:rFonts w:ascii="Cambria" w:hAnsi="Cambria"/>
                <w:bCs/>
                <w:color w:val="4472C4" w:themeColor="accent1"/>
                <w:sz w:val="22"/>
                <w:szCs w:val="22"/>
              </w:rPr>
            </w:pPr>
          </w:p>
        </w:tc>
        <w:tc>
          <w:tcPr>
            <w:tcW w:w="5480" w:type="dxa"/>
            <w:gridSpan w:val="3"/>
            <w:tcBorders>
              <w:top w:val="nil"/>
              <w:left w:val="nil"/>
              <w:bottom w:val="nil"/>
              <w:right w:val="nil"/>
            </w:tcBorders>
            <w:noWrap/>
            <w:vAlign w:val="center"/>
            <w:hideMark/>
          </w:tcPr>
          <w:p w14:paraId="36932225" w14:textId="77777777" w:rsidR="007341FE" w:rsidRPr="008F0975" w:rsidRDefault="007341FE" w:rsidP="00DA131A">
            <w:pPr>
              <w:jc w:val="center"/>
              <w:rPr>
                <w:rFonts w:ascii="Cambria" w:hAnsi="Cambria"/>
                <w:b/>
                <w:bCs/>
                <w:color w:val="4472C4" w:themeColor="accent1"/>
                <w:sz w:val="22"/>
                <w:szCs w:val="22"/>
                <w:u w:val="single"/>
              </w:rPr>
            </w:pPr>
            <w:r w:rsidRPr="008F0975">
              <w:rPr>
                <w:rFonts w:ascii="Cambria" w:hAnsi="Cambria"/>
                <w:b/>
                <w:bCs/>
                <w:color w:val="4472C4" w:themeColor="accent1"/>
                <w:sz w:val="22"/>
                <w:szCs w:val="22"/>
                <w:u w:val="single"/>
              </w:rPr>
              <w:t>Uncertainty</w:t>
            </w:r>
          </w:p>
        </w:tc>
      </w:tr>
      <w:tr w:rsidR="007341FE" w:rsidRPr="0021722F" w14:paraId="7FB377F5" w14:textId="77777777" w:rsidTr="00E60FF3">
        <w:trPr>
          <w:cantSplit/>
          <w:trHeight w:val="216"/>
        </w:trPr>
        <w:tc>
          <w:tcPr>
            <w:tcW w:w="556" w:type="dxa"/>
            <w:tcBorders>
              <w:top w:val="nil"/>
              <w:left w:val="nil"/>
              <w:bottom w:val="nil"/>
              <w:right w:val="nil"/>
            </w:tcBorders>
            <w:noWrap/>
            <w:vAlign w:val="center"/>
            <w:hideMark/>
          </w:tcPr>
          <w:p w14:paraId="03684EAD" w14:textId="77777777" w:rsidR="007341FE" w:rsidRPr="0021722F" w:rsidRDefault="007341FE" w:rsidP="00DA131A">
            <w:pPr>
              <w:jc w:val="center"/>
              <w:rPr>
                <w:rFonts w:ascii="Cambria" w:hAnsi="Cambria"/>
                <w:b/>
                <w:bCs/>
                <w:color w:val="4472C4" w:themeColor="accent1"/>
                <w:u w:val="single"/>
              </w:rPr>
            </w:pPr>
          </w:p>
        </w:tc>
        <w:tc>
          <w:tcPr>
            <w:tcW w:w="556" w:type="dxa"/>
            <w:tcBorders>
              <w:top w:val="nil"/>
              <w:left w:val="nil"/>
              <w:bottom w:val="nil"/>
              <w:right w:val="nil"/>
            </w:tcBorders>
            <w:noWrap/>
            <w:vAlign w:val="center"/>
            <w:hideMark/>
          </w:tcPr>
          <w:p w14:paraId="539EF32D" w14:textId="77777777" w:rsidR="007341FE" w:rsidRPr="008F0975" w:rsidRDefault="007341FE" w:rsidP="00DA131A">
            <w:pPr>
              <w:jc w:val="center"/>
              <w:rPr>
                <w:rFonts w:ascii="Cambria" w:hAnsi="Cambria"/>
                <w:bCs/>
                <w:color w:val="4472C4" w:themeColor="accent1"/>
                <w:sz w:val="22"/>
                <w:szCs w:val="22"/>
              </w:rPr>
            </w:pPr>
          </w:p>
        </w:tc>
        <w:tc>
          <w:tcPr>
            <w:tcW w:w="1815" w:type="dxa"/>
            <w:tcBorders>
              <w:top w:val="nil"/>
              <w:left w:val="nil"/>
              <w:bottom w:val="single" w:sz="4" w:space="0" w:color="auto"/>
              <w:right w:val="nil"/>
            </w:tcBorders>
            <w:noWrap/>
            <w:vAlign w:val="center"/>
            <w:hideMark/>
          </w:tcPr>
          <w:p w14:paraId="13E3E542"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Low</w:t>
            </w:r>
          </w:p>
        </w:tc>
        <w:tc>
          <w:tcPr>
            <w:tcW w:w="2006" w:type="dxa"/>
            <w:tcBorders>
              <w:top w:val="nil"/>
              <w:left w:val="nil"/>
              <w:bottom w:val="single" w:sz="4" w:space="0" w:color="auto"/>
              <w:right w:val="nil"/>
            </w:tcBorders>
            <w:noWrap/>
            <w:vAlign w:val="center"/>
            <w:hideMark/>
          </w:tcPr>
          <w:p w14:paraId="28DEDBA3"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Medium</w:t>
            </w:r>
          </w:p>
        </w:tc>
        <w:tc>
          <w:tcPr>
            <w:tcW w:w="1659" w:type="dxa"/>
            <w:tcBorders>
              <w:top w:val="nil"/>
              <w:left w:val="nil"/>
              <w:bottom w:val="single" w:sz="4" w:space="0" w:color="auto"/>
              <w:right w:val="nil"/>
            </w:tcBorders>
            <w:noWrap/>
            <w:vAlign w:val="center"/>
            <w:hideMark/>
          </w:tcPr>
          <w:p w14:paraId="089CBAB5"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High</w:t>
            </w:r>
          </w:p>
        </w:tc>
      </w:tr>
      <w:tr w:rsidR="007341FE" w:rsidRPr="0021722F" w14:paraId="3482819F" w14:textId="77777777" w:rsidTr="00E60FF3">
        <w:trPr>
          <w:trHeight w:val="1030"/>
        </w:trPr>
        <w:tc>
          <w:tcPr>
            <w:tcW w:w="556" w:type="dxa"/>
            <w:vMerge w:val="restart"/>
            <w:tcBorders>
              <w:top w:val="nil"/>
              <w:left w:val="nil"/>
              <w:bottom w:val="nil"/>
              <w:right w:val="nil"/>
            </w:tcBorders>
            <w:noWrap/>
            <w:textDirection w:val="btLr"/>
            <w:vAlign w:val="center"/>
            <w:hideMark/>
          </w:tcPr>
          <w:p w14:paraId="230DF9C7" w14:textId="77777777" w:rsidR="007341FE" w:rsidRPr="0021722F" w:rsidRDefault="007341FE" w:rsidP="00DA131A">
            <w:pPr>
              <w:jc w:val="center"/>
              <w:rPr>
                <w:rFonts w:ascii="Cambria" w:hAnsi="Cambria"/>
                <w:b/>
                <w:bCs/>
                <w:color w:val="4472C4" w:themeColor="accent1"/>
                <w:u w:val="single"/>
              </w:rPr>
            </w:pPr>
            <w:r w:rsidRPr="0021722F">
              <w:rPr>
                <w:rFonts w:ascii="Cambria" w:hAnsi="Cambria"/>
                <w:b/>
                <w:bCs/>
                <w:color w:val="4472C4" w:themeColor="accent1"/>
                <w:u w:val="single"/>
              </w:rPr>
              <w:t>Impact</w:t>
            </w:r>
          </w:p>
        </w:tc>
        <w:tc>
          <w:tcPr>
            <w:tcW w:w="556" w:type="dxa"/>
            <w:tcBorders>
              <w:top w:val="nil"/>
              <w:left w:val="nil"/>
              <w:bottom w:val="nil"/>
              <w:right w:val="single" w:sz="4" w:space="0" w:color="auto"/>
            </w:tcBorders>
            <w:textDirection w:val="btLr"/>
            <w:vAlign w:val="center"/>
            <w:hideMark/>
          </w:tcPr>
          <w:p w14:paraId="6A33FFDD"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Low</w:t>
            </w:r>
          </w:p>
        </w:tc>
        <w:tc>
          <w:tcPr>
            <w:tcW w:w="1815" w:type="dxa"/>
            <w:tcBorders>
              <w:top w:val="single" w:sz="4" w:space="0" w:color="auto"/>
              <w:left w:val="single" w:sz="4" w:space="0" w:color="auto"/>
            </w:tcBorders>
            <w:noWrap/>
            <w:vAlign w:val="center"/>
            <w:hideMark/>
          </w:tcPr>
          <w:p w14:paraId="67EBA071" w14:textId="77777777" w:rsidR="007341FE" w:rsidRPr="008F0975" w:rsidRDefault="007341FE" w:rsidP="00DA131A">
            <w:pPr>
              <w:jc w:val="center"/>
              <w:rPr>
                <w:rFonts w:ascii="Cambria" w:hAnsi="Cambria"/>
                <w:bCs/>
                <w:color w:val="4472C4" w:themeColor="accent1"/>
                <w:sz w:val="22"/>
                <w:szCs w:val="22"/>
              </w:rPr>
            </w:pPr>
            <w:r w:rsidRPr="008F0975">
              <w:rPr>
                <w:rFonts w:ascii="Cambria" w:hAnsi="Cambria"/>
                <w:bCs/>
                <w:color w:val="4472C4" w:themeColor="accent1"/>
                <w:sz w:val="22"/>
                <w:szCs w:val="22"/>
              </w:rPr>
              <w:t>non-CQA</w:t>
            </w:r>
          </w:p>
        </w:tc>
        <w:tc>
          <w:tcPr>
            <w:tcW w:w="2006" w:type="dxa"/>
            <w:tcBorders>
              <w:top w:val="single" w:sz="4" w:space="0" w:color="auto"/>
            </w:tcBorders>
            <w:noWrap/>
            <w:vAlign w:val="center"/>
            <w:hideMark/>
          </w:tcPr>
          <w:p w14:paraId="5577031D" w14:textId="77777777" w:rsidR="007341FE" w:rsidRPr="008F0975" w:rsidRDefault="007341FE" w:rsidP="00DA131A">
            <w:pPr>
              <w:jc w:val="center"/>
              <w:rPr>
                <w:rFonts w:ascii="Cambria" w:hAnsi="Cambria"/>
                <w:bCs/>
                <w:color w:val="4472C4" w:themeColor="accent1"/>
                <w:sz w:val="22"/>
                <w:szCs w:val="22"/>
              </w:rPr>
            </w:pPr>
            <w:r w:rsidRPr="008F0975">
              <w:rPr>
                <w:rFonts w:ascii="Cambria" w:hAnsi="Cambria"/>
                <w:bCs/>
                <w:color w:val="4472C4" w:themeColor="accent1"/>
                <w:sz w:val="22"/>
                <w:szCs w:val="22"/>
              </w:rPr>
              <w:t>non-CQA</w:t>
            </w:r>
          </w:p>
        </w:tc>
        <w:tc>
          <w:tcPr>
            <w:tcW w:w="1659" w:type="dxa"/>
            <w:tcBorders>
              <w:top w:val="single" w:sz="4" w:space="0" w:color="auto"/>
            </w:tcBorders>
            <w:noWrap/>
            <w:vAlign w:val="center"/>
            <w:hideMark/>
          </w:tcPr>
          <w:p w14:paraId="51BF573C" w14:textId="0286A38D" w:rsidR="007341FE" w:rsidRPr="008F0975" w:rsidRDefault="007341FE" w:rsidP="00DA131A">
            <w:pPr>
              <w:jc w:val="center"/>
              <w:rPr>
                <w:rFonts w:ascii="Cambria" w:hAnsi="Cambria"/>
                <w:bCs/>
                <w:color w:val="4472C4" w:themeColor="accent1"/>
                <w:sz w:val="22"/>
                <w:szCs w:val="22"/>
              </w:rPr>
            </w:pPr>
            <w:proofErr w:type="spellStart"/>
            <w:r w:rsidRPr="008F0975">
              <w:rPr>
                <w:rFonts w:ascii="Cambria" w:hAnsi="Cambria"/>
                <w:bCs/>
                <w:color w:val="4472C4" w:themeColor="accent1"/>
                <w:sz w:val="22"/>
                <w:szCs w:val="22"/>
              </w:rPr>
              <w:t>p</w:t>
            </w:r>
            <w:r w:rsidR="00CC180E" w:rsidRPr="008F0975">
              <w:rPr>
                <w:rFonts w:ascii="Cambria" w:hAnsi="Cambria"/>
                <w:bCs/>
                <w:color w:val="4472C4" w:themeColor="accent1"/>
                <w:sz w:val="22"/>
                <w:szCs w:val="22"/>
              </w:rPr>
              <w:t>C</w:t>
            </w:r>
            <w:r w:rsidRPr="008F0975">
              <w:rPr>
                <w:rFonts w:ascii="Cambria" w:hAnsi="Cambria"/>
                <w:bCs/>
                <w:color w:val="4472C4" w:themeColor="accent1"/>
                <w:sz w:val="22"/>
                <w:szCs w:val="22"/>
              </w:rPr>
              <w:t>QA</w:t>
            </w:r>
            <w:proofErr w:type="spellEnd"/>
          </w:p>
        </w:tc>
      </w:tr>
      <w:tr w:rsidR="007341FE" w:rsidRPr="0021722F" w14:paraId="649CA8EC" w14:textId="77777777" w:rsidTr="00E60FF3">
        <w:trPr>
          <w:trHeight w:val="1030"/>
        </w:trPr>
        <w:tc>
          <w:tcPr>
            <w:tcW w:w="556" w:type="dxa"/>
            <w:vMerge/>
            <w:tcBorders>
              <w:top w:val="nil"/>
              <w:left w:val="nil"/>
              <w:bottom w:val="nil"/>
              <w:right w:val="nil"/>
            </w:tcBorders>
            <w:vAlign w:val="center"/>
            <w:hideMark/>
          </w:tcPr>
          <w:p w14:paraId="0DB38F06" w14:textId="77777777" w:rsidR="007341FE" w:rsidRPr="0021722F" w:rsidRDefault="007341FE" w:rsidP="00DA131A">
            <w:pPr>
              <w:jc w:val="center"/>
              <w:rPr>
                <w:rFonts w:ascii="Cambria" w:hAnsi="Cambria"/>
                <w:b/>
                <w:bCs/>
                <w:color w:val="4472C4" w:themeColor="accent1"/>
                <w:u w:val="single"/>
              </w:rPr>
            </w:pPr>
          </w:p>
        </w:tc>
        <w:tc>
          <w:tcPr>
            <w:tcW w:w="556" w:type="dxa"/>
            <w:tcBorders>
              <w:top w:val="nil"/>
              <w:left w:val="nil"/>
              <w:bottom w:val="nil"/>
              <w:right w:val="single" w:sz="4" w:space="0" w:color="auto"/>
            </w:tcBorders>
            <w:textDirection w:val="btLr"/>
            <w:vAlign w:val="center"/>
            <w:hideMark/>
          </w:tcPr>
          <w:p w14:paraId="3C829FFD"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Medium</w:t>
            </w:r>
          </w:p>
        </w:tc>
        <w:tc>
          <w:tcPr>
            <w:tcW w:w="1815" w:type="dxa"/>
            <w:tcBorders>
              <w:left w:val="single" w:sz="4" w:space="0" w:color="auto"/>
            </w:tcBorders>
            <w:noWrap/>
            <w:vAlign w:val="center"/>
            <w:hideMark/>
          </w:tcPr>
          <w:p w14:paraId="7A407955" w14:textId="11D7AEF3" w:rsidR="007341FE" w:rsidRPr="008F0975" w:rsidRDefault="007341FE" w:rsidP="00DA131A">
            <w:pPr>
              <w:jc w:val="center"/>
              <w:rPr>
                <w:rFonts w:ascii="Cambria" w:hAnsi="Cambria"/>
                <w:bCs/>
                <w:color w:val="4472C4" w:themeColor="accent1"/>
                <w:sz w:val="22"/>
                <w:szCs w:val="22"/>
              </w:rPr>
            </w:pPr>
            <w:proofErr w:type="spellStart"/>
            <w:r w:rsidRPr="008F0975">
              <w:rPr>
                <w:rFonts w:ascii="Cambria" w:hAnsi="Cambria"/>
                <w:bCs/>
                <w:color w:val="4472C4" w:themeColor="accent1"/>
                <w:sz w:val="22"/>
                <w:szCs w:val="22"/>
              </w:rPr>
              <w:t>p</w:t>
            </w:r>
            <w:r w:rsidR="00CC180E" w:rsidRPr="008F0975">
              <w:rPr>
                <w:rFonts w:ascii="Cambria" w:hAnsi="Cambria"/>
                <w:bCs/>
                <w:color w:val="4472C4" w:themeColor="accent1"/>
                <w:sz w:val="22"/>
                <w:szCs w:val="22"/>
              </w:rPr>
              <w:t>C</w:t>
            </w:r>
            <w:r w:rsidRPr="008F0975">
              <w:rPr>
                <w:rFonts w:ascii="Cambria" w:hAnsi="Cambria"/>
                <w:bCs/>
                <w:color w:val="4472C4" w:themeColor="accent1"/>
                <w:sz w:val="22"/>
                <w:szCs w:val="22"/>
              </w:rPr>
              <w:t>QA</w:t>
            </w:r>
            <w:proofErr w:type="spellEnd"/>
          </w:p>
        </w:tc>
        <w:tc>
          <w:tcPr>
            <w:tcW w:w="2006" w:type="dxa"/>
            <w:noWrap/>
            <w:vAlign w:val="center"/>
            <w:hideMark/>
          </w:tcPr>
          <w:p w14:paraId="167BBC93" w14:textId="55876B82" w:rsidR="007341FE" w:rsidRPr="008F0975" w:rsidRDefault="007341FE" w:rsidP="00DA131A">
            <w:pPr>
              <w:jc w:val="center"/>
              <w:rPr>
                <w:rFonts w:ascii="Cambria" w:hAnsi="Cambria"/>
                <w:bCs/>
                <w:color w:val="4472C4" w:themeColor="accent1"/>
                <w:sz w:val="22"/>
                <w:szCs w:val="22"/>
              </w:rPr>
            </w:pPr>
            <w:proofErr w:type="spellStart"/>
            <w:r w:rsidRPr="008F0975">
              <w:rPr>
                <w:rFonts w:ascii="Cambria" w:hAnsi="Cambria"/>
                <w:bCs/>
                <w:color w:val="4472C4" w:themeColor="accent1"/>
                <w:sz w:val="22"/>
                <w:szCs w:val="22"/>
              </w:rPr>
              <w:t>p</w:t>
            </w:r>
            <w:r w:rsidR="00CC180E" w:rsidRPr="008F0975">
              <w:rPr>
                <w:rFonts w:ascii="Cambria" w:hAnsi="Cambria"/>
                <w:bCs/>
                <w:color w:val="4472C4" w:themeColor="accent1"/>
                <w:sz w:val="22"/>
                <w:szCs w:val="22"/>
              </w:rPr>
              <w:t>C</w:t>
            </w:r>
            <w:r w:rsidRPr="008F0975">
              <w:rPr>
                <w:rFonts w:ascii="Cambria" w:hAnsi="Cambria"/>
                <w:bCs/>
                <w:color w:val="4472C4" w:themeColor="accent1"/>
                <w:sz w:val="22"/>
                <w:szCs w:val="22"/>
              </w:rPr>
              <w:t>QA</w:t>
            </w:r>
            <w:proofErr w:type="spellEnd"/>
          </w:p>
        </w:tc>
        <w:tc>
          <w:tcPr>
            <w:tcW w:w="1659" w:type="dxa"/>
            <w:noWrap/>
            <w:vAlign w:val="center"/>
            <w:hideMark/>
          </w:tcPr>
          <w:p w14:paraId="23FE0F46" w14:textId="3C0B5BD4" w:rsidR="007341FE" w:rsidRPr="008F0975" w:rsidRDefault="007341FE" w:rsidP="00DA131A">
            <w:pPr>
              <w:jc w:val="center"/>
              <w:rPr>
                <w:rFonts w:ascii="Cambria" w:hAnsi="Cambria"/>
                <w:bCs/>
                <w:color w:val="4472C4" w:themeColor="accent1"/>
                <w:sz w:val="22"/>
                <w:szCs w:val="22"/>
              </w:rPr>
            </w:pPr>
            <w:proofErr w:type="spellStart"/>
            <w:r w:rsidRPr="008F0975">
              <w:rPr>
                <w:rFonts w:ascii="Cambria" w:hAnsi="Cambria"/>
                <w:bCs/>
                <w:color w:val="4472C4" w:themeColor="accent1"/>
                <w:sz w:val="22"/>
                <w:szCs w:val="22"/>
              </w:rPr>
              <w:t>p</w:t>
            </w:r>
            <w:r w:rsidR="00CC180E" w:rsidRPr="008F0975">
              <w:rPr>
                <w:rFonts w:ascii="Cambria" w:hAnsi="Cambria"/>
                <w:bCs/>
                <w:color w:val="4472C4" w:themeColor="accent1"/>
                <w:sz w:val="22"/>
                <w:szCs w:val="22"/>
              </w:rPr>
              <w:t>C</w:t>
            </w:r>
            <w:r w:rsidRPr="008F0975">
              <w:rPr>
                <w:rFonts w:ascii="Cambria" w:hAnsi="Cambria"/>
                <w:bCs/>
                <w:color w:val="4472C4" w:themeColor="accent1"/>
                <w:sz w:val="22"/>
                <w:szCs w:val="22"/>
              </w:rPr>
              <w:t>QA</w:t>
            </w:r>
            <w:proofErr w:type="spellEnd"/>
          </w:p>
        </w:tc>
      </w:tr>
      <w:tr w:rsidR="007341FE" w:rsidRPr="0021722F" w14:paraId="0241EB42" w14:textId="77777777" w:rsidTr="00E60FF3">
        <w:trPr>
          <w:trHeight w:val="1030"/>
        </w:trPr>
        <w:tc>
          <w:tcPr>
            <w:tcW w:w="556" w:type="dxa"/>
            <w:vMerge/>
            <w:tcBorders>
              <w:top w:val="nil"/>
              <w:left w:val="nil"/>
              <w:bottom w:val="nil"/>
              <w:right w:val="nil"/>
            </w:tcBorders>
            <w:vAlign w:val="center"/>
            <w:hideMark/>
          </w:tcPr>
          <w:p w14:paraId="69096449" w14:textId="77777777" w:rsidR="007341FE" w:rsidRPr="0021722F" w:rsidRDefault="007341FE" w:rsidP="00DA131A">
            <w:pPr>
              <w:jc w:val="center"/>
              <w:rPr>
                <w:rFonts w:ascii="Cambria" w:hAnsi="Cambria"/>
                <w:b/>
                <w:bCs/>
                <w:color w:val="4472C4" w:themeColor="accent1"/>
                <w:u w:val="single"/>
              </w:rPr>
            </w:pPr>
          </w:p>
        </w:tc>
        <w:tc>
          <w:tcPr>
            <w:tcW w:w="556" w:type="dxa"/>
            <w:tcBorders>
              <w:top w:val="nil"/>
              <w:left w:val="nil"/>
              <w:bottom w:val="nil"/>
              <w:right w:val="single" w:sz="4" w:space="0" w:color="auto"/>
            </w:tcBorders>
            <w:textDirection w:val="btLr"/>
            <w:vAlign w:val="center"/>
            <w:hideMark/>
          </w:tcPr>
          <w:p w14:paraId="28593CB5" w14:textId="77777777" w:rsidR="007341FE" w:rsidRPr="008F0975" w:rsidRDefault="007341FE" w:rsidP="00DA131A">
            <w:pPr>
              <w:jc w:val="center"/>
              <w:rPr>
                <w:rFonts w:ascii="Cambria" w:hAnsi="Cambria"/>
                <w:b/>
                <w:bCs/>
                <w:color w:val="4472C4" w:themeColor="accent1"/>
                <w:sz w:val="22"/>
                <w:szCs w:val="22"/>
              </w:rPr>
            </w:pPr>
            <w:r w:rsidRPr="008F0975">
              <w:rPr>
                <w:rFonts w:ascii="Cambria" w:hAnsi="Cambria"/>
                <w:b/>
                <w:bCs/>
                <w:color w:val="4472C4" w:themeColor="accent1"/>
                <w:sz w:val="22"/>
                <w:szCs w:val="22"/>
              </w:rPr>
              <w:t>High</w:t>
            </w:r>
          </w:p>
        </w:tc>
        <w:tc>
          <w:tcPr>
            <w:tcW w:w="1815" w:type="dxa"/>
            <w:tcBorders>
              <w:left w:val="single" w:sz="4" w:space="0" w:color="auto"/>
            </w:tcBorders>
            <w:noWrap/>
            <w:vAlign w:val="center"/>
            <w:hideMark/>
          </w:tcPr>
          <w:p w14:paraId="027AACB9" w14:textId="77777777" w:rsidR="007341FE" w:rsidRPr="008F0975" w:rsidRDefault="007341FE" w:rsidP="00DA131A">
            <w:pPr>
              <w:jc w:val="center"/>
              <w:rPr>
                <w:rFonts w:ascii="Cambria" w:hAnsi="Cambria"/>
                <w:bCs/>
                <w:color w:val="4472C4" w:themeColor="accent1"/>
                <w:sz w:val="22"/>
                <w:szCs w:val="22"/>
              </w:rPr>
            </w:pPr>
            <w:r w:rsidRPr="008F0975">
              <w:rPr>
                <w:rFonts w:ascii="Cambria" w:hAnsi="Cambria"/>
                <w:bCs/>
                <w:color w:val="4472C4" w:themeColor="accent1"/>
                <w:sz w:val="22"/>
                <w:szCs w:val="22"/>
              </w:rPr>
              <w:t>CQA</w:t>
            </w:r>
          </w:p>
        </w:tc>
        <w:tc>
          <w:tcPr>
            <w:tcW w:w="2006" w:type="dxa"/>
            <w:noWrap/>
            <w:vAlign w:val="center"/>
            <w:hideMark/>
          </w:tcPr>
          <w:p w14:paraId="3740D4D4" w14:textId="77777777" w:rsidR="007341FE" w:rsidRPr="008F0975" w:rsidRDefault="007341FE" w:rsidP="00DA131A">
            <w:pPr>
              <w:jc w:val="center"/>
              <w:rPr>
                <w:rFonts w:ascii="Cambria" w:hAnsi="Cambria"/>
                <w:bCs/>
                <w:color w:val="4472C4" w:themeColor="accent1"/>
                <w:sz w:val="22"/>
                <w:szCs w:val="22"/>
              </w:rPr>
            </w:pPr>
            <w:r w:rsidRPr="008F0975">
              <w:rPr>
                <w:rFonts w:ascii="Cambria" w:hAnsi="Cambria"/>
                <w:bCs/>
                <w:color w:val="4472C4" w:themeColor="accent1"/>
                <w:sz w:val="22"/>
                <w:szCs w:val="22"/>
              </w:rPr>
              <w:t>CQA</w:t>
            </w:r>
          </w:p>
        </w:tc>
        <w:tc>
          <w:tcPr>
            <w:tcW w:w="1659" w:type="dxa"/>
            <w:noWrap/>
            <w:vAlign w:val="center"/>
            <w:hideMark/>
          </w:tcPr>
          <w:p w14:paraId="4D319585" w14:textId="77777777" w:rsidR="007341FE" w:rsidRPr="008F0975" w:rsidRDefault="007341FE" w:rsidP="00DA131A">
            <w:pPr>
              <w:jc w:val="center"/>
              <w:rPr>
                <w:rFonts w:ascii="Cambria" w:hAnsi="Cambria"/>
                <w:bCs/>
                <w:color w:val="4472C4" w:themeColor="accent1"/>
                <w:sz w:val="22"/>
                <w:szCs w:val="22"/>
              </w:rPr>
            </w:pPr>
            <w:r w:rsidRPr="008F0975">
              <w:rPr>
                <w:rFonts w:ascii="Cambria" w:hAnsi="Cambria"/>
                <w:bCs/>
                <w:color w:val="4472C4" w:themeColor="accent1"/>
                <w:sz w:val="22"/>
                <w:szCs w:val="22"/>
              </w:rPr>
              <w:t>CQA</w:t>
            </w:r>
          </w:p>
        </w:tc>
      </w:tr>
    </w:tbl>
    <w:p w14:paraId="68885013" w14:textId="2CC09C86" w:rsidR="00255BBA" w:rsidRPr="0021722F" w:rsidRDefault="00663224" w:rsidP="00255BBA">
      <w:pPr>
        <w:pStyle w:val="Heading1"/>
        <w:rPr>
          <w:rFonts w:ascii="Cambria" w:hAnsi="Cambria"/>
        </w:rPr>
      </w:pPr>
      <w:bookmarkStart w:id="18" w:name="_Toc50716609"/>
      <w:r w:rsidRPr="0021722F">
        <w:rPr>
          <w:rFonts w:ascii="Cambria" w:hAnsi="Cambria"/>
        </w:rPr>
        <w:lastRenderedPageBreak/>
        <w:t xml:space="preserve">Critical </w:t>
      </w:r>
      <w:r w:rsidR="003962BE" w:rsidRPr="0021722F">
        <w:rPr>
          <w:rFonts w:ascii="Cambria" w:hAnsi="Cambria"/>
        </w:rPr>
        <w:t>Process Parameters</w:t>
      </w:r>
      <w:r w:rsidR="002C3C2C" w:rsidRPr="0021722F">
        <w:rPr>
          <w:rFonts w:ascii="Cambria" w:hAnsi="Cambria"/>
        </w:rPr>
        <w:t xml:space="preserve"> </w:t>
      </w:r>
      <w:r w:rsidR="002C3C2C" w:rsidRPr="0021722F">
        <w:rPr>
          <w:rFonts w:ascii="Cambria" w:hAnsi="Cambria"/>
          <w:color w:val="C00000"/>
        </w:rPr>
        <w:t>(</w:t>
      </w:r>
      <w:r w:rsidR="006D650B">
        <w:rPr>
          <w:rFonts w:ascii="Cambria" w:hAnsi="Cambria"/>
          <w:color w:val="C00000"/>
        </w:rPr>
        <w:t xml:space="preserve">Impactful </w:t>
      </w:r>
      <w:r w:rsidR="00D7459D">
        <w:rPr>
          <w:rFonts w:ascii="Cambria" w:hAnsi="Cambria"/>
          <w:color w:val="C00000"/>
        </w:rPr>
        <w:t xml:space="preserve">manufacturing </w:t>
      </w:r>
      <w:r w:rsidR="006D650B">
        <w:rPr>
          <w:rFonts w:ascii="Cambria" w:hAnsi="Cambria"/>
          <w:color w:val="C00000"/>
        </w:rPr>
        <w:t>Steps</w:t>
      </w:r>
      <w:r w:rsidR="002C3C2C" w:rsidRPr="0021722F">
        <w:rPr>
          <w:rFonts w:ascii="Cambria" w:hAnsi="Cambria"/>
          <w:color w:val="C00000"/>
        </w:rPr>
        <w:t>)</w:t>
      </w:r>
      <w:bookmarkEnd w:id="18"/>
    </w:p>
    <w:p w14:paraId="3702B442" w14:textId="1BAAE365" w:rsidR="00802304" w:rsidRPr="00967CB9" w:rsidRDefault="00967CB9" w:rsidP="00802304">
      <w:pPr>
        <w:rPr>
          <w:rFonts w:ascii="Cambria" w:hAnsi="Cambria"/>
          <w:color w:val="C00000"/>
        </w:rPr>
      </w:pPr>
      <w:r w:rsidRPr="00967CB9">
        <w:rPr>
          <w:rFonts w:ascii="Cambria" w:hAnsi="Cambria"/>
          <w:color w:val="C00000"/>
        </w:rPr>
        <w:t>Health Canada</w:t>
      </w:r>
      <w:r w:rsidR="00ED2012">
        <w:rPr>
          <w:rFonts w:ascii="Cambria" w:hAnsi="Cambria"/>
          <w:color w:val="C00000"/>
        </w:rPr>
        <w:t xml:space="preserve">’s Biologics and Radiopharmaceuticals Drugs Directorate says, </w:t>
      </w:r>
      <w:r w:rsidRPr="00967CB9">
        <w:rPr>
          <w:rFonts w:ascii="Cambria" w:hAnsi="Cambria"/>
          <w:color w:val="C00000"/>
        </w:rPr>
        <w:t>“the process is the product”.</w:t>
      </w:r>
      <w:r>
        <w:rPr>
          <w:rFonts w:ascii="Cambria" w:hAnsi="Cambria"/>
          <w:color w:val="C00000"/>
        </w:rPr>
        <w:t xml:space="preserve">  This is particularly important for cell and gene therapies, which are highly variable</w:t>
      </w:r>
      <w:r w:rsidR="00ED2012">
        <w:rPr>
          <w:rFonts w:ascii="Cambria" w:hAnsi="Cambria"/>
          <w:color w:val="C00000"/>
        </w:rPr>
        <w:t xml:space="preserve">, </w:t>
      </w:r>
      <w:r w:rsidR="0008519F">
        <w:rPr>
          <w:rFonts w:ascii="Cambria" w:hAnsi="Cambria"/>
          <w:color w:val="C00000"/>
        </w:rPr>
        <w:t>complex,</w:t>
      </w:r>
      <w:r>
        <w:rPr>
          <w:rFonts w:ascii="Cambria" w:hAnsi="Cambria"/>
          <w:color w:val="C00000"/>
        </w:rPr>
        <w:t xml:space="preserve"> and difficult to characterize.  </w:t>
      </w:r>
      <w:r w:rsidR="00801C28">
        <w:rPr>
          <w:rFonts w:ascii="Cambria" w:hAnsi="Cambria"/>
          <w:color w:val="C00000"/>
        </w:rPr>
        <w:t>F</w:t>
      </w:r>
      <w:r w:rsidR="005F413E">
        <w:rPr>
          <w:rFonts w:ascii="Cambria" w:hAnsi="Cambria"/>
          <w:color w:val="C00000"/>
        </w:rPr>
        <w:t xml:space="preserve">ollow steps from (a) to (c) </w:t>
      </w:r>
      <w:r>
        <w:rPr>
          <w:rFonts w:ascii="Cambria" w:hAnsi="Cambria"/>
          <w:color w:val="C00000"/>
        </w:rPr>
        <w:t xml:space="preserve">to </w:t>
      </w:r>
      <w:r w:rsidR="00ED2012">
        <w:rPr>
          <w:rFonts w:ascii="Cambria" w:hAnsi="Cambria"/>
          <w:color w:val="C00000"/>
        </w:rPr>
        <w:t>assess and describe how you</w:t>
      </w:r>
      <w:r>
        <w:rPr>
          <w:rFonts w:ascii="Cambria" w:hAnsi="Cambria"/>
          <w:color w:val="C00000"/>
        </w:rPr>
        <w:t xml:space="preserve"> </w:t>
      </w:r>
      <w:r w:rsidR="00ED2012">
        <w:rPr>
          <w:rFonts w:ascii="Cambria" w:hAnsi="Cambria"/>
          <w:color w:val="C00000"/>
        </w:rPr>
        <w:t xml:space="preserve">expect to </w:t>
      </w:r>
      <w:r>
        <w:rPr>
          <w:rFonts w:ascii="Cambria" w:hAnsi="Cambria"/>
          <w:color w:val="C00000"/>
        </w:rPr>
        <w:t xml:space="preserve">control your manufacturing process, which is made up of </w:t>
      </w:r>
      <w:r w:rsidR="00801C28">
        <w:rPr>
          <w:rFonts w:ascii="Cambria" w:hAnsi="Cambria"/>
          <w:color w:val="C00000"/>
        </w:rPr>
        <w:t>U</w:t>
      </w:r>
      <w:r>
        <w:rPr>
          <w:rFonts w:ascii="Cambria" w:hAnsi="Cambria"/>
          <w:color w:val="C00000"/>
        </w:rPr>
        <w:t xml:space="preserve">nit </w:t>
      </w:r>
      <w:r w:rsidR="00801C28">
        <w:rPr>
          <w:rFonts w:ascii="Cambria" w:hAnsi="Cambria"/>
          <w:color w:val="C00000"/>
        </w:rPr>
        <w:t>O</w:t>
      </w:r>
      <w:r>
        <w:rPr>
          <w:rFonts w:ascii="Cambria" w:hAnsi="Cambria"/>
          <w:color w:val="C00000"/>
        </w:rPr>
        <w:t>perations (definable steps).</w:t>
      </w:r>
    </w:p>
    <w:p w14:paraId="0691B857" w14:textId="6853FA0A" w:rsidR="00342C58" w:rsidRPr="005F413E" w:rsidRDefault="00342C58" w:rsidP="005F413E">
      <w:pPr>
        <w:pStyle w:val="ListParagraph"/>
        <w:numPr>
          <w:ilvl w:val="0"/>
          <w:numId w:val="25"/>
        </w:numPr>
        <w:rPr>
          <w:rFonts w:ascii="Cambria" w:hAnsi="Cambria"/>
          <w:bCs/>
          <w:color w:val="C00000"/>
        </w:rPr>
      </w:pPr>
      <w:r w:rsidRPr="005F413E">
        <w:rPr>
          <w:rFonts w:ascii="Cambria" w:hAnsi="Cambria"/>
          <w:bCs/>
          <w:color w:val="C00000"/>
        </w:rPr>
        <w:t>Start generally – What are your manufacturing Unit Operations?</w:t>
      </w:r>
    </w:p>
    <w:p w14:paraId="17CB7DE2" w14:textId="66AF3644" w:rsidR="00CF42B9" w:rsidRDefault="0008519F" w:rsidP="00CF42B9">
      <w:pPr>
        <w:pStyle w:val="ListParagraph"/>
        <w:numPr>
          <w:ilvl w:val="0"/>
          <w:numId w:val="30"/>
        </w:numPr>
        <w:rPr>
          <w:rFonts w:ascii="Cambria" w:hAnsi="Cambria"/>
          <w:bCs/>
          <w:color w:val="C00000"/>
        </w:rPr>
      </w:pPr>
      <w:r>
        <w:rPr>
          <w:rFonts w:ascii="Cambria" w:hAnsi="Cambria"/>
          <w:bCs/>
          <w:color w:val="C00000"/>
        </w:rPr>
        <w:t>S</w:t>
      </w:r>
      <w:r w:rsidR="00967CB9" w:rsidRPr="00CF42B9">
        <w:rPr>
          <w:rFonts w:ascii="Cambria" w:hAnsi="Cambria"/>
          <w:bCs/>
          <w:color w:val="C00000"/>
        </w:rPr>
        <w:t>ummariz</w:t>
      </w:r>
      <w:r>
        <w:rPr>
          <w:rFonts w:ascii="Cambria" w:hAnsi="Cambria"/>
          <w:bCs/>
          <w:color w:val="C00000"/>
        </w:rPr>
        <w:t>e</w:t>
      </w:r>
      <w:r w:rsidR="00967CB9" w:rsidRPr="00CF42B9">
        <w:rPr>
          <w:rFonts w:ascii="Cambria" w:hAnsi="Cambria"/>
          <w:bCs/>
          <w:color w:val="C00000"/>
        </w:rPr>
        <w:t xml:space="preserve"> </w:t>
      </w:r>
      <w:r w:rsidR="005F413E" w:rsidRPr="00CF42B9">
        <w:rPr>
          <w:rFonts w:ascii="Cambria" w:hAnsi="Cambria"/>
          <w:bCs/>
          <w:color w:val="C00000"/>
        </w:rPr>
        <w:t>operations</w:t>
      </w:r>
      <w:r w:rsidR="00967CB9" w:rsidRPr="00CF42B9">
        <w:rPr>
          <w:rFonts w:ascii="Cambria" w:hAnsi="Cambria"/>
          <w:bCs/>
          <w:color w:val="C00000"/>
        </w:rPr>
        <w:t xml:space="preserve"> in a basic </w:t>
      </w:r>
      <w:r w:rsidR="005F413E" w:rsidRPr="00CF42B9">
        <w:rPr>
          <w:rFonts w:ascii="Cambria" w:hAnsi="Cambria"/>
          <w:bCs/>
          <w:color w:val="C00000"/>
        </w:rPr>
        <w:t xml:space="preserve">flow </w:t>
      </w:r>
      <w:r w:rsidR="00967CB9" w:rsidRPr="00CF42B9">
        <w:rPr>
          <w:rFonts w:ascii="Cambria" w:hAnsi="Cambria"/>
          <w:bCs/>
          <w:color w:val="C00000"/>
        </w:rPr>
        <w:t xml:space="preserve">diagram </w:t>
      </w:r>
      <w:r w:rsidR="005A08FA" w:rsidRPr="00CF42B9">
        <w:rPr>
          <w:rFonts w:ascii="Cambria" w:hAnsi="Cambria"/>
          <w:bCs/>
          <w:color w:val="C00000"/>
        </w:rPr>
        <w:t>under Section 3.1</w:t>
      </w:r>
    </w:p>
    <w:p w14:paraId="101337F8" w14:textId="6F58BF3F" w:rsidR="00967CB9" w:rsidRPr="00CF42B9" w:rsidRDefault="0008519F" w:rsidP="00CF42B9">
      <w:pPr>
        <w:pStyle w:val="ListParagraph"/>
        <w:numPr>
          <w:ilvl w:val="0"/>
          <w:numId w:val="30"/>
        </w:numPr>
        <w:rPr>
          <w:rFonts w:ascii="Cambria" w:hAnsi="Cambria"/>
          <w:bCs/>
          <w:color w:val="C00000"/>
        </w:rPr>
      </w:pPr>
      <w:r>
        <w:rPr>
          <w:rFonts w:ascii="Cambria" w:hAnsi="Cambria"/>
          <w:bCs/>
          <w:color w:val="C00000"/>
        </w:rPr>
        <w:t>D</w:t>
      </w:r>
      <w:r w:rsidR="00967CB9" w:rsidRPr="00CF42B9">
        <w:rPr>
          <w:rFonts w:ascii="Cambria" w:hAnsi="Cambria"/>
          <w:bCs/>
          <w:color w:val="C00000"/>
        </w:rPr>
        <w:t>escrib</w:t>
      </w:r>
      <w:r>
        <w:rPr>
          <w:rFonts w:ascii="Cambria" w:hAnsi="Cambria"/>
          <w:bCs/>
          <w:color w:val="C00000"/>
        </w:rPr>
        <w:t>e</w:t>
      </w:r>
      <w:r w:rsidR="00967CB9" w:rsidRPr="00CF42B9">
        <w:rPr>
          <w:rFonts w:ascii="Cambria" w:hAnsi="Cambria"/>
          <w:bCs/>
          <w:color w:val="C00000"/>
        </w:rPr>
        <w:t xml:space="preserve"> </w:t>
      </w:r>
      <w:r w:rsidR="005F413E" w:rsidRPr="00CF42B9">
        <w:rPr>
          <w:rFonts w:ascii="Cambria" w:hAnsi="Cambria"/>
          <w:bCs/>
          <w:color w:val="C00000"/>
        </w:rPr>
        <w:t>Unit Operations</w:t>
      </w:r>
      <w:r w:rsidR="00967CB9" w:rsidRPr="00CF42B9">
        <w:rPr>
          <w:rFonts w:ascii="Cambria" w:hAnsi="Cambria"/>
          <w:bCs/>
          <w:color w:val="C00000"/>
        </w:rPr>
        <w:t xml:space="preserve"> in text under Section 3.2 </w:t>
      </w:r>
    </w:p>
    <w:p w14:paraId="4B31D2DE" w14:textId="77777777" w:rsidR="00342C58" w:rsidRPr="0021722F" w:rsidRDefault="00342C58" w:rsidP="00342C58">
      <w:pPr>
        <w:pStyle w:val="ListParagraph"/>
        <w:numPr>
          <w:ilvl w:val="0"/>
          <w:numId w:val="25"/>
        </w:numPr>
        <w:rPr>
          <w:rFonts w:ascii="Cambria" w:hAnsi="Cambria"/>
          <w:bCs/>
          <w:color w:val="C00000"/>
        </w:rPr>
      </w:pPr>
      <w:r w:rsidRPr="0021722F">
        <w:rPr>
          <w:rFonts w:ascii="Cambria" w:hAnsi="Cambria"/>
          <w:bCs/>
          <w:color w:val="C00000"/>
        </w:rPr>
        <w:t>Add detail – What are your process parameters?</w:t>
      </w:r>
    </w:p>
    <w:p w14:paraId="51737AC5" w14:textId="14907575" w:rsidR="00342C58" w:rsidRPr="00CF42B9" w:rsidRDefault="0008519F" w:rsidP="00CF42B9">
      <w:pPr>
        <w:pStyle w:val="ListParagraph"/>
        <w:numPr>
          <w:ilvl w:val="0"/>
          <w:numId w:val="31"/>
        </w:numPr>
        <w:rPr>
          <w:rFonts w:ascii="Cambria" w:hAnsi="Cambria"/>
          <w:bCs/>
          <w:color w:val="C00000"/>
        </w:rPr>
      </w:pPr>
      <w:r>
        <w:rPr>
          <w:rFonts w:ascii="Cambria" w:hAnsi="Cambria"/>
          <w:bCs/>
          <w:color w:val="C00000"/>
        </w:rPr>
        <w:t>A</w:t>
      </w:r>
      <w:r w:rsidR="00342C58" w:rsidRPr="00CF42B9">
        <w:rPr>
          <w:rFonts w:ascii="Cambria" w:hAnsi="Cambria"/>
          <w:bCs/>
          <w:color w:val="C00000"/>
        </w:rPr>
        <w:t xml:space="preserve">dd </w:t>
      </w:r>
      <w:r w:rsidR="005A08FA" w:rsidRPr="00CF42B9">
        <w:rPr>
          <w:rFonts w:ascii="Cambria" w:hAnsi="Cambria"/>
          <w:bCs/>
          <w:color w:val="C00000"/>
        </w:rPr>
        <w:t xml:space="preserve">details to </w:t>
      </w:r>
      <w:r w:rsidR="00EE0005">
        <w:rPr>
          <w:rFonts w:ascii="Cambria" w:hAnsi="Cambria"/>
          <w:bCs/>
          <w:color w:val="C00000"/>
        </w:rPr>
        <w:t xml:space="preserve">Section 3.2 </w:t>
      </w:r>
      <w:r w:rsidR="005F413E" w:rsidRPr="00CF42B9">
        <w:rPr>
          <w:rFonts w:ascii="Cambria" w:hAnsi="Cambria"/>
          <w:bCs/>
          <w:color w:val="C00000"/>
        </w:rPr>
        <w:t xml:space="preserve">regarding inputs/outputs, and potential controls </w:t>
      </w:r>
    </w:p>
    <w:p w14:paraId="7EF5CD56" w14:textId="77777777" w:rsidR="00342C58" w:rsidRPr="0021722F" w:rsidRDefault="00342C58" w:rsidP="00342C58">
      <w:pPr>
        <w:pStyle w:val="ListParagraph"/>
        <w:numPr>
          <w:ilvl w:val="0"/>
          <w:numId w:val="25"/>
        </w:numPr>
        <w:rPr>
          <w:rFonts w:ascii="Cambria" w:hAnsi="Cambria"/>
          <w:bCs/>
          <w:color w:val="C00000"/>
        </w:rPr>
      </w:pPr>
      <w:r w:rsidRPr="0021722F">
        <w:rPr>
          <w:rFonts w:ascii="Cambria" w:hAnsi="Cambria"/>
          <w:bCs/>
          <w:color w:val="C00000"/>
        </w:rPr>
        <w:t>Assess – Can you identify potential Critical Process Parameters?</w:t>
      </w:r>
    </w:p>
    <w:p w14:paraId="2D691D9F" w14:textId="6BD8542C" w:rsidR="005F413E" w:rsidRPr="00CF42B9" w:rsidRDefault="0008519F" w:rsidP="00CF42B9">
      <w:pPr>
        <w:pStyle w:val="ListParagraph"/>
        <w:numPr>
          <w:ilvl w:val="0"/>
          <w:numId w:val="31"/>
        </w:numPr>
        <w:rPr>
          <w:rFonts w:ascii="Cambria" w:hAnsi="Cambria"/>
          <w:bCs/>
          <w:color w:val="C00000"/>
        </w:rPr>
      </w:pPr>
      <w:r>
        <w:rPr>
          <w:rFonts w:ascii="Cambria" w:hAnsi="Cambria"/>
          <w:bCs/>
          <w:color w:val="C00000"/>
        </w:rPr>
        <w:t>C</w:t>
      </w:r>
      <w:r w:rsidR="00342C58" w:rsidRPr="00CF42B9">
        <w:rPr>
          <w:rFonts w:ascii="Cambria" w:hAnsi="Cambria"/>
          <w:bCs/>
          <w:color w:val="C00000"/>
        </w:rPr>
        <w:t>onduct a “Criticality Assessment”</w:t>
      </w:r>
      <w:r w:rsidR="005A08FA" w:rsidRPr="00CF42B9">
        <w:rPr>
          <w:rFonts w:ascii="Cambria" w:hAnsi="Cambria"/>
          <w:bCs/>
          <w:color w:val="C00000"/>
        </w:rPr>
        <w:t xml:space="preserve"> using definitions and tables at the end of this sectio</w:t>
      </w:r>
      <w:r w:rsidR="005F413E" w:rsidRPr="00CF42B9">
        <w:rPr>
          <w:rFonts w:ascii="Cambria" w:hAnsi="Cambria"/>
          <w:bCs/>
          <w:color w:val="C00000"/>
        </w:rPr>
        <w:t>n</w:t>
      </w:r>
      <w:r w:rsidR="001F186C">
        <w:rPr>
          <w:rFonts w:ascii="Cambria" w:hAnsi="Cambria"/>
          <w:bCs/>
          <w:color w:val="C00000"/>
        </w:rPr>
        <w:t>, and summarize them in Section 3.3</w:t>
      </w:r>
    </w:p>
    <w:p w14:paraId="1E90BC74" w14:textId="23CA3CE5" w:rsidR="00967CB9" w:rsidRDefault="00967CB9" w:rsidP="00967CB9">
      <w:pPr>
        <w:pStyle w:val="Heading2"/>
      </w:pPr>
      <w:bookmarkStart w:id="19" w:name="_Toc50716610"/>
      <w:r>
        <w:t>Manufacturing Flow Diagram</w:t>
      </w:r>
      <w:bookmarkEnd w:id="19"/>
    </w:p>
    <w:p w14:paraId="208EE6C6" w14:textId="70BF6985" w:rsidR="00967CB9" w:rsidRPr="00967CB9" w:rsidRDefault="00967CB9" w:rsidP="00967CB9">
      <w:pPr>
        <w:rPr>
          <w:rFonts w:ascii="Cambria" w:hAnsi="Cambria"/>
          <w:color w:val="C00000"/>
        </w:rPr>
      </w:pPr>
      <w:r w:rsidRPr="00967CB9">
        <w:rPr>
          <w:rFonts w:ascii="Cambria" w:hAnsi="Cambria"/>
          <w:color w:val="C00000"/>
        </w:rPr>
        <w:t>Insert a process flow diagram</w:t>
      </w:r>
      <w:r w:rsidR="00801C28">
        <w:rPr>
          <w:rFonts w:ascii="Cambria" w:hAnsi="Cambria"/>
          <w:color w:val="C00000"/>
        </w:rPr>
        <w:t>.</w:t>
      </w:r>
    </w:p>
    <w:p w14:paraId="6E49F87D" w14:textId="53144D86" w:rsidR="00967CB9" w:rsidRDefault="00967CB9" w:rsidP="00967CB9">
      <w:pPr>
        <w:pStyle w:val="Heading2"/>
      </w:pPr>
      <w:bookmarkStart w:id="20" w:name="_Toc50716611"/>
      <w:r w:rsidRPr="0021722F">
        <w:t xml:space="preserve">Unit </w:t>
      </w:r>
      <w:r>
        <w:t>O</w:t>
      </w:r>
      <w:r w:rsidRPr="0021722F">
        <w:t xml:space="preserve">peration </w:t>
      </w:r>
      <w:r>
        <w:t>Descriptions</w:t>
      </w:r>
      <w:bookmarkEnd w:id="20"/>
    </w:p>
    <w:p w14:paraId="283FB4BE" w14:textId="4687579B" w:rsidR="00801C28" w:rsidRPr="00801C28" w:rsidRDefault="00EE0005" w:rsidP="00801C28">
      <w:pPr>
        <w:rPr>
          <w:rFonts w:ascii="Cambria" w:hAnsi="Cambria"/>
          <w:color w:val="C00000"/>
        </w:rPr>
      </w:pPr>
      <w:r w:rsidRPr="00EE0005">
        <w:rPr>
          <w:rFonts w:ascii="Cambria" w:hAnsi="Cambria"/>
          <w:b/>
          <w:noProof/>
        </w:rPr>
        <mc:AlternateContent>
          <mc:Choice Requires="wps">
            <w:drawing>
              <wp:anchor distT="45720" distB="45720" distL="114300" distR="114300" simplePos="0" relativeHeight="251665408" behindDoc="0" locked="0" layoutInCell="1" allowOverlap="1" wp14:anchorId="28442BE6" wp14:editId="1BD9B8EF">
                <wp:simplePos x="0" y="0"/>
                <wp:positionH relativeFrom="margin">
                  <wp:align>left</wp:align>
                </wp:positionH>
                <wp:positionV relativeFrom="paragraph">
                  <wp:posOffset>302260</wp:posOffset>
                </wp:positionV>
                <wp:extent cx="5353050" cy="819150"/>
                <wp:effectExtent l="0" t="0" r="1905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19150"/>
                        </a:xfrm>
                        <a:prstGeom prst="rect">
                          <a:avLst/>
                        </a:prstGeom>
                        <a:solidFill>
                          <a:srgbClr val="FFFFFF"/>
                        </a:solidFill>
                        <a:ln w="9525">
                          <a:solidFill>
                            <a:srgbClr val="000000"/>
                          </a:solidFill>
                          <a:miter lim="800000"/>
                          <a:headEnd/>
                          <a:tailEnd/>
                        </a:ln>
                      </wps:spPr>
                      <wps:txbx>
                        <w:txbxContent>
                          <w:p w14:paraId="4F984C50" w14:textId="7681594E" w:rsidR="002B3D07" w:rsidRDefault="002B3D07" w:rsidP="00EE0005">
                            <w:pPr>
                              <w:spacing w:after="0"/>
                              <w:rPr>
                                <w:rFonts w:ascii="Cambria" w:hAnsi="Cambria"/>
                                <w:bCs/>
                                <w:color w:val="C00000"/>
                              </w:rPr>
                            </w:pPr>
                            <w:r w:rsidRPr="0021722F">
                              <w:rPr>
                                <w:rFonts w:ascii="Cambria" w:hAnsi="Cambria"/>
                                <w:b/>
                              </w:rPr>
                              <w:t>Basic description</w:t>
                            </w:r>
                            <w:r>
                              <w:rPr>
                                <w:rFonts w:ascii="Cambria" w:hAnsi="Cambria"/>
                                <w:b/>
                              </w:rPr>
                              <w:t xml:space="preserve">: </w:t>
                            </w:r>
                            <w:r w:rsidRPr="00967CB9">
                              <w:rPr>
                                <w:rFonts w:ascii="Cambria" w:hAnsi="Cambria"/>
                                <w:bCs/>
                                <w:color w:val="C00000"/>
                              </w:rPr>
                              <w:t>(unit operation 1, 2, 3, etc.)</w:t>
                            </w:r>
                          </w:p>
                          <w:p w14:paraId="20B485A3" w14:textId="77777777" w:rsidR="002B3D07" w:rsidRPr="0021722F" w:rsidRDefault="002B3D07" w:rsidP="00EE0005">
                            <w:pPr>
                              <w:spacing w:after="0"/>
                              <w:rPr>
                                <w:rFonts w:ascii="Cambria" w:hAnsi="Cambria"/>
                                <w:bCs/>
                              </w:rPr>
                            </w:pPr>
                            <w:r w:rsidRPr="0021722F">
                              <w:rPr>
                                <w:rFonts w:ascii="Cambria" w:hAnsi="Cambria"/>
                                <w:b/>
                              </w:rPr>
                              <w:t>Severity score:</w:t>
                            </w:r>
                            <w:r w:rsidRPr="0021722F">
                              <w:rPr>
                                <w:rFonts w:ascii="Cambria" w:hAnsi="Cambria"/>
                                <w:b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High/Medium/Low)</w:t>
                            </w:r>
                          </w:p>
                          <w:p w14:paraId="48777942" w14:textId="77777777" w:rsidR="002B3D07" w:rsidRPr="00967CB9" w:rsidRDefault="002B3D07" w:rsidP="00EE0005">
                            <w:pPr>
                              <w:spacing w:after="0"/>
                              <w:rPr>
                                <w:rFonts w:ascii="Cambria" w:hAnsi="Cambria"/>
                                <w:bCs/>
                                <w:color w:val="C00000"/>
                              </w:rPr>
                            </w:pPr>
                            <w:r w:rsidRPr="0021722F">
                              <w:rPr>
                                <w:rFonts w:ascii="Cambria" w:hAnsi="Cambria"/>
                                <w:b/>
                              </w:rPr>
                              <w:t>Occurrence Score:</w:t>
                            </w:r>
                            <w:r w:rsidRPr="0021722F">
                              <w:rPr>
                                <w:rFonts w:ascii="Cambria" w:hAnsi="Cambria"/>
                                <w:b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1/4/7/10)</w:t>
                            </w:r>
                          </w:p>
                          <w:p w14:paraId="2A73B7EA" w14:textId="77777777" w:rsidR="002B3D07" w:rsidRPr="0021722F" w:rsidRDefault="002B3D07" w:rsidP="00EE0005">
                            <w:pPr>
                              <w:spacing w:after="0"/>
                              <w:rPr>
                                <w:rFonts w:ascii="Cambria" w:hAnsi="Cambria"/>
                                <w:bCs/>
                                <w:i/>
                                <w:iCs/>
                              </w:rPr>
                            </w:pPr>
                            <w:r w:rsidRPr="0021722F">
                              <w:rPr>
                                <w:rFonts w:ascii="Cambria" w:hAnsi="Cambria"/>
                                <w:b/>
                              </w:rPr>
                              <w:t>Detection Score</w:t>
                            </w:r>
                            <w:r w:rsidRPr="0021722F">
                              <w:rPr>
                                <w:rFonts w:ascii="Cambria" w:hAnsi="Cambria"/>
                                <w:bCs/>
                                <w:i/>
                                <w:i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1/4/7/10)</w:t>
                            </w:r>
                          </w:p>
                          <w:p w14:paraId="58F0F1C2" w14:textId="7314976A" w:rsidR="002B3D07" w:rsidRDefault="002B3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42BE6" id="_x0000_s1028" type="#_x0000_t202" style="position:absolute;margin-left:0;margin-top:23.8pt;width:421.5pt;height:6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">
                <v:textbox>
                  <w:txbxContent>
                    <w:p w14:paraId="4F984C50" w14:textId="7681594E" w:rsidR="002B3D07" w:rsidRDefault="002B3D07" w:rsidP="00EE0005">
                      <w:pPr>
                        <w:spacing w:after="0"/>
                        <w:rPr>
                          <w:rFonts w:ascii="Cambria" w:hAnsi="Cambria"/>
                          <w:bCs/>
                          <w:color w:val="C00000"/>
                        </w:rPr>
                      </w:pPr>
                      <w:r w:rsidRPr="0021722F">
                        <w:rPr>
                          <w:rFonts w:ascii="Cambria" w:hAnsi="Cambria"/>
                          <w:b/>
                        </w:rPr>
                        <w:t>Basic description</w:t>
                      </w:r>
                      <w:r>
                        <w:rPr>
                          <w:rFonts w:ascii="Cambria" w:hAnsi="Cambria"/>
                          <w:b/>
                        </w:rPr>
                        <w:t xml:space="preserve">: </w:t>
                      </w:r>
                      <w:r w:rsidRPr="00967CB9">
                        <w:rPr>
                          <w:rFonts w:ascii="Cambria" w:hAnsi="Cambria"/>
                          <w:bCs/>
                          <w:color w:val="C00000"/>
                        </w:rPr>
                        <w:t>(unit operation 1, 2, 3, etc.)</w:t>
                      </w:r>
                    </w:p>
                    <w:p w14:paraId="20B485A3" w14:textId="77777777" w:rsidR="002B3D07" w:rsidRPr="0021722F" w:rsidRDefault="002B3D07" w:rsidP="00EE0005">
                      <w:pPr>
                        <w:spacing w:after="0"/>
                        <w:rPr>
                          <w:rFonts w:ascii="Cambria" w:hAnsi="Cambria"/>
                          <w:bCs/>
                        </w:rPr>
                      </w:pPr>
                      <w:r w:rsidRPr="0021722F">
                        <w:rPr>
                          <w:rFonts w:ascii="Cambria" w:hAnsi="Cambria"/>
                          <w:b/>
                        </w:rPr>
                        <w:t>Severity score:</w:t>
                      </w:r>
                      <w:r w:rsidRPr="0021722F">
                        <w:rPr>
                          <w:rFonts w:ascii="Cambria" w:hAnsi="Cambria"/>
                          <w:b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High/Medium/Low)</w:t>
                      </w:r>
                    </w:p>
                    <w:p w14:paraId="48777942" w14:textId="77777777" w:rsidR="002B3D07" w:rsidRPr="00967CB9" w:rsidRDefault="002B3D07" w:rsidP="00EE0005">
                      <w:pPr>
                        <w:spacing w:after="0"/>
                        <w:rPr>
                          <w:rFonts w:ascii="Cambria" w:hAnsi="Cambria"/>
                          <w:bCs/>
                          <w:color w:val="C00000"/>
                        </w:rPr>
                      </w:pPr>
                      <w:r w:rsidRPr="0021722F">
                        <w:rPr>
                          <w:rFonts w:ascii="Cambria" w:hAnsi="Cambria"/>
                          <w:b/>
                        </w:rPr>
                        <w:t>Occurrence Score:</w:t>
                      </w:r>
                      <w:r w:rsidRPr="0021722F">
                        <w:rPr>
                          <w:rFonts w:ascii="Cambria" w:hAnsi="Cambria"/>
                          <w:b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1/4/7/10)</w:t>
                      </w:r>
                    </w:p>
                    <w:p w14:paraId="2A73B7EA" w14:textId="77777777" w:rsidR="002B3D07" w:rsidRPr="0021722F" w:rsidRDefault="002B3D07" w:rsidP="00EE0005">
                      <w:pPr>
                        <w:spacing w:after="0"/>
                        <w:rPr>
                          <w:rFonts w:ascii="Cambria" w:hAnsi="Cambria"/>
                          <w:bCs/>
                          <w:i/>
                          <w:iCs/>
                        </w:rPr>
                      </w:pPr>
                      <w:r w:rsidRPr="0021722F">
                        <w:rPr>
                          <w:rFonts w:ascii="Cambria" w:hAnsi="Cambria"/>
                          <w:b/>
                        </w:rPr>
                        <w:t>Detection Score</w:t>
                      </w:r>
                      <w:r w:rsidRPr="0021722F">
                        <w:rPr>
                          <w:rFonts w:ascii="Cambria" w:hAnsi="Cambria"/>
                          <w:bCs/>
                          <w:i/>
                          <w:iCs/>
                        </w:rPr>
                        <w:t xml:space="preserve">: </w:t>
                      </w:r>
                      <w:r w:rsidRPr="00967CB9">
                        <w:rPr>
                          <w:rFonts w:ascii="Cambria" w:hAnsi="Cambria"/>
                          <w:bCs/>
                          <w:color w:val="C00000"/>
                        </w:rPr>
                        <w:t>(</w:t>
                      </w:r>
                      <w:r>
                        <w:rPr>
                          <w:rFonts w:ascii="Cambria" w:hAnsi="Cambria"/>
                          <w:bCs/>
                          <w:color w:val="C00000"/>
                        </w:rPr>
                        <w:t xml:space="preserve">see below to determine </w:t>
                      </w:r>
                      <w:r w:rsidRPr="00967CB9">
                        <w:rPr>
                          <w:rFonts w:ascii="Cambria" w:hAnsi="Cambria"/>
                          <w:bCs/>
                          <w:color w:val="C00000"/>
                        </w:rPr>
                        <w:t>1/4/7/10)</w:t>
                      </w:r>
                    </w:p>
                    <w:p w14:paraId="58F0F1C2" w14:textId="7314976A" w:rsidR="002B3D07" w:rsidRDefault="002B3D07"/>
                  </w:txbxContent>
                </v:textbox>
                <w10:wrap type="topAndBottom" anchorx="margin"/>
              </v:shape>
            </w:pict>
          </mc:Fallback>
        </mc:AlternateContent>
      </w:r>
      <w:r w:rsidR="00801C28" w:rsidRPr="00801C28">
        <w:rPr>
          <w:rFonts w:ascii="Cambria" w:hAnsi="Cambria"/>
          <w:color w:val="C00000"/>
        </w:rPr>
        <w:t>Elaborate on your manufacturing flow diagram by describing each step</w:t>
      </w:r>
      <w:r>
        <w:rPr>
          <w:rFonts w:ascii="Cambria" w:hAnsi="Cambria"/>
          <w:color w:val="C00000"/>
        </w:rPr>
        <w:t xml:space="preserve"> in its own box</w:t>
      </w:r>
      <w:r w:rsidR="00801C28">
        <w:rPr>
          <w:rFonts w:ascii="Cambria" w:hAnsi="Cambria"/>
          <w:color w:val="C00000"/>
        </w:rPr>
        <w:t>:</w:t>
      </w:r>
    </w:p>
    <w:p w14:paraId="27927038" w14:textId="77777777" w:rsidR="00967CB9" w:rsidRPr="0021722F" w:rsidRDefault="00967CB9" w:rsidP="00967CB9">
      <w:pPr>
        <w:rPr>
          <w:rFonts w:ascii="Cambria" w:hAnsi="Cambria"/>
          <w:bCs/>
        </w:rPr>
      </w:pPr>
    </w:p>
    <w:p w14:paraId="6DD1CA19" w14:textId="77777777" w:rsidR="00967CB9" w:rsidRPr="0021722F" w:rsidRDefault="00967CB9" w:rsidP="00967CB9">
      <w:pPr>
        <w:pStyle w:val="Heading2"/>
        <w:rPr>
          <w:rFonts w:ascii="Cambria" w:hAnsi="Cambria"/>
        </w:rPr>
      </w:pPr>
      <w:bookmarkStart w:id="21" w:name="_Toc50716612"/>
      <w:r w:rsidRPr="0021722F">
        <w:rPr>
          <w:rFonts w:ascii="Cambria" w:hAnsi="Cambria"/>
        </w:rPr>
        <w:t>Critical Process Parameters</w:t>
      </w:r>
      <w:bookmarkEnd w:id="21"/>
    </w:p>
    <w:tbl>
      <w:tblPr>
        <w:tblStyle w:val="TableGrid"/>
        <w:tblW w:w="9637" w:type="dxa"/>
        <w:jc w:val="center"/>
        <w:tblLook w:val="04A0" w:firstRow="1" w:lastRow="0" w:firstColumn="1" w:lastColumn="0" w:noHBand="0" w:noVBand="1"/>
      </w:tblPr>
      <w:tblGrid>
        <w:gridCol w:w="3681"/>
        <w:gridCol w:w="1701"/>
        <w:gridCol w:w="1485"/>
        <w:gridCol w:w="1285"/>
        <w:gridCol w:w="1485"/>
      </w:tblGrid>
      <w:tr w:rsidR="00967CB9" w:rsidRPr="0021722F" w14:paraId="30539D80" w14:textId="77777777" w:rsidTr="004E111F">
        <w:trPr>
          <w:trHeight w:val="288"/>
          <w:tblHeader/>
          <w:jc w:val="center"/>
        </w:trPr>
        <w:tc>
          <w:tcPr>
            <w:tcW w:w="3681" w:type="dxa"/>
            <w:noWrap/>
            <w:hideMark/>
          </w:tcPr>
          <w:p w14:paraId="39E2F2FF" w14:textId="77777777" w:rsidR="00967CB9" w:rsidRPr="00EE0005" w:rsidRDefault="00967CB9" w:rsidP="004E111F">
            <w:pPr>
              <w:jc w:val="center"/>
              <w:rPr>
                <w:rFonts w:ascii="Cambria" w:hAnsi="Cambria"/>
                <w:b/>
                <w:bCs/>
                <w:sz w:val="22"/>
                <w:szCs w:val="22"/>
              </w:rPr>
            </w:pPr>
            <w:r w:rsidRPr="00EE0005">
              <w:rPr>
                <w:rFonts w:ascii="Cambria" w:hAnsi="Cambria"/>
                <w:b/>
                <w:bCs/>
                <w:sz w:val="22"/>
                <w:szCs w:val="22"/>
              </w:rPr>
              <w:t>Operation</w:t>
            </w:r>
          </w:p>
        </w:tc>
        <w:tc>
          <w:tcPr>
            <w:tcW w:w="1701" w:type="dxa"/>
            <w:noWrap/>
            <w:hideMark/>
          </w:tcPr>
          <w:p w14:paraId="5290FFCB" w14:textId="77777777" w:rsidR="00967CB9" w:rsidRPr="00EE0005" w:rsidRDefault="00967CB9" w:rsidP="004E111F">
            <w:pPr>
              <w:jc w:val="center"/>
              <w:rPr>
                <w:rFonts w:ascii="Cambria" w:hAnsi="Cambria"/>
                <w:b/>
                <w:bCs/>
                <w:sz w:val="22"/>
                <w:szCs w:val="22"/>
              </w:rPr>
            </w:pPr>
            <w:r w:rsidRPr="00EE0005">
              <w:rPr>
                <w:rFonts w:ascii="Cambria" w:hAnsi="Cambria"/>
                <w:b/>
                <w:bCs/>
                <w:sz w:val="22"/>
                <w:szCs w:val="22"/>
              </w:rPr>
              <w:t>Severity</w:t>
            </w:r>
          </w:p>
        </w:tc>
        <w:tc>
          <w:tcPr>
            <w:tcW w:w="1485" w:type="dxa"/>
          </w:tcPr>
          <w:p w14:paraId="1FB202D0" w14:textId="77777777" w:rsidR="00967CB9" w:rsidRPr="00EE0005" w:rsidRDefault="00967CB9" w:rsidP="004E111F">
            <w:pPr>
              <w:jc w:val="center"/>
              <w:rPr>
                <w:rFonts w:ascii="Cambria" w:hAnsi="Cambria"/>
                <w:b/>
                <w:bCs/>
                <w:sz w:val="22"/>
                <w:szCs w:val="22"/>
              </w:rPr>
            </w:pPr>
            <w:r w:rsidRPr="00EE0005">
              <w:rPr>
                <w:rFonts w:ascii="Cambria" w:hAnsi="Cambria"/>
                <w:b/>
                <w:bCs/>
                <w:sz w:val="22"/>
                <w:szCs w:val="22"/>
              </w:rPr>
              <w:t>Occurrence</w:t>
            </w:r>
          </w:p>
        </w:tc>
        <w:tc>
          <w:tcPr>
            <w:tcW w:w="1285" w:type="dxa"/>
            <w:noWrap/>
            <w:hideMark/>
          </w:tcPr>
          <w:p w14:paraId="0B22A6E7" w14:textId="77777777" w:rsidR="00967CB9" w:rsidRPr="00EE0005" w:rsidRDefault="00967CB9" w:rsidP="004E111F">
            <w:pPr>
              <w:jc w:val="center"/>
              <w:rPr>
                <w:rFonts w:ascii="Cambria" w:hAnsi="Cambria"/>
                <w:b/>
                <w:bCs/>
                <w:sz w:val="22"/>
                <w:szCs w:val="22"/>
              </w:rPr>
            </w:pPr>
            <w:r w:rsidRPr="00EE0005">
              <w:rPr>
                <w:rFonts w:ascii="Cambria" w:hAnsi="Cambria"/>
                <w:b/>
                <w:bCs/>
                <w:sz w:val="22"/>
                <w:szCs w:val="22"/>
              </w:rPr>
              <w:t>Detection</w:t>
            </w:r>
          </w:p>
        </w:tc>
        <w:tc>
          <w:tcPr>
            <w:tcW w:w="1485" w:type="dxa"/>
            <w:noWrap/>
            <w:hideMark/>
          </w:tcPr>
          <w:p w14:paraId="4B69AE61" w14:textId="77777777" w:rsidR="00967CB9" w:rsidRPr="00EE0005" w:rsidRDefault="00967CB9" w:rsidP="004E111F">
            <w:pPr>
              <w:jc w:val="center"/>
              <w:rPr>
                <w:rFonts w:ascii="Cambria" w:hAnsi="Cambria"/>
                <w:b/>
                <w:bCs/>
                <w:sz w:val="22"/>
                <w:szCs w:val="22"/>
              </w:rPr>
            </w:pPr>
            <w:r w:rsidRPr="00EE0005">
              <w:rPr>
                <w:rFonts w:ascii="Cambria" w:hAnsi="Cambria"/>
                <w:b/>
                <w:bCs/>
                <w:sz w:val="22"/>
                <w:szCs w:val="22"/>
              </w:rPr>
              <w:t>Score</w:t>
            </w:r>
          </w:p>
        </w:tc>
      </w:tr>
      <w:tr w:rsidR="00967CB9" w:rsidRPr="0021722F" w14:paraId="4C3E852F" w14:textId="77777777" w:rsidTr="004E111F">
        <w:trPr>
          <w:trHeight w:val="1029"/>
          <w:tblHeader/>
          <w:jc w:val="center"/>
        </w:trPr>
        <w:tc>
          <w:tcPr>
            <w:tcW w:w="3681" w:type="dxa"/>
            <w:vAlign w:val="center"/>
            <w:hideMark/>
          </w:tcPr>
          <w:p w14:paraId="12CDFE4F" w14:textId="77777777" w:rsidR="00967CB9" w:rsidRPr="00EE0005" w:rsidRDefault="00967CB9" w:rsidP="004E111F">
            <w:pPr>
              <w:rPr>
                <w:rFonts w:ascii="Cambria" w:hAnsi="Cambria"/>
                <w:color w:val="C00000"/>
                <w:sz w:val="22"/>
                <w:szCs w:val="22"/>
              </w:rPr>
            </w:pPr>
            <w:r w:rsidRPr="00EE0005">
              <w:rPr>
                <w:rFonts w:ascii="Cambria" w:hAnsi="Cambria"/>
                <w:color w:val="C00000"/>
                <w:sz w:val="22"/>
                <w:szCs w:val="22"/>
              </w:rPr>
              <w:t>Unit operation 1</w:t>
            </w:r>
          </w:p>
        </w:tc>
        <w:tc>
          <w:tcPr>
            <w:tcW w:w="1701" w:type="dxa"/>
            <w:vAlign w:val="center"/>
            <w:hideMark/>
          </w:tcPr>
          <w:p w14:paraId="03A1E921" w14:textId="77777777" w:rsidR="00967CB9" w:rsidRPr="00EE0005" w:rsidRDefault="003A3943" w:rsidP="004E111F">
            <w:pPr>
              <w:rPr>
                <w:rFonts w:ascii="Cambria" w:hAnsi="Cambria"/>
                <w:sz w:val="22"/>
                <w:szCs w:val="22"/>
              </w:rPr>
            </w:pPr>
            <w:sdt>
              <w:sdtPr>
                <w:rPr>
                  <w:rFonts w:ascii="Cambria" w:hAnsi="Cambria"/>
                  <w:sz w:val="22"/>
                  <w:szCs w:val="22"/>
                </w:rPr>
                <w:id w:val="-2109264722"/>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High (10)</w:t>
            </w:r>
            <w:r w:rsidR="00967CB9" w:rsidRPr="00EE0005">
              <w:rPr>
                <w:rFonts w:ascii="Cambria" w:hAnsi="Cambria"/>
                <w:sz w:val="22"/>
                <w:szCs w:val="22"/>
              </w:rPr>
              <w:br/>
            </w:r>
            <w:sdt>
              <w:sdtPr>
                <w:rPr>
                  <w:rFonts w:ascii="Cambria" w:hAnsi="Cambria"/>
                  <w:sz w:val="22"/>
                  <w:szCs w:val="22"/>
                </w:rPr>
                <w:id w:val="1402101870"/>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Medium (5)</w:t>
            </w:r>
            <w:r w:rsidR="00967CB9" w:rsidRPr="00EE0005">
              <w:rPr>
                <w:rFonts w:ascii="Cambria" w:hAnsi="Cambria"/>
                <w:sz w:val="22"/>
                <w:szCs w:val="22"/>
              </w:rPr>
              <w:br/>
            </w:r>
            <w:sdt>
              <w:sdtPr>
                <w:rPr>
                  <w:rFonts w:ascii="Cambria" w:hAnsi="Cambria"/>
                  <w:sz w:val="22"/>
                  <w:szCs w:val="22"/>
                </w:rPr>
                <w:id w:val="-1329586681"/>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Low (1)</w:t>
            </w:r>
          </w:p>
        </w:tc>
        <w:tc>
          <w:tcPr>
            <w:tcW w:w="1485" w:type="dxa"/>
            <w:vAlign w:val="center"/>
          </w:tcPr>
          <w:p w14:paraId="757954F3" w14:textId="77777777" w:rsidR="00967CB9" w:rsidRPr="00EE0005" w:rsidRDefault="003A3943" w:rsidP="004E111F">
            <w:pPr>
              <w:rPr>
                <w:rFonts w:ascii="Cambria" w:hAnsi="Cambria"/>
                <w:sz w:val="22"/>
                <w:szCs w:val="22"/>
              </w:rPr>
            </w:pPr>
            <w:sdt>
              <w:sdtPr>
                <w:rPr>
                  <w:rFonts w:ascii="Cambria" w:hAnsi="Cambria"/>
                  <w:sz w:val="22"/>
                  <w:szCs w:val="22"/>
                </w:rPr>
                <w:id w:val="177459375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4ABCF6CC" w14:textId="77777777" w:rsidR="00967CB9" w:rsidRPr="00EE0005" w:rsidRDefault="003A3943" w:rsidP="004E111F">
            <w:pPr>
              <w:rPr>
                <w:rFonts w:ascii="Cambria" w:hAnsi="Cambria"/>
                <w:sz w:val="22"/>
                <w:szCs w:val="22"/>
              </w:rPr>
            </w:pPr>
            <w:sdt>
              <w:sdtPr>
                <w:rPr>
                  <w:rFonts w:ascii="Cambria" w:hAnsi="Cambria"/>
                  <w:sz w:val="22"/>
                  <w:szCs w:val="22"/>
                </w:rPr>
                <w:id w:val="-148793921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7</w:t>
            </w:r>
          </w:p>
          <w:p w14:paraId="4E54C826" w14:textId="77777777" w:rsidR="00967CB9" w:rsidRPr="00EE0005" w:rsidRDefault="003A3943" w:rsidP="004E111F">
            <w:pPr>
              <w:rPr>
                <w:rFonts w:ascii="Cambria" w:hAnsi="Cambria"/>
                <w:sz w:val="22"/>
                <w:szCs w:val="22"/>
              </w:rPr>
            </w:pPr>
            <w:sdt>
              <w:sdtPr>
                <w:rPr>
                  <w:rFonts w:ascii="Cambria" w:hAnsi="Cambria"/>
                  <w:sz w:val="22"/>
                  <w:szCs w:val="22"/>
                </w:rPr>
                <w:id w:val="1750531580"/>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258F440E" w14:textId="77777777" w:rsidR="00967CB9" w:rsidRPr="00EE0005" w:rsidRDefault="003A3943" w:rsidP="004E111F">
            <w:pPr>
              <w:rPr>
                <w:rFonts w:ascii="Cambria" w:hAnsi="Cambria"/>
                <w:sz w:val="22"/>
                <w:szCs w:val="22"/>
              </w:rPr>
            </w:pPr>
            <w:sdt>
              <w:sdtPr>
                <w:rPr>
                  <w:rFonts w:ascii="Cambria" w:hAnsi="Cambria"/>
                  <w:sz w:val="22"/>
                  <w:szCs w:val="22"/>
                </w:rPr>
                <w:id w:val="658053029"/>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285" w:type="dxa"/>
            <w:vAlign w:val="center"/>
          </w:tcPr>
          <w:p w14:paraId="0432964B" w14:textId="77777777" w:rsidR="00967CB9" w:rsidRPr="00EE0005" w:rsidRDefault="003A3943" w:rsidP="004E111F">
            <w:pPr>
              <w:rPr>
                <w:rFonts w:ascii="Cambria" w:hAnsi="Cambria"/>
                <w:sz w:val="22"/>
                <w:szCs w:val="22"/>
              </w:rPr>
            </w:pPr>
            <w:sdt>
              <w:sdtPr>
                <w:rPr>
                  <w:rFonts w:ascii="Cambria" w:hAnsi="Cambria"/>
                  <w:sz w:val="22"/>
                  <w:szCs w:val="22"/>
                </w:rPr>
                <w:id w:val="189262109"/>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23BC807B" w14:textId="77777777" w:rsidR="00967CB9" w:rsidRPr="00EE0005" w:rsidRDefault="003A3943" w:rsidP="004E111F">
            <w:pPr>
              <w:rPr>
                <w:rFonts w:ascii="Cambria" w:hAnsi="Cambria"/>
                <w:sz w:val="22"/>
                <w:szCs w:val="22"/>
              </w:rPr>
            </w:pPr>
            <w:sdt>
              <w:sdtPr>
                <w:rPr>
                  <w:rFonts w:ascii="Cambria" w:hAnsi="Cambria"/>
                  <w:sz w:val="22"/>
                  <w:szCs w:val="22"/>
                </w:rPr>
                <w:id w:val="163089487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7</w:t>
            </w:r>
          </w:p>
          <w:p w14:paraId="1199C23B" w14:textId="77777777" w:rsidR="00967CB9" w:rsidRPr="00EE0005" w:rsidRDefault="003A3943" w:rsidP="004E111F">
            <w:pPr>
              <w:rPr>
                <w:rFonts w:ascii="Cambria" w:hAnsi="Cambria"/>
                <w:sz w:val="22"/>
                <w:szCs w:val="22"/>
              </w:rPr>
            </w:pPr>
            <w:sdt>
              <w:sdtPr>
                <w:rPr>
                  <w:rFonts w:ascii="Cambria" w:hAnsi="Cambria"/>
                  <w:sz w:val="22"/>
                  <w:szCs w:val="22"/>
                </w:rPr>
                <w:id w:val="-1063097595"/>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52BD1937" w14:textId="77777777" w:rsidR="00967CB9" w:rsidRPr="00EE0005" w:rsidRDefault="003A3943" w:rsidP="004E111F">
            <w:pPr>
              <w:rPr>
                <w:rFonts w:ascii="Cambria" w:hAnsi="Cambria"/>
                <w:sz w:val="22"/>
                <w:szCs w:val="22"/>
              </w:rPr>
            </w:pPr>
            <w:sdt>
              <w:sdtPr>
                <w:rPr>
                  <w:rFonts w:ascii="Cambria" w:hAnsi="Cambria"/>
                  <w:sz w:val="22"/>
                  <w:szCs w:val="22"/>
                </w:rPr>
                <w:id w:val="-9263383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485" w:type="dxa"/>
            <w:vAlign w:val="center"/>
            <w:hideMark/>
          </w:tcPr>
          <w:p w14:paraId="3B7D2D45" w14:textId="77777777" w:rsidR="00967CB9" w:rsidRPr="00EE0005" w:rsidRDefault="00967CB9" w:rsidP="004E111F">
            <w:pPr>
              <w:jc w:val="center"/>
              <w:rPr>
                <w:rFonts w:ascii="Cambria" w:hAnsi="Cambria"/>
                <w:sz w:val="22"/>
                <w:szCs w:val="22"/>
              </w:rPr>
            </w:pPr>
            <w:r w:rsidRPr="00EE0005">
              <w:rPr>
                <w:rFonts w:ascii="Cambria" w:hAnsi="Cambria"/>
                <w:sz w:val="22"/>
                <w:szCs w:val="22"/>
              </w:rPr>
              <w:t>1 - 100</w:t>
            </w:r>
          </w:p>
        </w:tc>
      </w:tr>
      <w:tr w:rsidR="00967CB9" w:rsidRPr="0021722F" w14:paraId="45D44403" w14:textId="77777777" w:rsidTr="004E111F">
        <w:trPr>
          <w:trHeight w:val="1029"/>
          <w:tblHeader/>
          <w:jc w:val="center"/>
        </w:trPr>
        <w:tc>
          <w:tcPr>
            <w:tcW w:w="3681" w:type="dxa"/>
            <w:vAlign w:val="center"/>
          </w:tcPr>
          <w:p w14:paraId="1588431B" w14:textId="77777777" w:rsidR="00967CB9" w:rsidRPr="00EE0005" w:rsidRDefault="00967CB9" w:rsidP="004E111F">
            <w:pPr>
              <w:rPr>
                <w:rFonts w:ascii="Cambria" w:hAnsi="Cambria"/>
                <w:color w:val="C00000"/>
                <w:sz w:val="22"/>
                <w:szCs w:val="22"/>
              </w:rPr>
            </w:pPr>
            <w:r w:rsidRPr="00EE0005">
              <w:rPr>
                <w:rFonts w:ascii="Cambria" w:hAnsi="Cambria"/>
                <w:color w:val="C00000"/>
                <w:sz w:val="22"/>
                <w:szCs w:val="22"/>
              </w:rPr>
              <w:t>Unit operation 2</w:t>
            </w:r>
          </w:p>
        </w:tc>
        <w:tc>
          <w:tcPr>
            <w:tcW w:w="1701" w:type="dxa"/>
            <w:vAlign w:val="center"/>
          </w:tcPr>
          <w:p w14:paraId="27830CEC" w14:textId="77777777" w:rsidR="00967CB9" w:rsidRPr="00EE0005" w:rsidRDefault="003A3943" w:rsidP="004E111F">
            <w:pPr>
              <w:rPr>
                <w:rFonts w:ascii="Cambria" w:hAnsi="Cambria"/>
                <w:sz w:val="22"/>
                <w:szCs w:val="22"/>
              </w:rPr>
            </w:pPr>
            <w:sdt>
              <w:sdtPr>
                <w:rPr>
                  <w:rFonts w:ascii="Cambria" w:hAnsi="Cambria"/>
                  <w:sz w:val="22"/>
                  <w:szCs w:val="22"/>
                </w:rPr>
                <w:id w:val="360863250"/>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High (10)</w:t>
            </w:r>
            <w:r w:rsidR="00967CB9" w:rsidRPr="00EE0005">
              <w:rPr>
                <w:rFonts w:ascii="Cambria" w:hAnsi="Cambria"/>
                <w:sz w:val="22"/>
                <w:szCs w:val="22"/>
              </w:rPr>
              <w:br/>
            </w:r>
            <w:sdt>
              <w:sdtPr>
                <w:rPr>
                  <w:rFonts w:ascii="Cambria" w:hAnsi="Cambria"/>
                  <w:sz w:val="22"/>
                  <w:szCs w:val="22"/>
                </w:rPr>
                <w:id w:val="996840100"/>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Medium (5)</w:t>
            </w:r>
            <w:r w:rsidR="00967CB9" w:rsidRPr="00EE0005">
              <w:rPr>
                <w:rFonts w:ascii="Cambria" w:hAnsi="Cambria"/>
                <w:sz w:val="22"/>
                <w:szCs w:val="22"/>
              </w:rPr>
              <w:br/>
            </w:r>
            <w:sdt>
              <w:sdtPr>
                <w:rPr>
                  <w:rFonts w:ascii="Cambria" w:hAnsi="Cambria"/>
                  <w:sz w:val="22"/>
                  <w:szCs w:val="22"/>
                </w:rPr>
                <w:id w:val="-334143165"/>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Low (1)</w:t>
            </w:r>
          </w:p>
        </w:tc>
        <w:tc>
          <w:tcPr>
            <w:tcW w:w="1485" w:type="dxa"/>
            <w:vAlign w:val="center"/>
          </w:tcPr>
          <w:p w14:paraId="6993705B" w14:textId="77777777" w:rsidR="00967CB9" w:rsidRPr="00EE0005" w:rsidRDefault="003A3943" w:rsidP="004E111F">
            <w:pPr>
              <w:rPr>
                <w:rFonts w:ascii="Cambria" w:hAnsi="Cambria"/>
                <w:sz w:val="22"/>
                <w:szCs w:val="22"/>
              </w:rPr>
            </w:pPr>
            <w:sdt>
              <w:sdtPr>
                <w:rPr>
                  <w:rFonts w:ascii="Cambria" w:hAnsi="Cambria"/>
                  <w:sz w:val="22"/>
                  <w:szCs w:val="22"/>
                </w:rPr>
                <w:id w:val="21100539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584A3CDB" w14:textId="77777777" w:rsidR="00967CB9" w:rsidRPr="00EE0005" w:rsidRDefault="003A3943" w:rsidP="004E111F">
            <w:pPr>
              <w:rPr>
                <w:rFonts w:ascii="Cambria" w:hAnsi="Cambria"/>
                <w:sz w:val="22"/>
                <w:szCs w:val="22"/>
              </w:rPr>
            </w:pPr>
            <w:sdt>
              <w:sdtPr>
                <w:rPr>
                  <w:rFonts w:ascii="Cambria" w:hAnsi="Cambria"/>
                  <w:sz w:val="22"/>
                  <w:szCs w:val="22"/>
                </w:rPr>
                <w:id w:val="1458678371"/>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7</w:t>
            </w:r>
          </w:p>
          <w:p w14:paraId="330D89AE" w14:textId="77777777" w:rsidR="00967CB9" w:rsidRPr="00EE0005" w:rsidRDefault="003A3943" w:rsidP="004E111F">
            <w:pPr>
              <w:rPr>
                <w:rFonts w:ascii="Cambria" w:hAnsi="Cambria"/>
                <w:sz w:val="22"/>
                <w:szCs w:val="22"/>
              </w:rPr>
            </w:pPr>
            <w:sdt>
              <w:sdtPr>
                <w:rPr>
                  <w:rFonts w:ascii="Cambria" w:hAnsi="Cambria"/>
                  <w:sz w:val="22"/>
                  <w:szCs w:val="22"/>
                </w:rPr>
                <w:id w:val="-164170431"/>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2967B62C" w14:textId="77777777" w:rsidR="00967CB9" w:rsidRPr="00EE0005" w:rsidRDefault="003A3943" w:rsidP="004E111F">
            <w:pPr>
              <w:rPr>
                <w:rFonts w:ascii="Cambria" w:hAnsi="Cambria"/>
                <w:sz w:val="22"/>
                <w:szCs w:val="22"/>
              </w:rPr>
            </w:pPr>
            <w:sdt>
              <w:sdtPr>
                <w:rPr>
                  <w:rFonts w:ascii="Cambria" w:hAnsi="Cambria"/>
                  <w:sz w:val="22"/>
                  <w:szCs w:val="22"/>
                </w:rPr>
                <w:id w:val="848988748"/>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285" w:type="dxa"/>
            <w:vAlign w:val="center"/>
          </w:tcPr>
          <w:p w14:paraId="0AC48749" w14:textId="77777777" w:rsidR="00967CB9" w:rsidRPr="00EE0005" w:rsidRDefault="003A3943" w:rsidP="004E111F">
            <w:pPr>
              <w:rPr>
                <w:rFonts w:ascii="Cambria" w:hAnsi="Cambria"/>
                <w:sz w:val="22"/>
                <w:szCs w:val="22"/>
              </w:rPr>
            </w:pPr>
            <w:sdt>
              <w:sdtPr>
                <w:rPr>
                  <w:rFonts w:ascii="Cambria" w:hAnsi="Cambria"/>
                  <w:sz w:val="22"/>
                  <w:szCs w:val="22"/>
                </w:rPr>
                <w:id w:val="-30337636"/>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3086B212" w14:textId="77777777" w:rsidR="00967CB9" w:rsidRPr="00EE0005" w:rsidRDefault="003A3943" w:rsidP="004E111F">
            <w:pPr>
              <w:rPr>
                <w:rFonts w:ascii="Cambria" w:hAnsi="Cambria"/>
                <w:sz w:val="22"/>
                <w:szCs w:val="22"/>
              </w:rPr>
            </w:pPr>
            <w:sdt>
              <w:sdtPr>
                <w:rPr>
                  <w:rFonts w:ascii="Cambria" w:hAnsi="Cambria"/>
                  <w:sz w:val="22"/>
                  <w:szCs w:val="22"/>
                </w:rPr>
                <w:id w:val="100332025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7</w:t>
            </w:r>
          </w:p>
          <w:p w14:paraId="3A6A1902" w14:textId="77777777" w:rsidR="00967CB9" w:rsidRPr="00EE0005" w:rsidRDefault="003A3943" w:rsidP="004E111F">
            <w:pPr>
              <w:rPr>
                <w:rFonts w:ascii="Cambria" w:hAnsi="Cambria"/>
                <w:sz w:val="22"/>
                <w:szCs w:val="22"/>
              </w:rPr>
            </w:pPr>
            <w:sdt>
              <w:sdtPr>
                <w:rPr>
                  <w:rFonts w:ascii="Cambria" w:hAnsi="Cambria"/>
                  <w:sz w:val="22"/>
                  <w:szCs w:val="22"/>
                </w:rPr>
                <w:id w:val="2128038322"/>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134E2B9C" w14:textId="77777777" w:rsidR="00967CB9" w:rsidRPr="00EE0005" w:rsidRDefault="003A3943" w:rsidP="004E111F">
            <w:pPr>
              <w:rPr>
                <w:rFonts w:ascii="Cambria" w:hAnsi="Cambria"/>
                <w:sz w:val="22"/>
                <w:szCs w:val="22"/>
              </w:rPr>
            </w:pPr>
            <w:sdt>
              <w:sdtPr>
                <w:rPr>
                  <w:rFonts w:ascii="Cambria" w:hAnsi="Cambria"/>
                  <w:sz w:val="22"/>
                  <w:szCs w:val="22"/>
                </w:rPr>
                <w:id w:val="2103451850"/>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485" w:type="dxa"/>
            <w:vAlign w:val="center"/>
          </w:tcPr>
          <w:p w14:paraId="38EBB6E5" w14:textId="77777777" w:rsidR="00967CB9" w:rsidRPr="00EE0005" w:rsidRDefault="00967CB9" w:rsidP="004E111F">
            <w:pPr>
              <w:jc w:val="center"/>
              <w:rPr>
                <w:rFonts w:ascii="Cambria" w:hAnsi="Cambria"/>
                <w:sz w:val="22"/>
                <w:szCs w:val="22"/>
              </w:rPr>
            </w:pPr>
            <w:r w:rsidRPr="00EE0005">
              <w:rPr>
                <w:rFonts w:ascii="Cambria" w:hAnsi="Cambria"/>
                <w:sz w:val="22"/>
                <w:szCs w:val="22"/>
              </w:rPr>
              <w:t>1 - 100</w:t>
            </w:r>
          </w:p>
        </w:tc>
      </w:tr>
      <w:tr w:rsidR="00967CB9" w:rsidRPr="0021722F" w14:paraId="410A8ED0" w14:textId="77777777" w:rsidTr="004E111F">
        <w:trPr>
          <w:trHeight w:val="1029"/>
          <w:tblHeader/>
          <w:jc w:val="center"/>
        </w:trPr>
        <w:tc>
          <w:tcPr>
            <w:tcW w:w="3681" w:type="dxa"/>
            <w:vAlign w:val="center"/>
          </w:tcPr>
          <w:p w14:paraId="7B41F23D" w14:textId="77777777" w:rsidR="00967CB9" w:rsidRPr="00EE0005" w:rsidRDefault="00967CB9" w:rsidP="004E111F">
            <w:pPr>
              <w:rPr>
                <w:rFonts w:ascii="Cambria" w:hAnsi="Cambria"/>
                <w:color w:val="C00000"/>
                <w:sz w:val="22"/>
                <w:szCs w:val="22"/>
              </w:rPr>
            </w:pPr>
            <w:r w:rsidRPr="00EE0005">
              <w:rPr>
                <w:rFonts w:ascii="Cambria" w:hAnsi="Cambria"/>
                <w:color w:val="C00000"/>
                <w:sz w:val="22"/>
                <w:szCs w:val="22"/>
              </w:rPr>
              <w:t>Unit operation &lt;…continue&gt;</w:t>
            </w:r>
          </w:p>
        </w:tc>
        <w:tc>
          <w:tcPr>
            <w:tcW w:w="1701" w:type="dxa"/>
            <w:vAlign w:val="center"/>
          </w:tcPr>
          <w:p w14:paraId="2BF7157B" w14:textId="77777777" w:rsidR="00967CB9" w:rsidRPr="00EE0005" w:rsidRDefault="003A3943" w:rsidP="004E111F">
            <w:pPr>
              <w:rPr>
                <w:rFonts w:ascii="Cambria" w:hAnsi="Cambria"/>
                <w:sz w:val="22"/>
                <w:szCs w:val="22"/>
              </w:rPr>
            </w:pPr>
            <w:sdt>
              <w:sdtPr>
                <w:rPr>
                  <w:rFonts w:ascii="Cambria" w:hAnsi="Cambria"/>
                  <w:sz w:val="22"/>
                  <w:szCs w:val="22"/>
                </w:rPr>
                <w:id w:val="-656994746"/>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High (10)</w:t>
            </w:r>
            <w:r w:rsidR="00967CB9" w:rsidRPr="00EE0005">
              <w:rPr>
                <w:rFonts w:ascii="Cambria" w:hAnsi="Cambria"/>
                <w:sz w:val="22"/>
                <w:szCs w:val="22"/>
              </w:rPr>
              <w:br/>
            </w:r>
            <w:sdt>
              <w:sdtPr>
                <w:rPr>
                  <w:rFonts w:ascii="Cambria" w:hAnsi="Cambria"/>
                  <w:sz w:val="22"/>
                  <w:szCs w:val="22"/>
                </w:rPr>
                <w:id w:val="-501045948"/>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Medium (5)</w:t>
            </w:r>
            <w:r w:rsidR="00967CB9" w:rsidRPr="00EE0005">
              <w:rPr>
                <w:rFonts w:ascii="Cambria" w:hAnsi="Cambria"/>
                <w:sz w:val="22"/>
                <w:szCs w:val="22"/>
              </w:rPr>
              <w:br/>
            </w:r>
            <w:sdt>
              <w:sdtPr>
                <w:rPr>
                  <w:rFonts w:ascii="Cambria" w:hAnsi="Cambria"/>
                  <w:sz w:val="22"/>
                  <w:szCs w:val="22"/>
                </w:rPr>
                <w:id w:val="-2068171214"/>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Low (1)</w:t>
            </w:r>
          </w:p>
        </w:tc>
        <w:tc>
          <w:tcPr>
            <w:tcW w:w="1485" w:type="dxa"/>
            <w:vAlign w:val="center"/>
          </w:tcPr>
          <w:p w14:paraId="40FFEB52" w14:textId="77777777" w:rsidR="00967CB9" w:rsidRPr="00EE0005" w:rsidRDefault="003A3943" w:rsidP="004E111F">
            <w:pPr>
              <w:rPr>
                <w:rFonts w:ascii="Cambria" w:hAnsi="Cambria"/>
                <w:sz w:val="22"/>
                <w:szCs w:val="22"/>
              </w:rPr>
            </w:pPr>
            <w:sdt>
              <w:sdtPr>
                <w:rPr>
                  <w:rFonts w:ascii="Cambria" w:hAnsi="Cambria"/>
                  <w:sz w:val="22"/>
                  <w:szCs w:val="22"/>
                </w:rPr>
                <w:id w:val="-1205408713"/>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34F38840" w14:textId="77777777" w:rsidR="00967CB9" w:rsidRPr="00EE0005" w:rsidRDefault="003A3943" w:rsidP="004E111F">
            <w:pPr>
              <w:rPr>
                <w:rFonts w:ascii="Cambria" w:hAnsi="Cambria"/>
                <w:sz w:val="22"/>
                <w:szCs w:val="22"/>
              </w:rPr>
            </w:pPr>
            <w:sdt>
              <w:sdtPr>
                <w:rPr>
                  <w:rFonts w:ascii="Cambria" w:hAnsi="Cambria"/>
                  <w:sz w:val="22"/>
                  <w:szCs w:val="22"/>
                </w:rPr>
                <w:id w:val="1531073038"/>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7</w:t>
            </w:r>
          </w:p>
          <w:p w14:paraId="7DBEC275" w14:textId="77777777" w:rsidR="00967CB9" w:rsidRPr="00EE0005" w:rsidRDefault="003A3943" w:rsidP="004E111F">
            <w:pPr>
              <w:rPr>
                <w:rFonts w:ascii="Cambria" w:hAnsi="Cambria"/>
                <w:sz w:val="22"/>
                <w:szCs w:val="22"/>
              </w:rPr>
            </w:pPr>
            <w:sdt>
              <w:sdtPr>
                <w:rPr>
                  <w:rFonts w:ascii="Cambria" w:hAnsi="Cambria"/>
                  <w:sz w:val="22"/>
                  <w:szCs w:val="22"/>
                </w:rPr>
                <w:id w:val="1038094949"/>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1A370016" w14:textId="77777777" w:rsidR="00967CB9" w:rsidRPr="00EE0005" w:rsidRDefault="003A3943" w:rsidP="004E111F">
            <w:pPr>
              <w:rPr>
                <w:rFonts w:ascii="Cambria" w:hAnsi="Cambria"/>
                <w:sz w:val="22"/>
                <w:szCs w:val="22"/>
              </w:rPr>
            </w:pPr>
            <w:sdt>
              <w:sdtPr>
                <w:rPr>
                  <w:rFonts w:ascii="Cambria" w:hAnsi="Cambria"/>
                  <w:sz w:val="22"/>
                  <w:szCs w:val="22"/>
                </w:rPr>
                <w:id w:val="-231476419"/>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285" w:type="dxa"/>
            <w:vAlign w:val="center"/>
          </w:tcPr>
          <w:p w14:paraId="4B0B0FF4" w14:textId="77777777" w:rsidR="00967CB9" w:rsidRPr="00EE0005" w:rsidRDefault="003A3943" w:rsidP="004E111F">
            <w:pPr>
              <w:rPr>
                <w:rFonts w:ascii="Cambria" w:hAnsi="Cambria"/>
                <w:sz w:val="22"/>
                <w:szCs w:val="22"/>
              </w:rPr>
            </w:pPr>
            <w:sdt>
              <w:sdtPr>
                <w:rPr>
                  <w:rFonts w:ascii="Cambria" w:hAnsi="Cambria"/>
                  <w:sz w:val="22"/>
                  <w:szCs w:val="22"/>
                </w:rPr>
                <w:id w:val="454454198"/>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10</w:t>
            </w:r>
          </w:p>
          <w:p w14:paraId="026FD3D1" w14:textId="6CA7FAA1" w:rsidR="00967CB9" w:rsidRPr="00EE0005" w:rsidRDefault="003A3943" w:rsidP="004E111F">
            <w:pPr>
              <w:rPr>
                <w:rFonts w:ascii="Cambria" w:hAnsi="Cambria"/>
                <w:sz w:val="22"/>
                <w:szCs w:val="22"/>
              </w:rPr>
            </w:pPr>
            <w:sdt>
              <w:sdtPr>
                <w:rPr>
                  <w:rFonts w:ascii="Cambria" w:hAnsi="Cambria"/>
                  <w:sz w:val="22"/>
                  <w:szCs w:val="22"/>
                </w:rPr>
                <w:id w:val="1869881421"/>
                <w14:checkbox>
                  <w14:checked w14:val="1"/>
                  <w14:checkedState w14:val="2612" w14:font="MS Gothic"/>
                  <w14:uncheckedState w14:val="2610" w14:font="MS Gothic"/>
                </w14:checkbox>
              </w:sdtPr>
              <w:sdtEndPr/>
              <w:sdtContent>
                <w:r w:rsidR="00EE0005" w:rsidRPr="00EE0005">
                  <w:rPr>
                    <w:rFonts w:ascii="MS Gothic" w:eastAsia="MS Gothic" w:hAnsi="MS Gothic" w:hint="eastAsia"/>
                    <w:sz w:val="22"/>
                    <w:szCs w:val="22"/>
                  </w:rPr>
                  <w:t>☒</w:t>
                </w:r>
              </w:sdtContent>
            </w:sdt>
            <w:r w:rsidR="00967CB9" w:rsidRPr="00EE0005">
              <w:rPr>
                <w:rFonts w:ascii="Cambria" w:hAnsi="Cambria"/>
                <w:sz w:val="22"/>
                <w:szCs w:val="22"/>
              </w:rPr>
              <w:t xml:space="preserve"> 7</w:t>
            </w:r>
          </w:p>
          <w:p w14:paraId="171DBA0B" w14:textId="77777777" w:rsidR="00967CB9" w:rsidRPr="00EE0005" w:rsidRDefault="003A3943" w:rsidP="004E111F">
            <w:pPr>
              <w:rPr>
                <w:rFonts w:ascii="Cambria" w:hAnsi="Cambria"/>
                <w:sz w:val="22"/>
                <w:szCs w:val="22"/>
              </w:rPr>
            </w:pPr>
            <w:sdt>
              <w:sdtPr>
                <w:rPr>
                  <w:rFonts w:ascii="Cambria" w:hAnsi="Cambria"/>
                  <w:sz w:val="22"/>
                  <w:szCs w:val="22"/>
                </w:rPr>
                <w:id w:val="1890447625"/>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4</w:t>
            </w:r>
          </w:p>
          <w:p w14:paraId="6A76E58D" w14:textId="77777777" w:rsidR="00967CB9" w:rsidRPr="00EE0005" w:rsidRDefault="003A3943" w:rsidP="004E111F">
            <w:pPr>
              <w:rPr>
                <w:rFonts w:ascii="Cambria" w:hAnsi="Cambria"/>
                <w:sz w:val="22"/>
                <w:szCs w:val="22"/>
              </w:rPr>
            </w:pPr>
            <w:sdt>
              <w:sdtPr>
                <w:rPr>
                  <w:rFonts w:ascii="Cambria" w:hAnsi="Cambria"/>
                  <w:sz w:val="22"/>
                  <w:szCs w:val="22"/>
                </w:rPr>
                <w:id w:val="1210922229"/>
                <w14:checkbox>
                  <w14:checked w14:val="0"/>
                  <w14:checkedState w14:val="2612" w14:font="MS Gothic"/>
                  <w14:uncheckedState w14:val="2610" w14:font="MS Gothic"/>
                </w14:checkbox>
              </w:sdtPr>
              <w:sdtEndPr/>
              <w:sdtContent>
                <w:r w:rsidR="00967CB9" w:rsidRPr="00EE0005">
                  <w:rPr>
                    <w:rFonts w:ascii="Segoe UI Symbol" w:eastAsia="MS Gothic" w:hAnsi="Segoe UI Symbol" w:cs="Segoe UI Symbol"/>
                    <w:sz w:val="22"/>
                    <w:szCs w:val="22"/>
                  </w:rPr>
                  <w:t>☐</w:t>
                </w:r>
              </w:sdtContent>
            </w:sdt>
            <w:r w:rsidR="00967CB9" w:rsidRPr="00EE0005">
              <w:rPr>
                <w:rFonts w:ascii="Cambria" w:hAnsi="Cambria"/>
                <w:sz w:val="22"/>
                <w:szCs w:val="22"/>
              </w:rPr>
              <w:t xml:space="preserve"> 1</w:t>
            </w:r>
          </w:p>
        </w:tc>
        <w:tc>
          <w:tcPr>
            <w:tcW w:w="1485" w:type="dxa"/>
            <w:vAlign w:val="center"/>
          </w:tcPr>
          <w:p w14:paraId="6E5153D9" w14:textId="77777777" w:rsidR="00967CB9" w:rsidRPr="00EE0005" w:rsidRDefault="00967CB9" w:rsidP="004E111F">
            <w:pPr>
              <w:jc w:val="center"/>
              <w:rPr>
                <w:rFonts w:ascii="Cambria" w:hAnsi="Cambria"/>
                <w:sz w:val="22"/>
                <w:szCs w:val="22"/>
              </w:rPr>
            </w:pPr>
            <w:r w:rsidRPr="00EE0005">
              <w:rPr>
                <w:rFonts w:ascii="Cambria" w:hAnsi="Cambria"/>
                <w:sz w:val="22"/>
                <w:szCs w:val="22"/>
              </w:rPr>
              <w:t>1 - 100</w:t>
            </w:r>
          </w:p>
        </w:tc>
      </w:tr>
    </w:tbl>
    <w:p w14:paraId="2B4917FB" w14:textId="62E66CC7" w:rsidR="00C02307" w:rsidRDefault="00C02307" w:rsidP="005A08FA">
      <w:pPr>
        <w:pStyle w:val="Heading2"/>
        <w:numPr>
          <w:ilvl w:val="0"/>
          <w:numId w:val="0"/>
        </w:numPr>
        <w:ind w:left="360" w:hanging="360"/>
        <w:rPr>
          <w:rFonts w:ascii="Cambria" w:hAnsi="Cambria"/>
        </w:rPr>
      </w:pPr>
      <w:bookmarkStart w:id="22" w:name="_Toc50716613"/>
      <w:r w:rsidRPr="0021722F">
        <w:rPr>
          <w:rFonts w:ascii="Cambria" w:hAnsi="Cambria"/>
        </w:rPr>
        <w:lastRenderedPageBreak/>
        <w:t>Criticality Assessment</w:t>
      </w:r>
      <w:bookmarkEnd w:id="22"/>
    </w:p>
    <w:p w14:paraId="6B9387B2" w14:textId="46466158" w:rsidR="00801C28" w:rsidRPr="00801C28" w:rsidRDefault="00801C28" w:rsidP="00801C28">
      <w:pPr>
        <w:rPr>
          <w:rFonts w:ascii="Cambria" w:hAnsi="Cambria"/>
          <w:color w:val="C00000"/>
        </w:rPr>
      </w:pPr>
      <w:r w:rsidRPr="0021722F">
        <w:rPr>
          <w:rFonts w:ascii="Cambria" w:hAnsi="Cambria"/>
          <w:color w:val="C00000"/>
        </w:rPr>
        <w:t xml:space="preserve">You can loosely estimate the “criticality” (general importance) of </w:t>
      </w:r>
      <w:r>
        <w:rPr>
          <w:rFonts w:ascii="Cambria" w:hAnsi="Cambria"/>
          <w:color w:val="C00000"/>
        </w:rPr>
        <w:t>process parameters</w:t>
      </w:r>
      <w:r w:rsidRPr="0021722F">
        <w:rPr>
          <w:rFonts w:ascii="Cambria" w:hAnsi="Cambria"/>
          <w:color w:val="C00000"/>
        </w:rPr>
        <w:t>, based on impact (severity) x likelihood (</w:t>
      </w:r>
      <w:r>
        <w:rPr>
          <w:rFonts w:ascii="Cambria" w:hAnsi="Cambria"/>
          <w:color w:val="C00000"/>
        </w:rPr>
        <w:t>occurrence</w:t>
      </w:r>
      <w:r w:rsidRPr="0021722F">
        <w:rPr>
          <w:rFonts w:ascii="Cambria" w:hAnsi="Cambria"/>
          <w:color w:val="C00000"/>
        </w:rPr>
        <w:t>)</w:t>
      </w:r>
      <w:r>
        <w:rPr>
          <w:rFonts w:ascii="Cambria" w:hAnsi="Cambria"/>
          <w:color w:val="C00000"/>
        </w:rPr>
        <w:t xml:space="preserve"> x ability to detect, with each </w:t>
      </w:r>
      <w:r w:rsidRPr="0021722F">
        <w:rPr>
          <w:rFonts w:ascii="Cambria" w:hAnsi="Cambria"/>
          <w:color w:val="C00000"/>
        </w:rPr>
        <w:t>defined as follows:</w:t>
      </w:r>
    </w:p>
    <w:tbl>
      <w:tblPr>
        <w:tblStyle w:val="TableGrid"/>
        <w:tblW w:w="0" w:type="auto"/>
        <w:tblLook w:val="04A0" w:firstRow="1" w:lastRow="0" w:firstColumn="1" w:lastColumn="0" w:noHBand="0" w:noVBand="1"/>
      </w:tblPr>
      <w:tblGrid>
        <w:gridCol w:w="1432"/>
        <w:gridCol w:w="1806"/>
        <w:gridCol w:w="6122"/>
      </w:tblGrid>
      <w:tr w:rsidR="004C3C10" w:rsidRPr="0021722F" w14:paraId="23FCE10B" w14:textId="77777777" w:rsidTr="004C3C10">
        <w:trPr>
          <w:trHeight w:val="288"/>
        </w:trPr>
        <w:tc>
          <w:tcPr>
            <w:tcW w:w="1432" w:type="dxa"/>
            <w:tcBorders>
              <w:top w:val="nil"/>
              <w:left w:val="nil"/>
              <w:right w:val="nil"/>
            </w:tcBorders>
          </w:tcPr>
          <w:p w14:paraId="0CA5989E" w14:textId="375E5EC5" w:rsidR="004C3C10" w:rsidRPr="0021722F" w:rsidRDefault="004C3C10">
            <w:pPr>
              <w:rPr>
                <w:rFonts w:ascii="Cambria" w:hAnsi="Cambria"/>
                <w:b/>
                <w:bCs/>
                <w:color w:val="4472C4" w:themeColor="accent1"/>
              </w:rPr>
            </w:pPr>
            <w:r w:rsidRPr="0021722F">
              <w:rPr>
                <w:rFonts w:ascii="Cambria" w:hAnsi="Cambria"/>
                <w:b/>
                <w:bCs/>
                <w:color w:val="4472C4" w:themeColor="accent1"/>
              </w:rPr>
              <w:t>Rank</w:t>
            </w:r>
          </w:p>
        </w:tc>
        <w:tc>
          <w:tcPr>
            <w:tcW w:w="1806" w:type="dxa"/>
            <w:tcBorders>
              <w:top w:val="nil"/>
              <w:left w:val="nil"/>
              <w:right w:val="nil"/>
            </w:tcBorders>
            <w:hideMark/>
          </w:tcPr>
          <w:p w14:paraId="745A6AF9" w14:textId="0FDFDBA0" w:rsidR="004C3C10" w:rsidRPr="0021722F" w:rsidRDefault="004C3C10">
            <w:pPr>
              <w:rPr>
                <w:rFonts w:ascii="Cambria" w:hAnsi="Cambria"/>
                <w:b/>
                <w:bCs/>
                <w:color w:val="4472C4" w:themeColor="accent1"/>
                <w:lang w:val="en-CA"/>
              </w:rPr>
            </w:pPr>
            <w:r w:rsidRPr="0021722F">
              <w:rPr>
                <w:rFonts w:ascii="Cambria" w:hAnsi="Cambria"/>
                <w:b/>
                <w:bCs/>
                <w:color w:val="4472C4" w:themeColor="accent1"/>
              </w:rPr>
              <w:t>Rating</w:t>
            </w:r>
          </w:p>
        </w:tc>
        <w:tc>
          <w:tcPr>
            <w:tcW w:w="6122" w:type="dxa"/>
            <w:tcBorders>
              <w:top w:val="nil"/>
              <w:left w:val="nil"/>
              <w:right w:val="nil"/>
            </w:tcBorders>
            <w:hideMark/>
          </w:tcPr>
          <w:p w14:paraId="4BC6C83E" w14:textId="378FAA26" w:rsidR="004C3C10" w:rsidRPr="0021722F" w:rsidRDefault="004C3C10" w:rsidP="004C3C10">
            <w:pPr>
              <w:jc w:val="center"/>
              <w:rPr>
                <w:rFonts w:ascii="Cambria" w:hAnsi="Cambria"/>
                <w:b/>
                <w:bCs/>
                <w:color w:val="4472C4" w:themeColor="accent1"/>
              </w:rPr>
            </w:pPr>
            <w:r w:rsidRPr="0021722F">
              <w:rPr>
                <w:rFonts w:ascii="Cambria" w:hAnsi="Cambria"/>
                <w:b/>
                <w:bCs/>
                <w:color w:val="4472C4" w:themeColor="accent1"/>
              </w:rPr>
              <w:t>Severity Criteria</w:t>
            </w:r>
          </w:p>
        </w:tc>
      </w:tr>
      <w:tr w:rsidR="004C3C10" w:rsidRPr="0021722F" w14:paraId="64B35961" w14:textId="77777777" w:rsidTr="004C3C10">
        <w:trPr>
          <w:trHeight w:val="576"/>
        </w:trPr>
        <w:tc>
          <w:tcPr>
            <w:tcW w:w="1432" w:type="dxa"/>
          </w:tcPr>
          <w:p w14:paraId="75D5F00D" w14:textId="0A32974B" w:rsidR="004C3C10" w:rsidRPr="0021722F" w:rsidRDefault="004C3C10">
            <w:pPr>
              <w:rPr>
                <w:rFonts w:ascii="Cambria" w:hAnsi="Cambria"/>
                <w:bCs/>
                <w:color w:val="4472C4" w:themeColor="accent1"/>
              </w:rPr>
            </w:pPr>
            <w:r w:rsidRPr="0021722F">
              <w:rPr>
                <w:rFonts w:ascii="Cambria" w:hAnsi="Cambria"/>
                <w:bCs/>
                <w:color w:val="4472C4" w:themeColor="accent1"/>
              </w:rPr>
              <w:t>10</w:t>
            </w:r>
          </w:p>
        </w:tc>
        <w:tc>
          <w:tcPr>
            <w:tcW w:w="1806" w:type="dxa"/>
            <w:hideMark/>
          </w:tcPr>
          <w:p w14:paraId="375239C4" w14:textId="47DC9F3E" w:rsidR="004C3C10" w:rsidRPr="0021722F" w:rsidRDefault="004C3C10">
            <w:pPr>
              <w:rPr>
                <w:rFonts w:ascii="Cambria" w:hAnsi="Cambria"/>
                <w:bCs/>
                <w:color w:val="4472C4" w:themeColor="accent1"/>
              </w:rPr>
            </w:pPr>
            <w:r w:rsidRPr="0021722F">
              <w:rPr>
                <w:rFonts w:ascii="Cambria" w:hAnsi="Cambria"/>
                <w:bCs/>
                <w:color w:val="4472C4" w:themeColor="accent1"/>
              </w:rPr>
              <w:t>High</w:t>
            </w:r>
          </w:p>
        </w:tc>
        <w:tc>
          <w:tcPr>
            <w:tcW w:w="6122" w:type="dxa"/>
            <w:hideMark/>
          </w:tcPr>
          <w:p w14:paraId="687ED4B7" w14:textId="77777777" w:rsidR="004C3C10" w:rsidRPr="0021722F" w:rsidRDefault="004C3C10">
            <w:pPr>
              <w:rPr>
                <w:rFonts w:ascii="Cambria" w:hAnsi="Cambria"/>
                <w:bCs/>
                <w:color w:val="4472C4" w:themeColor="accent1"/>
              </w:rPr>
            </w:pPr>
            <w:r w:rsidRPr="0021722F">
              <w:rPr>
                <w:rFonts w:ascii="Cambria" w:hAnsi="Cambria"/>
                <w:bCs/>
                <w:color w:val="4472C4" w:themeColor="accent1"/>
              </w:rPr>
              <w:t>Small to moderate change of this parameter has a significant impact on a CQA</w:t>
            </w:r>
          </w:p>
        </w:tc>
      </w:tr>
      <w:tr w:rsidR="004C3C10" w:rsidRPr="0021722F" w14:paraId="103EB7F6" w14:textId="77777777" w:rsidTr="004C3C10">
        <w:trPr>
          <w:trHeight w:val="864"/>
        </w:trPr>
        <w:tc>
          <w:tcPr>
            <w:tcW w:w="1432" w:type="dxa"/>
          </w:tcPr>
          <w:p w14:paraId="2DE1D95D" w14:textId="51E2CC8C" w:rsidR="004C3C10" w:rsidRPr="0021722F" w:rsidRDefault="004C3C10">
            <w:pPr>
              <w:rPr>
                <w:rFonts w:ascii="Cambria" w:hAnsi="Cambria"/>
                <w:bCs/>
                <w:color w:val="4472C4" w:themeColor="accent1"/>
              </w:rPr>
            </w:pPr>
            <w:r w:rsidRPr="0021722F">
              <w:rPr>
                <w:rFonts w:ascii="Cambria" w:hAnsi="Cambria"/>
                <w:bCs/>
                <w:color w:val="4472C4" w:themeColor="accent1"/>
              </w:rPr>
              <w:t>5</w:t>
            </w:r>
          </w:p>
        </w:tc>
        <w:tc>
          <w:tcPr>
            <w:tcW w:w="1806" w:type="dxa"/>
            <w:hideMark/>
          </w:tcPr>
          <w:p w14:paraId="4F78C377" w14:textId="2B671D75" w:rsidR="004C3C10" w:rsidRPr="0021722F" w:rsidRDefault="004C3C10">
            <w:pPr>
              <w:rPr>
                <w:rFonts w:ascii="Cambria" w:hAnsi="Cambria"/>
                <w:bCs/>
                <w:color w:val="4472C4" w:themeColor="accent1"/>
              </w:rPr>
            </w:pPr>
            <w:r w:rsidRPr="0021722F">
              <w:rPr>
                <w:rFonts w:ascii="Cambria" w:hAnsi="Cambria"/>
                <w:bCs/>
                <w:color w:val="4472C4" w:themeColor="accent1"/>
              </w:rPr>
              <w:t>Medium</w:t>
            </w:r>
          </w:p>
        </w:tc>
        <w:tc>
          <w:tcPr>
            <w:tcW w:w="6122" w:type="dxa"/>
            <w:hideMark/>
          </w:tcPr>
          <w:p w14:paraId="66EF9547" w14:textId="77777777" w:rsidR="004C3C10" w:rsidRPr="0021722F" w:rsidRDefault="004C3C10">
            <w:pPr>
              <w:rPr>
                <w:rFonts w:ascii="Cambria" w:hAnsi="Cambria"/>
                <w:bCs/>
                <w:color w:val="4472C4" w:themeColor="accent1"/>
              </w:rPr>
            </w:pPr>
            <w:r w:rsidRPr="0021722F">
              <w:rPr>
                <w:rFonts w:ascii="Cambria" w:hAnsi="Cambria"/>
                <w:bCs/>
                <w:color w:val="4472C4" w:themeColor="accent1"/>
              </w:rPr>
              <w:t>Large change of this parameter or a small change in parameter, in combination with other factors, has a significant impact on a CQA</w:t>
            </w:r>
          </w:p>
        </w:tc>
      </w:tr>
      <w:tr w:rsidR="004C3C10" w:rsidRPr="0021722F" w14:paraId="459CC94D" w14:textId="77777777" w:rsidTr="004C3C10">
        <w:trPr>
          <w:trHeight w:val="576"/>
        </w:trPr>
        <w:tc>
          <w:tcPr>
            <w:tcW w:w="1432" w:type="dxa"/>
          </w:tcPr>
          <w:p w14:paraId="139B0736" w14:textId="04CDE876" w:rsidR="004C3C10" w:rsidRPr="0021722F" w:rsidRDefault="004C3C10">
            <w:pPr>
              <w:rPr>
                <w:rFonts w:ascii="Cambria" w:hAnsi="Cambria"/>
                <w:bCs/>
                <w:color w:val="4472C4" w:themeColor="accent1"/>
              </w:rPr>
            </w:pPr>
            <w:r w:rsidRPr="0021722F">
              <w:rPr>
                <w:rFonts w:ascii="Cambria" w:hAnsi="Cambria"/>
                <w:bCs/>
                <w:color w:val="4472C4" w:themeColor="accent1"/>
              </w:rPr>
              <w:t>1</w:t>
            </w:r>
          </w:p>
        </w:tc>
        <w:tc>
          <w:tcPr>
            <w:tcW w:w="1806" w:type="dxa"/>
            <w:hideMark/>
          </w:tcPr>
          <w:p w14:paraId="512412CF" w14:textId="4C5C7FAE" w:rsidR="004C3C10" w:rsidRPr="0021722F" w:rsidRDefault="004C3C10">
            <w:pPr>
              <w:rPr>
                <w:rFonts w:ascii="Cambria" w:hAnsi="Cambria"/>
                <w:bCs/>
                <w:color w:val="4472C4" w:themeColor="accent1"/>
              </w:rPr>
            </w:pPr>
            <w:r w:rsidRPr="0021722F">
              <w:rPr>
                <w:rFonts w:ascii="Cambria" w:hAnsi="Cambria"/>
                <w:bCs/>
                <w:color w:val="4472C4" w:themeColor="accent1"/>
              </w:rPr>
              <w:t>Low/Negligible</w:t>
            </w:r>
          </w:p>
        </w:tc>
        <w:tc>
          <w:tcPr>
            <w:tcW w:w="6122" w:type="dxa"/>
            <w:hideMark/>
          </w:tcPr>
          <w:p w14:paraId="6FF2831C" w14:textId="77777777" w:rsidR="004C3C10" w:rsidRPr="0021722F" w:rsidRDefault="004C3C10">
            <w:pPr>
              <w:rPr>
                <w:rFonts w:ascii="Cambria" w:hAnsi="Cambria"/>
                <w:bCs/>
                <w:color w:val="4472C4" w:themeColor="accent1"/>
              </w:rPr>
            </w:pPr>
            <w:r w:rsidRPr="0021722F">
              <w:rPr>
                <w:rFonts w:ascii="Cambria" w:hAnsi="Cambria"/>
                <w:bCs/>
                <w:color w:val="4472C4" w:themeColor="accent1"/>
              </w:rPr>
              <w:t>The parameter has no impact on CQAs</w:t>
            </w:r>
          </w:p>
        </w:tc>
      </w:tr>
    </w:tbl>
    <w:p w14:paraId="0B031EA8" w14:textId="15114935" w:rsidR="000757AF" w:rsidRDefault="000757AF" w:rsidP="00801C28">
      <w:pPr>
        <w:rPr>
          <w:rFonts w:ascii="Cambria" w:hAnsi="Cambria"/>
          <w:b/>
          <w:color w:val="4472C4" w:themeColor="accent1"/>
        </w:rPr>
      </w:pPr>
    </w:p>
    <w:tbl>
      <w:tblPr>
        <w:tblStyle w:val="TableGrid"/>
        <w:tblW w:w="0" w:type="auto"/>
        <w:tblLook w:val="04A0" w:firstRow="1" w:lastRow="0" w:firstColumn="1" w:lastColumn="0" w:noHBand="0" w:noVBand="1"/>
      </w:tblPr>
      <w:tblGrid>
        <w:gridCol w:w="791"/>
        <w:gridCol w:w="1499"/>
        <w:gridCol w:w="7066"/>
      </w:tblGrid>
      <w:tr w:rsidR="000757AF" w:rsidRPr="0021722F" w14:paraId="6EA03DD9" w14:textId="77777777" w:rsidTr="007451B9">
        <w:trPr>
          <w:trHeight w:val="288"/>
        </w:trPr>
        <w:tc>
          <w:tcPr>
            <w:tcW w:w="791" w:type="dxa"/>
            <w:tcBorders>
              <w:top w:val="nil"/>
              <w:left w:val="nil"/>
              <w:right w:val="nil"/>
            </w:tcBorders>
            <w:hideMark/>
          </w:tcPr>
          <w:p w14:paraId="32C1A893" w14:textId="77777777" w:rsidR="000757AF" w:rsidRPr="0021722F" w:rsidRDefault="000757AF">
            <w:pPr>
              <w:rPr>
                <w:rFonts w:ascii="Cambria" w:hAnsi="Cambria"/>
                <w:b/>
                <w:bCs/>
                <w:color w:val="4472C4" w:themeColor="accent1"/>
                <w:lang w:val="en-CA"/>
              </w:rPr>
            </w:pPr>
            <w:r w:rsidRPr="0021722F">
              <w:rPr>
                <w:rFonts w:ascii="Cambria" w:hAnsi="Cambria"/>
                <w:b/>
                <w:bCs/>
                <w:color w:val="4472C4" w:themeColor="accent1"/>
              </w:rPr>
              <w:t xml:space="preserve">Rank </w:t>
            </w:r>
          </w:p>
        </w:tc>
        <w:tc>
          <w:tcPr>
            <w:tcW w:w="1499" w:type="dxa"/>
            <w:tcBorders>
              <w:top w:val="nil"/>
              <w:left w:val="nil"/>
              <w:right w:val="nil"/>
            </w:tcBorders>
            <w:hideMark/>
          </w:tcPr>
          <w:p w14:paraId="4A6CEC77" w14:textId="77777777" w:rsidR="000757AF" w:rsidRPr="0021722F" w:rsidRDefault="000757AF">
            <w:pPr>
              <w:rPr>
                <w:rFonts w:ascii="Cambria" w:hAnsi="Cambria"/>
                <w:b/>
                <w:bCs/>
                <w:color w:val="4472C4" w:themeColor="accent1"/>
              </w:rPr>
            </w:pPr>
            <w:r w:rsidRPr="0021722F">
              <w:rPr>
                <w:rFonts w:ascii="Cambria" w:hAnsi="Cambria"/>
                <w:b/>
                <w:bCs/>
                <w:color w:val="4472C4" w:themeColor="accent1"/>
              </w:rPr>
              <w:t xml:space="preserve">Rating </w:t>
            </w:r>
          </w:p>
        </w:tc>
        <w:tc>
          <w:tcPr>
            <w:tcW w:w="7066" w:type="dxa"/>
            <w:tcBorders>
              <w:top w:val="nil"/>
              <w:left w:val="nil"/>
              <w:right w:val="nil"/>
            </w:tcBorders>
            <w:hideMark/>
          </w:tcPr>
          <w:p w14:paraId="4FB85BA2" w14:textId="79160554" w:rsidR="000757AF" w:rsidRPr="0021722F" w:rsidRDefault="004C3C10" w:rsidP="000757AF">
            <w:pPr>
              <w:jc w:val="center"/>
              <w:rPr>
                <w:rFonts w:ascii="Cambria" w:hAnsi="Cambria"/>
                <w:b/>
                <w:bCs/>
                <w:color w:val="4472C4" w:themeColor="accent1"/>
              </w:rPr>
            </w:pPr>
            <w:r w:rsidRPr="0021722F">
              <w:rPr>
                <w:rFonts w:ascii="Cambria" w:hAnsi="Cambria"/>
                <w:b/>
                <w:bCs/>
                <w:color w:val="4472C4" w:themeColor="accent1"/>
              </w:rPr>
              <w:t xml:space="preserve">Occurrence </w:t>
            </w:r>
            <w:r w:rsidR="000757AF" w:rsidRPr="0021722F">
              <w:rPr>
                <w:rFonts w:ascii="Cambria" w:hAnsi="Cambria"/>
                <w:b/>
                <w:bCs/>
                <w:color w:val="4472C4" w:themeColor="accent1"/>
              </w:rPr>
              <w:t>Criteria</w:t>
            </w:r>
          </w:p>
        </w:tc>
      </w:tr>
      <w:tr w:rsidR="000757AF" w:rsidRPr="0021722F" w14:paraId="1DF0DFD6" w14:textId="77777777" w:rsidTr="007451B9">
        <w:trPr>
          <w:trHeight w:val="1152"/>
        </w:trPr>
        <w:tc>
          <w:tcPr>
            <w:tcW w:w="791" w:type="dxa"/>
            <w:hideMark/>
          </w:tcPr>
          <w:p w14:paraId="1471B288"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10</w:t>
            </w:r>
          </w:p>
        </w:tc>
        <w:tc>
          <w:tcPr>
            <w:tcW w:w="1499" w:type="dxa"/>
            <w:hideMark/>
          </w:tcPr>
          <w:p w14:paraId="68DAD941"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 xml:space="preserve">Frequently </w:t>
            </w:r>
          </w:p>
        </w:tc>
        <w:tc>
          <w:tcPr>
            <w:tcW w:w="7066" w:type="dxa"/>
            <w:hideMark/>
          </w:tcPr>
          <w:p w14:paraId="2ECD8841"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 xml:space="preserve">Parameter exceeding the acceptable range is likely to happen frequently. Automated control systems operate very close to, or outside of, the known limits of the acceptable ranges, or manual activities have high error rates. </w:t>
            </w:r>
          </w:p>
        </w:tc>
      </w:tr>
      <w:tr w:rsidR="000757AF" w:rsidRPr="0021722F" w14:paraId="243982B0" w14:textId="77777777" w:rsidTr="007451B9">
        <w:trPr>
          <w:trHeight w:val="864"/>
        </w:trPr>
        <w:tc>
          <w:tcPr>
            <w:tcW w:w="791" w:type="dxa"/>
            <w:hideMark/>
          </w:tcPr>
          <w:p w14:paraId="3CC7CD63"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7</w:t>
            </w:r>
          </w:p>
        </w:tc>
        <w:tc>
          <w:tcPr>
            <w:tcW w:w="1499" w:type="dxa"/>
            <w:hideMark/>
          </w:tcPr>
          <w:p w14:paraId="581F3517"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 xml:space="preserve">Fairly frequently </w:t>
            </w:r>
          </w:p>
        </w:tc>
        <w:tc>
          <w:tcPr>
            <w:tcW w:w="7066" w:type="dxa"/>
            <w:hideMark/>
          </w:tcPr>
          <w:p w14:paraId="4044A34C"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 xml:space="preserve">Parameter exceeding the acceptable range is likely to happen fairly frequently. Automated controls operate close to known limits of acceptable range, or manual activities have moderate error rate. </w:t>
            </w:r>
          </w:p>
        </w:tc>
      </w:tr>
      <w:tr w:rsidR="000757AF" w:rsidRPr="0021722F" w14:paraId="4C567DB1" w14:textId="77777777" w:rsidTr="007451B9">
        <w:trPr>
          <w:trHeight w:val="864"/>
        </w:trPr>
        <w:tc>
          <w:tcPr>
            <w:tcW w:w="791" w:type="dxa"/>
            <w:hideMark/>
          </w:tcPr>
          <w:p w14:paraId="4D5758E0"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4</w:t>
            </w:r>
          </w:p>
        </w:tc>
        <w:tc>
          <w:tcPr>
            <w:tcW w:w="1499" w:type="dxa"/>
            <w:hideMark/>
          </w:tcPr>
          <w:p w14:paraId="2AF97965"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Fairly infrequently</w:t>
            </w:r>
          </w:p>
        </w:tc>
        <w:tc>
          <w:tcPr>
            <w:tcW w:w="7066" w:type="dxa"/>
            <w:hideMark/>
          </w:tcPr>
          <w:p w14:paraId="3FB2E05F"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Parameter likely to exceed the acceptable range fairly infrequently. Automated controls operate within known limits of the acceptable range, or manual activities have low error rates.</w:t>
            </w:r>
          </w:p>
        </w:tc>
      </w:tr>
      <w:tr w:rsidR="000757AF" w:rsidRPr="0021722F" w14:paraId="2E5B9656" w14:textId="77777777" w:rsidTr="007451B9">
        <w:trPr>
          <w:trHeight w:val="864"/>
        </w:trPr>
        <w:tc>
          <w:tcPr>
            <w:tcW w:w="791" w:type="dxa"/>
            <w:hideMark/>
          </w:tcPr>
          <w:p w14:paraId="2D20DFB2"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1</w:t>
            </w:r>
          </w:p>
        </w:tc>
        <w:tc>
          <w:tcPr>
            <w:tcW w:w="1499" w:type="dxa"/>
            <w:hideMark/>
          </w:tcPr>
          <w:p w14:paraId="613274D2"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Infrequently</w:t>
            </w:r>
          </w:p>
        </w:tc>
        <w:tc>
          <w:tcPr>
            <w:tcW w:w="7066" w:type="dxa"/>
            <w:hideMark/>
          </w:tcPr>
          <w:p w14:paraId="67B88F3A" w14:textId="77777777" w:rsidR="000757AF" w:rsidRPr="0021722F" w:rsidRDefault="000757AF">
            <w:pPr>
              <w:rPr>
                <w:rFonts w:ascii="Cambria" w:hAnsi="Cambria"/>
                <w:bCs/>
                <w:color w:val="4472C4" w:themeColor="accent1"/>
              </w:rPr>
            </w:pPr>
            <w:r w:rsidRPr="0021722F">
              <w:rPr>
                <w:rFonts w:ascii="Cambria" w:hAnsi="Cambria"/>
                <w:bCs/>
                <w:color w:val="4472C4" w:themeColor="accent1"/>
              </w:rPr>
              <w:t>Parameter is not likely to exceed the acceptable range. Automated controls operate well within known limits of acceptable range, or manual activities have negligible error rates.</w:t>
            </w:r>
          </w:p>
        </w:tc>
      </w:tr>
    </w:tbl>
    <w:p w14:paraId="48848DED" w14:textId="02FE1FEF" w:rsidR="000757AF" w:rsidRPr="0021722F" w:rsidRDefault="000757AF" w:rsidP="000757AF">
      <w:pPr>
        <w:rPr>
          <w:rFonts w:ascii="Cambria" w:hAnsi="Cambria"/>
          <w:bCs/>
          <w:color w:val="C00000"/>
        </w:rPr>
      </w:pPr>
    </w:p>
    <w:tbl>
      <w:tblPr>
        <w:tblStyle w:val="TableGrid"/>
        <w:tblW w:w="9498" w:type="dxa"/>
        <w:tblLook w:val="04A0" w:firstRow="1" w:lastRow="0" w:firstColumn="1" w:lastColumn="0" w:noHBand="0" w:noVBand="1"/>
      </w:tblPr>
      <w:tblGrid>
        <w:gridCol w:w="791"/>
        <w:gridCol w:w="1472"/>
        <w:gridCol w:w="7235"/>
      </w:tblGrid>
      <w:tr w:rsidR="00FF6095" w:rsidRPr="0021722F" w14:paraId="6AE8EDB5" w14:textId="77777777" w:rsidTr="007451B9">
        <w:trPr>
          <w:trHeight w:val="288"/>
        </w:trPr>
        <w:tc>
          <w:tcPr>
            <w:tcW w:w="791" w:type="dxa"/>
            <w:tcBorders>
              <w:top w:val="nil"/>
              <w:left w:val="nil"/>
              <w:right w:val="nil"/>
            </w:tcBorders>
            <w:hideMark/>
          </w:tcPr>
          <w:p w14:paraId="775CF0F8" w14:textId="77777777" w:rsidR="00FF6095" w:rsidRPr="0021722F" w:rsidRDefault="00FF6095">
            <w:pPr>
              <w:rPr>
                <w:rFonts w:ascii="Cambria" w:hAnsi="Cambria"/>
                <w:b/>
                <w:bCs/>
                <w:color w:val="4472C4" w:themeColor="accent1"/>
              </w:rPr>
            </w:pPr>
            <w:r w:rsidRPr="0021722F">
              <w:rPr>
                <w:rFonts w:ascii="Cambria" w:hAnsi="Cambria"/>
                <w:b/>
                <w:bCs/>
                <w:color w:val="4472C4" w:themeColor="accent1"/>
              </w:rPr>
              <w:t>Rank</w:t>
            </w:r>
          </w:p>
        </w:tc>
        <w:tc>
          <w:tcPr>
            <w:tcW w:w="1472" w:type="dxa"/>
            <w:tcBorders>
              <w:top w:val="nil"/>
              <w:left w:val="nil"/>
              <w:right w:val="nil"/>
            </w:tcBorders>
            <w:hideMark/>
          </w:tcPr>
          <w:p w14:paraId="43955952" w14:textId="77777777" w:rsidR="00FF6095" w:rsidRPr="0021722F" w:rsidRDefault="00FF6095">
            <w:pPr>
              <w:rPr>
                <w:rFonts w:ascii="Cambria" w:hAnsi="Cambria"/>
                <w:b/>
                <w:bCs/>
                <w:color w:val="4472C4" w:themeColor="accent1"/>
              </w:rPr>
            </w:pPr>
            <w:r w:rsidRPr="0021722F">
              <w:rPr>
                <w:rFonts w:ascii="Cambria" w:hAnsi="Cambria"/>
                <w:b/>
                <w:bCs/>
                <w:color w:val="4472C4" w:themeColor="accent1"/>
              </w:rPr>
              <w:t>Rating</w:t>
            </w:r>
          </w:p>
        </w:tc>
        <w:tc>
          <w:tcPr>
            <w:tcW w:w="7235" w:type="dxa"/>
            <w:tcBorders>
              <w:top w:val="nil"/>
              <w:left w:val="nil"/>
              <w:right w:val="nil"/>
            </w:tcBorders>
            <w:hideMark/>
          </w:tcPr>
          <w:p w14:paraId="5390891D" w14:textId="3E50D3B0" w:rsidR="00FF6095" w:rsidRPr="0021722F" w:rsidRDefault="004C3C10" w:rsidP="004C3C10">
            <w:pPr>
              <w:jc w:val="center"/>
              <w:rPr>
                <w:rFonts w:ascii="Cambria" w:hAnsi="Cambria"/>
                <w:b/>
                <w:bCs/>
                <w:color w:val="4472C4" w:themeColor="accent1"/>
              </w:rPr>
            </w:pPr>
            <w:r w:rsidRPr="0021722F">
              <w:rPr>
                <w:rFonts w:ascii="Cambria" w:hAnsi="Cambria"/>
                <w:b/>
                <w:bCs/>
                <w:color w:val="4472C4" w:themeColor="accent1"/>
              </w:rPr>
              <w:t xml:space="preserve">Detection </w:t>
            </w:r>
            <w:r w:rsidR="00FF6095" w:rsidRPr="0021722F">
              <w:rPr>
                <w:rFonts w:ascii="Cambria" w:hAnsi="Cambria"/>
                <w:b/>
                <w:bCs/>
                <w:color w:val="4472C4" w:themeColor="accent1"/>
              </w:rPr>
              <w:t>Criteria</w:t>
            </w:r>
          </w:p>
        </w:tc>
      </w:tr>
      <w:tr w:rsidR="00FF6095" w:rsidRPr="0021722F" w14:paraId="5747C75D" w14:textId="77777777" w:rsidTr="007451B9">
        <w:trPr>
          <w:trHeight w:val="636"/>
        </w:trPr>
        <w:tc>
          <w:tcPr>
            <w:tcW w:w="791" w:type="dxa"/>
            <w:hideMark/>
          </w:tcPr>
          <w:p w14:paraId="04F4203C"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10</w:t>
            </w:r>
          </w:p>
        </w:tc>
        <w:tc>
          <w:tcPr>
            <w:tcW w:w="1472" w:type="dxa"/>
            <w:hideMark/>
          </w:tcPr>
          <w:p w14:paraId="24854B6E"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Impossible</w:t>
            </w:r>
          </w:p>
        </w:tc>
        <w:tc>
          <w:tcPr>
            <w:tcW w:w="7235" w:type="dxa"/>
            <w:hideMark/>
          </w:tcPr>
          <w:p w14:paraId="28AB8631"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Process parameter being out of range is not detected at all or not until the product reaches the patient.</w:t>
            </w:r>
          </w:p>
        </w:tc>
      </w:tr>
      <w:tr w:rsidR="00FF6095" w:rsidRPr="0021722F" w14:paraId="0FEF2BFC" w14:textId="77777777" w:rsidTr="007451B9">
        <w:trPr>
          <w:trHeight w:val="702"/>
        </w:trPr>
        <w:tc>
          <w:tcPr>
            <w:tcW w:w="791" w:type="dxa"/>
            <w:hideMark/>
          </w:tcPr>
          <w:p w14:paraId="77B81226"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7</w:t>
            </w:r>
          </w:p>
        </w:tc>
        <w:tc>
          <w:tcPr>
            <w:tcW w:w="1472" w:type="dxa"/>
            <w:hideMark/>
          </w:tcPr>
          <w:p w14:paraId="6B9D3410"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Moderate</w:t>
            </w:r>
          </w:p>
        </w:tc>
        <w:tc>
          <w:tcPr>
            <w:tcW w:w="7235" w:type="dxa"/>
            <w:hideMark/>
          </w:tcPr>
          <w:p w14:paraId="08E33830"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Process parameter being out of range can be detected by qualified batch release procedures.</w:t>
            </w:r>
          </w:p>
        </w:tc>
      </w:tr>
      <w:tr w:rsidR="00FF6095" w:rsidRPr="0021722F" w14:paraId="0C690E59" w14:textId="77777777" w:rsidTr="007451B9">
        <w:trPr>
          <w:trHeight w:val="685"/>
        </w:trPr>
        <w:tc>
          <w:tcPr>
            <w:tcW w:w="791" w:type="dxa"/>
            <w:hideMark/>
          </w:tcPr>
          <w:p w14:paraId="65770BE8"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4</w:t>
            </w:r>
          </w:p>
        </w:tc>
        <w:tc>
          <w:tcPr>
            <w:tcW w:w="1472" w:type="dxa"/>
            <w:hideMark/>
          </w:tcPr>
          <w:p w14:paraId="2310A750"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Highly Likely</w:t>
            </w:r>
          </w:p>
        </w:tc>
        <w:tc>
          <w:tcPr>
            <w:tcW w:w="7235" w:type="dxa"/>
            <w:hideMark/>
          </w:tcPr>
          <w:p w14:paraId="50EF6E58"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Process parameter being out of range typically detected prior to the final unit operation.</w:t>
            </w:r>
          </w:p>
        </w:tc>
      </w:tr>
      <w:tr w:rsidR="00FF6095" w:rsidRPr="0021722F" w14:paraId="503CA547" w14:textId="77777777" w:rsidTr="007451B9">
        <w:trPr>
          <w:trHeight w:val="850"/>
        </w:trPr>
        <w:tc>
          <w:tcPr>
            <w:tcW w:w="791" w:type="dxa"/>
            <w:hideMark/>
          </w:tcPr>
          <w:p w14:paraId="355820C8"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1</w:t>
            </w:r>
          </w:p>
        </w:tc>
        <w:tc>
          <w:tcPr>
            <w:tcW w:w="1472" w:type="dxa"/>
            <w:hideMark/>
          </w:tcPr>
          <w:p w14:paraId="10EE7831"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Almost Certain</w:t>
            </w:r>
          </w:p>
        </w:tc>
        <w:tc>
          <w:tcPr>
            <w:tcW w:w="7235" w:type="dxa"/>
            <w:hideMark/>
          </w:tcPr>
          <w:p w14:paraId="2785B9FB" w14:textId="77777777" w:rsidR="00FF6095" w:rsidRPr="0021722F" w:rsidRDefault="00FF6095">
            <w:pPr>
              <w:rPr>
                <w:rFonts w:ascii="Cambria" w:hAnsi="Cambria"/>
                <w:bCs/>
                <w:color w:val="4472C4" w:themeColor="accent1"/>
              </w:rPr>
            </w:pPr>
            <w:r w:rsidRPr="0021722F">
              <w:rPr>
                <w:rFonts w:ascii="Cambria" w:hAnsi="Cambria"/>
                <w:bCs/>
                <w:color w:val="4472C4" w:themeColor="accent1"/>
              </w:rPr>
              <w:t>Process parameter being out of range is routinely detected in the actual unit operation in a manner that allows for immediate remediation.</w:t>
            </w:r>
          </w:p>
        </w:tc>
      </w:tr>
    </w:tbl>
    <w:p w14:paraId="6CF41BEB" w14:textId="49EA34E7" w:rsidR="00663224" w:rsidRDefault="00663224" w:rsidP="00663224">
      <w:pPr>
        <w:rPr>
          <w:rFonts w:ascii="Cambria" w:hAnsi="Cambria"/>
        </w:rPr>
      </w:pPr>
    </w:p>
    <w:p w14:paraId="38FC5C22" w14:textId="77777777" w:rsidR="00801C28" w:rsidRPr="0021722F" w:rsidRDefault="00801C28" w:rsidP="00663224">
      <w:pPr>
        <w:rPr>
          <w:rFonts w:ascii="Cambria" w:hAnsi="Cambria"/>
        </w:rPr>
      </w:pPr>
    </w:p>
    <w:p w14:paraId="675ED81F" w14:textId="14D302F9" w:rsidR="00255BBA" w:rsidRPr="0021722F" w:rsidRDefault="00663224" w:rsidP="00255BBA">
      <w:pPr>
        <w:pStyle w:val="Heading1"/>
        <w:rPr>
          <w:rFonts w:ascii="Cambria" w:hAnsi="Cambria"/>
        </w:rPr>
      </w:pPr>
      <w:bookmarkStart w:id="23" w:name="_Toc50716614"/>
      <w:r w:rsidRPr="0021722F">
        <w:rPr>
          <w:rFonts w:ascii="Cambria" w:hAnsi="Cambria"/>
        </w:rPr>
        <w:lastRenderedPageBreak/>
        <w:t xml:space="preserve">Critical </w:t>
      </w:r>
      <w:r w:rsidR="003962BE" w:rsidRPr="0021722F">
        <w:rPr>
          <w:rFonts w:ascii="Cambria" w:hAnsi="Cambria"/>
        </w:rPr>
        <w:t>Material Attributes</w:t>
      </w:r>
      <w:r w:rsidR="002C3C2C" w:rsidRPr="0021722F">
        <w:rPr>
          <w:rFonts w:ascii="Cambria" w:hAnsi="Cambria"/>
          <w:color w:val="C00000"/>
        </w:rPr>
        <w:t xml:space="preserve"> (</w:t>
      </w:r>
      <w:r w:rsidR="006D650B">
        <w:rPr>
          <w:rFonts w:ascii="Cambria" w:hAnsi="Cambria"/>
          <w:color w:val="C00000"/>
        </w:rPr>
        <w:t>Impactful Ingredients</w:t>
      </w:r>
      <w:r w:rsidR="002C3C2C" w:rsidRPr="0021722F">
        <w:rPr>
          <w:rFonts w:ascii="Cambria" w:hAnsi="Cambria"/>
          <w:color w:val="C00000"/>
        </w:rPr>
        <w:t>)</w:t>
      </w:r>
      <w:bookmarkEnd w:id="23"/>
    </w:p>
    <w:p w14:paraId="12017408" w14:textId="77777777" w:rsidR="006D650B" w:rsidRDefault="00EE0783" w:rsidP="00663224">
      <w:pPr>
        <w:rPr>
          <w:rFonts w:ascii="Cambria" w:hAnsi="Cambria"/>
          <w:color w:val="C00000"/>
        </w:rPr>
      </w:pPr>
      <w:r>
        <w:rPr>
          <w:rFonts w:ascii="Cambria" w:hAnsi="Cambria"/>
          <w:color w:val="C00000"/>
        </w:rPr>
        <w:t>A</w:t>
      </w:r>
      <w:r w:rsidR="002C3C2C" w:rsidRPr="0021722F">
        <w:rPr>
          <w:rFonts w:ascii="Cambria" w:hAnsi="Cambria"/>
          <w:color w:val="C00000"/>
        </w:rPr>
        <w:t xml:space="preserve">ll </w:t>
      </w:r>
      <w:r w:rsidR="006D650B">
        <w:rPr>
          <w:rFonts w:ascii="Cambria" w:hAnsi="Cambria"/>
          <w:color w:val="C00000"/>
        </w:rPr>
        <w:t>manufacturing</w:t>
      </w:r>
      <w:r w:rsidR="002C3C2C" w:rsidRPr="0021722F">
        <w:rPr>
          <w:rFonts w:ascii="Cambria" w:hAnsi="Cambria"/>
          <w:color w:val="C00000"/>
        </w:rPr>
        <w:t xml:space="preserve"> materials will be produced internally or sourced externally.</w:t>
      </w:r>
      <w:r>
        <w:rPr>
          <w:rFonts w:ascii="Cambria" w:hAnsi="Cambria"/>
          <w:color w:val="C00000"/>
        </w:rPr>
        <w:t xml:space="preserve"> Their quality will be integral to your product quality, safety, and efficacy. </w:t>
      </w:r>
      <w:r w:rsidR="002C3C2C" w:rsidRPr="0021722F">
        <w:rPr>
          <w:rFonts w:ascii="Cambria" w:hAnsi="Cambria"/>
          <w:color w:val="C00000"/>
        </w:rPr>
        <w:t xml:space="preserve"> </w:t>
      </w:r>
      <w:r w:rsidR="006D650B">
        <w:rPr>
          <w:rFonts w:ascii="Cambria" w:hAnsi="Cambria"/>
          <w:color w:val="C00000"/>
        </w:rPr>
        <w:t>H</w:t>
      </w:r>
      <w:r>
        <w:rPr>
          <w:rFonts w:ascii="Cambria" w:hAnsi="Cambria"/>
          <w:color w:val="C00000"/>
        </w:rPr>
        <w:t xml:space="preserve">uman- and animal-derived materials </w:t>
      </w:r>
      <w:r w:rsidR="006D650B">
        <w:rPr>
          <w:rFonts w:ascii="Cambria" w:hAnsi="Cambria"/>
          <w:color w:val="C00000"/>
        </w:rPr>
        <w:t xml:space="preserve">are particularly important to </w:t>
      </w:r>
      <w:r>
        <w:rPr>
          <w:rFonts w:ascii="Cambria" w:hAnsi="Cambria"/>
          <w:color w:val="C00000"/>
        </w:rPr>
        <w:t xml:space="preserve">cell and gene therapies.  Cell and gene therapies often require unique materials that are not yet widely used or available.  </w:t>
      </w:r>
    </w:p>
    <w:p w14:paraId="4A3FEE94" w14:textId="68D48A9A" w:rsidR="00663224" w:rsidRDefault="002C3C2C" w:rsidP="00663224">
      <w:pPr>
        <w:rPr>
          <w:rFonts w:ascii="Cambria" w:hAnsi="Cambria"/>
          <w:color w:val="C00000"/>
        </w:rPr>
      </w:pPr>
      <w:r w:rsidRPr="0021722F">
        <w:rPr>
          <w:rFonts w:ascii="Cambria" w:hAnsi="Cambria"/>
          <w:color w:val="C00000"/>
        </w:rPr>
        <w:t>In-house materials will need to be qualified (and eventually validated), and all external suppliers will need to be pre-qualified, quarantined at arrival until released by SOP</w:t>
      </w:r>
      <w:r w:rsidR="006D650B">
        <w:rPr>
          <w:rFonts w:ascii="Cambria" w:hAnsi="Cambria"/>
          <w:color w:val="C00000"/>
        </w:rPr>
        <w:t xml:space="preserve"> (including a review of Certificates of Analysis)</w:t>
      </w:r>
      <w:r w:rsidRPr="0021722F">
        <w:rPr>
          <w:rFonts w:ascii="Cambria" w:hAnsi="Cambria"/>
          <w:color w:val="C00000"/>
        </w:rPr>
        <w:t>, and periodically audited.</w:t>
      </w:r>
    </w:p>
    <w:p w14:paraId="338272FB" w14:textId="130BC5CD" w:rsidR="00EE0783" w:rsidRDefault="00EE0783" w:rsidP="00663224">
      <w:pPr>
        <w:rPr>
          <w:rFonts w:ascii="Cambria" w:hAnsi="Cambria"/>
          <w:color w:val="C00000"/>
        </w:rPr>
      </w:pPr>
      <w:r>
        <w:rPr>
          <w:rFonts w:ascii="Cambria" w:hAnsi="Cambria"/>
          <w:color w:val="C00000"/>
        </w:rPr>
        <w:t xml:space="preserve">Follow steps from (a) to (c) to </w:t>
      </w:r>
      <w:r w:rsidR="006D650B">
        <w:rPr>
          <w:rFonts w:ascii="Cambria" w:hAnsi="Cambria"/>
          <w:color w:val="C00000"/>
        </w:rPr>
        <w:t>identify and assess</w:t>
      </w:r>
      <w:r>
        <w:rPr>
          <w:rFonts w:ascii="Cambria" w:hAnsi="Cambria"/>
          <w:color w:val="C00000"/>
        </w:rPr>
        <w:t xml:space="preserve"> the relative importance of your materials</w:t>
      </w:r>
      <w:r w:rsidR="004A18DA">
        <w:rPr>
          <w:rFonts w:ascii="Cambria" w:hAnsi="Cambria"/>
          <w:color w:val="C00000"/>
        </w:rPr>
        <w:t xml:space="preserve"> from a risk perspective.</w:t>
      </w:r>
    </w:p>
    <w:p w14:paraId="60484E54" w14:textId="524ED7D8" w:rsidR="00EE0783" w:rsidRPr="00EE0783" w:rsidRDefault="00EE0783" w:rsidP="00EE0783">
      <w:pPr>
        <w:pStyle w:val="ListParagraph"/>
        <w:numPr>
          <w:ilvl w:val="0"/>
          <w:numId w:val="26"/>
        </w:numPr>
        <w:rPr>
          <w:rFonts w:ascii="Cambria" w:hAnsi="Cambria"/>
          <w:color w:val="C00000"/>
        </w:rPr>
      </w:pPr>
      <w:r w:rsidRPr="00EE0783">
        <w:rPr>
          <w:rFonts w:ascii="Cambria" w:hAnsi="Cambria"/>
          <w:color w:val="C00000"/>
        </w:rPr>
        <w:t xml:space="preserve">Start broadly – What materials do you use </w:t>
      </w:r>
      <w:r w:rsidR="004A18DA">
        <w:rPr>
          <w:rFonts w:ascii="Cambria" w:hAnsi="Cambria"/>
          <w:color w:val="C00000"/>
        </w:rPr>
        <w:t>in your</w:t>
      </w:r>
      <w:r w:rsidRPr="00EE0783">
        <w:rPr>
          <w:rFonts w:ascii="Cambria" w:hAnsi="Cambria"/>
          <w:color w:val="C00000"/>
        </w:rPr>
        <w:t xml:space="preserve"> manufactur</w:t>
      </w:r>
      <w:r w:rsidR="004A18DA">
        <w:rPr>
          <w:rFonts w:ascii="Cambria" w:hAnsi="Cambria"/>
          <w:color w:val="C00000"/>
        </w:rPr>
        <w:t>ing process</w:t>
      </w:r>
      <w:r w:rsidRPr="00EE0783">
        <w:rPr>
          <w:rFonts w:ascii="Cambria" w:hAnsi="Cambria"/>
          <w:color w:val="C00000"/>
        </w:rPr>
        <w:t>?</w:t>
      </w:r>
    </w:p>
    <w:p w14:paraId="50F1E79F" w14:textId="2137EDD6" w:rsidR="00EE0783" w:rsidRPr="00465EE4" w:rsidRDefault="006D650B" w:rsidP="00E96B74">
      <w:pPr>
        <w:pStyle w:val="ListParagraph"/>
        <w:numPr>
          <w:ilvl w:val="0"/>
          <w:numId w:val="31"/>
        </w:numPr>
        <w:rPr>
          <w:rFonts w:ascii="Cambria" w:hAnsi="Cambria"/>
          <w:color w:val="C00000"/>
        </w:rPr>
      </w:pPr>
      <w:r>
        <w:rPr>
          <w:rFonts w:ascii="Cambria" w:hAnsi="Cambria"/>
          <w:color w:val="C00000"/>
        </w:rPr>
        <w:t>D</w:t>
      </w:r>
      <w:r w:rsidR="004A18DA" w:rsidRPr="00465EE4">
        <w:rPr>
          <w:rFonts w:ascii="Cambria" w:hAnsi="Cambria"/>
          <w:color w:val="C00000"/>
        </w:rPr>
        <w:t>escrib</w:t>
      </w:r>
      <w:r>
        <w:rPr>
          <w:rFonts w:ascii="Cambria" w:hAnsi="Cambria"/>
          <w:color w:val="C00000"/>
        </w:rPr>
        <w:t>e</w:t>
      </w:r>
      <w:r w:rsidR="004A18DA" w:rsidRPr="00465EE4">
        <w:rPr>
          <w:rFonts w:ascii="Cambria" w:hAnsi="Cambria"/>
          <w:color w:val="C00000"/>
        </w:rPr>
        <w:t xml:space="preserve"> </w:t>
      </w:r>
      <w:r w:rsidR="00EE0783" w:rsidRPr="00465EE4">
        <w:rPr>
          <w:rFonts w:ascii="Cambria" w:hAnsi="Cambria"/>
          <w:color w:val="C00000"/>
        </w:rPr>
        <w:t>all your materials</w:t>
      </w:r>
      <w:r w:rsidR="004A18DA" w:rsidRPr="00465EE4">
        <w:rPr>
          <w:rFonts w:ascii="Cambria" w:hAnsi="Cambria"/>
          <w:color w:val="C00000"/>
        </w:rPr>
        <w:t xml:space="preserve"> using headings under Section 4.1</w:t>
      </w:r>
    </w:p>
    <w:p w14:paraId="6B4FA94F" w14:textId="77777777" w:rsidR="00EE0783" w:rsidRPr="0021722F" w:rsidRDefault="00EE0783" w:rsidP="00EE0783">
      <w:pPr>
        <w:pStyle w:val="ListParagraph"/>
        <w:numPr>
          <w:ilvl w:val="0"/>
          <w:numId w:val="26"/>
        </w:numPr>
        <w:rPr>
          <w:rFonts w:ascii="Cambria" w:hAnsi="Cambria"/>
          <w:color w:val="C00000"/>
        </w:rPr>
      </w:pPr>
      <w:r w:rsidRPr="0021722F">
        <w:rPr>
          <w:rFonts w:ascii="Cambria" w:hAnsi="Cambria"/>
          <w:color w:val="C00000"/>
        </w:rPr>
        <w:t>Organize your list – How would regulators categorize them?</w:t>
      </w:r>
    </w:p>
    <w:p w14:paraId="6A1F20C6" w14:textId="563B97D9" w:rsidR="00EE0783" w:rsidRPr="00465EE4" w:rsidRDefault="00EE0783" w:rsidP="00465EE4">
      <w:pPr>
        <w:pStyle w:val="ListParagraph"/>
        <w:numPr>
          <w:ilvl w:val="0"/>
          <w:numId w:val="31"/>
        </w:numPr>
        <w:rPr>
          <w:rFonts w:ascii="Cambria" w:hAnsi="Cambria"/>
          <w:color w:val="C00000"/>
        </w:rPr>
      </w:pPr>
      <w:r w:rsidRPr="00465EE4">
        <w:rPr>
          <w:rFonts w:ascii="Cambria" w:hAnsi="Cambria"/>
          <w:color w:val="C00000"/>
        </w:rPr>
        <w:t xml:space="preserve">Consider what is a Starting Material / Raw Material </w:t>
      </w:r>
      <w:r w:rsidR="00EE0005">
        <w:rPr>
          <w:rFonts w:ascii="Cambria" w:hAnsi="Cambria"/>
          <w:color w:val="C00000"/>
        </w:rPr>
        <w:t xml:space="preserve">of </w:t>
      </w:r>
      <w:r w:rsidRPr="00465EE4">
        <w:rPr>
          <w:rFonts w:ascii="Cambria" w:hAnsi="Cambria"/>
          <w:color w:val="C00000"/>
        </w:rPr>
        <w:t>Biological Origin / Ancillary Reagent / Excipient / Consumable</w:t>
      </w:r>
    </w:p>
    <w:p w14:paraId="47394D7B" w14:textId="77777777" w:rsidR="00EE0783" w:rsidRPr="0021722F" w:rsidRDefault="00EE0783" w:rsidP="00EE0783">
      <w:pPr>
        <w:pStyle w:val="ListParagraph"/>
        <w:numPr>
          <w:ilvl w:val="0"/>
          <w:numId w:val="26"/>
        </w:numPr>
        <w:rPr>
          <w:rFonts w:ascii="Cambria" w:hAnsi="Cambria"/>
          <w:color w:val="C00000"/>
        </w:rPr>
      </w:pPr>
      <w:r w:rsidRPr="0021722F">
        <w:rPr>
          <w:rFonts w:ascii="Cambria" w:hAnsi="Cambria"/>
          <w:color w:val="C00000"/>
        </w:rPr>
        <w:t>Assess – Can you identify potential Critical Material Attributes?</w:t>
      </w:r>
    </w:p>
    <w:p w14:paraId="7C5E43B1" w14:textId="0855F84E" w:rsidR="00EE0783" w:rsidRPr="00465EE4" w:rsidRDefault="006D650B" w:rsidP="00465EE4">
      <w:pPr>
        <w:pStyle w:val="ListParagraph"/>
        <w:numPr>
          <w:ilvl w:val="0"/>
          <w:numId w:val="31"/>
        </w:numPr>
        <w:rPr>
          <w:rFonts w:ascii="Cambria" w:hAnsi="Cambria"/>
          <w:color w:val="C00000"/>
        </w:rPr>
      </w:pPr>
      <w:r>
        <w:rPr>
          <w:rFonts w:ascii="Cambria" w:hAnsi="Cambria"/>
          <w:color w:val="C00000"/>
        </w:rPr>
        <w:t>C</w:t>
      </w:r>
      <w:r w:rsidR="00EE0783" w:rsidRPr="00465EE4">
        <w:rPr>
          <w:rFonts w:ascii="Cambria" w:hAnsi="Cambria"/>
          <w:color w:val="C00000"/>
        </w:rPr>
        <w:t>onduct a “Criticality Assessment”</w:t>
      </w:r>
      <w:r w:rsidR="004A18DA" w:rsidRPr="00465EE4">
        <w:rPr>
          <w:rFonts w:ascii="Cambria" w:hAnsi="Cambria"/>
          <w:color w:val="C00000"/>
        </w:rPr>
        <w:t xml:space="preserve"> by using the definitions and tables at the end of this section, and summariz</w:t>
      </w:r>
      <w:r w:rsidR="00166574">
        <w:rPr>
          <w:rFonts w:ascii="Cambria" w:hAnsi="Cambria"/>
          <w:color w:val="C00000"/>
        </w:rPr>
        <w:t>e</w:t>
      </w:r>
      <w:r w:rsidR="004A18DA" w:rsidRPr="00465EE4">
        <w:rPr>
          <w:rFonts w:ascii="Cambria" w:hAnsi="Cambria"/>
          <w:color w:val="C00000"/>
        </w:rPr>
        <w:t xml:space="preserve"> </w:t>
      </w:r>
      <w:r>
        <w:rPr>
          <w:rFonts w:ascii="Cambria" w:hAnsi="Cambria"/>
          <w:color w:val="C00000"/>
        </w:rPr>
        <w:t>this</w:t>
      </w:r>
      <w:r w:rsidR="004A18DA" w:rsidRPr="00465EE4">
        <w:rPr>
          <w:rFonts w:ascii="Cambria" w:hAnsi="Cambria"/>
          <w:color w:val="C00000"/>
        </w:rPr>
        <w:t xml:space="preserve"> in Section 4.2</w:t>
      </w:r>
    </w:p>
    <w:p w14:paraId="2AE7A34A" w14:textId="117BD13F" w:rsidR="00663224" w:rsidRDefault="00DA131A" w:rsidP="00DA131A">
      <w:pPr>
        <w:pStyle w:val="Heading2"/>
        <w:rPr>
          <w:rFonts w:ascii="Cambria" w:hAnsi="Cambria"/>
        </w:rPr>
      </w:pPr>
      <w:bookmarkStart w:id="24" w:name="_Toc50716615"/>
      <w:r w:rsidRPr="0021722F">
        <w:rPr>
          <w:rFonts w:ascii="Cambria" w:hAnsi="Cambria"/>
        </w:rPr>
        <w:t>Materials used</w:t>
      </w:r>
      <w:bookmarkEnd w:id="24"/>
    </w:p>
    <w:p w14:paraId="26EA7AD0" w14:textId="65276A29" w:rsidR="004A18DA" w:rsidRPr="004A18DA" w:rsidRDefault="004D6E53" w:rsidP="004A18DA">
      <w:pPr>
        <w:rPr>
          <w:rFonts w:ascii="Cambria" w:hAnsi="Cambria"/>
          <w:color w:val="C00000"/>
        </w:rPr>
      </w:pPr>
      <w:r w:rsidRPr="004D6E53">
        <w:rPr>
          <w:rFonts w:ascii="Cambria" w:hAnsi="Cambria"/>
          <w:b/>
          <w:noProof/>
        </w:rPr>
        <mc:AlternateContent>
          <mc:Choice Requires="wps">
            <w:drawing>
              <wp:anchor distT="45720" distB="45720" distL="114300" distR="114300" simplePos="0" relativeHeight="251663360" behindDoc="0" locked="0" layoutInCell="1" allowOverlap="1" wp14:anchorId="0A994DC5" wp14:editId="4B1EAD9C">
                <wp:simplePos x="0" y="0"/>
                <wp:positionH relativeFrom="column">
                  <wp:posOffset>60960</wp:posOffset>
                </wp:positionH>
                <wp:positionV relativeFrom="paragraph">
                  <wp:posOffset>492760</wp:posOffset>
                </wp:positionV>
                <wp:extent cx="5646420" cy="2308860"/>
                <wp:effectExtent l="0" t="0" r="11430" b="152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2308860"/>
                        </a:xfrm>
                        <a:prstGeom prst="rect">
                          <a:avLst/>
                        </a:prstGeom>
                        <a:solidFill>
                          <a:srgbClr val="FFFFFF"/>
                        </a:solidFill>
                        <a:ln w="9525">
                          <a:solidFill>
                            <a:srgbClr val="000000"/>
                          </a:solidFill>
                          <a:miter lim="800000"/>
                          <a:headEnd/>
                          <a:tailEnd/>
                        </a:ln>
                      </wps:spPr>
                      <wps:txbx>
                        <w:txbxContent>
                          <w:p w14:paraId="6F56CAC7" w14:textId="3478F2F2" w:rsidR="002B3D07" w:rsidRDefault="002B3D07" w:rsidP="004D6E53">
                            <w:pPr>
                              <w:rPr>
                                <w:rFonts w:ascii="Cambria" w:hAnsi="Cambria"/>
                                <w:b/>
                              </w:rPr>
                            </w:pPr>
                            <w:r w:rsidRPr="0021722F">
                              <w:rPr>
                                <w:rFonts w:ascii="Cambria" w:hAnsi="Cambria"/>
                                <w:b/>
                              </w:rPr>
                              <w:t>Material description</w:t>
                            </w:r>
                            <w:r>
                              <w:rPr>
                                <w:rFonts w:ascii="Cambria" w:hAnsi="Cambria"/>
                                <w:b/>
                              </w:rPr>
                              <w:t xml:space="preserve"> (</w:t>
                            </w:r>
                            <w:r w:rsidRPr="00EE0005">
                              <w:rPr>
                                <w:rFonts w:ascii="Cambria" w:hAnsi="Cambria"/>
                                <w:b/>
                                <w:color w:val="C00000"/>
                              </w:rPr>
                              <w:t>1, 2, 3, etc</w:t>
                            </w:r>
                            <w:r>
                              <w:rPr>
                                <w:rFonts w:ascii="Cambria" w:hAnsi="Cambria"/>
                                <w:b/>
                              </w:rPr>
                              <w:t>.)</w:t>
                            </w:r>
                            <w:r w:rsidRPr="0021722F">
                              <w:rPr>
                                <w:rFonts w:ascii="Cambria" w:hAnsi="Cambria"/>
                                <w:b/>
                              </w:rPr>
                              <w:t>:</w:t>
                            </w:r>
                          </w:p>
                          <w:p w14:paraId="6FAE2488" w14:textId="77777777" w:rsidR="002B3D07" w:rsidRDefault="002B3D07" w:rsidP="004D6E53">
                            <w:pPr>
                              <w:rPr>
                                <w:rFonts w:ascii="Cambria" w:hAnsi="Cambria"/>
                                <w:b/>
                              </w:rPr>
                            </w:pPr>
                          </w:p>
                          <w:p w14:paraId="06BC7982" w14:textId="77777777" w:rsidR="002B3D07" w:rsidRDefault="002B3D07" w:rsidP="004D6E53">
                            <w:pPr>
                              <w:rPr>
                                <w:rFonts w:ascii="Cambria" w:hAnsi="Cambria"/>
                                <w:b/>
                              </w:rPr>
                            </w:pPr>
                          </w:p>
                          <w:p w14:paraId="078E2CB3" w14:textId="77777777" w:rsidR="002B3D07" w:rsidRDefault="002B3D07" w:rsidP="004D6E53">
                            <w:pPr>
                              <w:rPr>
                                <w:rFonts w:ascii="Cambria" w:hAnsi="Cambria"/>
                                <w:b/>
                              </w:rPr>
                            </w:pPr>
                          </w:p>
                          <w:p w14:paraId="7455728A" w14:textId="77777777" w:rsidR="002B3D07" w:rsidRPr="0021722F" w:rsidRDefault="002B3D07" w:rsidP="004D6E53">
                            <w:pPr>
                              <w:spacing w:after="0"/>
                              <w:rPr>
                                <w:rFonts w:ascii="Cambria" w:hAnsi="Cambria"/>
                                <w:b/>
                              </w:rPr>
                            </w:pPr>
                            <w:r>
                              <w:rPr>
                                <w:rFonts w:ascii="Cambria" w:hAnsi="Cambria"/>
                                <w:b/>
                              </w:rPr>
                              <w:t>Source:</w:t>
                            </w:r>
                          </w:p>
                          <w:p w14:paraId="0D181C16" w14:textId="77777777" w:rsidR="002B3D07" w:rsidRPr="0021722F" w:rsidRDefault="002B3D07" w:rsidP="004D6E53">
                            <w:pPr>
                              <w:spacing w:after="0"/>
                              <w:rPr>
                                <w:rFonts w:ascii="Cambria" w:hAnsi="Cambria"/>
                                <w:b/>
                              </w:rPr>
                            </w:pPr>
                            <w:r w:rsidRPr="0021722F">
                              <w:rPr>
                                <w:rFonts w:ascii="Cambria" w:hAnsi="Cambria"/>
                                <w:b/>
                              </w:rPr>
                              <w:t>Control description</w:t>
                            </w:r>
                            <w:r>
                              <w:rPr>
                                <w:rFonts w:ascii="Cambria" w:hAnsi="Cambria"/>
                                <w:b/>
                              </w:rPr>
                              <w:t xml:space="preserve">: </w:t>
                            </w:r>
                            <w:r>
                              <w:rPr>
                                <w:rFonts w:ascii="Cambria" w:hAnsi="Cambria"/>
                                <w:bCs/>
                                <w:color w:val="C00000"/>
                              </w:rPr>
                              <w:t xml:space="preserve">e.g. </w:t>
                            </w:r>
                            <w:r w:rsidRPr="004A18DA">
                              <w:rPr>
                                <w:rFonts w:ascii="Cambria" w:hAnsi="Cambria"/>
                                <w:bCs/>
                                <w:color w:val="C00000"/>
                              </w:rPr>
                              <w:t>pharmacopeial</w:t>
                            </w:r>
                            <w:r>
                              <w:rPr>
                                <w:rFonts w:ascii="Cambria" w:hAnsi="Cambria"/>
                                <w:bCs/>
                                <w:color w:val="C00000"/>
                              </w:rPr>
                              <w:t xml:space="preserve"> grade, </w:t>
                            </w:r>
                            <w:r w:rsidRPr="004A18DA">
                              <w:rPr>
                                <w:rFonts w:ascii="Cambria" w:hAnsi="Cambria"/>
                                <w:bCs/>
                                <w:color w:val="C00000"/>
                              </w:rPr>
                              <w:t>GM</w:t>
                            </w:r>
                            <w:r>
                              <w:rPr>
                                <w:rFonts w:ascii="Cambria" w:hAnsi="Cambria"/>
                                <w:bCs/>
                                <w:color w:val="C00000"/>
                              </w:rPr>
                              <w:t xml:space="preserve">P, </w:t>
                            </w:r>
                            <w:r w:rsidRPr="004A18DA">
                              <w:rPr>
                                <w:rFonts w:ascii="Cambria" w:hAnsi="Cambria"/>
                                <w:bCs/>
                                <w:color w:val="C00000"/>
                              </w:rPr>
                              <w:t>clinical</w:t>
                            </w:r>
                            <w:r>
                              <w:rPr>
                                <w:rFonts w:ascii="Cambria" w:hAnsi="Cambria"/>
                                <w:bCs/>
                                <w:color w:val="C00000"/>
                              </w:rPr>
                              <w:t xml:space="preserve"> grade</w:t>
                            </w:r>
                            <w:r w:rsidRPr="004A18DA">
                              <w:rPr>
                                <w:rFonts w:ascii="Cambria" w:hAnsi="Cambria"/>
                                <w:bCs/>
                                <w:color w:val="C00000"/>
                              </w:rPr>
                              <w:t>, etc.</w:t>
                            </w:r>
                          </w:p>
                          <w:p w14:paraId="70FA2685" w14:textId="77777777" w:rsidR="002B3D07" w:rsidRPr="0021722F" w:rsidRDefault="002B3D07" w:rsidP="004D6E53">
                            <w:pPr>
                              <w:spacing w:after="0"/>
                              <w:rPr>
                                <w:rFonts w:ascii="Cambria" w:hAnsi="Cambria"/>
                                <w:bCs/>
                              </w:rPr>
                            </w:pPr>
                            <w:r w:rsidRPr="0021722F">
                              <w:rPr>
                                <w:rFonts w:ascii="Cambria" w:hAnsi="Cambria"/>
                                <w:b/>
                              </w:rPr>
                              <w:t>Impact Classification:</w:t>
                            </w:r>
                            <w:r w:rsidRPr="0021722F">
                              <w:rPr>
                                <w:rFonts w:ascii="Cambria" w:hAnsi="Cambria"/>
                                <w:bCs/>
                              </w:rPr>
                              <w:t xml:space="preserve"> (High/Medium/Low)</w:t>
                            </w:r>
                          </w:p>
                          <w:p w14:paraId="47A4B4CD" w14:textId="77777777" w:rsidR="002B3D07" w:rsidRPr="0021722F" w:rsidRDefault="002B3D07" w:rsidP="004D6E53">
                            <w:pPr>
                              <w:spacing w:after="0"/>
                              <w:rPr>
                                <w:rFonts w:ascii="Cambria" w:hAnsi="Cambria"/>
                                <w:bCs/>
                              </w:rPr>
                            </w:pPr>
                            <w:r w:rsidRPr="0021722F">
                              <w:rPr>
                                <w:rFonts w:ascii="Cambria" w:hAnsi="Cambria"/>
                                <w:b/>
                              </w:rPr>
                              <w:t>Occurrence Score:</w:t>
                            </w:r>
                            <w:r w:rsidRPr="0021722F">
                              <w:rPr>
                                <w:rFonts w:ascii="Cambria" w:hAnsi="Cambria"/>
                                <w:bCs/>
                              </w:rPr>
                              <w:t xml:space="preserve"> (1/4/7/10)</w:t>
                            </w:r>
                          </w:p>
                          <w:p w14:paraId="14B8F950" w14:textId="77777777" w:rsidR="002B3D07" w:rsidRPr="0021722F" w:rsidRDefault="002B3D07" w:rsidP="004D6E53">
                            <w:pPr>
                              <w:rPr>
                                <w:rFonts w:ascii="Cambria" w:hAnsi="Cambria"/>
                                <w:bCs/>
                                <w:i/>
                                <w:iCs/>
                              </w:rPr>
                            </w:pPr>
                            <w:r w:rsidRPr="0021722F">
                              <w:rPr>
                                <w:rFonts w:ascii="Cambria" w:hAnsi="Cambria"/>
                                <w:b/>
                              </w:rPr>
                              <w:t>Detection Score</w:t>
                            </w:r>
                            <w:r w:rsidRPr="0021722F">
                              <w:rPr>
                                <w:rFonts w:ascii="Cambria" w:hAnsi="Cambria"/>
                                <w:bCs/>
                                <w:i/>
                                <w:iCs/>
                              </w:rPr>
                              <w:t xml:space="preserve">: </w:t>
                            </w:r>
                            <w:r w:rsidRPr="0021722F">
                              <w:rPr>
                                <w:rFonts w:ascii="Cambria" w:hAnsi="Cambria"/>
                                <w:bCs/>
                              </w:rPr>
                              <w:t>(1/4/7/10)</w:t>
                            </w:r>
                          </w:p>
                          <w:p w14:paraId="23AF1715" w14:textId="71913CC4" w:rsidR="002B3D07" w:rsidRDefault="002B3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4DC5" id="_x0000_s1029" type="#_x0000_t202" style="position:absolute;margin-left:4.8pt;margin-top:38.8pt;width:444.6pt;height:18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KWJgIAAEwEAAAOAAAAZHJzL2Uyb0RvYy54bWysVNtu2zAMfR+wfxD0vthJkyw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">
                <v:textbox>
                  <w:txbxContent>
                    <w:p w14:paraId="6F56CAC7" w14:textId="3478F2F2" w:rsidR="002B3D07" w:rsidRDefault="002B3D07" w:rsidP="004D6E53">
                      <w:pPr>
                        <w:rPr>
                          <w:rFonts w:ascii="Cambria" w:hAnsi="Cambria"/>
                          <w:b/>
                        </w:rPr>
                      </w:pPr>
                      <w:r w:rsidRPr="0021722F">
                        <w:rPr>
                          <w:rFonts w:ascii="Cambria" w:hAnsi="Cambria"/>
                          <w:b/>
                        </w:rPr>
                        <w:t>Material description</w:t>
                      </w:r>
                      <w:r>
                        <w:rPr>
                          <w:rFonts w:ascii="Cambria" w:hAnsi="Cambria"/>
                          <w:b/>
                        </w:rPr>
                        <w:t xml:space="preserve"> (</w:t>
                      </w:r>
                      <w:r w:rsidRPr="00EE0005">
                        <w:rPr>
                          <w:rFonts w:ascii="Cambria" w:hAnsi="Cambria"/>
                          <w:b/>
                          <w:color w:val="C00000"/>
                        </w:rPr>
                        <w:t>1, 2, 3, etc</w:t>
                      </w:r>
                      <w:r>
                        <w:rPr>
                          <w:rFonts w:ascii="Cambria" w:hAnsi="Cambria"/>
                          <w:b/>
                        </w:rPr>
                        <w:t>.)</w:t>
                      </w:r>
                      <w:r w:rsidRPr="0021722F">
                        <w:rPr>
                          <w:rFonts w:ascii="Cambria" w:hAnsi="Cambria"/>
                          <w:b/>
                        </w:rPr>
                        <w:t>:</w:t>
                      </w:r>
                    </w:p>
                    <w:p w14:paraId="6FAE2488" w14:textId="77777777" w:rsidR="002B3D07" w:rsidRDefault="002B3D07" w:rsidP="004D6E53">
                      <w:pPr>
                        <w:rPr>
                          <w:rFonts w:ascii="Cambria" w:hAnsi="Cambria"/>
                          <w:b/>
                        </w:rPr>
                      </w:pPr>
                    </w:p>
                    <w:p w14:paraId="06BC7982" w14:textId="77777777" w:rsidR="002B3D07" w:rsidRDefault="002B3D07" w:rsidP="004D6E53">
                      <w:pPr>
                        <w:rPr>
                          <w:rFonts w:ascii="Cambria" w:hAnsi="Cambria"/>
                          <w:b/>
                        </w:rPr>
                      </w:pPr>
                    </w:p>
                    <w:p w14:paraId="078E2CB3" w14:textId="77777777" w:rsidR="002B3D07" w:rsidRDefault="002B3D07" w:rsidP="004D6E53">
                      <w:pPr>
                        <w:rPr>
                          <w:rFonts w:ascii="Cambria" w:hAnsi="Cambria"/>
                          <w:b/>
                        </w:rPr>
                      </w:pPr>
                    </w:p>
                    <w:p w14:paraId="7455728A" w14:textId="77777777" w:rsidR="002B3D07" w:rsidRPr="0021722F" w:rsidRDefault="002B3D07" w:rsidP="004D6E53">
                      <w:pPr>
                        <w:spacing w:after="0"/>
                        <w:rPr>
                          <w:rFonts w:ascii="Cambria" w:hAnsi="Cambria"/>
                          <w:b/>
                        </w:rPr>
                      </w:pPr>
                      <w:r>
                        <w:rPr>
                          <w:rFonts w:ascii="Cambria" w:hAnsi="Cambria"/>
                          <w:b/>
                        </w:rPr>
                        <w:t>Source:</w:t>
                      </w:r>
                    </w:p>
                    <w:p w14:paraId="0D181C16" w14:textId="77777777" w:rsidR="002B3D07" w:rsidRPr="0021722F" w:rsidRDefault="002B3D07" w:rsidP="004D6E53">
                      <w:pPr>
                        <w:spacing w:after="0"/>
                        <w:rPr>
                          <w:rFonts w:ascii="Cambria" w:hAnsi="Cambria"/>
                          <w:b/>
                        </w:rPr>
                      </w:pPr>
                      <w:r w:rsidRPr="0021722F">
                        <w:rPr>
                          <w:rFonts w:ascii="Cambria" w:hAnsi="Cambria"/>
                          <w:b/>
                        </w:rPr>
                        <w:t>Control description</w:t>
                      </w:r>
                      <w:r>
                        <w:rPr>
                          <w:rFonts w:ascii="Cambria" w:hAnsi="Cambria"/>
                          <w:b/>
                        </w:rPr>
                        <w:t xml:space="preserve">: </w:t>
                      </w:r>
                      <w:r>
                        <w:rPr>
                          <w:rFonts w:ascii="Cambria" w:hAnsi="Cambria"/>
                          <w:bCs/>
                          <w:color w:val="C00000"/>
                        </w:rPr>
                        <w:t xml:space="preserve">e.g. </w:t>
                      </w:r>
                      <w:r w:rsidRPr="004A18DA">
                        <w:rPr>
                          <w:rFonts w:ascii="Cambria" w:hAnsi="Cambria"/>
                          <w:bCs/>
                          <w:color w:val="C00000"/>
                        </w:rPr>
                        <w:t>pharmacopeial</w:t>
                      </w:r>
                      <w:r>
                        <w:rPr>
                          <w:rFonts w:ascii="Cambria" w:hAnsi="Cambria"/>
                          <w:bCs/>
                          <w:color w:val="C00000"/>
                        </w:rPr>
                        <w:t xml:space="preserve"> grade, </w:t>
                      </w:r>
                      <w:r w:rsidRPr="004A18DA">
                        <w:rPr>
                          <w:rFonts w:ascii="Cambria" w:hAnsi="Cambria"/>
                          <w:bCs/>
                          <w:color w:val="C00000"/>
                        </w:rPr>
                        <w:t>GM</w:t>
                      </w:r>
                      <w:r>
                        <w:rPr>
                          <w:rFonts w:ascii="Cambria" w:hAnsi="Cambria"/>
                          <w:bCs/>
                          <w:color w:val="C00000"/>
                        </w:rPr>
                        <w:t xml:space="preserve">P, </w:t>
                      </w:r>
                      <w:r w:rsidRPr="004A18DA">
                        <w:rPr>
                          <w:rFonts w:ascii="Cambria" w:hAnsi="Cambria"/>
                          <w:bCs/>
                          <w:color w:val="C00000"/>
                        </w:rPr>
                        <w:t>clinical</w:t>
                      </w:r>
                      <w:r>
                        <w:rPr>
                          <w:rFonts w:ascii="Cambria" w:hAnsi="Cambria"/>
                          <w:bCs/>
                          <w:color w:val="C00000"/>
                        </w:rPr>
                        <w:t xml:space="preserve"> grade</w:t>
                      </w:r>
                      <w:r w:rsidRPr="004A18DA">
                        <w:rPr>
                          <w:rFonts w:ascii="Cambria" w:hAnsi="Cambria"/>
                          <w:bCs/>
                          <w:color w:val="C00000"/>
                        </w:rPr>
                        <w:t>, etc.</w:t>
                      </w:r>
                    </w:p>
                    <w:p w14:paraId="70FA2685" w14:textId="77777777" w:rsidR="002B3D07" w:rsidRPr="0021722F" w:rsidRDefault="002B3D07" w:rsidP="004D6E53">
                      <w:pPr>
                        <w:spacing w:after="0"/>
                        <w:rPr>
                          <w:rFonts w:ascii="Cambria" w:hAnsi="Cambria"/>
                          <w:bCs/>
                        </w:rPr>
                      </w:pPr>
                      <w:r w:rsidRPr="0021722F">
                        <w:rPr>
                          <w:rFonts w:ascii="Cambria" w:hAnsi="Cambria"/>
                          <w:b/>
                        </w:rPr>
                        <w:t>Impact Classification:</w:t>
                      </w:r>
                      <w:r w:rsidRPr="0021722F">
                        <w:rPr>
                          <w:rFonts w:ascii="Cambria" w:hAnsi="Cambria"/>
                          <w:bCs/>
                        </w:rPr>
                        <w:t xml:space="preserve"> (High/Medium/Low)</w:t>
                      </w:r>
                    </w:p>
                    <w:p w14:paraId="47A4B4CD" w14:textId="77777777" w:rsidR="002B3D07" w:rsidRPr="0021722F" w:rsidRDefault="002B3D07" w:rsidP="004D6E53">
                      <w:pPr>
                        <w:spacing w:after="0"/>
                        <w:rPr>
                          <w:rFonts w:ascii="Cambria" w:hAnsi="Cambria"/>
                          <w:bCs/>
                        </w:rPr>
                      </w:pPr>
                      <w:r w:rsidRPr="0021722F">
                        <w:rPr>
                          <w:rFonts w:ascii="Cambria" w:hAnsi="Cambria"/>
                          <w:b/>
                        </w:rPr>
                        <w:t>Occurrence Score:</w:t>
                      </w:r>
                      <w:r w:rsidRPr="0021722F">
                        <w:rPr>
                          <w:rFonts w:ascii="Cambria" w:hAnsi="Cambria"/>
                          <w:bCs/>
                        </w:rPr>
                        <w:t xml:space="preserve"> (1/4/7/10)</w:t>
                      </w:r>
                    </w:p>
                    <w:p w14:paraId="14B8F950" w14:textId="77777777" w:rsidR="002B3D07" w:rsidRPr="0021722F" w:rsidRDefault="002B3D07" w:rsidP="004D6E53">
                      <w:pPr>
                        <w:rPr>
                          <w:rFonts w:ascii="Cambria" w:hAnsi="Cambria"/>
                          <w:bCs/>
                          <w:i/>
                          <w:iCs/>
                        </w:rPr>
                      </w:pPr>
                      <w:r w:rsidRPr="0021722F">
                        <w:rPr>
                          <w:rFonts w:ascii="Cambria" w:hAnsi="Cambria"/>
                          <w:b/>
                        </w:rPr>
                        <w:t>Detection Score</w:t>
                      </w:r>
                      <w:r w:rsidRPr="0021722F">
                        <w:rPr>
                          <w:rFonts w:ascii="Cambria" w:hAnsi="Cambria"/>
                          <w:bCs/>
                          <w:i/>
                          <w:iCs/>
                        </w:rPr>
                        <w:t xml:space="preserve">: </w:t>
                      </w:r>
                      <w:r w:rsidRPr="0021722F">
                        <w:rPr>
                          <w:rFonts w:ascii="Cambria" w:hAnsi="Cambria"/>
                          <w:bCs/>
                        </w:rPr>
                        <w:t>(1/4/7/10)</w:t>
                      </w:r>
                    </w:p>
                    <w:p w14:paraId="23AF1715" w14:textId="71913CC4" w:rsidR="002B3D07" w:rsidRDefault="002B3D07"/>
                  </w:txbxContent>
                </v:textbox>
                <w10:wrap type="topAndBottom"/>
              </v:shape>
            </w:pict>
          </mc:Fallback>
        </mc:AlternateContent>
      </w:r>
      <w:r w:rsidR="004A18DA" w:rsidRPr="004A18DA">
        <w:rPr>
          <w:rFonts w:ascii="Cambria" w:hAnsi="Cambria"/>
          <w:color w:val="C00000"/>
        </w:rPr>
        <w:t>Consider using subheadings for Starting Materials, Raw Material of Biological Origin, Ancillary Reagents, Excipients, Consumables, etc.</w:t>
      </w:r>
    </w:p>
    <w:p w14:paraId="154F5421" w14:textId="05023EBA" w:rsidR="004A18DA" w:rsidRDefault="004A18DA" w:rsidP="00E96B74"/>
    <w:p w14:paraId="422D07AA" w14:textId="548BD109" w:rsidR="004A18DA" w:rsidRDefault="004A18DA" w:rsidP="004A18DA"/>
    <w:p w14:paraId="12DF1CAA" w14:textId="77777777" w:rsidR="004A18DA" w:rsidRPr="004A18DA" w:rsidRDefault="004A18DA" w:rsidP="004A18DA"/>
    <w:p w14:paraId="6C83F127" w14:textId="77777777" w:rsidR="004A18DA" w:rsidRPr="0021722F" w:rsidRDefault="004A18DA" w:rsidP="004A18DA">
      <w:pPr>
        <w:pStyle w:val="Heading2"/>
        <w:rPr>
          <w:rFonts w:ascii="Cambria" w:hAnsi="Cambria"/>
        </w:rPr>
      </w:pPr>
      <w:bookmarkStart w:id="25" w:name="_Toc50716616"/>
      <w:r w:rsidRPr="0021722F">
        <w:rPr>
          <w:rFonts w:ascii="Cambria" w:hAnsi="Cambria"/>
        </w:rPr>
        <w:lastRenderedPageBreak/>
        <w:t>Critical Material Attributes</w:t>
      </w:r>
      <w:bookmarkEnd w:id="25"/>
    </w:p>
    <w:tbl>
      <w:tblPr>
        <w:tblStyle w:val="TableGrid"/>
        <w:tblW w:w="9895" w:type="dxa"/>
        <w:jc w:val="center"/>
        <w:tblLook w:val="04A0" w:firstRow="1" w:lastRow="0" w:firstColumn="1" w:lastColumn="0" w:noHBand="0" w:noVBand="1"/>
      </w:tblPr>
      <w:tblGrid>
        <w:gridCol w:w="1271"/>
        <w:gridCol w:w="2774"/>
        <w:gridCol w:w="1800"/>
        <w:gridCol w:w="1530"/>
        <w:gridCol w:w="1350"/>
        <w:gridCol w:w="1170"/>
      </w:tblGrid>
      <w:tr w:rsidR="004A18DA" w:rsidRPr="0021722F" w14:paraId="38DC1DEA" w14:textId="77777777" w:rsidTr="004A18DA">
        <w:trPr>
          <w:trHeight w:val="288"/>
          <w:tblHeader/>
          <w:jc w:val="center"/>
        </w:trPr>
        <w:tc>
          <w:tcPr>
            <w:tcW w:w="1271" w:type="dxa"/>
            <w:noWrap/>
            <w:hideMark/>
          </w:tcPr>
          <w:p w14:paraId="1CC74F58"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Raw Material</w:t>
            </w:r>
          </w:p>
        </w:tc>
        <w:tc>
          <w:tcPr>
            <w:tcW w:w="2774" w:type="dxa"/>
          </w:tcPr>
          <w:p w14:paraId="253BA548"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Control(s) in place</w:t>
            </w:r>
          </w:p>
        </w:tc>
        <w:tc>
          <w:tcPr>
            <w:tcW w:w="1800" w:type="dxa"/>
          </w:tcPr>
          <w:p w14:paraId="7C408B7A"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Severity</w:t>
            </w:r>
          </w:p>
        </w:tc>
        <w:tc>
          <w:tcPr>
            <w:tcW w:w="1530" w:type="dxa"/>
          </w:tcPr>
          <w:p w14:paraId="5333BCBB"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Occurrence</w:t>
            </w:r>
          </w:p>
        </w:tc>
        <w:tc>
          <w:tcPr>
            <w:tcW w:w="1350" w:type="dxa"/>
            <w:noWrap/>
            <w:hideMark/>
          </w:tcPr>
          <w:p w14:paraId="02DC440E"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Detection</w:t>
            </w:r>
          </w:p>
        </w:tc>
        <w:tc>
          <w:tcPr>
            <w:tcW w:w="1170" w:type="dxa"/>
            <w:noWrap/>
            <w:hideMark/>
          </w:tcPr>
          <w:p w14:paraId="572B72B3" w14:textId="77777777" w:rsidR="004A18DA" w:rsidRPr="004A18DA" w:rsidRDefault="004A18DA" w:rsidP="004E111F">
            <w:pPr>
              <w:jc w:val="center"/>
              <w:rPr>
                <w:rFonts w:ascii="Cambria" w:hAnsi="Cambria"/>
                <w:b/>
                <w:bCs/>
                <w:sz w:val="22"/>
                <w:szCs w:val="22"/>
              </w:rPr>
            </w:pPr>
            <w:r w:rsidRPr="004A18DA">
              <w:rPr>
                <w:rFonts w:ascii="Cambria" w:hAnsi="Cambria"/>
                <w:b/>
                <w:bCs/>
                <w:sz w:val="22"/>
                <w:szCs w:val="22"/>
              </w:rPr>
              <w:t>Score</w:t>
            </w:r>
          </w:p>
        </w:tc>
      </w:tr>
      <w:tr w:rsidR="004A18DA" w:rsidRPr="0021722F" w14:paraId="2CE4456A" w14:textId="77777777" w:rsidTr="004A18DA">
        <w:trPr>
          <w:trHeight w:val="1029"/>
          <w:tblHeader/>
          <w:jc w:val="center"/>
        </w:trPr>
        <w:tc>
          <w:tcPr>
            <w:tcW w:w="1271" w:type="dxa"/>
            <w:vAlign w:val="center"/>
            <w:hideMark/>
          </w:tcPr>
          <w:p w14:paraId="6F745F2A" w14:textId="77777777" w:rsidR="004A18DA" w:rsidRPr="00EE0005" w:rsidRDefault="004A18DA" w:rsidP="004E111F">
            <w:pPr>
              <w:rPr>
                <w:rFonts w:ascii="Cambria" w:hAnsi="Cambria"/>
                <w:color w:val="C00000"/>
                <w:sz w:val="22"/>
                <w:szCs w:val="22"/>
              </w:rPr>
            </w:pPr>
            <w:r w:rsidRPr="00EE0005">
              <w:rPr>
                <w:rFonts w:ascii="Cambria" w:hAnsi="Cambria"/>
                <w:color w:val="C00000"/>
                <w:sz w:val="22"/>
                <w:szCs w:val="22"/>
              </w:rPr>
              <w:t>Material 1</w:t>
            </w:r>
          </w:p>
        </w:tc>
        <w:tc>
          <w:tcPr>
            <w:tcW w:w="2774" w:type="dxa"/>
          </w:tcPr>
          <w:p w14:paraId="5E73C132" w14:textId="77777777" w:rsidR="004A18DA" w:rsidRPr="004A18DA" w:rsidRDefault="004A18DA" w:rsidP="004E111F">
            <w:pPr>
              <w:rPr>
                <w:rFonts w:ascii="Cambria" w:hAnsi="Cambria"/>
                <w:sz w:val="22"/>
                <w:szCs w:val="22"/>
              </w:rPr>
            </w:pPr>
          </w:p>
        </w:tc>
        <w:tc>
          <w:tcPr>
            <w:tcW w:w="1800" w:type="dxa"/>
            <w:vAlign w:val="center"/>
          </w:tcPr>
          <w:p w14:paraId="19C78D95" w14:textId="77777777" w:rsidR="004A18DA" w:rsidRPr="004A18DA" w:rsidRDefault="003A3943" w:rsidP="004E111F">
            <w:pPr>
              <w:rPr>
                <w:rFonts w:ascii="Cambria" w:hAnsi="Cambria"/>
                <w:sz w:val="22"/>
                <w:szCs w:val="22"/>
              </w:rPr>
            </w:pPr>
            <w:sdt>
              <w:sdtPr>
                <w:rPr>
                  <w:rFonts w:ascii="Cambria" w:hAnsi="Cambria"/>
                  <w:sz w:val="22"/>
                  <w:szCs w:val="22"/>
                </w:rPr>
                <w:id w:val="-1855562523"/>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High (10)</w:t>
            </w:r>
            <w:r w:rsidR="004A18DA" w:rsidRPr="004A18DA">
              <w:rPr>
                <w:rFonts w:ascii="Cambria" w:hAnsi="Cambria"/>
                <w:sz w:val="22"/>
                <w:szCs w:val="22"/>
              </w:rPr>
              <w:br/>
            </w:r>
            <w:sdt>
              <w:sdtPr>
                <w:rPr>
                  <w:rFonts w:ascii="Cambria" w:hAnsi="Cambria"/>
                  <w:sz w:val="22"/>
                  <w:szCs w:val="22"/>
                </w:rPr>
                <w:id w:val="30536624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Medium (5)</w:t>
            </w:r>
            <w:r w:rsidR="004A18DA" w:rsidRPr="004A18DA">
              <w:rPr>
                <w:rFonts w:ascii="Cambria" w:hAnsi="Cambria"/>
                <w:sz w:val="22"/>
                <w:szCs w:val="22"/>
              </w:rPr>
              <w:br/>
            </w:r>
            <w:sdt>
              <w:sdtPr>
                <w:rPr>
                  <w:rFonts w:ascii="Cambria" w:hAnsi="Cambria"/>
                  <w:sz w:val="22"/>
                  <w:szCs w:val="22"/>
                </w:rPr>
                <w:id w:val="1119332200"/>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Low (1)</w:t>
            </w:r>
          </w:p>
        </w:tc>
        <w:tc>
          <w:tcPr>
            <w:tcW w:w="1530" w:type="dxa"/>
            <w:vAlign w:val="center"/>
          </w:tcPr>
          <w:p w14:paraId="178F4E9E" w14:textId="77777777" w:rsidR="004A18DA" w:rsidRPr="004A18DA" w:rsidRDefault="003A3943" w:rsidP="004E111F">
            <w:pPr>
              <w:rPr>
                <w:rFonts w:ascii="Cambria" w:hAnsi="Cambria"/>
                <w:sz w:val="22"/>
                <w:szCs w:val="22"/>
              </w:rPr>
            </w:pPr>
            <w:sdt>
              <w:sdtPr>
                <w:rPr>
                  <w:rFonts w:ascii="Cambria" w:hAnsi="Cambria"/>
                  <w:sz w:val="22"/>
                  <w:szCs w:val="22"/>
                </w:rPr>
                <w:id w:val="-587230021"/>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6FC7D3CB" w14:textId="77777777" w:rsidR="004A18DA" w:rsidRPr="004A18DA" w:rsidRDefault="003A3943" w:rsidP="004E111F">
            <w:pPr>
              <w:rPr>
                <w:rFonts w:ascii="Cambria" w:hAnsi="Cambria"/>
                <w:sz w:val="22"/>
                <w:szCs w:val="22"/>
              </w:rPr>
            </w:pPr>
            <w:sdt>
              <w:sdtPr>
                <w:rPr>
                  <w:rFonts w:ascii="Cambria" w:hAnsi="Cambria"/>
                  <w:sz w:val="22"/>
                  <w:szCs w:val="22"/>
                </w:rPr>
                <w:id w:val="1016577150"/>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60150F20" w14:textId="77777777" w:rsidR="004A18DA" w:rsidRPr="004A18DA" w:rsidRDefault="003A3943" w:rsidP="004E111F">
            <w:pPr>
              <w:rPr>
                <w:rFonts w:ascii="Cambria" w:hAnsi="Cambria"/>
                <w:sz w:val="22"/>
                <w:szCs w:val="22"/>
              </w:rPr>
            </w:pPr>
            <w:sdt>
              <w:sdtPr>
                <w:rPr>
                  <w:rFonts w:ascii="Cambria" w:hAnsi="Cambria"/>
                  <w:sz w:val="22"/>
                  <w:szCs w:val="22"/>
                </w:rPr>
                <w:id w:val="-1526945518"/>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22F22C8C" w14:textId="77777777" w:rsidR="004A18DA" w:rsidRPr="004A18DA" w:rsidRDefault="003A3943" w:rsidP="004E111F">
            <w:pPr>
              <w:rPr>
                <w:rFonts w:ascii="Cambria" w:hAnsi="Cambria"/>
                <w:sz w:val="22"/>
                <w:szCs w:val="22"/>
              </w:rPr>
            </w:pPr>
            <w:sdt>
              <w:sdtPr>
                <w:rPr>
                  <w:rFonts w:ascii="Cambria" w:hAnsi="Cambria"/>
                  <w:sz w:val="22"/>
                  <w:szCs w:val="22"/>
                </w:rPr>
                <w:id w:val="-1961409734"/>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350" w:type="dxa"/>
            <w:vAlign w:val="center"/>
          </w:tcPr>
          <w:p w14:paraId="3FA3BC3E" w14:textId="77777777" w:rsidR="004A18DA" w:rsidRPr="004A18DA" w:rsidRDefault="003A3943" w:rsidP="004E111F">
            <w:pPr>
              <w:rPr>
                <w:rFonts w:ascii="Cambria" w:hAnsi="Cambria"/>
                <w:sz w:val="22"/>
                <w:szCs w:val="22"/>
              </w:rPr>
            </w:pPr>
            <w:sdt>
              <w:sdtPr>
                <w:rPr>
                  <w:rFonts w:ascii="Cambria" w:hAnsi="Cambria"/>
                  <w:sz w:val="22"/>
                  <w:szCs w:val="22"/>
                </w:rPr>
                <w:id w:val="1264494904"/>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07797802" w14:textId="77777777" w:rsidR="004A18DA" w:rsidRPr="004A18DA" w:rsidRDefault="003A3943" w:rsidP="004E111F">
            <w:pPr>
              <w:rPr>
                <w:rFonts w:ascii="Cambria" w:hAnsi="Cambria"/>
                <w:sz w:val="22"/>
                <w:szCs w:val="22"/>
              </w:rPr>
            </w:pPr>
            <w:sdt>
              <w:sdtPr>
                <w:rPr>
                  <w:rFonts w:ascii="Cambria" w:hAnsi="Cambria"/>
                  <w:sz w:val="22"/>
                  <w:szCs w:val="22"/>
                </w:rPr>
                <w:id w:val="611866592"/>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59FDA444" w14:textId="77777777" w:rsidR="004A18DA" w:rsidRPr="004A18DA" w:rsidRDefault="003A3943" w:rsidP="004E111F">
            <w:pPr>
              <w:rPr>
                <w:rFonts w:ascii="Cambria" w:hAnsi="Cambria"/>
                <w:sz w:val="22"/>
                <w:szCs w:val="22"/>
              </w:rPr>
            </w:pPr>
            <w:sdt>
              <w:sdtPr>
                <w:rPr>
                  <w:rFonts w:ascii="Cambria" w:hAnsi="Cambria"/>
                  <w:sz w:val="22"/>
                  <w:szCs w:val="22"/>
                </w:rPr>
                <w:id w:val="1925145694"/>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72939FBD" w14:textId="77777777" w:rsidR="004A18DA" w:rsidRPr="004A18DA" w:rsidRDefault="003A3943" w:rsidP="004E111F">
            <w:pPr>
              <w:rPr>
                <w:rFonts w:ascii="Cambria" w:hAnsi="Cambria"/>
                <w:sz w:val="22"/>
                <w:szCs w:val="22"/>
              </w:rPr>
            </w:pPr>
            <w:sdt>
              <w:sdtPr>
                <w:rPr>
                  <w:rFonts w:ascii="Cambria" w:hAnsi="Cambria"/>
                  <w:sz w:val="22"/>
                  <w:szCs w:val="22"/>
                </w:rPr>
                <w:id w:val="-77246664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170" w:type="dxa"/>
            <w:vAlign w:val="center"/>
            <w:hideMark/>
          </w:tcPr>
          <w:p w14:paraId="24640A1A" w14:textId="77777777" w:rsidR="004A18DA" w:rsidRPr="004A18DA" w:rsidRDefault="004A18DA" w:rsidP="004E111F">
            <w:pPr>
              <w:jc w:val="center"/>
              <w:rPr>
                <w:rFonts w:ascii="Cambria" w:hAnsi="Cambria"/>
                <w:sz w:val="22"/>
                <w:szCs w:val="22"/>
              </w:rPr>
            </w:pPr>
            <w:r w:rsidRPr="004A18DA">
              <w:rPr>
                <w:rFonts w:ascii="Cambria" w:hAnsi="Cambria"/>
                <w:sz w:val="22"/>
                <w:szCs w:val="22"/>
              </w:rPr>
              <w:t>1 - 100</w:t>
            </w:r>
          </w:p>
        </w:tc>
      </w:tr>
      <w:tr w:rsidR="004A18DA" w:rsidRPr="0021722F" w14:paraId="327155F2" w14:textId="77777777" w:rsidTr="004A18DA">
        <w:trPr>
          <w:trHeight w:val="1029"/>
          <w:tblHeader/>
          <w:jc w:val="center"/>
        </w:trPr>
        <w:tc>
          <w:tcPr>
            <w:tcW w:w="1271" w:type="dxa"/>
            <w:vAlign w:val="center"/>
          </w:tcPr>
          <w:p w14:paraId="4C47AF4D" w14:textId="77777777" w:rsidR="004A18DA" w:rsidRPr="00EE0005" w:rsidRDefault="004A18DA" w:rsidP="004E111F">
            <w:pPr>
              <w:rPr>
                <w:rFonts w:ascii="Cambria" w:hAnsi="Cambria"/>
                <w:color w:val="C00000"/>
                <w:sz w:val="22"/>
                <w:szCs w:val="22"/>
              </w:rPr>
            </w:pPr>
            <w:r w:rsidRPr="00EE0005">
              <w:rPr>
                <w:rFonts w:ascii="Cambria" w:hAnsi="Cambria"/>
                <w:color w:val="C00000"/>
                <w:sz w:val="22"/>
                <w:szCs w:val="22"/>
              </w:rPr>
              <w:t>Material 2</w:t>
            </w:r>
          </w:p>
        </w:tc>
        <w:tc>
          <w:tcPr>
            <w:tcW w:w="2774" w:type="dxa"/>
          </w:tcPr>
          <w:p w14:paraId="751CF4DC" w14:textId="77777777" w:rsidR="004A18DA" w:rsidRPr="004A18DA" w:rsidRDefault="004A18DA" w:rsidP="004E111F">
            <w:pPr>
              <w:rPr>
                <w:rFonts w:ascii="Cambria" w:hAnsi="Cambria"/>
                <w:sz w:val="22"/>
                <w:szCs w:val="22"/>
              </w:rPr>
            </w:pPr>
          </w:p>
        </w:tc>
        <w:tc>
          <w:tcPr>
            <w:tcW w:w="1800" w:type="dxa"/>
            <w:vAlign w:val="center"/>
          </w:tcPr>
          <w:p w14:paraId="72EA9E98" w14:textId="77777777" w:rsidR="004A18DA" w:rsidRPr="004A18DA" w:rsidRDefault="003A3943" w:rsidP="004E111F">
            <w:pPr>
              <w:rPr>
                <w:rFonts w:ascii="Cambria" w:hAnsi="Cambria"/>
                <w:sz w:val="22"/>
                <w:szCs w:val="22"/>
              </w:rPr>
            </w:pPr>
            <w:sdt>
              <w:sdtPr>
                <w:rPr>
                  <w:rFonts w:ascii="Cambria" w:hAnsi="Cambria"/>
                  <w:sz w:val="22"/>
                  <w:szCs w:val="22"/>
                </w:rPr>
                <w:id w:val="-585916801"/>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High (10)</w:t>
            </w:r>
            <w:r w:rsidR="004A18DA" w:rsidRPr="004A18DA">
              <w:rPr>
                <w:rFonts w:ascii="Cambria" w:hAnsi="Cambria"/>
                <w:sz w:val="22"/>
                <w:szCs w:val="22"/>
              </w:rPr>
              <w:br/>
            </w:r>
            <w:sdt>
              <w:sdtPr>
                <w:rPr>
                  <w:rFonts w:ascii="Cambria" w:hAnsi="Cambria"/>
                  <w:sz w:val="22"/>
                  <w:szCs w:val="22"/>
                </w:rPr>
                <w:id w:val="-815494461"/>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Medium (5)</w:t>
            </w:r>
            <w:r w:rsidR="004A18DA" w:rsidRPr="004A18DA">
              <w:rPr>
                <w:rFonts w:ascii="Cambria" w:hAnsi="Cambria"/>
                <w:sz w:val="22"/>
                <w:szCs w:val="22"/>
              </w:rPr>
              <w:br/>
            </w:r>
            <w:sdt>
              <w:sdtPr>
                <w:rPr>
                  <w:rFonts w:ascii="Cambria" w:hAnsi="Cambria"/>
                  <w:sz w:val="22"/>
                  <w:szCs w:val="22"/>
                </w:rPr>
                <w:id w:val="-913542396"/>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Low (1)</w:t>
            </w:r>
          </w:p>
        </w:tc>
        <w:tc>
          <w:tcPr>
            <w:tcW w:w="1530" w:type="dxa"/>
            <w:vAlign w:val="center"/>
          </w:tcPr>
          <w:p w14:paraId="2DD32508" w14:textId="77777777" w:rsidR="004A18DA" w:rsidRPr="004A18DA" w:rsidRDefault="003A3943" w:rsidP="004E111F">
            <w:pPr>
              <w:rPr>
                <w:rFonts w:ascii="Cambria" w:hAnsi="Cambria"/>
                <w:sz w:val="22"/>
                <w:szCs w:val="22"/>
              </w:rPr>
            </w:pPr>
            <w:sdt>
              <w:sdtPr>
                <w:rPr>
                  <w:rFonts w:ascii="Cambria" w:hAnsi="Cambria"/>
                  <w:sz w:val="22"/>
                  <w:szCs w:val="22"/>
                </w:rPr>
                <w:id w:val="73322038"/>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18406878" w14:textId="77777777" w:rsidR="004A18DA" w:rsidRPr="004A18DA" w:rsidRDefault="003A3943" w:rsidP="004E111F">
            <w:pPr>
              <w:rPr>
                <w:rFonts w:ascii="Cambria" w:hAnsi="Cambria"/>
                <w:sz w:val="22"/>
                <w:szCs w:val="22"/>
              </w:rPr>
            </w:pPr>
            <w:sdt>
              <w:sdtPr>
                <w:rPr>
                  <w:rFonts w:ascii="Cambria" w:hAnsi="Cambria"/>
                  <w:sz w:val="22"/>
                  <w:szCs w:val="22"/>
                </w:rPr>
                <w:id w:val="1161665435"/>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79F47EC9" w14:textId="77777777" w:rsidR="004A18DA" w:rsidRPr="004A18DA" w:rsidRDefault="003A3943" w:rsidP="004E111F">
            <w:pPr>
              <w:rPr>
                <w:rFonts w:ascii="Cambria" w:hAnsi="Cambria"/>
                <w:sz w:val="22"/>
                <w:szCs w:val="22"/>
              </w:rPr>
            </w:pPr>
            <w:sdt>
              <w:sdtPr>
                <w:rPr>
                  <w:rFonts w:ascii="Cambria" w:hAnsi="Cambria"/>
                  <w:sz w:val="22"/>
                  <w:szCs w:val="22"/>
                </w:rPr>
                <w:id w:val="-462889240"/>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33B0D1E4" w14:textId="77777777" w:rsidR="004A18DA" w:rsidRPr="004A18DA" w:rsidRDefault="003A3943" w:rsidP="004E111F">
            <w:pPr>
              <w:rPr>
                <w:rFonts w:ascii="Cambria" w:hAnsi="Cambria"/>
                <w:sz w:val="22"/>
                <w:szCs w:val="22"/>
              </w:rPr>
            </w:pPr>
            <w:sdt>
              <w:sdtPr>
                <w:rPr>
                  <w:rFonts w:ascii="Cambria" w:hAnsi="Cambria"/>
                  <w:sz w:val="22"/>
                  <w:szCs w:val="22"/>
                </w:rPr>
                <w:id w:val="-485395586"/>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350" w:type="dxa"/>
            <w:vAlign w:val="center"/>
          </w:tcPr>
          <w:p w14:paraId="2170EED2" w14:textId="77777777" w:rsidR="004A18DA" w:rsidRPr="004A18DA" w:rsidRDefault="003A3943" w:rsidP="004E111F">
            <w:pPr>
              <w:rPr>
                <w:rFonts w:ascii="Cambria" w:hAnsi="Cambria"/>
                <w:sz w:val="22"/>
                <w:szCs w:val="22"/>
              </w:rPr>
            </w:pPr>
            <w:sdt>
              <w:sdtPr>
                <w:rPr>
                  <w:rFonts w:ascii="Cambria" w:hAnsi="Cambria"/>
                  <w:sz w:val="22"/>
                  <w:szCs w:val="22"/>
                </w:rPr>
                <w:id w:val="-143134471"/>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0486C3B6" w14:textId="77777777" w:rsidR="004A18DA" w:rsidRPr="004A18DA" w:rsidRDefault="003A3943" w:rsidP="004E111F">
            <w:pPr>
              <w:rPr>
                <w:rFonts w:ascii="Cambria" w:hAnsi="Cambria"/>
                <w:sz w:val="22"/>
                <w:szCs w:val="22"/>
              </w:rPr>
            </w:pPr>
            <w:sdt>
              <w:sdtPr>
                <w:rPr>
                  <w:rFonts w:ascii="Cambria" w:hAnsi="Cambria"/>
                  <w:sz w:val="22"/>
                  <w:szCs w:val="22"/>
                </w:rPr>
                <w:id w:val="-159548664"/>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410ED34A" w14:textId="77777777" w:rsidR="004A18DA" w:rsidRPr="004A18DA" w:rsidRDefault="003A3943" w:rsidP="004E111F">
            <w:pPr>
              <w:rPr>
                <w:rFonts w:ascii="Cambria" w:hAnsi="Cambria"/>
                <w:sz w:val="22"/>
                <w:szCs w:val="22"/>
              </w:rPr>
            </w:pPr>
            <w:sdt>
              <w:sdtPr>
                <w:rPr>
                  <w:rFonts w:ascii="Cambria" w:hAnsi="Cambria"/>
                  <w:sz w:val="22"/>
                  <w:szCs w:val="22"/>
                </w:rPr>
                <w:id w:val="80759146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70CCA43B" w14:textId="77777777" w:rsidR="004A18DA" w:rsidRPr="004A18DA" w:rsidRDefault="003A3943" w:rsidP="004E111F">
            <w:pPr>
              <w:rPr>
                <w:rFonts w:ascii="Cambria" w:hAnsi="Cambria"/>
                <w:sz w:val="22"/>
                <w:szCs w:val="22"/>
              </w:rPr>
            </w:pPr>
            <w:sdt>
              <w:sdtPr>
                <w:rPr>
                  <w:rFonts w:ascii="Cambria" w:hAnsi="Cambria"/>
                  <w:sz w:val="22"/>
                  <w:szCs w:val="22"/>
                </w:rPr>
                <w:id w:val="-1027103968"/>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170" w:type="dxa"/>
            <w:vAlign w:val="center"/>
          </w:tcPr>
          <w:p w14:paraId="75C57047" w14:textId="77777777" w:rsidR="004A18DA" w:rsidRPr="004A18DA" w:rsidRDefault="004A18DA" w:rsidP="004E111F">
            <w:pPr>
              <w:jc w:val="center"/>
              <w:rPr>
                <w:rFonts w:ascii="Cambria" w:hAnsi="Cambria"/>
                <w:sz w:val="22"/>
                <w:szCs w:val="22"/>
              </w:rPr>
            </w:pPr>
            <w:r w:rsidRPr="004A18DA">
              <w:rPr>
                <w:rFonts w:ascii="Cambria" w:hAnsi="Cambria"/>
                <w:sz w:val="22"/>
                <w:szCs w:val="22"/>
              </w:rPr>
              <w:t>1 - 100</w:t>
            </w:r>
          </w:p>
        </w:tc>
      </w:tr>
      <w:tr w:rsidR="004A18DA" w:rsidRPr="0021722F" w14:paraId="5AF3F91E" w14:textId="77777777" w:rsidTr="004A18DA">
        <w:trPr>
          <w:trHeight w:val="1029"/>
          <w:tblHeader/>
          <w:jc w:val="center"/>
        </w:trPr>
        <w:tc>
          <w:tcPr>
            <w:tcW w:w="1271" w:type="dxa"/>
            <w:vAlign w:val="center"/>
          </w:tcPr>
          <w:p w14:paraId="40FAEC05" w14:textId="77777777" w:rsidR="004A18DA" w:rsidRPr="004A18DA" w:rsidRDefault="004A18DA" w:rsidP="004E111F">
            <w:pPr>
              <w:rPr>
                <w:rFonts w:ascii="Cambria" w:hAnsi="Cambria"/>
                <w:sz w:val="22"/>
                <w:szCs w:val="22"/>
              </w:rPr>
            </w:pPr>
            <w:r w:rsidRPr="004A18DA">
              <w:rPr>
                <w:rFonts w:ascii="Cambria" w:hAnsi="Cambria"/>
                <w:sz w:val="22"/>
                <w:szCs w:val="22"/>
              </w:rPr>
              <w:t>…</w:t>
            </w:r>
          </w:p>
        </w:tc>
        <w:tc>
          <w:tcPr>
            <w:tcW w:w="2774" w:type="dxa"/>
          </w:tcPr>
          <w:p w14:paraId="753D641D" w14:textId="77777777" w:rsidR="004A18DA" w:rsidRPr="004A18DA" w:rsidRDefault="004A18DA" w:rsidP="004E111F">
            <w:pPr>
              <w:rPr>
                <w:rFonts w:ascii="Cambria" w:hAnsi="Cambria"/>
                <w:sz w:val="22"/>
                <w:szCs w:val="22"/>
              </w:rPr>
            </w:pPr>
          </w:p>
        </w:tc>
        <w:tc>
          <w:tcPr>
            <w:tcW w:w="1800" w:type="dxa"/>
            <w:vAlign w:val="center"/>
          </w:tcPr>
          <w:p w14:paraId="4F36A6BE" w14:textId="77777777" w:rsidR="004A18DA" w:rsidRPr="004A18DA" w:rsidRDefault="003A3943" w:rsidP="004E111F">
            <w:pPr>
              <w:rPr>
                <w:rFonts w:ascii="Cambria" w:hAnsi="Cambria"/>
                <w:sz w:val="22"/>
                <w:szCs w:val="22"/>
              </w:rPr>
            </w:pPr>
            <w:sdt>
              <w:sdtPr>
                <w:rPr>
                  <w:rFonts w:ascii="Cambria" w:hAnsi="Cambria"/>
                  <w:sz w:val="22"/>
                  <w:szCs w:val="22"/>
                </w:rPr>
                <w:id w:val="-186743090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High (10)</w:t>
            </w:r>
            <w:r w:rsidR="004A18DA" w:rsidRPr="004A18DA">
              <w:rPr>
                <w:rFonts w:ascii="Cambria" w:hAnsi="Cambria"/>
                <w:sz w:val="22"/>
                <w:szCs w:val="22"/>
              </w:rPr>
              <w:br/>
            </w:r>
            <w:sdt>
              <w:sdtPr>
                <w:rPr>
                  <w:rFonts w:ascii="Cambria" w:hAnsi="Cambria"/>
                  <w:sz w:val="22"/>
                  <w:szCs w:val="22"/>
                </w:rPr>
                <w:id w:val="2131426442"/>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Medium (5)</w:t>
            </w:r>
            <w:r w:rsidR="004A18DA" w:rsidRPr="004A18DA">
              <w:rPr>
                <w:rFonts w:ascii="Cambria" w:hAnsi="Cambria"/>
                <w:sz w:val="22"/>
                <w:szCs w:val="22"/>
              </w:rPr>
              <w:br/>
            </w:r>
            <w:sdt>
              <w:sdtPr>
                <w:rPr>
                  <w:rFonts w:ascii="Cambria" w:hAnsi="Cambria"/>
                  <w:sz w:val="22"/>
                  <w:szCs w:val="22"/>
                </w:rPr>
                <w:id w:val="-1372451000"/>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Low (1)</w:t>
            </w:r>
          </w:p>
        </w:tc>
        <w:tc>
          <w:tcPr>
            <w:tcW w:w="1530" w:type="dxa"/>
            <w:vAlign w:val="center"/>
          </w:tcPr>
          <w:p w14:paraId="7EA7AAC0" w14:textId="77777777" w:rsidR="004A18DA" w:rsidRPr="004A18DA" w:rsidRDefault="003A3943" w:rsidP="004E111F">
            <w:pPr>
              <w:rPr>
                <w:rFonts w:ascii="Cambria" w:hAnsi="Cambria"/>
                <w:sz w:val="22"/>
                <w:szCs w:val="22"/>
              </w:rPr>
            </w:pPr>
            <w:sdt>
              <w:sdtPr>
                <w:rPr>
                  <w:rFonts w:ascii="Cambria" w:hAnsi="Cambria"/>
                  <w:sz w:val="22"/>
                  <w:szCs w:val="22"/>
                </w:rPr>
                <w:id w:val="-383634275"/>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014E7EE4" w14:textId="77777777" w:rsidR="004A18DA" w:rsidRPr="004A18DA" w:rsidRDefault="003A3943" w:rsidP="004E111F">
            <w:pPr>
              <w:rPr>
                <w:rFonts w:ascii="Cambria" w:hAnsi="Cambria"/>
                <w:sz w:val="22"/>
                <w:szCs w:val="22"/>
              </w:rPr>
            </w:pPr>
            <w:sdt>
              <w:sdtPr>
                <w:rPr>
                  <w:rFonts w:ascii="Cambria" w:hAnsi="Cambria"/>
                  <w:sz w:val="22"/>
                  <w:szCs w:val="22"/>
                </w:rPr>
                <w:id w:val="-1134403922"/>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3B669D1D" w14:textId="77777777" w:rsidR="004A18DA" w:rsidRPr="004A18DA" w:rsidRDefault="003A3943" w:rsidP="004E111F">
            <w:pPr>
              <w:rPr>
                <w:rFonts w:ascii="Cambria" w:hAnsi="Cambria"/>
                <w:sz w:val="22"/>
                <w:szCs w:val="22"/>
              </w:rPr>
            </w:pPr>
            <w:sdt>
              <w:sdtPr>
                <w:rPr>
                  <w:rFonts w:ascii="Cambria" w:hAnsi="Cambria"/>
                  <w:sz w:val="22"/>
                  <w:szCs w:val="22"/>
                </w:rPr>
                <w:id w:val="-1858032205"/>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6AA6226C" w14:textId="77777777" w:rsidR="004A18DA" w:rsidRPr="004A18DA" w:rsidRDefault="003A3943" w:rsidP="004E111F">
            <w:pPr>
              <w:rPr>
                <w:rFonts w:ascii="Cambria" w:hAnsi="Cambria"/>
                <w:sz w:val="22"/>
                <w:szCs w:val="22"/>
              </w:rPr>
            </w:pPr>
            <w:sdt>
              <w:sdtPr>
                <w:rPr>
                  <w:rFonts w:ascii="Cambria" w:hAnsi="Cambria"/>
                  <w:sz w:val="22"/>
                  <w:szCs w:val="22"/>
                </w:rPr>
                <w:id w:val="443734438"/>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350" w:type="dxa"/>
            <w:vAlign w:val="center"/>
          </w:tcPr>
          <w:p w14:paraId="02837A15" w14:textId="77777777" w:rsidR="004A18DA" w:rsidRPr="004A18DA" w:rsidRDefault="003A3943" w:rsidP="004E111F">
            <w:pPr>
              <w:rPr>
                <w:rFonts w:ascii="Cambria" w:hAnsi="Cambria"/>
                <w:sz w:val="22"/>
                <w:szCs w:val="22"/>
              </w:rPr>
            </w:pPr>
            <w:sdt>
              <w:sdtPr>
                <w:rPr>
                  <w:rFonts w:ascii="Cambria" w:hAnsi="Cambria"/>
                  <w:sz w:val="22"/>
                  <w:szCs w:val="22"/>
                </w:rPr>
                <w:id w:val="803579106"/>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10</w:t>
            </w:r>
          </w:p>
          <w:p w14:paraId="08EF19E0" w14:textId="77777777" w:rsidR="004A18DA" w:rsidRPr="004A18DA" w:rsidRDefault="003A3943" w:rsidP="004E111F">
            <w:pPr>
              <w:rPr>
                <w:rFonts w:ascii="Cambria" w:hAnsi="Cambria"/>
                <w:sz w:val="22"/>
                <w:szCs w:val="22"/>
              </w:rPr>
            </w:pPr>
            <w:sdt>
              <w:sdtPr>
                <w:rPr>
                  <w:rFonts w:ascii="Cambria" w:hAnsi="Cambria"/>
                  <w:sz w:val="22"/>
                  <w:szCs w:val="22"/>
                </w:rPr>
                <w:id w:val="-91061054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7</w:t>
            </w:r>
          </w:p>
          <w:p w14:paraId="57C05A3A" w14:textId="77777777" w:rsidR="004A18DA" w:rsidRPr="004A18DA" w:rsidRDefault="003A3943" w:rsidP="004E111F">
            <w:pPr>
              <w:rPr>
                <w:rFonts w:ascii="Cambria" w:hAnsi="Cambria"/>
                <w:sz w:val="22"/>
                <w:szCs w:val="22"/>
              </w:rPr>
            </w:pPr>
            <w:sdt>
              <w:sdtPr>
                <w:rPr>
                  <w:rFonts w:ascii="Cambria" w:hAnsi="Cambria"/>
                  <w:sz w:val="22"/>
                  <w:szCs w:val="22"/>
                </w:rPr>
                <w:id w:val="1168988059"/>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4</w:t>
            </w:r>
          </w:p>
          <w:p w14:paraId="09524838" w14:textId="77777777" w:rsidR="004A18DA" w:rsidRPr="004A18DA" w:rsidRDefault="003A3943" w:rsidP="004E111F">
            <w:pPr>
              <w:rPr>
                <w:rFonts w:ascii="Cambria" w:hAnsi="Cambria"/>
                <w:sz w:val="22"/>
                <w:szCs w:val="22"/>
              </w:rPr>
            </w:pPr>
            <w:sdt>
              <w:sdtPr>
                <w:rPr>
                  <w:rFonts w:ascii="Cambria" w:hAnsi="Cambria"/>
                  <w:sz w:val="22"/>
                  <w:szCs w:val="22"/>
                </w:rPr>
                <w:id w:val="615946233"/>
                <w14:checkbox>
                  <w14:checked w14:val="0"/>
                  <w14:checkedState w14:val="2612" w14:font="MS Gothic"/>
                  <w14:uncheckedState w14:val="2610" w14:font="MS Gothic"/>
                </w14:checkbox>
              </w:sdtPr>
              <w:sdtEndPr/>
              <w:sdtContent>
                <w:r w:rsidR="004A18DA" w:rsidRPr="004A18DA">
                  <w:rPr>
                    <w:rFonts w:ascii="Segoe UI Symbol" w:eastAsia="MS Gothic" w:hAnsi="Segoe UI Symbol" w:cs="Segoe UI Symbol"/>
                    <w:sz w:val="22"/>
                    <w:szCs w:val="22"/>
                  </w:rPr>
                  <w:t>☐</w:t>
                </w:r>
              </w:sdtContent>
            </w:sdt>
            <w:r w:rsidR="004A18DA" w:rsidRPr="004A18DA">
              <w:rPr>
                <w:rFonts w:ascii="Cambria" w:hAnsi="Cambria"/>
                <w:sz w:val="22"/>
                <w:szCs w:val="22"/>
              </w:rPr>
              <w:t xml:space="preserve"> 1</w:t>
            </w:r>
          </w:p>
        </w:tc>
        <w:tc>
          <w:tcPr>
            <w:tcW w:w="1170" w:type="dxa"/>
            <w:vAlign w:val="center"/>
          </w:tcPr>
          <w:p w14:paraId="34A938C7" w14:textId="77777777" w:rsidR="004A18DA" w:rsidRPr="004A18DA" w:rsidRDefault="004A18DA" w:rsidP="004E111F">
            <w:pPr>
              <w:jc w:val="center"/>
              <w:rPr>
                <w:rFonts w:ascii="Cambria" w:hAnsi="Cambria"/>
                <w:sz w:val="22"/>
                <w:szCs w:val="22"/>
              </w:rPr>
            </w:pPr>
            <w:r w:rsidRPr="004A18DA">
              <w:rPr>
                <w:rFonts w:ascii="Cambria" w:hAnsi="Cambria"/>
                <w:sz w:val="22"/>
                <w:szCs w:val="22"/>
              </w:rPr>
              <w:t>1 - 100</w:t>
            </w:r>
          </w:p>
        </w:tc>
      </w:tr>
    </w:tbl>
    <w:p w14:paraId="060ADAA6" w14:textId="17D11C40" w:rsidR="004A18DA" w:rsidRDefault="004A18DA" w:rsidP="007575E9"/>
    <w:p w14:paraId="03149878" w14:textId="3C804B56" w:rsidR="00DA131A" w:rsidRPr="007575E9" w:rsidRDefault="00DA131A" w:rsidP="007575E9">
      <w:pPr>
        <w:rPr>
          <w:b/>
          <w:bCs/>
        </w:rPr>
      </w:pPr>
      <w:bookmarkStart w:id="26" w:name="_Toc50716617"/>
      <w:r w:rsidRPr="007575E9">
        <w:rPr>
          <w:b/>
          <w:bCs/>
        </w:rPr>
        <w:t>Criticality Assessment</w:t>
      </w:r>
      <w:bookmarkEnd w:id="26"/>
    </w:p>
    <w:tbl>
      <w:tblPr>
        <w:tblStyle w:val="TableGrid"/>
        <w:tblW w:w="9514" w:type="dxa"/>
        <w:tblLook w:val="04A0" w:firstRow="1" w:lastRow="0" w:firstColumn="1" w:lastColumn="0" w:noHBand="0" w:noVBand="1"/>
      </w:tblPr>
      <w:tblGrid>
        <w:gridCol w:w="757"/>
        <w:gridCol w:w="1060"/>
        <w:gridCol w:w="7697"/>
      </w:tblGrid>
      <w:tr w:rsidR="00534A17" w:rsidRPr="0021722F" w14:paraId="2D9B7EDB" w14:textId="77777777" w:rsidTr="00534A17">
        <w:trPr>
          <w:trHeight w:val="282"/>
        </w:trPr>
        <w:tc>
          <w:tcPr>
            <w:tcW w:w="757" w:type="dxa"/>
            <w:tcBorders>
              <w:top w:val="nil"/>
              <w:left w:val="nil"/>
              <w:right w:val="nil"/>
            </w:tcBorders>
          </w:tcPr>
          <w:p w14:paraId="123A35D3" w14:textId="7044AB71" w:rsidR="00534A17" w:rsidRPr="004A18DA" w:rsidRDefault="00534A17">
            <w:pPr>
              <w:rPr>
                <w:rFonts w:ascii="Cambria" w:hAnsi="Cambria"/>
                <w:b/>
                <w:bCs/>
                <w:color w:val="4472C4" w:themeColor="accent1"/>
                <w:sz w:val="22"/>
                <w:szCs w:val="22"/>
              </w:rPr>
            </w:pPr>
            <w:r w:rsidRPr="004A18DA">
              <w:rPr>
                <w:rFonts w:ascii="Cambria" w:hAnsi="Cambria"/>
                <w:b/>
                <w:bCs/>
                <w:color w:val="4472C4" w:themeColor="accent1"/>
                <w:sz w:val="22"/>
                <w:szCs w:val="22"/>
              </w:rPr>
              <w:t>Rank</w:t>
            </w:r>
          </w:p>
        </w:tc>
        <w:tc>
          <w:tcPr>
            <w:tcW w:w="1060" w:type="dxa"/>
            <w:tcBorders>
              <w:top w:val="nil"/>
              <w:left w:val="nil"/>
              <w:right w:val="nil"/>
            </w:tcBorders>
            <w:hideMark/>
          </w:tcPr>
          <w:p w14:paraId="18FDF557" w14:textId="3590E1FB" w:rsidR="00534A17" w:rsidRPr="004A18DA" w:rsidRDefault="00534A17" w:rsidP="00534A17">
            <w:pPr>
              <w:jc w:val="center"/>
              <w:rPr>
                <w:rFonts w:ascii="Cambria" w:hAnsi="Cambria"/>
                <w:b/>
                <w:bCs/>
                <w:color w:val="4472C4" w:themeColor="accent1"/>
                <w:sz w:val="22"/>
                <w:szCs w:val="22"/>
                <w:lang w:val="en-CA"/>
              </w:rPr>
            </w:pPr>
            <w:r w:rsidRPr="004A18DA">
              <w:rPr>
                <w:rFonts w:ascii="Cambria" w:hAnsi="Cambria"/>
                <w:b/>
                <w:bCs/>
                <w:color w:val="4472C4" w:themeColor="accent1"/>
                <w:sz w:val="22"/>
                <w:szCs w:val="22"/>
              </w:rPr>
              <w:t>Impact</w:t>
            </w:r>
          </w:p>
        </w:tc>
        <w:tc>
          <w:tcPr>
            <w:tcW w:w="7697" w:type="dxa"/>
            <w:tcBorders>
              <w:top w:val="nil"/>
              <w:left w:val="nil"/>
              <w:right w:val="nil"/>
            </w:tcBorders>
            <w:hideMark/>
          </w:tcPr>
          <w:p w14:paraId="61B9BD2E" w14:textId="39A7E5FA" w:rsidR="00534A17" w:rsidRPr="004A18DA" w:rsidRDefault="00534A17" w:rsidP="00534A17">
            <w:pPr>
              <w:jc w:val="center"/>
              <w:rPr>
                <w:rFonts w:ascii="Cambria" w:hAnsi="Cambria"/>
                <w:b/>
                <w:bCs/>
                <w:color w:val="4472C4" w:themeColor="accent1"/>
                <w:sz w:val="22"/>
                <w:szCs w:val="22"/>
              </w:rPr>
            </w:pPr>
            <w:r w:rsidRPr="004A18DA">
              <w:rPr>
                <w:rFonts w:ascii="Cambria" w:hAnsi="Cambria"/>
                <w:b/>
                <w:bCs/>
                <w:color w:val="4472C4" w:themeColor="accent1"/>
                <w:sz w:val="22"/>
                <w:szCs w:val="22"/>
              </w:rPr>
              <w:t>Impact Criteria</w:t>
            </w:r>
          </w:p>
        </w:tc>
      </w:tr>
      <w:tr w:rsidR="00534A17" w:rsidRPr="0021722F" w14:paraId="1A08D86B" w14:textId="77777777" w:rsidTr="00534A17">
        <w:trPr>
          <w:trHeight w:val="564"/>
        </w:trPr>
        <w:tc>
          <w:tcPr>
            <w:tcW w:w="757" w:type="dxa"/>
          </w:tcPr>
          <w:p w14:paraId="6303C0F5" w14:textId="52F00CEA"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10</w:t>
            </w:r>
          </w:p>
        </w:tc>
        <w:tc>
          <w:tcPr>
            <w:tcW w:w="1060" w:type="dxa"/>
            <w:hideMark/>
          </w:tcPr>
          <w:p w14:paraId="415E55AD" w14:textId="5E2F98BF"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High</w:t>
            </w:r>
          </w:p>
        </w:tc>
        <w:tc>
          <w:tcPr>
            <w:tcW w:w="7697" w:type="dxa"/>
            <w:hideMark/>
          </w:tcPr>
          <w:p w14:paraId="5B099793" w14:textId="77777777"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Small to moderate change of this parameter has a significant impact on a CQA</w:t>
            </w:r>
          </w:p>
        </w:tc>
      </w:tr>
      <w:tr w:rsidR="00534A17" w:rsidRPr="0021722F" w14:paraId="1299250E" w14:textId="77777777" w:rsidTr="00534A17">
        <w:trPr>
          <w:trHeight w:val="607"/>
        </w:trPr>
        <w:tc>
          <w:tcPr>
            <w:tcW w:w="757" w:type="dxa"/>
          </w:tcPr>
          <w:p w14:paraId="1F9B6274" w14:textId="5E2C535C"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5</w:t>
            </w:r>
          </w:p>
        </w:tc>
        <w:tc>
          <w:tcPr>
            <w:tcW w:w="1060" w:type="dxa"/>
            <w:hideMark/>
          </w:tcPr>
          <w:p w14:paraId="60633791" w14:textId="220E7496"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Medium</w:t>
            </w:r>
          </w:p>
        </w:tc>
        <w:tc>
          <w:tcPr>
            <w:tcW w:w="7697" w:type="dxa"/>
            <w:hideMark/>
          </w:tcPr>
          <w:p w14:paraId="5957A671" w14:textId="77777777"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Large change of this parameter or a small change in parameter, in combination with other factors, has a significant impact on a CQA</w:t>
            </w:r>
          </w:p>
        </w:tc>
      </w:tr>
      <w:tr w:rsidR="00534A17" w:rsidRPr="0021722F" w14:paraId="4A500460" w14:textId="77777777" w:rsidTr="00534A17">
        <w:trPr>
          <w:trHeight w:val="282"/>
        </w:trPr>
        <w:tc>
          <w:tcPr>
            <w:tcW w:w="757" w:type="dxa"/>
          </w:tcPr>
          <w:p w14:paraId="16D7008B" w14:textId="6586CEE8"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1</w:t>
            </w:r>
          </w:p>
        </w:tc>
        <w:tc>
          <w:tcPr>
            <w:tcW w:w="1060" w:type="dxa"/>
            <w:hideMark/>
          </w:tcPr>
          <w:p w14:paraId="182F420F" w14:textId="59FF3CBC"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Low</w:t>
            </w:r>
          </w:p>
        </w:tc>
        <w:tc>
          <w:tcPr>
            <w:tcW w:w="7697" w:type="dxa"/>
            <w:hideMark/>
          </w:tcPr>
          <w:p w14:paraId="68060739" w14:textId="77777777" w:rsidR="00534A17" w:rsidRPr="004A18DA" w:rsidRDefault="00534A17">
            <w:pPr>
              <w:rPr>
                <w:rFonts w:ascii="Cambria" w:hAnsi="Cambria"/>
                <w:bCs/>
                <w:color w:val="4472C4" w:themeColor="accent1"/>
                <w:sz w:val="22"/>
                <w:szCs w:val="22"/>
              </w:rPr>
            </w:pPr>
            <w:r w:rsidRPr="004A18DA">
              <w:rPr>
                <w:rFonts w:ascii="Cambria" w:hAnsi="Cambria"/>
                <w:bCs/>
                <w:color w:val="4472C4" w:themeColor="accent1"/>
                <w:sz w:val="22"/>
                <w:szCs w:val="22"/>
              </w:rPr>
              <w:t>The parameter has no impact on CQAs</w:t>
            </w:r>
          </w:p>
        </w:tc>
      </w:tr>
    </w:tbl>
    <w:p w14:paraId="46E9A37A" w14:textId="01C0ABE1" w:rsidR="00DA131A" w:rsidRPr="0021722F" w:rsidRDefault="00DA131A" w:rsidP="004A18DA">
      <w:pPr>
        <w:pStyle w:val="ListParagraph"/>
        <w:rPr>
          <w:rFonts w:ascii="Cambria" w:hAnsi="Cambria"/>
          <w:b/>
          <w:color w:val="4472C4" w:themeColor="accent1"/>
        </w:rPr>
      </w:pPr>
    </w:p>
    <w:tbl>
      <w:tblPr>
        <w:tblStyle w:val="TableGrid"/>
        <w:tblW w:w="9498" w:type="dxa"/>
        <w:tblLook w:val="04A0" w:firstRow="1" w:lastRow="0" w:firstColumn="1" w:lastColumn="0" w:noHBand="0" w:noVBand="1"/>
      </w:tblPr>
      <w:tblGrid>
        <w:gridCol w:w="791"/>
        <w:gridCol w:w="1499"/>
        <w:gridCol w:w="7208"/>
      </w:tblGrid>
      <w:tr w:rsidR="00DA131A" w:rsidRPr="0021722F" w14:paraId="76421F6D" w14:textId="77777777" w:rsidTr="00735A19">
        <w:trPr>
          <w:trHeight w:val="288"/>
        </w:trPr>
        <w:tc>
          <w:tcPr>
            <w:tcW w:w="791" w:type="dxa"/>
            <w:tcBorders>
              <w:top w:val="nil"/>
              <w:left w:val="nil"/>
              <w:right w:val="nil"/>
            </w:tcBorders>
            <w:hideMark/>
          </w:tcPr>
          <w:p w14:paraId="0C316A2C" w14:textId="77777777" w:rsidR="00DA131A" w:rsidRPr="004A18DA" w:rsidRDefault="00DA131A" w:rsidP="00DA131A">
            <w:pPr>
              <w:rPr>
                <w:rFonts w:ascii="Cambria" w:hAnsi="Cambria"/>
                <w:b/>
                <w:bCs/>
                <w:color w:val="4472C4" w:themeColor="accent1"/>
                <w:sz w:val="22"/>
                <w:szCs w:val="22"/>
                <w:lang w:val="en-CA"/>
              </w:rPr>
            </w:pPr>
            <w:r w:rsidRPr="004A18DA">
              <w:rPr>
                <w:rFonts w:ascii="Cambria" w:hAnsi="Cambria"/>
                <w:b/>
                <w:bCs/>
                <w:color w:val="4472C4" w:themeColor="accent1"/>
                <w:sz w:val="22"/>
                <w:szCs w:val="22"/>
              </w:rPr>
              <w:t xml:space="preserve">Rank </w:t>
            </w:r>
          </w:p>
        </w:tc>
        <w:tc>
          <w:tcPr>
            <w:tcW w:w="1499" w:type="dxa"/>
            <w:tcBorders>
              <w:top w:val="nil"/>
              <w:left w:val="nil"/>
              <w:right w:val="nil"/>
            </w:tcBorders>
            <w:hideMark/>
          </w:tcPr>
          <w:p w14:paraId="5EC2CE35" w14:textId="5066F579" w:rsidR="00DA131A" w:rsidRPr="004A18DA" w:rsidRDefault="00DA131A" w:rsidP="00534A17">
            <w:pPr>
              <w:jc w:val="center"/>
              <w:rPr>
                <w:rFonts w:ascii="Cambria" w:hAnsi="Cambria"/>
                <w:b/>
                <w:bCs/>
                <w:color w:val="4472C4" w:themeColor="accent1"/>
                <w:sz w:val="22"/>
                <w:szCs w:val="22"/>
              </w:rPr>
            </w:pPr>
            <w:r w:rsidRPr="004A18DA">
              <w:rPr>
                <w:rFonts w:ascii="Cambria" w:hAnsi="Cambria"/>
                <w:b/>
                <w:bCs/>
                <w:color w:val="4472C4" w:themeColor="accent1"/>
                <w:sz w:val="22"/>
                <w:szCs w:val="22"/>
              </w:rPr>
              <w:t>Rating</w:t>
            </w:r>
          </w:p>
        </w:tc>
        <w:tc>
          <w:tcPr>
            <w:tcW w:w="7208" w:type="dxa"/>
            <w:tcBorders>
              <w:top w:val="nil"/>
              <w:left w:val="nil"/>
              <w:right w:val="nil"/>
            </w:tcBorders>
            <w:hideMark/>
          </w:tcPr>
          <w:p w14:paraId="726DB83E" w14:textId="11FE7103" w:rsidR="00DA131A" w:rsidRPr="004A18DA" w:rsidRDefault="00534A17" w:rsidP="00DA131A">
            <w:pPr>
              <w:jc w:val="center"/>
              <w:rPr>
                <w:rFonts w:ascii="Cambria" w:hAnsi="Cambria"/>
                <w:b/>
                <w:bCs/>
                <w:color w:val="4472C4" w:themeColor="accent1"/>
                <w:sz w:val="22"/>
                <w:szCs w:val="22"/>
              </w:rPr>
            </w:pPr>
            <w:r w:rsidRPr="004A18DA">
              <w:rPr>
                <w:rFonts w:ascii="Cambria" w:hAnsi="Cambria"/>
                <w:b/>
                <w:bCs/>
                <w:color w:val="4472C4" w:themeColor="accent1"/>
                <w:sz w:val="22"/>
                <w:szCs w:val="22"/>
              </w:rPr>
              <w:t xml:space="preserve">Occurrence </w:t>
            </w:r>
            <w:r w:rsidR="00DA131A" w:rsidRPr="004A18DA">
              <w:rPr>
                <w:rFonts w:ascii="Cambria" w:hAnsi="Cambria"/>
                <w:b/>
                <w:bCs/>
                <w:color w:val="4472C4" w:themeColor="accent1"/>
                <w:sz w:val="22"/>
                <w:szCs w:val="22"/>
              </w:rPr>
              <w:t>Criteria</w:t>
            </w:r>
          </w:p>
        </w:tc>
      </w:tr>
      <w:tr w:rsidR="00DA131A" w:rsidRPr="0021722F" w14:paraId="3A793468" w14:textId="77777777" w:rsidTr="00735A19">
        <w:trPr>
          <w:trHeight w:val="1152"/>
        </w:trPr>
        <w:tc>
          <w:tcPr>
            <w:tcW w:w="791" w:type="dxa"/>
            <w:hideMark/>
          </w:tcPr>
          <w:p w14:paraId="61BC9101"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10</w:t>
            </w:r>
          </w:p>
        </w:tc>
        <w:tc>
          <w:tcPr>
            <w:tcW w:w="1499" w:type="dxa"/>
            <w:hideMark/>
          </w:tcPr>
          <w:p w14:paraId="1A13CFAC"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 xml:space="preserve">Frequently </w:t>
            </w:r>
          </w:p>
        </w:tc>
        <w:tc>
          <w:tcPr>
            <w:tcW w:w="7208" w:type="dxa"/>
            <w:hideMark/>
          </w:tcPr>
          <w:p w14:paraId="0512BA14" w14:textId="25214CB1" w:rsidR="00DA131A" w:rsidRPr="004A18DA" w:rsidRDefault="00967B55" w:rsidP="00DA131A">
            <w:pPr>
              <w:rPr>
                <w:rFonts w:ascii="Cambria" w:hAnsi="Cambria"/>
                <w:bCs/>
                <w:color w:val="4472C4" w:themeColor="accent1"/>
                <w:sz w:val="22"/>
                <w:szCs w:val="22"/>
              </w:rPr>
            </w:pPr>
            <w:r w:rsidRPr="004A18DA">
              <w:rPr>
                <w:rFonts w:ascii="Cambria" w:hAnsi="Cambria"/>
                <w:bCs/>
                <w:color w:val="4472C4" w:themeColor="accent1"/>
                <w:sz w:val="22"/>
                <w:szCs w:val="22"/>
              </w:rPr>
              <w:t>Raw material attribute variability is frequently expected (i.e., more frequently than 1 in 10 batches of the raw material). Raw material is complex and likely to degrade or introduce a degradant to the process. Failure of the raw material attribute is likely to happen frequently.</w:t>
            </w:r>
          </w:p>
        </w:tc>
      </w:tr>
      <w:tr w:rsidR="00DA131A" w:rsidRPr="0021722F" w14:paraId="49C67960" w14:textId="77777777" w:rsidTr="00735A19">
        <w:trPr>
          <w:trHeight w:val="864"/>
        </w:trPr>
        <w:tc>
          <w:tcPr>
            <w:tcW w:w="791" w:type="dxa"/>
            <w:hideMark/>
          </w:tcPr>
          <w:p w14:paraId="56DC5AE3"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7</w:t>
            </w:r>
          </w:p>
        </w:tc>
        <w:tc>
          <w:tcPr>
            <w:tcW w:w="1499" w:type="dxa"/>
            <w:hideMark/>
          </w:tcPr>
          <w:p w14:paraId="5E979FE3"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 xml:space="preserve">Fairly frequently </w:t>
            </w:r>
          </w:p>
        </w:tc>
        <w:tc>
          <w:tcPr>
            <w:tcW w:w="7208" w:type="dxa"/>
            <w:hideMark/>
          </w:tcPr>
          <w:p w14:paraId="79DDB71B" w14:textId="789AE54E" w:rsidR="00DA131A" w:rsidRPr="004A18DA" w:rsidRDefault="00967B55" w:rsidP="00DA131A">
            <w:pPr>
              <w:rPr>
                <w:rFonts w:ascii="Cambria" w:hAnsi="Cambria"/>
                <w:bCs/>
                <w:color w:val="4472C4" w:themeColor="accent1"/>
                <w:sz w:val="22"/>
                <w:szCs w:val="22"/>
              </w:rPr>
            </w:pPr>
            <w:r w:rsidRPr="004A18DA">
              <w:rPr>
                <w:rFonts w:ascii="Cambria" w:hAnsi="Cambria"/>
                <w:bCs/>
                <w:color w:val="4472C4" w:themeColor="accent1"/>
                <w:sz w:val="22"/>
                <w:szCs w:val="22"/>
              </w:rPr>
              <w:t>Raw material attribute variability is expected fairly frequently (i.e., probability of 1 in 10 to 1 in100 batches of the raw material). Raw material is somewhat complex and somewhat likely to degrade or introduce a degradant to the process. Failure of the raw material attribute is likely to happen fairly frequently.</w:t>
            </w:r>
          </w:p>
        </w:tc>
      </w:tr>
      <w:tr w:rsidR="00DA131A" w:rsidRPr="0021722F" w14:paraId="328DF032" w14:textId="77777777" w:rsidTr="00735A19">
        <w:trPr>
          <w:trHeight w:val="864"/>
        </w:trPr>
        <w:tc>
          <w:tcPr>
            <w:tcW w:w="791" w:type="dxa"/>
            <w:hideMark/>
          </w:tcPr>
          <w:p w14:paraId="5E2B275F"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4</w:t>
            </w:r>
          </w:p>
        </w:tc>
        <w:tc>
          <w:tcPr>
            <w:tcW w:w="1499" w:type="dxa"/>
            <w:hideMark/>
          </w:tcPr>
          <w:p w14:paraId="38925D00"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Fairly infrequently</w:t>
            </w:r>
          </w:p>
        </w:tc>
        <w:tc>
          <w:tcPr>
            <w:tcW w:w="7208" w:type="dxa"/>
            <w:hideMark/>
          </w:tcPr>
          <w:p w14:paraId="62069BA5" w14:textId="1C9A23D5" w:rsidR="00DA131A" w:rsidRPr="004A18DA" w:rsidRDefault="00967B55" w:rsidP="00DA131A">
            <w:pPr>
              <w:rPr>
                <w:rFonts w:ascii="Cambria" w:hAnsi="Cambria"/>
                <w:bCs/>
                <w:color w:val="4472C4" w:themeColor="accent1"/>
                <w:sz w:val="22"/>
                <w:szCs w:val="22"/>
              </w:rPr>
            </w:pPr>
            <w:r w:rsidRPr="004A18DA">
              <w:rPr>
                <w:rFonts w:ascii="Cambria" w:hAnsi="Cambria"/>
                <w:bCs/>
                <w:color w:val="4472C4" w:themeColor="accent1"/>
                <w:sz w:val="22"/>
                <w:szCs w:val="22"/>
              </w:rPr>
              <w:t>Raw material attribute variability is expected fairly infrequently (i.e., probability of 1 in 100 batches of the raw material). Raw material is fairly simple in nature and unlikely to degrade or introduce a degradant to the process. Failure of the raw material attribute is likely to happen fairly infrequently.</w:t>
            </w:r>
          </w:p>
        </w:tc>
      </w:tr>
      <w:tr w:rsidR="00DA131A" w:rsidRPr="0021722F" w14:paraId="1BDF831B" w14:textId="77777777" w:rsidTr="00735A19">
        <w:trPr>
          <w:trHeight w:val="864"/>
        </w:trPr>
        <w:tc>
          <w:tcPr>
            <w:tcW w:w="791" w:type="dxa"/>
            <w:hideMark/>
          </w:tcPr>
          <w:p w14:paraId="0A446D2F"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1</w:t>
            </w:r>
          </w:p>
        </w:tc>
        <w:tc>
          <w:tcPr>
            <w:tcW w:w="1499" w:type="dxa"/>
            <w:hideMark/>
          </w:tcPr>
          <w:p w14:paraId="7E1D4E55"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Infrequently</w:t>
            </w:r>
          </w:p>
        </w:tc>
        <w:tc>
          <w:tcPr>
            <w:tcW w:w="7208" w:type="dxa"/>
            <w:hideMark/>
          </w:tcPr>
          <w:p w14:paraId="4552FDCD" w14:textId="452648FB" w:rsidR="00DA131A" w:rsidRPr="004A18DA" w:rsidRDefault="00967B55" w:rsidP="00DA131A">
            <w:pPr>
              <w:rPr>
                <w:rFonts w:ascii="Cambria" w:hAnsi="Cambria"/>
                <w:bCs/>
                <w:color w:val="4472C4" w:themeColor="accent1"/>
                <w:sz w:val="22"/>
                <w:szCs w:val="22"/>
              </w:rPr>
            </w:pPr>
            <w:r w:rsidRPr="004A18DA">
              <w:rPr>
                <w:rFonts w:ascii="Cambria" w:hAnsi="Cambria"/>
                <w:bCs/>
                <w:color w:val="4472C4" w:themeColor="accent1"/>
                <w:sz w:val="22"/>
                <w:szCs w:val="22"/>
              </w:rPr>
              <w:t>Raw material is consistent and simple. Failure due to the raw material attribute is likely to happen infrequently (i.e., almost never).</w:t>
            </w:r>
          </w:p>
        </w:tc>
      </w:tr>
    </w:tbl>
    <w:p w14:paraId="68B57048" w14:textId="77777777" w:rsidR="00DA131A" w:rsidRPr="0021722F" w:rsidRDefault="00DA131A" w:rsidP="00DA131A">
      <w:pPr>
        <w:rPr>
          <w:rFonts w:ascii="Cambria" w:hAnsi="Cambria"/>
          <w:bCs/>
          <w:color w:val="C00000"/>
        </w:rPr>
      </w:pPr>
    </w:p>
    <w:tbl>
      <w:tblPr>
        <w:tblStyle w:val="TableGrid"/>
        <w:tblW w:w="9498" w:type="dxa"/>
        <w:tblLook w:val="04A0" w:firstRow="1" w:lastRow="0" w:firstColumn="1" w:lastColumn="0" w:noHBand="0" w:noVBand="1"/>
      </w:tblPr>
      <w:tblGrid>
        <w:gridCol w:w="791"/>
        <w:gridCol w:w="1472"/>
        <w:gridCol w:w="7235"/>
      </w:tblGrid>
      <w:tr w:rsidR="00DA131A" w:rsidRPr="0021722F" w14:paraId="49D5231F" w14:textId="77777777" w:rsidTr="00735A19">
        <w:trPr>
          <w:trHeight w:val="288"/>
        </w:trPr>
        <w:tc>
          <w:tcPr>
            <w:tcW w:w="791" w:type="dxa"/>
            <w:tcBorders>
              <w:top w:val="nil"/>
              <w:left w:val="nil"/>
              <w:right w:val="nil"/>
            </w:tcBorders>
            <w:hideMark/>
          </w:tcPr>
          <w:p w14:paraId="33D1B940" w14:textId="77777777" w:rsidR="00DA131A" w:rsidRPr="004A18DA" w:rsidRDefault="00DA131A" w:rsidP="00DA131A">
            <w:pPr>
              <w:rPr>
                <w:rFonts w:ascii="Cambria" w:hAnsi="Cambria"/>
                <w:b/>
                <w:bCs/>
                <w:color w:val="4472C4" w:themeColor="accent1"/>
                <w:sz w:val="22"/>
                <w:szCs w:val="22"/>
              </w:rPr>
            </w:pPr>
            <w:r w:rsidRPr="004A18DA">
              <w:rPr>
                <w:rFonts w:ascii="Cambria" w:hAnsi="Cambria"/>
                <w:b/>
                <w:bCs/>
                <w:color w:val="4472C4" w:themeColor="accent1"/>
                <w:sz w:val="22"/>
                <w:szCs w:val="22"/>
              </w:rPr>
              <w:lastRenderedPageBreak/>
              <w:t>Rank</w:t>
            </w:r>
          </w:p>
        </w:tc>
        <w:tc>
          <w:tcPr>
            <w:tcW w:w="1472" w:type="dxa"/>
            <w:tcBorders>
              <w:top w:val="nil"/>
              <w:left w:val="nil"/>
              <w:right w:val="nil"/>
            </w:tcBorders>
            <w:hideMark/>
          </w:tcPr>
          <w:p w14:paraId="0FBCA964" w14:textId="77777777" w:rsidR="00DA131A" w:rsidRPr="004A18DA" w:rsidRDefault="00DA131A" w:rsidP="00534A17">
            <w:pPr>
              <w:jc w:val="center"/>
              <w:rPr>
                <w:rFonts w:ascii="Cambria" w:hAnsi="Cambria"/>
                <w:b/>
                <w:bCs/>
                <w:color w:val="4472C4" w:themeColor="accent1"/>
                <w:sz w:val="22"/>
                <w:szCs w:val="22"/>
              </w:rPr>
            </w:pPr>
            <w:r w:rsidRPr="004A18DA">
              <w:rPr>
                <w:rFonts w:ascii="Cambria" w:hAnsi="Cambria"/>
                <w:b/>
                <w:bCs/>
                <w:color w:val="4472C4" w:themeColor="accent1"/>
                <w:sz w:val="22"/>
                <w:szCs w:val="22"/>
              </w:rPr>
              <w:t>Rating</w:t>
            </w:r>
          </w:p>
        </w:tc>
        <w:tc>
          <w:tcPr>
            <w:tcW w:w="7235" w:type="dxa"/>
            <w:tcBorders>
              <w:top w:val="nil"/>
              <w:left w:val="nil"/>
              <w:right w:val="nil"/>
            </w:tcBorders>
            <w:hideMark/>
          </w:tcPr>
          <w:p w14:paraId="53BB0C56" w14:textId="17631D47" w:rsidR="00DA131A" w:rsidRPr="004A18DA" w:rsidRDefault="00534A17" w:rsidP="00534A17">
            <w:pPr>
              <w:jc w:val="center"/>
              <w:rPr>
                <w:rFonts w:ascii="Cambria" w:hAnsi="Cambria"/>
                <w:b/>
                <w:bCs/>
                <w:color w:val="4472C4" w:themeColor="accent1"/>
                <w:sz w:val="22"/>
                <w:szCs w:val="22"/>
              </w:rPr>
            </w:pPr>
            <w:r w:rsidRPr="004A18DA">
              <w:rPr>
                <w:rFonts w:ascii="Cambria" w:hAnsi="Cambria"/>
                <w:b/>
                <w:bCs/>
                <w:color w:val="4472C4" w:themeColor="accent1"/>
                <w:sz w:val="22"/>
                <w:szCs w:val="22"/>
              </w:rPr>
              <w:t xml:space="preserve">Detection </w:t>
            </w:r>
            <w:r w:rsidR="00DA131A" w:rsidRPr="004A18DA">
              <w:rPr>
                <w:rFonts w:ascii="Cambria" w:hAnsi="Cambria"/>
                <w:b/>
                <w:bCs/>
                <w:color w:val="4472C4" w:themeColor="accent1"/>
                <w:sz w:val="22"/>
                <w:szCs w:val="22"/>
              </w:rPr>
              <w:t>Criteria</w:t>
            </w:r>
          </w:p>
        </w:tc>
      </w:tr>
      <w:tr w:rsidR="00DA131A" w:rsidRPr="0021722F" w14:paraId="41B5F770" w14:textId="77777777" w:rsidTr="00735A19">
        <w:trPr>
          <w:trHeight w:val="636"/>
        </w:trPr>
        <w:tc>
          <w:tcPr>
            <w:tcW w:w="791" w:type="dxa"/>
            <w:hideMark/>
          </w:tcPr>
          <w:p w14:paraId="10B13AF9"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10</w:t>
            </w:r>
          </w:p>
        </w:tc>
        <w:tc>
          <w:tcPr>
            <w:tcW w:w="1472" w:type="dxa"/>
            <w:hideMark/>
          </w:tcPr>
          <w:p w14:paraId="7A302CB5"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Impossible</w:t>
            </w:r>
          </w:p>
        </w:tc>
        <w:tc>
          <w:tcPr>
            <w:tcW w:w="7235" w:type="dxa"/>
            <w:hideMark/>
          </w:tcPr>
          <w:p w14:paraId="25301C2F" w14:textId="2AE178BF" w:rsidR="00DA131A" w:rsidRPr="004A18DA" w:rsidRDefault="00E212E2" w:rsidP="00DA131A">
            <w:pPr>
              <w:rPr>
                <w:rFonts w:ascii="Cambria" w:hAnsi="Cambria"/>
                <w:bCs/>
                <w:color w:val="4472C4" w:themeColor="accent1"/>
                <w:sz w:val="22"/>
                <w:szCs w:val="22"/>
              </w:rPr>
            </w:pPr>
            <w:r w:rsidRPr="004A18DA">
              <w:rPr>
                <w:rFonts w:ascii="Cambria" w:hAnsi="Cambria"/>
                <w:bCs/>
                <w:color w:val="4472C4" w:themeColor="accent1"/>
                <w:sz w:val="22"/>
                <w:szCs w:val="22"/>
              </w:rPr>
              <w:t>Failure of the raw material attribute is not detected at all or not until the product reaches the patient.</w:t>
            </w:r>
          </w:p>
        </w:tc>
      </w:tr>
      <w:tr w:rsidR="00DA131A" w:rsidRPr="0021722F" w14:paraId="3B6B1A26" w14:textId="77777777" w:rsidTr="00735A19">
        <w:trPr>
          <w:trHeight w:val="702"/>
        </w:trPr>
        <w:tc>
          <w:tcPr>
            <w:tcW w:w="791" w:type="dxa"/>
            <w:hideMark/>
          </w:tcPr>
          <w:p w14:paraId="7CE25EA6"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7</w:t>
            </w:r>
          </w:p>
        </w:tc>
        <w:tc>
          <w:tcPr>
            <w:tcW w:w="1472" w:type="dxa"/>
            <w:hideMark/>
          </w:tcPr>
          <w:p w14:paraId="1355F3C7"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Moderate</w:t>
            </w:r>
          </w:p>
        </w:tc>
        <w:tc>
          <w:tcPr>
            <w:tcW w:w="7235" w:type="dxa"/>
            <w:hideMark/>
          </w:tcPr>
          <w:p w14:paraId="6375DB4E" w14:textId="26CE2516" w:rsidR="00DA131A" w:rsidRPr="004A18DA" w:rsidRDefault="00E212E2" w:rsidP="00DA131A">
            <w:pPr>
              <w:rPr>
                <w:rFonts w:ascii="Cambria" w:hAnsi="Cambria"/>
                <w:bCs/>
                <w:color w:val="4472C4" w:themeColor="accent1"/>
                <w:sz w:val="22"/>
                <w:szCs w:val="22"/>
              </w:rPr>
            </w:pPr>
            <w:r w:rsidRPr="004A18DA">
              <w:rPr>
                <w:rFonts w:ascii="Cambria" w:hAnsi="Cambria"/>
                <w:bCs/>
                <w:color w:val="4472C4" w:themeColor="accent1"/>
                <w:sz w:val="22"/>
                <w:szCs w:val="22"/>
              </w:rPr>
              <w:t>Failure of the raw material attribute can be detected by batch release procedures.</w:t>
            </w:r>
          </w:p>
        </w:tc>
      </w:tr>
      <w:tr w:rsidR="00DA131A" w:rsidRPr="0021722F" w14:paraId="042FE73D" w14:textId="77777777" w:rsidTr="00735A19">
        <w:trPr>
          <w:trHeight w:val="685"/>
        </w:trPr>
        <w:tc>
          <w:tcPr>
            <w:tcW w:w="791" w:type="dxa"/>
            <w:hideMark/>
          </w:tcPr>
          <w:p w14:paraId="16D70357"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4</w:t>
            </w:r>
          </w:p>
        </w:tc>
        <w:tc>
          <w:tcPr>
            <w:tcW w:w="1472" w:type="dxa"/>
            <w:hideMark/>
          </w:tcPr>
          <w:p w14:paraId="51A7EAC9"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Highly Likely</w:t>
            </w:r>
          </w:p>
        </w:tc>
        <w:tc>
          <w:tcPr>
            <w:tcW w:w="7235" w:type="dxa"/>
            <w:hideMark/>
          </w:tcPr>
          <w:p w14:paraId="31E6F41E" w14:textId="50008802" w:rsidR="00DA131A" w:rsidRPr="004A18DA" w:rsidRDefault="00E212E2" w:rsidP="00DA131A">
            <w:pPr>
              <w:rPr>
                <w:rFonts w:ascii="Cambria" w:hAnsi="Cambria"/>
                <w:bCs/>
                <w:color w:val="4472C4" w:themeColor="accent1"/>
                <w:sz w:val="22"/>
                <w:szCs w:val="22"/>
              </w:rPr>
            </w:pPr>
            <w:r w:rsidRPr="004A18DA">
              <w:rPr>
                <w:rFonts w:ascii="Cambria" w:hAnsi="Cambria"/>
                <w:bCs/>
                <w:color w:val="4472C4" w:themeColor="accent1"/>
                <w:sz w:val="22"/>
                <w:szCs w:val="22"/>
              </w:rPr>
              <w:t>Failure of the raw material attribute is likely to be detected prior to the final unit operation.</w:t>
            </w:r>
          </w:p>
        </w:tc>
      </w:tr>
      <w:tr w:rsidR="00DA131A" w:rsidRPr="0021722F" w14:paraId="1A003D19" w14:textId="77777777" w:rsidTr="00735A19">
        <w:trPr>
          <w:trHeight w:val="850"/>
        </w:trPr>
        <w:tc>
          <w:tcPr>
            <w:tcW w:w="791" w:type="dxa"/>
            <w:hideMark/>
          </w:tcPr>
          <w:p w14:paraId="3CC6B573"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1</w:t>
            </w:r>
          </w:p>
        </w:tc>
        <w:tc>
          <w:tcPr>
            <w:tcW w:w="1472" w:type="dxa"/>
            <w:hideMark/>
          </w:tcPr>
          <w:p w14:paraId="2E2BCFA6" w14:textId="77777777" w:rsidR="00DA131A" w:rsidRPr="004A18DA" w:rsidRDefault="00DA131A" w:rsidP="00DA131A">
            <w:pPr>
              <w:rPr>
                <w:rFonts w:ascii="Cambria" w:hAnsi="Cambria"/>
                <w:bCs/>
                <w:color w:val="4472C4" w:themeColor="accent1"/>
                <w:sz w:val="22"/>
                <w:szCs w:val="22"/>
              </w:rPr>
            </w:pPr>
            <w:r w:rsidRPr="004A18DA">
              <w:rPr>
                <w:rFonts w:ascii="Cambria" w:hAnsi="Cambria"/>
                <w:bCs/>
                <w:color w:val="4472C4" w:themeColor="accent1"/>
                <w:sz w:val="22"/>
                <w:szCs w:val="22"/>
              </w:rPr>
              <w:t>Almost Certain</w:t>
            </w:r>
          </w:p>
        </w:tc>
        <w:tc>
          <w:tcPr>
            <w:tcW w:w="7235" w:type="dxa"/>
            <w:hideMark/>
          </w:tcPr>
          <w:p w14:paraId="61C9E919" w14:textId="251C076F" w:rsidR="00DA131A" w:rsidRPr="004A18DA" w:rsidRDefault="00E212E2" w:rsidP="00DA131A">
            <w:pPr>
              <w:rPr>
                <w:rFonts w:ascii="Cambria" w:hAnsi="Cambria"/>
                <w:bCs/>
                <w:color w:val="4472C4" w:themeColor="accent1"/>
                <w:sz w:val="22"/>
                <w:szCs w:val="22"/>
              </w:rPr>
            </w:pPr>
            <w:r w:rsidRPr="004A18DA">
              <w:rPr>
                <w:rFonts w:ascii="Cambria" w:hAnsi="Cambria"/>
                <w:bCs/>
                <w:color w:val="4472C4" w:themeColor="accent1"/>
                <w:sz w:val="22"/>
                <w:szCs w:val="22"/>
              </w:rPr>
              <w:t>Failure of the raw material attribute is likely to be detected prior to its use in the process. Appropriate controls are in place to maintain stability of the material attribute after testing and prior to its use in the process.</w:t>
            </w:r>
          </w:p>
        </w:tc>
      </w:tr>
    </w:tbl>
    <w:p w14:paraId="169330BC" w14:textId="27C15146" w:rsidR="00E212E2" w:rsidRPr="0021722F" w:rsidRDefault="00E212E2" w:rsidP="00E212E2">
      <w:pPr>
        <w:rPr>
          <w:rFonts w:ascii="Cambria" w:hAnsi="Cambria"/>
        </w:rPr>
      </w:pPr>
    </w:p>
    <w:p w14:paraId="3E57AE04" w14:textId="5AFB995A" w:rsidR="00E212E2" w:rsidRDefault="00892707" w:rsidP="00961565">
      <w:pPr>
        <w:pStyle w:val="Heading1"/>
        <w:rPr>
          <w:rFonts w:ascii="Cambria" w:hAnsi="Cambria"/>
        </w:rPr>
      </w:pPr>
      <w:r w:rsidRPr="0021722F">
        <w:rPr>
          <w:rFonts w:ascii="Cambria" w:hAnsi="Cambria"/>
        </w:rPr>
        <w:t xml:space="preserve"> </w:t>
      </w:r>
      <w:bookmarkStart w:id="27" w:name="_Toc50716618"/>
      <w:r w:rsidR="00961565" w:rsidRPr="0021722F">
        <w:rPr>
          <w:rFonts w:ascii="Cambria" w:hAnsi="Cambria"/>
        </w:rPr>
        <w:t>Control Strategy</w:t>
      </w:r>
      <w:bookmarkEnd w:id="27"/>
    </w:p>
    <w:p w14:paraId="0136F85A" w14:textId="63081C9A" w:rsidR="001F0BD3" w:rsidRPr="00AC3622" w:rsidRDefault="001F0BD3" w:rsidP="001F0BD3">
      <w:pPr>
        <w:rPr>
          <w:rFonts w:ascii="Cambria" w:hAnsi="Cambria"/>
          <w:color w:val="C00000"/>
        </w:rPr>
      </w:pPr>
      <w:r w:rsidRPr="00AC3622">
        <w:rPr>
          <w:rFonts w:ascii="Cambria" w:hAnsi="Cambria"/>
          <w:color w:val="C00000"/>
        </w:rPr>
        <w:t xml:space="preserve">Ultimately, you will need to be able to communicate your risk-based approach to product quality by stating how your Critical Material Attributes combine with your Critical Process Parameters to </w:t>
      </w:r>
      <w:r w:rsidR="00AC3622" w:rsidRPr="00AC3622">
        <w:rPr>
          <w:rFonts w:ascii="Cambria" w:hAnsi="Cambria"/>
          <w:color w:val="C00000"/>
        </w:rPr>
        <w:t xml:space="preserve">result in a Drug Product that meets the needs of your Critical Quality Attributes.  </w:t>
      </w:r>
    </w:p>
    <w:p w14:paraId="493E1B48" w14:textId="5154FD7A" w:rsidR="00AC3622" w:rsidRPr="00AC3622" w:rsidRDefault="00AC3622" w:rsidP="001F0BD3">
      <w:pPr>
        <w:rPr>
          <w:rFonts w:ascii="Cambria" w:hAnsi="Cambria"/>
          <w:color w:val="C00000"/>
        </w:rPr>
      </w:pPr>
      <w:r w:rsidRPr="00AC3622">
        <w:rPr>
          <w:rFonts w:ascii="Cambria" w:hAnsi="Cambria"/>
          <w:color w:val="C00000"/>
        </w:rPr>
        <w:t>Follow steps from (a) to (c) to state how these come together.  This may be used in regulatory documents such as the Quality Overall Summary.</w:t>
      </w:r>
    </w:p>
    <w:p w14:paraId="0039FD6F" w14:textId="0B32B027" w:rsidR="00534A17" w:rsidRPr="00AC3622" w:rsidRDefault="00534A17" w:rsidP="00AC3622">
      <w:pPr>
        <w:pStyle w:val="ListParagraph"/>
        <w:numPr>
          <w:ilvl w:val="0"/>
          <w:numId w:val="28"/>
        </w:numPr>
        <w:rPr>
          <w:rFonts w:ascii="Cambria" w:hAnsi="Cambria"/>
          <w:color w:val="C00000"/>
        </w:rPr>
      </w:pPr>
      <w:r w:rsidRPr="00AC3622">
        <w:rPr>
          <w:rFonts w:ascii="Cambria" w:hAnsi="Cambria"/>
          <w:color w:val="C00000"/>
        </w:rPr>
        <w:t>Start Broadly – What do you know about what needs control?</w:t>
      </w:r>
    </w:p>
    <w:p w14:paraId="4BBC2FAA" w14:textId="77777777" w:rsidR="00534A17" w:rsidRPr="00465EE4" w:rsidRDefault="00534A17" w:rsidP="00E96B74">
      <w:pPr>
        <w:pStyle w:val="ListParagraph"/>
        <w:numPr>
          <w:ilvl w:val="0"/>
          <w:numId w:val="31"/>
        </w:numPr>
        <w:rPr>
          <w:rFonts w:ascii="Cambria" w:hAnsi="Cambria"/>
          <w:color w:val="C00000"/>
        </w:rPr>
      </w:pPr>
      <w:r w:rsidRPr="00465EE4">
        <w:rPr>
          <w:rFonts w:ascii="Cambria" w:hAnsi="Cambria"/>
          <w:color w:val="C00000"/>
        </w:rPr>
        <w:t>Consider what you know about your CPP (Section 3) &amp; CMA (Section 4)</w:t>
      </w:r>
    </w:p>
    <w:p w14:paraId="0D7D6A46" w14:textId="43BEFF98" w:rsidR="00534A17" w:rsidRPr="00465EE4" w:rsidRDefault="00534A17" w:rsidP="00465EE4">
      <w:pPr>
        <w:pStyle w:val="ListParagraph"/>
        <w:numPr>
          <w:ilvl w:val="0"/>
          <w:numId w:val="31"/>
        </w:numPr>
        <w:rPr>
          <w:rFonts w:ascii="Cambria" w:hAnsi="Cambria"/>
          <w:color w:val="C00000"/>
        </w:rPr>
      </w:pPr>
      <w:r w:rsidRPr="00465EE4">
        <w:rPr>
          <w:rFonts w:ascii="Cambria" w:hAnsi="Cambria"/>
          <w:color w:val="C00000"/>
        </w:rPr>
        <w:t xml:space="preserve">Consider what you </w:t>
      </w:r>
      <w:r w:rsidR="00465EE4">
        <w:rPr>
          <w:rFonts w:ascii="Cambria" w:hAnsi="Cambria"/>
          <w:color w:val="C00000"/>
        </w:rPr>
        <w:t>may</w:t>
      </w:r>
      <w:r w:rsidRPr="00465EE4">
        <w:rPr>
          <w:rFonts w:ascii="Cambria" w:hAnsi="Cambria"/>
          <w:color w:val="C00000"/>
        </w:rPr>
        <w:t xml:space="preserve"> not know about your CPPs and CMAs</w:t>
      </w:r>
    </w:p>
    <w:p w14:paraId="1F62B54E" w14:textId="77777777" w:rsidR="00534A17" w:rsidRPr="0021722F" w:rsidRDefault="00534A17" w:rsidP="00534A17">
      <w:pPr>
        <w:pStyle w:val="ListParagraph"/>
        <w:numPr>
          <w:ilvl w:val="0"/>
          <w:numId w:val="28"/>
        </w:numPr>
        <w:rPr>
          <w:rFonts w:ascii="Cambria" w:hAnsi="Cambria"/>
          <w:color w:val="C00000"/>
        </w:rPr>
      </w:pPr>
      <w:r w:rsidRPr="0021722F">
        <w:rPr>
          <w:rFonts w:ascii="Cambria" w:hAnsi="Cambria"/>
          <w:color w:val="C00000"/>
        </w:rPr>
        <w:t>Augment – What Quality Management Systems will be in place?</w:t>
      </w:r>
    </w:p>
    <w:p w14:paraId="28D23BD1" w14:textId="77777777" w:rsidR="00534A17" w:rsidRPr="00465EE4" w:rsidRDefault="00534A17" w:rsidP="00465EE4">
      <w:pPr>
        <w:pStyle w:val="ListParagraph"/>
        <w:numPr>
          <w:ilvl w:val="0"/>
          <w:numId w:val="32"/>
        </w:numPr>
        <w:rPr>
          <w:rFonts w:ascii="Cambria" w:hAnsi="Cambria"/>
          <w:color w:val="C00000"/>
        </w:rPr>
      </w:pPr>
      <w:r w:rsidRPr="00465EE4">
        <w:rPr>
          <w:rFonts w:ascii="Cambria" w:hAnsi="Cambria"/>
          <w:color w:val="C00000"/>
        </w:rPr>
        <w:t>Consider how your facility can support you to control product quality</w:t>
      </w:r>
    </w:p>
    <w:p w14:paraId="244D8989" w14:textId="77777777" w:rsidR="00534A17" w:rsidRPr="0021722F" w:rsidRDefault="00534A17" w:rsidP="00534A17">
      <w:pPr>
        <w:pStyle w:val="ListParagraph"/>
        <w:numPr>
          <w:ilvl w:val="0"/>
          <w:numId w:val="28"/>
        </w:numPr>
        <w:rPr>
          <w:rFonts w:ascii="Cambria" w:hAnsi="Cambria"/>
          <w:color w:val="C00000"/>
        </w:rPr>
      </w:pPr>
      <w:r w:rsidRPr="0021722F">
        <w:rPr>
          <w:rFonts w:ascii="Cambria" w:hAnsi="Cambria"/>
          <w:color w:val="C00000"/>
        </w:rPr>
        <w:t>Refine – What potential risks /mitigation is available?</w:t>
      </w:r>
    </w:p>
    <w:p w14:paraId="4DA2009F" w14:textId="77777777" w:rsidR="00534A17" w:rsidRPr="00465EE4" w:rsidRDefault="00534A17" w:rsidP="00465EE4">
      <w:pPr>
        <w:pStyle w:val="ListParagraph"/>
        <w:numPr>
          <w:ilvl w:val="0"/>
          <w:numId w:val="32"/>
        </w:numPr>
        <w:rPr>
          <w:rFonts w:ascii="Cambria" w:hAnsi="Cambria"/>
          <w:color w:val="C00000"/>
        </w:rPr>
      </w:pPr>
      <w:r w:rsidRPr="00465EE4">
        <w:rPr>
          <w:rFonts w:ascii="Cambria" w:hAnsi="Cambria"/>
          <w:color w:val="C00000"/>
        </w:rPr>
        <w:t>Consider how these might change over time as the process, analytical methods, variability, and risks become better understood.</w:t>
      </w:r>
    </w:p>
    <w:p w14:paraId="162BE540" w14:textId="1160531F" w:rsidR="00CA2380" w:rsidRDefault="00534A17" w:rsidP="00465EE4">
      <w:pPr>
        <w:pStyle w:val="ListParagraph"/>
        <w:numPr>
          <w:ilvl w:val="0"/>
          <w:numId w:val="32"/>
        </w:numPr>
        <w:rPr>
          <w:rFonts w:ascii="Cambria" w:hAnsi="Cambria"/>
          <w:color w:val="C00000"/>
        </w:rPr>
      </w:pPr>
      <w:r w:rsidRPr="00465EE4">
        <w:rPr>
          <w:rFonts w:ascii="Cambria" w:hAnsi="Cambria"/>
          <w:color w:val="C00000"/>
        </w:rPr>
        <w:t>Consider how in-process tests can support the control of your product</w:t>
      </w:r>
    </w:p>
    <w:p w14:paraId="37618B21" w14:textId="6FE3741A" w:rsidR="00465EE4" w:rsidRPr="00465EE4" w:rsidRDefault="00465EE4" w:rsidP="00465EE4">
      <w:pPr>
        <w:rPr>
          <w:rFonts w:ascii="Cambria" w:hAnsi="Cambria"/>
          <w:color w:val="C00000"/>
        </w:rPr>
      </w:pPr>
      <w:r>
        <w:rPr>
          <w:rFonts w:ascii="Cambria" w:hAnsi="Cambria"/>
          <w:color w:val="C00000"/>
        </w:rPr>
        <w:t>Document your findings in a couple paragraphs.</w:t>
      </w:r>
    </w:p>
    <w:sectPr w:rsidR="00465EE4" w:rsidRPr="00465EE4" w:rsidSect="00D97D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F146A" w14:textId="77777777" w:rsidR="003A3943" w:rsidRDefault="003A3943" w:rsidP="00BD6A73">
      <w:pPr>
        <w:spacing w:after="0" w:line="240" w:lineRule="auto"/>
      </w:pPr>
      <w:r>
        <w:separator/>
      </w:r>
    </w:p>
  </w:endnote>
  <w:endnote w:type="continuationSeparator" w:id="0">
    <w:p w14:paraId="7150F1FA" w14:textId="77777777" w:rsidR="003A3943" w:rsidRDefault="003A3943" w:rsidP="00BD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5C39" w14:textId="77777777" w:rsidR="00C92764" w:rsidRDefault="00C92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100325"/>
      <w:docPartObj>
        <w:docPartGallery w:val="Page Numbers (Bottom of Page)"/>
        <w:docPartUnique/>
      </w:docPartObj>
    </w:sdtPr>
    <w:sdtEndPr>
      <w:rPr>
        <w:noProof/>
      </w:rPr>
    </w:sdtEndPr>
    <w:sdtContent>
      <w:p w14:paraId="76977885" w14:textId="77777777" w:rsidR="002B3D07" w:rsidRDefault="002B3D07" w:rsidP="00313143">
        <w:pPr>
          <w:pStyle w:val="Footer"/>
          <w:jc w:val="right"/>
          <w:rPr>
            <w:noProof/>
          </w:rPr>
        </w:pPr>
        <w:r>
          <w:fldChar w:fldCharType="begin"/>
        </w:r>
        <w:r>
          <w:instrText xml:space="preserve"> PAGE   \* MERGEFORMAT </w:instrText>
        </w:r>
        <w:r>
          <w:fldChar w:fldCharType="separate"/>
        </w:r>
        <w:r>
          <w:rPr>
            <w:noProof/>
          </w:rPr>
          <w:t>16</w:t>
        </w:r>
        <w:r>
          <w:rPr>
            <w:noProof/>
          </w:rPr>
          <w:fldChar w:fldCharType="end"/>
        </w:r>
      </w:p>
      <w:p w14:paraId="6F6BDDA7" w14:textId="7F086D85" w:rsidR="002B3D07" w:rsidRPr="00EA5728" w:rsidRDefault="002B3D07" w:rsidP="00EA5728">
        <w:pPr>
          <w:pStyle w:val="Footer"/>
          <w:jc w:val="center"/>
          <w:rPr>
            <w:rFonts w:ascii="Cambria" w:hAnsi="Cambria"/>
            <w:i/>
            <w:iCs/>
            <w:sz w:val="20"/>
            <w:szCs w:val="20"/>
            <w:lang w:val="en-CA"/>
          </w:rPr>
        </w:pPr>
        <w:r w:rsidRPr="00EA5728">
          <w:rPr>
            <w:rFonts w:ascii="Cambria" w:hAnsi="Cambria"/>
            <w:i/>
            <w:iCs/>
            <w:sz w:val="20"/>
            <w:szCs w:val="20"/>
            <w:lang w:val="en-CA"/>
          </w:rPr>
          <w:t>©</w:t>
        </w:r>
        <w:r>
          <w:rPr>
            <w:rFonts w:ascii="Cambria" w:hAnsi="Cambria"/>
            <w:i/>
            <w:iCs/>
            <w:sz w:val="20"/>
            <w:szCs w:val="20"/>
            <w:lang w:val="en-CA"/>
          </w:rPr>
          <w:t xml:space="preserve"> </w:t>
        </w:r>
        <w:r w:rsidRPr="00EA5728">
          <w:rPr>
            <w:rFonts w:ascii="Cambria" w:hAnsi="Cambria"/>
            <w:i/>
            <w:iCs/>
            <w:sz w:val="20"/>
            <w:szCs w:val="20"/>
            <w:lang w:val="en-CA"/>
          </w:rPr>
          <w:t>2020 Patrick Bedford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E3A4" w14:textId="6EE37B9A" w:rsidR="002B3D07" w:rsidRDefault="002B3D07" w:rsidP="00EA5728">
    <w:pPr>
      <w:pStyle w:val="Footer"/>
      <w:jc w:val="center"/>
      <w:rPr>
        <w:rFonts w:ascii="Cambria" w:hAnsi="Cambria"/>
        <w:i/>
        <w:iCs/>
        <w:sz w:val="20"/>
        <w:szCs w:val="20"/>
        <w:lang w:val="en-CA"/>
      </w:rPr>
    </w:pPr>
    <w:bookmarkStart w:id="28" w:name="_Hlk50709745"/>
    <w:bookmarkStart w:id="29" w:name="_Hlk50709746"/>
    <w:r w:rsidRPr="00EA5728">
      <w:rPr>
        <w:rFonts w:ascii="Cambria" w:hAnsi="Cambria"/>
        <w:i/>
        <w:iCs/>
        <w:sz w:val="20"/>
        <w:szCs w:val="20"/>
        <w:lang w:val="en-CA"/>
      </w:rPr>
      <w:t>©</w:t>
    </w:r>
    <w:r>
      <w:rPr>
        <w:rFonts w:ascii="Cambria" w:hAnsi="Cambria"/>
        <w:i/>
        <w:iCs/>
        <w:sz w:val="20"/>
        <w:szCs w:val="20"/>
        <w:lang w:val="en-CA"/>
      </w:rPr>
      <w:t xml:space="preserve"> </w:t>
    </w:r>
    <w:r w:rsidRPr="00EA5728">
      <w:rPr>
        <w:rFonts w:ascii="Cambria" w:hAnsi="Cambria"/>
        <w:i/>
        <w:iCs/>
        <w:sz w:val="20"/>
        <w:szCs w:val="20"/>
        <w:lang w:val="en-CA"/>
      </w:rPr>
      <w:t>2020 Patrick Bedford</w:t>
    </w:r>
    <w:r w:rsidR="0067465D">
      <w:rPr>
        <w:rFonts w:ascii="Cambria" w:hAnsi="Cambria"/>
        <w:i/>
        <w:iCs/>
        <w:sz w:val="20"/>
        <w:szCs w:val="20"/>
        <w:lang w:val="en-CA"/>
      </w:rPr>
      <w:t xml:space="preserve"> (</w:t>
    </w:r>
    <w:hyperlink r:id="rId1" w:history="1">
      <w:r w:rsidR="0067465D" w:rsidRPr="00AB53F8">
        <w:rPr>
          <w:rStyle w:val="Hyperlink"/>
          <w:rFonts w:ascii="Cambria" w:hAnsi="Cambria"/>
          <w:i/>
          <w:iCs/>
          <w:sz w:val="20"/>
          <w:szCs w:val="20"/>
          <w:lang w:val="en-CA"/>
        </w:rPr>
        <w:t>patrickbedford@weCANreg.ca</w:t>
      </w:r>
    </w:hyperlink>
    <w:r w:rsidR="0067465D">
      <w:rPr>
        <w:rFonts w:ascii="Cambria" w:hAnsi="Cambria"/>
        <w:i/>
        <w:iCs/>
        <w:sz w:val="20"/>
        <w:szCs w:val="20"/>
        <w:lang w:val="en-CA"/>
      </w:rPr>
      <w:t>)</w:t>
    </w:r>
  </w:p>
  <w:p w14:paraId="7F1C8F30" w14:textId="73296AE1" w:rsidR="002B3D07" w:rsidRDefault="002B3D07" w:rsidP="00EA5728">
    <w:pPr>
      <w:pStyle w:val="Footer"/>
      <w:jc w:val="center"/>
      <w:rPr>
        <w:rFonts w:ascii="Cambria" w:hAnsi="Cambria"/>
        <w:i/>
        <w:iCs/>
        <w:sz w:val="20"/>
        <w:szCs w:val="20"/>
        <w:lang w:val="en-CA"/>
      </w:rPr>
    </w:pPr>
    <w:r>
      <w:rPr>
        <w:rFonts w:ascii="Cambria" w:hAnsi="Cambria"/>
        <w:i/>
        <w:iCs/>
        <w:sz w:val="20"/>
        <w:szCs w:val="20"/>
        <w:lang w:val="en-CA"/>
      </w:rPr>
      <w:t>Stem Cell Network and weCANreg Consulting Group Inc. are providing this document as a supportive resource.</w:t>
    </w:r>
  </w:p>
  <w:p w14:paraId="16F63D4E" w14:textId="4C17B852" w:rsidR="002B3D07" w:rsidRPr="00EA5728" w:rsidRDefault="002B3D07" w:rsidP="00EA5728">
    <w:pPr>
      <w:pStyle w:val="Footer"/>
      <w:jc w:val="center"/>
      <w:rPr>
        <w:rFonts w:ascii="Cambria" w:hAnsi="Cambria"/>
        <w:i/>
        <w:iCs/>
        <w:sz w:val="20"/>
        <w:szCs w:val="20"/>
        <w:lang w:val="en-CA"/>
      </w:rPr>
    </w:pPr>
    <w:r>
      <w:rPr>
        <w:rFonts w:ascii="Cambria" w:hAnsi="Cambria"/>
        <w:i/>
        <w:iCs/>
        <w:sz w:val="20"/>
        <w:szCs w:val="20"/>
        <w:lang w:val="en-CA"/>
      </w:rPr>
      <w:t>You may redistribute this work with attribution for non-commercial purposes.</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23EC2" w14:textId="77777777" w:rsidR="003A3943" w:rsidRDefault="003A3943" w:rsidP="00BD6A73">
      <w:pPr>
        <w:spacing w:after="0" w:line="240" w:lineRule="auto"/>
      </w:pPr>
      <w:r>
        <w:separator/>
      </w:r>
    </w:p>
  </w:footnote>
  <w:footnote w:type="continuationSeparator" w:id="0">
    <w:p w14:paraId="2127DAA2" w14:textId="77777777" w:rsidR="003A3943" w:rsidRDefault="003A3943" w:rsidP="00BD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F3A6B" w14:textId="56BDC41E" w:rsidR="002B3D07" w:rsidRDefault="002B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6E15" w14:textId="49199581" w:rsidR="002B3D07" w:rsidRDefault="002B3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FDF8" w14:textId="52FD33EC" w:rsidR="002B3D07" w:rsidRPr="00752895" w:rsidRDefault="002B3D07" w:rsidP="00D97DE0">
    <w:pPr>
      <w:spacing w:after="0"/>
      <w:jc w:val="right"/>
      <w:rPr>
        <w:smallCaps/>
      </w:rPr>
    </w:pPr>
    <w:r>
      <w:rPr>
        <w:noProof/>
      </w:rPr>
      <w:drawing>
        <wp:anchor distT="0" distB="0" distL="114300" distR="114300" simplePos="0" relativeHeight="251666432" behindDoc="0" locked="0" layoutInCell="1" allowOverlap="1" wp14:anchorId="7286C9DC" wp14:editId="54149B82">
          <wp:simplePos x="0" y="0"/>
          <wp:positionH relativeFrom="margin">
            <wp:posOffset>3600450</wp:posOffset>
          </wp:positionH>
          <wp:positionV relativeFrom="paragraph">
            <wp:posOffset>-220980</wp:posOffset>
          </wp:positionV>
          <wp:extent cx="3124200" cy="562119"/>
          <wp:effectExtent l="0" t="0" r="0" b="9525"/>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24200" cy="562119"/>
                  </a:xfrm>
                  <a:prstGeom prst="rect">
                    <a:avLst/>
                  </a:prstGeom>
                </pic:spPr>
              </pic:pic>
            </a:graphicData>
          </a:graphic>
        </wp:anchor>
      </w:drawing>
    </w:r>
    <w:r>
      <w:rPr>
        <w:noProof/>
      </w:rPr>
      <w:drawing>
        <wp:anchor distT="0" distB="0" distL="114300" distR="114300" simplePos="0" relativeHeight="251659264" behindDoc="0" locked="0" layoutInCell="1" allowOverlap="1" wp14:anchorId="03B2FE1D" wp14:editId="04CB4534">
          <wp:simplePos x="0" y="0"/>
          <wp:positionH relativeFrom="column">
            <wp:posOffset>-674541</wp:posOffset>
          </wp:positionH>
          <wp:positionV relativeFrom="paragraph">
            <wp:posOffset>-290195</wp:posOffset>
          </wp:positionV>
          <wp:extent cx="3343275" cy="721099"/>
          <wp:effectExtent l="0" t="0" r="0" b="317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2020-05-04.PNG"/>
                  <pic:cNvPicPr/>
                </pic:nvPicPr>
                <pic:blipFill>
                  <a:blip r:embed="rId2">
                    <a:extLst>
                      <a:ext uri="{28A0092B-C50C-407E-A947-70E740481C1C}">
                        <a14:useLocalDpi xmlns:a14="http://schemas.microsoft.com/office/drawing/2010/main" val="0"/>
                      </a:ext>
                    </a:extLst>
                  </a:blip>
                  <a:stretch>
                    <a:fillRect/>
                  </a:stretch>
                </pic:blipFill>
                <pic:spPr>
                  <a:xfrm>
                    <a:off x="0" y="0"/>
                    <a:ext cx="3343275" cy="721099"/>
                  </a:xfrm>
                  <a:prstGeom prst="rect">
                    <a:avLst/>
                  </a:prstGeom>
                </pic:spPr>
              </pic:pic>
            </a:graphicData>
          </a:graphic>
          <wp14:sizeRelH relativeFrom="margin">
            <wp14:pctWidth>0</wp14:pctWidth>
          </wp14:sizeRelH>
          <wp14:sizeRelV relativeFrom="margin">
            <wp14:pctHeight>0</wp14:pctHeight>
          </wp14:sizeRelV>
        </wp:anchor>
      </w:drawing>
    </w:r>
  </w:p>
  <w:p w14:paraId="4FCCED28" w14:textId="77777777" w:rsidR="002B3D07" w:rsidRPr="00444851" w:rsidRDefault="002B3D07" w:rsidP="00D97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B0C"/>
    <w:multiLevelType w:val="hybridMultilevel"/>
    <w:tmpl w:val="368CEFDA"/>
    <w:lvl w:ilvl="0" w:tplc="10090017">
      <w:start w:val="1"/>
      <w:numFmt w:val="lowerLetter"/>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FA03B2"/>
    <w:multiLevelType w:val="hybridMultilevel"/>
    <w:tmpl w:val="9DFEC0FC"/>
    <w:lvl w:ilvl="0" w:tplc="134A53A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2D2003"/>
    <w:multiLevelType w:val="hybridMultilevel"/>
    <w:tmpl w:val="77B4C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557DED"/>
    <w:multiLevelType w:val="hybridMultilevel"/>
    <w:tmpl w:val="F1560422"/>
    <w:lvl w:ilvl="0" w:tplc="0DC80BD2">
      <w:start w:val="1"/>
      <w:numFmt w:val="lowerLetter"/>
      <w:lvlText w:val="%1)"/>
      <w:lvlJc w:val="left"/>
      <w:pPr>
        <w:ind w:left="360" w:hanging="360"/>
      </w:pPr>
      <w:rPr>
        <w:rFonts w:ascii="Cambria" w:eastAsiaTheme="minorHAnsi" w:hAnsi="Cambria" w:cs="Times New Roman"/>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2126F4"/>
    <w:multiLevelType w:val="hybridMultilevel"/>
    <w:tmpl w:val="194E4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B54D30"/>
    <w:multiLevelType w:val="hybridMultilevel"/>
    <w:tmpl w:val="70A4A8B6"/>
    <w:lvl w:ilvl="0" w:tplc="E856B72C">
      <w:start w:val="1"/>
      <w:numFmt w:val="lowerLetter"/>
      <w:lvlText w:val="(%1)"/>
      <w:lvlJc w:val="left"/>
      <w:pPr>
        <w:ind w:left="720" w:hanging="360"/>
      </w:pPr>
      <w:rPr>
        <w:rFonts w:hint="default"/>
        <w:b w:val="0"/>
        <w:bCs/>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992D47"/>
    <w:multiLevelType w:val="hybridMultilevel"/>
    <w:tmpl w:val="ACACB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801EC8"/>
    <w:multiLevelType w:val="hybridMultilevel"/>
    <w:tmpl w:val="081A3C1A"/>
    <w:lvl w:ilvl="0" w:tplc="0436EAC0">
      <w:start w:val="1"/>
      <w:numFmt w:val="decimal"/>
      <w:lvlText w:val="%1.1"/>
      <w:lvlJc w:val="left"/>
      <w:pPr>
        <w:ind w:left="42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A12F93"/>
    <w:multiLevelType w:val="hybridMultilevel"/>
    <w:tmpl w:val="B98A5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7E34F6"/>
    <w:multiLevelType w:val="multilevel"/>
    <w:tmpl w:val="7EBC5F1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6B600B"/>
    <w:multiLevelType w:val="hybridMultilevel"/>
    <w:tmpl w:val="AE9ADD80"/>
    <w:lvl w:ilvl="0" w:tplc="0A88630A">
      <w:start w:val="1"/>
      <w:numFmt w:val="lowerLetter"/>
      <w:lvlText w:val="%1)"/>
      <w:lvlJc w:val="left"/>
      <w:pPr>
        <w:ind w:left="393" w:hanging="360"/>
      </w:pPr>
      <w:rPr>
        <w:rFonts w:hint="default"/>
      </w:rPr>
    </w:lvl>
    <w:lvl w:ilvl="1" w:tplc="10090019" w:tentative="1">
      <w:start w:val="1"/>
      <w:numFmt w:val="lowerLetter"/>
      <w:lvlText w:val="%2."/>
      <w:lvlJc w:val="left"/>
      <w:pPr>
        <w:ind w:left="1113" w:hanging="360"/>
      </w:pPr>
    </w:lvl>
    <w:lvl w:ilvl="2" w:tplc="1009001B" w:tentative="1">
      <w:start w:val="1"/>
      <w:numFmt w:val="lowerRoman"/>
      <w:lvlText w:val="%3."/>
      <w:lvlJc w:val="right"/>
      <w:pPr>
        <w:ind w:left="1833" w:hanging="180"/>
      </w:pPr>
    </w:lvl>
    <w:lvl w:ilvl="3" w:tplc="1009000F" w:tentative="1">
      <w:start w:val="1"/>
      <w:numFmt w:val="decimal"/>
      <w:lvlText w:val="%4."/>
      <w:lvlJc w:val="left"/>
      <w:pPr>
        <w:ind w:left="2553" w:hanging="360"/>
      </w:pPr>
    </w:lvl>
    <w:lvl w:ilvl="4" w:tplc="10090019" w:tentative="1">
      <w:start w:val="1"/>
      <w:numFmt w:val="lowerLetter"/>
      <w:lvlText w:val="%5."/>
      <w:lvlJc w:val="left"/>
      <w:pPr>
        <w:ind w:left="3273" w:hanging="360"/>
      </w:pPr>
    </w:lvl>
    <w:lvl w:ilvl="5" w:tplc="1009001B" w:tentative="1">
      <w:start w:val="1"/>
      <w:numFmt w:val="lowerRoman"/>
      <w:lvlText w:val="%6."/>
      <w:lvlJc w:val="right"/>
      <w:pPr>
        <w:ind w:left="3993" w:hanging="180"/>
      </w:pPr>
    </w:lvl>
    <w:lvl w:ilvl="6" w:tplc="1009000F" w:tentative="1">
      <w:start w:val="1"/>
      <w:numFmt w:val="decimal"/>
      <w:lvlText w:val="%7."/>
      <w:lvlJc w:val="left"/>
      <w:pPr>
        <w:ind w:left="4713" w:hanging="360"/>
      </w:pPr>
    </w:lvl>
    <w:lvl w:ilvl="7" w:tplc="10090019" w:tentative="1">
      <w:start w:val="1"/>
      <w:numFmt w:val="lowerLetter"/>
      <w:lvlText w:val="%8."/>
      <w:lvlJc w:val="left"/>
      <w:pPr>
        <w:ind w:left="5433" w:hanging="360"/>
      </w:pPr>
    </w:lvl>
    <w:lvl w:ilvl="8" w:tplc="1009001B" w:tentative="1">
      <w:start w:val="1"/>
      <w:numFmt w:val="lowerRoman"/>
      <w:lvlText w:val="%9."/>
      <w:lvlJc w:val="right"/>
      <w:pPr>
        <w:ind w:left="6153" w:hanging="180"/>
      </w:pPr>
    </w:lvl>
  </w:abstractNum>
  <w:abstractNum w:abstractNumId="11" w15:restartNumberingAfterBreak="0">
    <w:nsid w:val="2ACC158E"/>
    <w:multiLevelType w:val="hybridMultilevel"/>
    <w:tmpl w:val="4C8030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8A04DA"/>
    <w:multiLevelType w:val="hybridMultilevel"/>
    <w:tmpl w:val="A1AE3846"/>
    <w:lvl w:ilvl="0" w:tplc="2CC02BEE">
      <w:start w:val="9"/>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2A5197"/>
    <w:multiLevelType w:val="hybridMultilevel"/>
    <w:tmpl w:val="175EE4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976317"/>
    <w:multiLevelType w:val="hybridMultilevel"/>
    <w:tmpl w:val="699055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5646E4"/>
    <w:multiLevelType w:val="hybridMultilevel"/>
    <w:tmpl w:val="8B5CCE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384E5254">
      <w:start w:val="3"/>
      <w:numFmt w:val="bullet"/>
      <w:lvlText w:val="-"/>
      <w:lvlJc w:val="left"/>
      <w:pPr>
        <w:ind w:left="2160" w:hanging="360"/>
      </w:pPr>
      <w:rPr>
        <w:rFonts w:ascii="Times New Roman" w:eastAsiaTheme="minorHAnsi" w:hAnsi="Times New Roman" w:cs="Times New Roma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652453"/>
    <w:multiLevelType w:val="multilevel"/>
    <w:tmpl w:val="A5D2E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823071"/>
    <w:multiLevelType w:val="hybridMultilevel"/>
    <w:tmpl w:val="E4146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21108B"/>
    <w:multiLevelType w:val="hybridMultilevel"/>
    <w:tmpl w:val="E732EFCC"/>
    <w:lvl w:ilvl="0" w:tplc="0400B924">
      <w:start w:val="1"/>
      <w:numFmt w:val="decimal"/>
      <w:lvlText w:val="%1.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9" w15:restartNumberingAfterBreak="0">
    <w:nsid w:val="527F0857"/>
    <w:multiLevelType w:val="hybridMultilevel"/>
    <w:tmpl w:val="9D3EF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331784"/>
    <w:multiLevelType w:val="hybridMultilevel"/>
    <w:tmpl w:val="A344F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1E56FA"/>
    <w:multiLevelType w:val="hybridMultilevel"/>
    <w:tmpl w:val="EADA6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554B18"/>
    <w:multiLevelType w:val="hybridMultilevel"/>
    <w:tmpl w:val="452E7226"/>
    <w:lvl w:ilvl="0" w:tplc="7F7057B2">
      <w:start w:val="1"/>
      <w:numFmt w:val="lowerLetter"/>
      <w:lvlText w:val="%1)"/>
      <w:lvlJc w:val="left"/>
      <w:pPr>
        <w:ind w:left="360" w:hanging="360"/>
      </w:pPr>
      <w:rPr>
        <w:rFonts w:ascii="Cambria" w:eastAsiaTheme="minorHAnsi" w:hAnsi="Cambria" w:cs="Times New Roman"/>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94C1424"/>
    <w:multiLevelType w:val="hybridMultilevel"/>
    <w:tmpl w:val="8676E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262318"/>
    <w:multiLevelType w:val="hybridMultilevel"/>
    <w:tmpl w:val="FF261814"/>
    <w:lvl w:ilvl="0" w:tplc="10090017">
      <w:start w:val="1"/>
      <w:numFmt w:val="lowerLetter"/>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DF40BF5"/>
    <w:multiLevelType w:val="hybridMultilevel"/>
    <w:tmpl w:val="F3F474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E352A1"/>
    <w:multiLevelType w:val="multilevel"/>
    <w:tmpl w:val="7FB82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B066E25"/>
    <w:multiLevelType w:val="hybridMultilevel"/>
    <w:tmpl w:val="9D460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1634C1"/>
    <w:multiLevelType w:val="hybridMultilevel"/>
    <w:tmpl w:val="65387514"/>
    <w:lvl w:ilvl="0" w:tplc="E660B344">
      <w:start w:val="1"/>
      <w:numFmt w:val="lowerLetter"/>
      <w:lvlText w:val="%1)"/>
      <w:lvlJc w:val="left"/>
      <w:pPr>
        <w:ind w:left="360" w:hanging="360"/>
      </w:pPr>
      <w:rPr>
        <w:rFonts w:ascii="Cambria" w:eastAsiaTheme="minorHAnsi" w:hAnsi="Cambria" w:cs="Times New Roman"/>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26"/>
  </w:num>
  <w:num w:numId="4">
    <w:abstractNumId w:val="18"/>
  </w:num>
  <w:num w:numId="5">
    <w:abstractNumId w:val="9"/>
  </w:num>
  <w:num w:numId="6">
    <w:abstractNumId w:val="9"/>
  </w:num>
  <w:num w:numId="7">
    <w:abstractNumId w:val="9"/>
  </w:num>
  <w:num w:numId="8">
    <w:abstractNumId w:val="16"/>
  </w:num>
  <w:num w:numId="9">
    <w:abstractNumId w:val="9"/>
  </w:num>
  <w:num w:numId="10">
    <w:abstractNumId w:val="9"/>
  </w:num>
  <w:num w:numId="11">
    <w:abstractNumId w:val="9"/>
  </w:num>
  <w:num w:numId="12">
    <w:abstractNumId w:val="9"/>
  </w:num>
  <w:num w:numId="13">
    <w:abstractNumId w:val="25"/>
  </w:num>
  <w:num w:numId="14">
    <w:abstractNumId w:val="13"/>
  </w:num>
  <w:num w:numId="15">
    <w:abstractNumId w:val="10"/>
  </w:num>
  <w:num w:numId="16">
    <w:abstractNumId w:val="20"/>
  </w:num>
  <w:num w:numId="17">
    <w:abstractNumId w:val="4"/>
  </w:num>
  <w:num w:numId="18">
    <w:abstractNumId w:val="12"/>
  </w:num>
  <w:num w:numId="19">
    <w:abstractNumId w:val="5"/>
  </w:num>
  <w:num w:numId="20">
    <w:abstractNumId w:val="1"/>
  </w:num>
  <w:num w:numId="21">
    <w:abstractNumId w:val="11"/>
  </w:num>
  <w:num w:numId="22">
    <w:abstractNumId w:val="8"/>
  </w:num>
  <w:num w:numId="23">
    <w:abstractNumId w:val="15"/>
  </w:num>
  <w:num w:numId="24">
    <w:abstractNumId w:val="17"/>
  </w:num>
  <w:num w:numId="25">
    <w:abstractNumId w:val="3"/>
  </w:num>
  <w:num w:numId="26">
    <w:abstractNumId w:val="22"/>
  </w:num>
  <w:num w:numId="27">
    <w:abstractNumId w:val="0"/>
  </w:num>
  <w:num w:numId="28">
    <w:abstractNumId w:val="28"/>
  </w:num>
  <w:num w:numId="29">
    <w:abstractNumId w:val="24"/>
  </w:num>
  <w:num w:numId="30">
    <w:abstractNumId w:val="21"/>
  </w:num>
  <w:num w:numId="31">
    <w:abstractNumId w:val="14"/>
  </w:num>
  <w:num w:numId="32">
    <w:abstractNumId w:val="19"/>
  </w:num>
  <w:num w:numId="33">
    <w:abstractNumId w:val="23"/>
  </w:num>
  <w:num w:numId="34">
    <w:abstractNumId w:val="6"/>
  </w:num>
  <w:num w:numId="35">
    <w:abstractNumId w:val="2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73"/>
    <w:rsid w:val="00047C22"/>
    <w:rsid w:val="000650E0"/>
    <w:rsid w:val="000652C1"/>
    <w:rsid w:val="000757AF"/>
    <w:rsid w:val="0008519F"/>
    <w:rsid w:val="000B02C1"/>
    <w:rsid w:val="000C3D3B"/>
    <w:rsid w:val="000D5422"/>
    <w:rsid w:val="000D5848"/>
    <w:rsid w:val="000E0A57"/>
    <w:rsid w:val="000F6D41"/>
    <w:rsid w:val="000F7CCA"/>
    <w:rsid w:val="00147921"/>
    <w:rsid w:val="00150718"/>
    <w:rsid w:val="00154BC8"/>
    <w:rsid w:val="00166574"/>
    <w:rsid w:val="00181E1A"/>
    <w:rsid w:val="00182669"/>
    <w:rsid w:val="001A4A1B"/>
    <w:rsid w:val="001C12F0"/>
    <w:rsid w:val="001E0E0C"/>
    <w:rsid w:val="001F0BD3"/>
    <w:rsid w:val="001F186C"/>
    <w:rsid w:val="0021722F"/>
    <w:rsid w:val="0022427F"/>
    <w:rsid w:val="00255334"/>
    <w:rsid w:val="00255BBA"/>
    <w:rsid w:val="00276596"/>
    <w:rsid w:val="00276F07"/>
    <w:rsid w:val="002B3D07"/>
    <w:rsid w:val="002B76B2"/>
    <w:rsid w:val="002C3C2C"/>
    <w:rsid w:val="00301420"/>
    <w:rsid w:val="00313143"/>
    <w:rsid w:val="00323826"/>
    <w:rsid w:val="00341E15"/>
    <w:rsid w:val="00342C58"/>
    <w:rsid w:val="003672D9"/>
    <w:rsid w:val="0038116A"/>
    <w:rsid w:val="003962BE"/>
    <w:rsid w:val="003A3943"/>
    <w:rsid w:val="003B2C1D"/>
    <w:rsid w:val="003D6E04"/>
    <w:rsid w:val="003E3B73"/>
    <w:rsid w:val="003E70C7"/>
    <w:rsid w:val="003F15AB"/>
    <w:rsid w:val="003F17BC"/>
    <w:rsid w:val="00413AD3"/>
    <w:rsid w:val="00423B38"/>
    <w:rsid w:val="00444851"/>
    <w:rsid w:val="00463816"/>
    <w:rsid w:val="00465EE4"/>
    <w:rsid w:val="00487600"/>
    <w:rsid w:val="004A1111"/>
    <w:rsid w:val="004A18DA"/>
    <w:rsid w:val="004A6A88"/>
    <w:rsid w:val="004C08E6"/>
    <w:rsid w:val="004C3C10"/>
    <w:rsid w:val="004D6E53"/>
    <w:rsid w:val="004E111F"/>
    <w:rsid w:val="004E3CC9"/>
    <w:rsid w:val="005303D7"/>
    <w:rsid w:val="00534A17"/>
    <w:rsid w:val="005454BE"/>
    <w:rsid w:val="00546A77"/>
    <w:rsid w:val="00555233"/>
    <w:rsid w:val="005557AC"/>
    <w:rsid w:val="00562BC2"/>
    <w:rsid w:val="00570558"/>
    <w:rsid w:val="00586374"/>
    <w:rsid w:val="005A08FA"/>
    <w:rsid w:val="005A49E0"/>
    <w:rsid w:val="005D7EF9"/>
    <w:rsid w:val="005E744E"/>
    <w:rsid w:val="005E782E"/>
    <w:rsid w:val="005F413E"/>
    <w:rsid w:val="00603846"/>
    <w:rsid w:val="00603BD0"/>
    <w:rsid w:val="00621FA7"/>
    <w:rsid w:val="006345B5"/>
    <w:rsid w:val="00645213"/>
    <w:rsid w:val="00663224"/>
    <w:rsid w:val="0067465D"/>
    <w:rsid w:val="006A4141"/>
    <w:rsid w:val="006D650B"/>
    <w:rsid w:val="00705F6A"/>
    <w:rsid w:val="00711B57"/>
    <w:rsid w:val="0071474D"/>
    <w:rsid w:val="007341FE"/>
    <w:rsid w:val="00735A19"/>
    <w:rsid w:val="007451B9"/>
    <w:rsid w:val="00752895"/>
    <w:rsid w:val="007575E9"/>
    <w:rsid w:val="00795BDE"/>
    <w:rsid w:val="0079718A"/>
    <w:rsid w:val="007A1619"/>
    <w:rsid w:val="007B3F85"/>
    <w:rsid w:val="007B4995"/>
    <w:rsid w:val="007B5080"/>
    <w:rsid w:val="007C5F46"/>
    <w:rsid w:val="007D46E2"/>
    <w:rsid w:val="007E0372"/>
    <w:rsid w:val="007E11D2"/>
    <w:rsid w:val="00801C28"/>
    <w:rsid w:val="00802304"/>
    <w:rsid w:val="008276AD"/>
    <w:rsid w:val="008361D9"/>
    <w:rsid w:val="0084598A"/>
    <w:rsid w:val="00847357"/>
    <w:rsid w:val="00852EB5"/>
    <w:rsid w:val="00875888"/>
    <w:rsid w:val="00885A33"/>
    <w:rsid w:val="00886981"/>
    <w:rsid w:val="00892707"/>
    <w:rsid w:val="00894E5C"/>
    <w:rsid w:val="00896E46"/>
    <w:rsid w:val="008B0156"/>
    <w:rsid w:val="008B65FA"/>
    <w:rsid w:val="008C0408"/>
    <w:rsid w:val="008D37AB"/>
    <w:rsid w:val="008F0975"/>
    <w:rsid w:val="008F0D6A"/>
    <w:rsid w:val="008F685B"/>
    <w:rsid w:val="00936217"/>
    <w:rsid w:val="0094639E"/>
    <w:rsid w:val="00961565"/>
    <w:rsid w:val="00967B55"/>
    <w:rsid w:val="00967CB9"/>
    <w:rsid w:val="00982497"/>
    <w:rsid w:val="009B0732"/>
    <w:rsid w:val="009D5D85"/>
    <w:rsid w:val="00A35ABF"/>
    <w:rsid w:val="00A553E2"/>
    <w:rsid w:val="00A63732"/>
    <w:rsid w:val="00A825DE"/>
    <w:rsid w:val="00A87870"/>
    <w:rsid w:val="00AB33DF"/>
    <w:rsid w:val="00AC3622"/>
    <w:rsid w:val="00AC7C43"/>
    <w:rsid w:val="00B10B08"/>
    <w:rsid w:val="00B12284"/>
    <w:rsid w:val="00B24442"/>
    <w:rsid w:val="00B2609C"/>
    <w:rsid w:val="00B312BC"/>
    <w:rsid w:val="00B33E47"/>
    <w:rsid w:val="00B37CA8"/>
    <w:rsid w:val="00B42297"/>
    <w:rsid w:val="00B44E3D"/>
    <w:rsid w:val="00B53263"/>
    <w:rsid w:val="00B53782"/>
    <w:rsid w:val="00B61878"/>
    <w:rsid w:val="00B66FC3"/>
    <w:rsid w:val="00B73A37"/>
    <w:rsid w:val="00B80BB2"/>
    <w:rsid w:val="00BA3382"/>
    <w:rsid w:val="00BA6B05"/>
    <w:rsid w:val="00BB5F38"/>
    <w:rsid w:val="00BD16FA"/>
    <w:rsid w:val="00BD1B0E"/>
    <w:rsid w:val="00BD6A73"/>
    <w:rsid w:val="00BE1041"/>
    <w:rsid w:val="00C02307"/>
    <w:rsid w:val="00C723EB"/>
    <w:rsid w:val="00C72F1B"/>
    <w:rsid w:val="00C80A81"/>
    <w:rsid w:val="00C92764"/>
    <w:rsid w:val="00CA2380"/>
    <w:rsid w:val="00CB56D4"/>
    <w:rsid w:val="00CC180E"/>
    <w:rsid w:val="00CC1E28"/>
    <w:rsid w:val="00CE1D88"/>
    <w:rsid w:val="00CF378C"/>
    <w:rsid w:val="00CF42B9"/>
    <w:rsid w:val="00D30613"/>
    <w:rsid w:val="00D515AC"/>
    <w:rsid w:val="00D7459D"/>
    <w:rsid w:val="00D97DE0"/>
    <w:rsid w:val="00DA131A"/>
    <w:rsid w:val="00DA4CAD"/>
    <w:rsid w:val="00DD3A1C"/>
    <w:rsid w:val="00E07EC8"/>
    <w:rsid w:val="00E131F7"/>
    <w:rsid w:val="00E1737D"/>
    <w:rsid w:val="00E212E2"/>
    <w:rsid w:val="00E417CE"/>
    <w:rsid w:val="00E60FF3"/>
    <w:rsid w:val="00E641B1"/>
    <w:rsid w:val="00E70DEE"/>
    <w:rsid w:val="00E96B74"/>
    <w:rsid w:val="00E97B5D"/>
    <w:rsid w:val="00EA500E"/>
    <w:rsid w:val="00EA5728"/>
    <w:rsid w:val="00ED2012"/>
    <w:rsid w:val="00EE0005"/>
    <w:rsid w:val="00EE0783"/>
    <w:rsid w:val="00F015B2"/>
    <w:rsid w:val="00F1628B"/>
    <w:rsid w:val="00F245F4"/>
    <w:rsid w:val="00F27C78"/>
    <w:rsid w:val="00F313B4"/>
    <w:rsid w:val="00F3407C"/>
    <w:rsid w:val="00F43C9A"/>
    <w:rsid w:val="00F47857"/>
    <w:rsid w:val="00F54D3F"/>
    <w:rsid w:val="00F72ED9"/>
    <w:rsid w:val="00F75DEC"/>
    <w:rsid w:val="00F87824"/>
    <w:rsid w:val="00FE4AAC"/>
    <w:rsid w:val="00FE5480"/>
    <w:rsid w:val="00FF60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7B1B"/>
  <w15:chartTrackingRefBased/>
  <w15:docId w15:val="{47752033-6F9F-4CF9-8A24-7ADDA8A9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73"/>
    <w:rPr>
      <w:rFonts w:ascii="Times New Roman" w:hAnsi="Times New Roman" w:cs="Times New Roman"/>
      <w:sz w:val="24"/>
      <w:szCs w:val="24"/>
      <w:lang w:val="en-US"/>
    </w:rPr>
  </w:style>
  <w:style w:type="paragraph" w:styleId="Heading1">
    <w:name w:val="heading 1"/>
    <w:basedOn w:val="ListParagraph"/>
    <w:next w:val="Normal"/>
    <w:link w:val="Heading1Char"/>
    <w:uiPriority w:val="9"/>
    <w:qFormat/>
    <w:rsid w:val="00B24442"/>
    <w:pPr>
      <w:numPr>
        <w:numId w:val="11"/>
      </w:numPr>
      <w:outlineLvl w:val="0"/>
    </w:pPr>
    <w:rPr>
      <w:b/>
      <w:smallCaps/>
      <w:sz w:val="28"/>
      <w:szCs w:val="28"/>
    </w:rPr>
  </w:style>
  <w:style w:type="paragraph" w:styleId="Heading2">
    <w:name w:val="heading 2"/>
    <w:basedOn w:val="ListParagraph"/>
    <w:next w:val="Normal"/>
    <w:link w:val="Heading2Char"/>
    <w:autoRedefine/>
    <w:uiPriority w:val="9"/>
    <w:unhideWhenUsed/>
    <w:qFormat/>
    <w:rsid w:val="00B61878"/>
    <w:pPr>
      <w:numPr>
        <w:ilvl w:val="1"/>
        <w:numId w:val="11"/>
      </w:numPr>
      <w:outlineLvl w:val="1"/>
    </w:pPr>
    <w:rPr>
      <w:b/>
    </w:rPr>
  </w:style>
  <w:style w:type="paragraph" w:styleId="Heading3">
    <w:name w:val="heading 3"/>
    <w:basedOn w:val="Heading2"/>
    <w:next w:val="Normal"/>
    <w:link w:val="Heading3Char"/>
    <w:uiPriority w:val="9"/>
    <w:unhideWhenUsed/>
    <w:qFormat/>
    <w:rsid w:val="00B61878"/>
    <w:pPr>
      <w:numPr>
        <w:ilvl w:val="2"/>
      </w:numPr>
      <w:outlineLvl w:val="2"/>
    </w:pPr>
    <w:rPr>
      <w:b w:val="0"/>
      <w:bCs/>
      <w:i/>
      <w:iCs/>
    </w:rPr>
  </w:style>
  <w:style w:type="paragraph" w:styleId="Heading4">
    <w:name w:val="heading 4"/>
    <w:basedOn w:val="Normal"/>
    <w:next w:val="Normal"/>
    <w:link w:val="Heading4Char"/>
    <w:uiPriority w:val="9"/>
    <w:unhideWhenUsed/>
    <w:qFormat/>
    <w:rsid w:val="007C5F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42"/>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B61878"/>
    <w:rPr>
      <w:rFonts w:ascii="Times New Roman" w:hAnsi="Times New Roman" w:cs="Times New Roman"/>
      <w:b/>
      <w:sz w:val="24"/>
      <w:szCs w:val="24"/>
      <w:lang w:val="en-US"/>
    </w:rPr>
  </w:style>
  <w:style w:type="paragraph" w:styleId="ListParagraph">
    <w:name w:val="List Paragraph"/>
    <w:basedOn w:val="Normal"/>
    <w:uiPriority w:val="34"/>
    <w:qFormat/>
    <w:rsid w:val="0038116A"/>
    <w:pPr>
      <w:ind w:left="720"/>
      <w:contextualSpacing/>
    </w:pPr>
  </w:style>
  <w:style w:type="character" w:customStyle="1" w:styleId="Heading3Char">
    <w:name w:val="Heading 3 Char"/>
    <w:basedOn w:val="DefaultParagraphFont"/>
    <w:link w:val="Heading3"/>
    <w:uiPriority w:val="9"/>
    <w:rsid w:val="00B61878"/>
    <w:rPr>
      <w:rFonts w:ascii="Times New Roman" w:hAnsi="Times New Roman" w:cs="Times New Roman"/>
      <w:bCs/>
      <w:i/>
      <w:iCs/>
      <w:sz w:val="24"/>
      <w:szCs w:val="24"/>
      <w:lang w:val="en-US"/>
    </w:rPr>
  </w:style>
  <w:style w:type="paragraph" w:styleId="NoSpacing">
    <w:name w:val="No Spacing"/>
    <w:uiPriority w:val="1"/>
    <w:qFormat/>
    <w:rsid w:val="00B24442"/>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BD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A73"/>
    <w:rPr>
      <w:rFonts w:ascii="Times New Roman" w:hAnsi="Times New Roman" w:cs="Times New Roman"/>
      <w:sz w:val="24"/>
      <w:szCs w:val="24"/>
      <w:lang w:val="en-US"/>
    </w:rPr>
  </w:style>
  <w:style w:type="paragraph" w:styleId="Footer">
    <w:name w:val="footer"/>
    <w:basedOn w:val="Normal"/>
    <w:link w:val="FooterChar"/>
    <w:uiPriority w:val="99"/>
    <w:unhideWhenUsed/>
    <w:rsid w:val="00BD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A73"/>
    <w:rPr>
      <w:rFonts w:ascii="Times New Roman" w:hAnsi="Times New Roman" w:cs="Times New Roman"/>
      <w:sz w:val="24"/>
      <w:szCs w:val="24"/>
      <w:lang w:val="en-US"/>
    </w:rPr>
  </w:style>
  <w:style w:type="table" w:styleId="TableGrid">
    <w:name w:val="Table Grid"/>
    <w:basedOn w:val="TableNormal"/>
    <w:uiPriority w:val="39"/>
    <w:rsid w:val="0075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7921"/>
    <w:pPr>
      <w:keepNext/>
      <w:keepLines/>
      <w:numPr>
        <w:numId w:val="0"/>
      </w:numPr>
      <w:spacing w:before="240" w:after="0"/>
      <w:contextualSpacing w:val="0"/>
      <w:outlineLvl w:val="9"/>
    </w:pPr>
    <w:rPr>
      <w:rFonts w:asciiTheme="majorHAnsi" w:eastAsiaTheme="majorEastAsia"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rsid w:val="00147921"/>
    <w:pPr>
      <w:spacing w:after="100"/>
    </w:pPr>
    <w:rPr>
      <w:b/>
    </w:rPr>
  </w:style>
  <w:style w:type="paragraph" w:styleId="TOC2">
    <w:name w:val="toc 2"/>
    <w:basedOn w:val="Normal"/>
    <w:next w:val="Normal"/>
    <w:autoRedefine/>
    <w:uiPriority w:val="39"/>
    <w:unhideWhenUsed/>
    <w:rsid w:val="00147921"/>
    <w:pPr>
      <w:spacing w:after="100"/>
      <w:ind w:left="240"/>
    </w:pPr>
  </w:style>
  <w:style w:type="character" w:styleId="Hyperlink">
    <w:name w:val="Hyperlink"/>
    <w:basedOn w:val="DefaultParagraphFont"/>
    <w:uiPriority w:val="99"/>
    <w:unhideWhenUsed/>
    <w:rsid w:val="00147921"/>
    <w:rPr>
      <w:color w:val="0563C1" w:themeColor="hyperlink"/>
      <w:u w:val="single"/>
    </w:rPr>
  </w:style>
  <w:style w:type="character" w:styleId="UnresolvedMention">
    <w:name w:val="Unresolved Mention"/>
    <w:basedOn w:val="DefaultParagraphFont"/>
    <w:uiPriority w:val="99"/>
    <w:semiHidden/>
    <w:unhideWhenUsed/>
    <w:rsid w:val="00555233"/>
    <w:rPr>
      <w:color w:val="605E5C"/>
      <w:shd w:val="clear" w:color="auto" w:fill="E1DFDD"/>
    </w:rPr>
  </w:style>
  <w:style w:type="paragraph" w:customStyle="1" w:styleId="Default">
    <w:name w:val="Default"/>
    <w:rsid w:val="00AC7C4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A2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380"/>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CA2380"/>
    <w:rPr>
      <w:vertAlign w:val="superscript"/>
    </w:rPr>
  </w:style>
  <w:style w:type="paragraph" w:styleId="BalloonText">
    <w:name w:val="Balloon Text"/>
    <w:basedOn w:val="Normal"/>
    <w:link w:val="BalloonTextChar"/>
    <w:uiPriority w:val="99"/>
    <w:semiHidden/>
    <w:unhideWhenUsed/>
    <w:rsid w:val="000F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41"/>
    <w:rPr>
      <w:rFonts w:ascii="Segoe UI" w:hAnsi="Segoe UI" w:cs="Segoe UI"/>
      <w:sz w:val="18"/>
      <w:szCs w:val="18"/>
      <w:lang w:val="en-US"/>
    </w:rPr>
  </w:style>
  <w:style w:type="character" w:customStyle="1" w:styleId="Heading4Char">
    <w:name w:val="Heading 4 Char"/>
    <w:basedOn w:val="DefaultParagraphFont"/>
    <w:link w:val="Heading4"/>
    <w:uiPriority w:val="9"/>
    <w:rsid w:val="007C5F46"/>
    <w:rPr>
      <w:rFonts w:asciiTheme="majorHAnsi" w:eastAsiaTheme="majorEastAsia" w:hAnsiTheme="majorHAnsi" w:cstheme="majorBidi"/>
      <w:i/>
      <w:iCs/>
      <w:color w:val="2F5496" w:themeColor="accent1" w:themeShade="BF"/>
      <w:sz w:val="24"/>
      <w:szCs w:val="24"/>
      <w:lang w:val="en-US"/>
    </w:rPr>
  </w:style>
  <w:style w:type="character" w:styleId="CommentReference">
    <w:name w:val="annotation reference"/>
    <w:basedOn w:val="DefaultParagraphFont"/>
    <w:uiPriority w:val="99"/>
    <w:semiHidden/>
    <w:unhideWhenUsed/>
    <w:rsid w:val="00F54D3F"/>
    <w:rPr>
      <w:sz w:val="16"/>
      <w:szCs w:val="16"/>
    </w:rPr>
  </w:style>
  <w:style w:type="paragraph" w:styleId="CommentText">
    <w:name w:val="annotation text"/>
    <w:basedOn w:val="Normal"/>
    <w:link w:val="CommentTextChar"/>
    <w:uiPriority w:val="99"/>
    <w:semiHidden/>
    <w:unhideWhenUsed/>
    <w:rsid w:val="00F54D3F"/>
    <w:pPr>
      <w:spacing w:line="240" w:lineRule="auto"/>
    </w:pPr>
    <w:rPr>
      <w:sz w:val="20"/>
      <w:szCs w:val="20"/>
    </w:rPr>
  </w:style>
  <w:style w:type="character" w:customStyle="1" w:styleId="CommentTextChar">
    <w:name w:val="Comment Text Char"/>
    <w:basedOn w:val="DefaultParagraphFont"/>
    <w:link w:val="CommentText"/>
    <w:uiPriority w:val="99"/>
    <w:semiHidden/>
    <w:rsid w:val="00F54D3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4D3F"/>
    <w:rPr>
      <w:b/>
      <w:bCs/>
    </w:rPr>
  </w:style>
  <w:style w:type="character" w:customStyle="1" w:styleId="CommentSubjectChar">
    <w:name w:val="Comment Subject Char"/>
    <w:basedOn w:val="CommentTextChar"/>
    <w:link w:val="CommentSubject"/>
    <w:uiPriority w:val="99"/>
    <w:semiHidden/>
    <w:rsid w:val="00F54D3F"/>
    <w:rPr>
      <w:rFonts w:ascii="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47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08143">
      <w:bodyDiv w:val="1"/>
      <w:marLeft w:val="0"/>
      <w:marRight w:val="0"/>
      <w:marTop w:val="0"/>
      <w:marBottom w:val="0"/>
      <w:divBdr>
        <w:top w:val="none" w:sz="0" w:space="0" w:color="auto"/>
        <w:left w:val="none" w:sz="0" w:space="0" w:color="auto"/>
        <w:bottom w:val="none" w:sz="0" w:space="0" w:color="auto"/>
        <w:right w:val="none" w:sz="0" w:space="0" w:color="auto"/>
      </w:divBdr>
    </w:div>
    <w:div w:id="407384721">
      <w:bodyDiv w:val="1"/>
      <w:marLeft w:val="0"/>
      <w:marRight w:val="0"/>
      <w:marTop w:val="0"/>
      <w:marBottom w:val="0"/>
      <w:divBdr>
        <w:top w:val="none" w:sz="0" w:space="0" w:color="auto"/>
        <w:left w:val="none" w:sz="0" w:space="0" w:color="auto"/>
        <w:bottom w:val="none" w:sz="0" w:space="0" w:color="auto"/>
        <w:right w:val="none" w:sz="0" w:space="0" w:color="auto"/>
      </w:divBdr>
    </w:div>
    <w:div w:id="803699878">
      <w:bodyDiv w:val="1"/>
      <w:marLeft w:val="0"/>
      <w:marRight w:val="0"/>
      <w:marTop w:val="0"/>
      <w:marBottom w:val="0"/>
      <w:divBdr>
        <w:top w:val="none" w:sz="0" w:space="0" w:color="auto"/>
        <w:left w:val="none" w:sz="0" w:space="0" w:color="auto"/>
        <w:bottom w:val="none" w:sz="0" w:space="0" w:color="auto"/>
        <w:right w:val="none" w:sz="0" w:space="0" w:color="auto"/>
      </w:divBdr>
    </w:div>
    <w:div w:id="824471459">
      <w:bodyDiv w:val="1"/>
      <w:marLeft w:val="0"/>
      <w:marRight w:val="0"/>
      <w:marTop w:val="0"/>
      <w:marBottom w:val="0"/>
      <w:divBdr>
        <w:top w:val="none" w:sz="0" w:space="0" w:color="auto"/>
        <w:left w:val="none" w:sz="0" w:space="0" w:color="auto"/>
        <w:bottom w:val="none" w:sz="0" w:space="0" w:color="auto"/>
        <w:right w:val="none" w:sz="0" w:space="0" w:color="auto"/>
      </w:divBdr>
    </w:div>
    <w:div w:id="953095410">
      <w:bodyDiv w:val="1"/>
      <w:marLeft w:val="0"/>
      <w:marRight w:val="0"/>
      <w:marTop w:val="0"/>
      <w:marBottom w:val="0"/>
      <w:divBdr>
        <w:top w:val="none" w:sz="0" w:space="0" w:color="auto"/>
        <w:left w:val="none" w:sz="0" w:space="0" w:color="auto"/>
        <w:bottom w:val="none" w:sz="0" w:space="0" w:color="auto"/>
        <w:right w:val="none" w:sz="0" w:space="0" w:color="auto"/>
      </w:divBdr>
    </w:div>
    <w:div w:id="1012493172">
      <w:bodyDiv w:val="1"/>
      <w:marLeft w:val="0"/>
      <w:marRight w:val="0"/>
      <w:marTop w:val="0"/>
      <w:marBottom w:val="0"/>
      <w:divBdr>
        <w:top w:val="none" w:sz="0" w:space="0" w:color="auto"/>
        <w:left w:val="none" w:sz="0" w:space="0" w:color="auto"/>
        <w:bottom w:val="none" w:sz="0" w:space="0" w:color="auto"/>
        <w:right w:val="none" w:sz="0" w:space="0" w:color="auto"/>
      </w:divBdr>
    </w:div>
    <w:div w:id="1038242574">
      <w:bodyDiv w:val="1"/>
      <w:marLeft w:val="0"/>
      <w:marRight w:val="0"/>
      <w:marTop w:val="0"/>
      <w:marBottom w:val="0"/>
      <w:divBdr>
        <w:top w:val="none" w:sz="0" w:space="0" w:color="auto"/>
        <w:left w:val="none" w:sz="0" w:space="0" w:color="auto"/>
        <w:bottom w:val="none" w:sz="0" w:space="0" w:color="auto"/>
        <w:right w:val="none" w:sz="0" w:space="0" w:color="auto"/>
      </w:divBdr>
    </w:div>
    <w:div w:id="1286422411">
      <w:bodyDiv w:val="1"/>
      <w:marLeft w:val="0"/>
      <w:marRight w:val="0"/>
      <w:marTop w:val="0"/>
      <w:marBottom w:val="0"/>
      <w:divBdr>
        <w:top w:val="none" w:sz="0" w:space="0" w:color="auto"/>
        <w:left w:val="none" w:sz="0" w:space="0" w:color="auto"/>
        <w:bottom w:val="none" w:sz="0" w:space="0" w:color="auto"/>
        <w:right w:val="none" w:sz="0" w:space="0" w:color="auto"/>
      </w:divBdr>
    </w:div>
    <w:div w:id="1700743767">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da.org/TableOfContents/TR81_TO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e.pda.org/TableOfContents/TR81_TOC.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patrickbedford@weCANreg.c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FD0E-F016-4556-B2C3-E42D6B89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Bedford</dc:creator>
  <cp:keywords/>
  <dc:description/>
  <cp:lastModifiedBy>Patrick Bedford</cp:lastModifiedBy>
  <cp:revision>3</cp:revision>
  <cp:lastPrinted>2020-09-11T15:32:00Z</cp:lastPrinted>
  <dcterms:created xsi:type="dcterms:W3CDTF">2020-09-27T13:03:00Z</dcterms:created>
  <dcterms:modified xsi:type="dcterms:W3CDTF">2020-10-02T12:00:00Z</dcterms:modified>
</cp:coreProperties>
</file>