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13279" w14:textId="39B0B80A" w:rsidR="00E847F8" w:rsidRPr="00304672" w:rsidRDefault="00E847F8" w:rsidP="007A686A">
      <w:pPr>
        <w:spacing w:after="0" w:line="240" w:lineRule="auto"/>
        <w:jc w:val="center"/>
        <w:outlineLvl w:val="0"/>
        <w:rPr>
          <w:rFonts w:ascii="Times New Roman" w:eastAsia="Times New Roman" w:hAnsi="Times New Roman" w:cs="Times New Roman"/>
          <w:b/>
          <w:bCs/>
          <w:kern w:val="36"/>
          <w:sz w:val="36"/>
          <w:szCs w:val="36"/>
        </w:rPr>
      </w:pPr>
      <w:r w:rsidRPr="00304672">
        <w:rPr>
          <w:rFonts w:ascii="Times New Roman" w:eastAsia="Times New Roman" w:hAnsi="Times New Roman" w:cs="Times New Roman"/>
          <w:b/>
          <w:bCs/>
          <w:kern w:val="36"/>
          <w:sz w:val="36"/>
          <w:szCs w:val="36"/>
        </w:rPr>
        <w:t>E</w:t>
      </w:r>
      <w:r w:rsidR="007A686A" w:rsidRPr="00304672">
        <w:rPr>
          <w:rFonts w:ascii="Times New Roman" w:eastAsia="Times New Roman" w:hAnsi="Times New Roman" w:cs="Times New Roman"/>
          <w:b/>
          <w:bCs/>
          <w:kern w:val="36"/>
          <w:sz w:val="36"/>
          <w:szCs w:val="36"/>
        </w:rPr>
        <w:t>MPLOYEE RETENTION CREDIT…</w:t>
      </w:r>
    </w:p>
    <w:p w14:paraId="1A2E1F9A" w14:textId="08EC9002" w:rsidR="007A686A" w:rsidRDefault="007A686A" w:rsidP="007A686A">
      <w:pPr>
        <w:spacing w:after="0" w:line="240" w:lineRule="auto"/>
        <w:jc w:val="center"/>
        <w:outlineLvl w:val="0"/>
        <w:rPr>
          <w:rFonts w:ascii="Times New Roman" w:eastAsia="Times New Roman" w:hAnsi="Times New Roman" w:cs="Times New Roman"/>
          <w:b/>
          <w:bCs/>
          <w:kern w:val="36"/>
          <w:sz w:val="28"/>
          <w:szCs w:val="28"/>
        </w:rPr>
      </w:pPr>
      <w:r w:rsidRPr="00304672">
        <w:rPr>
          <w:rFonts w:ascii="Times New Roman" w:eastAsia="Times New Roman" w:hAnsi="Times New Roman" w:cs="Times New Roman"/>
          <w:b/>
          <w:bCs/>
          <w:kern w:val="36"/>
          <w:sz w:val="28"/>
          <w:szCs w:val="28"/>
        </w:rPr>
        <w:t>What, When, How</w:t>
      </w:r>
      <w:r w:rsidR="00E26584" w:rsidRPr="00304672">
        <w:rPr>
          <w:rFonts w:ascii="Times New Roman" w:eastAsia="Times New Roman" w:hAnsi="Times New Roman" w:cs="Times New Roman"/>
          <w:b/>
          <w:bCs/>
          <w:kern w:val="36"/>
          <w:sz w:val="28"/>
          <w:szCs w:val="28"/>
        </w:rPr>
        <w:t xml:space="preserve">, </w:t>
      </w:r>
      <w:r w:rsidRPr="00304672">
        <w:rPr>
          <w:rFonts w:ascii="Times New Roman" w:eastAsia="Times New Roman" w:hAnsi="Times New Roman" w:cs="Times New Roman"/>
          <w:b/>
          <w:bCs/>
          <w:kern w:val="36"/>
          <w:sz w:val="28"/>
          <w:szCs w:val="28"/>
        </w:rPr>
        <w:t>Why</w:t>
      </w:r>
      <w:r w:rsidR="00E26584" w:rsidRPr="00304672">
        <w:rPr>
          <w:rFonts w:ascii="Times New Roman" w:eastAsia="Times New Roman" w:hAnsi="Times New Roman" w:cs="Times New Roman"/>
          <w:b/>
          <w:bCs/>
          <w:kern w:val="36"/>
          <w:sz w:val="28"/>
          <w:szCs w:val="28"/>
        </w:rPr>
        <w:t xml:space="preserve"> and When</w:t>
      </w:r>
    </w:p>
    <w:p w14:paraId="1C576EFA" w14:textId="77777777" w:rsidR="00883871" w:rsidRPr="00304672" w:rsidRDefault="00883871" w:rsidP="007A686A">
      <w:pPr>
        <w:spacing w:after="0" w:line="240" w:lineRule="auto"/>
        <w:jc w:val="center"/>
        <w:outlineLvl w:val="0"/>
        <w:rPr>
          <w:rFonts w:ascii="Times New Roman" w:eastAsia="Times New Roman" w:hAnsi="Times New Roman" w:cs="Times New Roman"/>
          <w:b/>
          <w:bCs/>
          <w:kern w:val="36"/>
          <w:sz w:val="28"/>
          <w:szCs w:val="28"/>
        </w:rPr>
      </w:pPr>
    </w:p>
    <w:p w14:paraId="563CB9F4" w14:textId="66A562C5" w:rsidR="007A686A" w:rsidRPr="00304672" w:rsidRDefault="007A686A" w:rsidP="007A686A">
      <w:pPr>
        <w:spacing w:after="0" w:line="240" w:lineRule="auto"/>
        <w:jc w:val="center"/>
        <w:outlineLvl w:val="0"/>
        <w:rPr>
          <w:rFonts w:ascii="Times New Roman" w:eastAsia="Times New Roman" w:hAnsi="Times New Roman" w:cs="Times New Roman"/>
          <w:b/>
          <w:bCs/>
          <w:i/>
          <w:iCs/>
          <w:kern w:val="36"/>
          <w:sz w:val="32"/>
          <w:szCs w:val="32"/>
        </w:rPr>
      </w:pPr>
      <w:r w:rsidRPr="00304672">
        <w:rPr>
          <w:rFonts w:ascii="Times New Roman" w:eastAsia="Times New Roman" w:hAnsi="Times New Roman" w:cs="Times New Roman"/>
          <w:b/>
          <w:bCs/>
          <w:i/>
          <w:iCs/>
          <w:kern w:val="36"/>
          <w:sz w:val="32"/>
          <w:szCs w:val="32"/>
        </w:rPr>
        <w:t>Deborah J Weber</w:t>
      </w:r>
    </w:p>
    <w:p w14:paraId="75F37B1D" w14:textId="18C6ECFE" w:rsidR="00304672" w:rsidRPr="00304672" w:rsidRDefault="00304672" w:rsidP="00304672">
      <w:pPr>
        <w:spacing w:after="0" w:line="240" w:lineRule="auto"/>
        <w:jc w:val="center"/>
        <w:outlineLvl w:val="0"/>
        <w:rPr>
          <w:rFonts w:ascii="Times New Roman" w:eastAsia="Times New Roman" w:hAnsi="Times New Roman" w:cs="Times New Roman"/>
          <w:b/>
          <w:bCs/>
          <w:kern w:val="36"/>
          <w:sz w:val="36"/>
          <w:szCs w:val="36"/>
        </w:rPr>
      </w:pPr>
      <w:r>
        <w:rPr>
          <w:rFonts w:ascii="Times New Roman" w:eastAsia="Times New Roman" w:hAnsi="Times New Roman" w:cs="Times New Roman"/>
          <w:b/>
          <w:bCs/>
          <w:kern w:val="36"/>
          <w:sz w:val="36"/>
          <w:szCs w:val="36"/>
        </w:rPr>
        <w:t>Weber Law Office</w:t>
      </w:r>
    </w:p>
    <w:p w14:paraId="4C19A39E" w14:textId="77777777" w:rsidR="007A686A" w:rsidRDefault="007A686A" w:rsidP="007A686A">
      <w:pPr>
        <w:spacing w:after="0" w:line="240" w:lineRule="auto"/>
        <w:jc w:val="center"/>
        <w:outlineLvl w:val="0"/>
        <w:rPr>
          <w:rFonts w:ascii="Times New Roman" w:eastAsia="Times New Roman" w:hAnsi="Times New Roman" w:cs="Times New Roman"/>
          <w:b/>
          <w:bCs/>
          <w:kern w:val="36"/>
          <w:sz w:val="36"/>
          <w:szCs w:val="36"/>
        </w:rPr>
      </w:pPr>
    </w:p>
    <w:p w14:paraId="28FA3289" w14:textId="4C3F5D97" w:rsidR="00E847F8" w:rsidRPr="00CA54A3" w:rsidRDefault="00E847F8" w:rsidP="00143717">
      <w:pPr>
        <w:spacing w:after="0" w:line="240" w:lineRule="auto"/>
        <w:ind w:firstLine="720"/>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 xml:space="preserve">When Covid hit America in 2020, people stopped going out and started working more from </w:t>
      </w:r>
      <w:r w:rsidR="002A6371" w:rsidRPr="00CA54A3">
        <w:rPr>
          <w:rFonts w:ascii="New times roman" w:eastAsia="Times New Roman" w:hAnsi="New times roman" w:cs="Times New Roman"/>
          <w:sz w:val="24"/>
          <w:szCs w:val="24"/>
        </w:rPr>
        <w:t>home,</w:t>
      </w:r>
      <w:r w:rsidRPr="00CA54A3">
        <w:rPr>
          <w:rFonts w:ascii="New times roman" w:eastAsia="Times New Roman" w:hAnsi="New times roman" w:cs="Times New Roman"/>
          <w:sz w:val="24"/>
          <w:szCs w:val="24"/>
        </w:rPr>
        <w:t xml:space="preserve"> becoming more </w:t>
      </w:r>
      <w:r w:rsidR="00882223">
        <w:rPr>
          <w:rFonts w:ascii="New times roman" w:eastAsia="Times New Roman" w:hAnsi="New times roman" w:cs="Times New Roman"/>
          <w:sz w:val="24"/>
          <w:szCs w:val="24"/>
        </w:rPr>
        <w:t xml:space="preserve">and more </w:t>
      </w:r>
      <w:r w:rsidRPr="00CA54A3">
        <w:rPr>
          <w:rFonts w:ascii="New times roman" w:eastAsia="Times New Roman" w:hAnsi="New times roman" w:cs="Times New Roman"/>
          <w:sz w:val="24"/>
          <w:szCs w:val="24"/>
        </w:rPr>
        <w:t xml:space="preserve">isolated in an effort to reduce exposure. </w:t>
      </w:r>
      <w:r w:rsidR="00882223" w:rsidRPr="00CA54A3">
        <w:rPr>
          <w:rFonts w:ascii="New times roman" w:eastAsia="Times New Roman" w:hAnsi="New times roman" w:cs="Times New Roman"/>
          <w:sz w:val="24"/>
          <w:szCs w:val="24"/>
        </w:rPr>
        <w:t>Obviously,</w:t>
      </w:r>
      <w:r w:rsidRPr="00CA54A3">
        <w:rPr>
          <w:rFonts w:ascii="New times roman" w:eastAsia="Times New Roman" w:hAnsi="New times roman" w:cs="Times New Roman"/>
          <w:sz w:val="24"/>
          <w:szCs w:val="24"/>
        </w:rPr>
        <w:t xml:space="preserve"> this significantly affected commerce and caused a significant downturn in many businesses either due to lockdown or limited operation.</w:t>
      </w:r>
    </w:p>
    <w:p w14:paraId="21717ECC" w14:textId="77777777" w:rsidR="00E847F8" w:rsidRPr="00CA54A3" w:rsidRDefault="00E847F8" w:rsidP="00E847F8">
      <w:pPr>
        <w:spacing w:after="0" w:line="240" w:lineRule="auto"/>
        <w:rPr>
          <w:rFonts w:ascii="New times roman" w:eastAsia="Times New Roman" w:hAnsi="New times roman" w:cs="Times New Roman"/>
          <w:sz w:val="24"/>
          <w:szCs w:val="24"/>
        </w:rPr>
      </w:pPr>
    </w:p>
    <w:p w14:paraId="1A1A2776" w14:textId="6ACCCDFE" w:rsidR="00E847F8" w:rsidRPr="00CA54A3" w:rsidRDefault="00303684" w:rsidP="00143717">
      <w:pPr>
        <w:spacing w:after="0" w:line="240" w:lineRule="auto"/>
        <w:ind w:firstLine="720"/>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When</w:t>
      </w:r>
      <w:r w:rsidR="00E847F8" w:rsidRPr="00CA54A3">
        <w:rPr>
          <w:rFonts w:ascii="New times roman" w:eastAsia="Times New Roman" w:hAnsi="New times roman" w:cs="Times New Roman"/>
          <w:sz w:val="24"/>
          <w:szCs w:val="24"/>
        </w:rPr>
        <w:t xml:space="preserve"> it became apparent that there was no immediate end</w:t>
      </w:r>
      <w:r w:rsidR="00882223">
        <w:rPr>
          <w:rFonts w:ascii="New times roman" w:eastAsia="Times New Roman" w:hAnsi="New times roman" w:cs="Times New Roman"/>
          <w:sz w:val="24"/>
          <w:szCs w:val="24"/>
        </w:rPr>
        <w:t xml:space="preserve"> in sight, </w:t>
      </w:r>
      <w:r w:rsidR="00427CC5" w:rsidRPr="00CA54A3">
        <w:rPr>
          <w:rFonts w:ascii="New times roman" w:eastAsia="Times New Roman" w:hAnsi="New times roman" w:cs="Times New Roman"/>
          <w:sz w:val="24"/>
          <w:szCs w:val="24"/>
        </w:rPr>
        <w:t xml:space="preserve">Congress </w:t>
      </w:r>
      <w:r w:rsidR="00E847F8" w:rsidRPr="00CA54A3">
        <w:rPr>
          <w:rFonts w:ascii="New times roman" w:eastAsia="Times New Roman" w:hAnsi="New times roman" w:cs="Times New Roman"/>
          <w:sz w:val="24"/>
          <w:szCs w:val="24"/>
        </w:rPr>
        <w:t xml:space="preserve">started to become concerned about the well-being of the American </w:t>
      </w:r>
      <w:r w:rsidR="00427CC5" w:rsidRPr="00CA54A3">
        <w:rPr>
          <w:rFonts w:ascii="New times roman" w:eastAsia="Times New Roman" w:hAnsi="New times roman" w:cs="Times New Roman"/>
          <w:sz w:val="24"/>
          <w:szCs w:val="24"/>
        </w:rPr>
        <w:t xml:space="preserve">economy </w:t>
      </w:r>
      <w:r w:rsidR="00E847F8" w:rsidRPr="00CA54A3">
        <w:rPr>
          <w:rFonts w:ascii="New times roman" w:eastAsia="Times New Roman" w:hAnsi="New times roman" w:cs="Times New Roman"/>
          <w:sz w:val="24"/>
          <w:szCs w:val="24"/>
        </w:rPr>
        <w:t xml:space="preserve">as well as businesses and the individuals employed by these businesses. </w:t>
      </w:r>
      <w:r w:rsidR="00427CC5" w:rsidRPr="00CA54A3">
        <w:rPr>
          <w:rFonts w:ascii="New times roman" w:eastAsia="Times New Roman" w:hAnsi="New times roman" w:cs="Times New Roman"/>
          <w:sz w:val="24"/>
          <w:szCs w:val="24"/>
        </w:rPr>
        <w:t>As</w:t>
      </w:r>
      <w:r w:rsidR="00E847F8" w:rsidRPr="00CA54A3">
        <w:rPr>
          <w:rFonts w:ascii="New times roman" w:eastAsia="Times New Roman" w:hAnsi="New times roman" w:cs="Times New Roman"/>
          <w:sz w:val="24"/>
          <w:szCs w:val="24"/>
        </w:rPr>
        <w:t xml:space="preserve"> a result, Congress enacted a number of pieces of legislation providing financial assistance to individuals as well as businesses. One such piece of </w:t>
      </w:r>
      <w:r w:rsidR="00427CC5" w:rsidRPr="00CA54A3">
        <w:rPr>
          <w:rFonts w:ascii="New times roman" w:eastAsia="Times New Roman" w:hAnsi="New times roman" w:cs="Times New Roman"/>
          <w:sz w:val="24"/>
          <w:szCs w:val="24"/>
        </w:rPr>
        <w:t>relief</w:t>
      </w:r>
      <w:r w:rsidR="00E847F8" w:rsidRPr="00CA54A3">
        <w:rPr>
          <w:rFonts w:ascii="New times roman" w:eastAsia="Times New Roman" w:hAnsi="New times roman" w:cs="Times New Roman"/>
          <w:sz w:val="24"/>
          <w:szCs w:val="24"/>
        </w:rPr>
        <w:t xml:space="preserve"> was the employee retention credit or ERC for short with its main purpose being an incentive for businesses to maintain and continue to pay employees thus keeping them on the payroll</w:t>
      </w:r>
      <w:r w:rsidR="00427CC5" w:rsidRPr="00CA54A3">
        <w:rPr>
          <w:rFonts w:ascii="New times roman" w:eastAsia="Times New Roman" w:hAnsi="New times roman" w:cs="Times New Roman"/>
          <w:sz w:val="24"/>
          <w:szCs w:val="24"/>
        </w:rPr>
        <w:t xml:space="preserve"> during the crisis.</w:t>
      </w:r>
    </w:p>
    <w:p w14:paraId="78689B0D" w14:textId="77777777" w:rsidR="00E847F8" w:rsidRPr="00CA54A3" w:rsidRDefault="00E847F8" w:rsidP="00E847F8">
      <w:pPr>
        <w:spacing w:after="0" w:line="240" w:lineRule="auto"/>
        <w:rPr>
          <w:rFonts w:ascii="New times roman" w:eastAsia="Times New Roman" w:hAnsi="New times roman" w:cs="Times New Roman"/>
          <w:sz w:val="24"/>
          <w:szCs w:val="24"/>
        </w:rPr>
      </w:pPr>
    </w:p>
    <w:p w14:paraId="59BCF34B" w14:textId="73DFC60A" w:rsidR="00E847F8" w:rsidRPr="00CA54A3" w:rsidRDefault="00E847F8" w:rsidP="00143717">
      <w:pPr>
        <w:spacing w:after="0" w:line="240" w:lineRule="auto"/>
        <w:ind w:firstLine="360"/>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The ERC is a credit against federal payroll taxes for qualifying wages paid from March 13, 2020 through December 31, 2021.</w:t>
      </w:r>
      <w:r w:rsidR="00882223">
        <w:rPr>
          <w:rFonts w:ascii="New times roman" w:eastAsia="Times New Roman" w:hAnsi="New times roman" w:cs="Times New Roman"/>
          <w:sz w:val="24"/>
          <w:szCs w:val="24"/>
        </w:rPr>
        <w:t xml:space="preserve">  </w:t>
      </w:r>
      <w:r w:rsidRPr="00CA54A3">
        <w:rPr>
          <w:rFonts w:ascii="New times roman" w:eastAsia="Times New Roman" w:hAnsi="New times roman" w:cs="Times New Roman"/>
          <w:sz w:val="24"/>
          <w:szCs w:val="24"/>
        </w:rPr>
        <w:t xml:space="preserve">Some taxpayers claimed the ERC right </w:t>
      </w:r>
      <w:r w:rsidR="002A6371" w:rsidRPr="00CA54A3">
        <w:rPr>
          <w:rFonts w:ascii="New times roman" w:eastAsia="Times New Roman" w:hAnsi="New times roman" w:cs="Times New Roman"/>
          <w:sz w:val="24"/>
          <w:szCs w:val="24"/>
        </w:rPr>
        <w:t>away,</w:t>
      </w:r>
      <w:r w:rsidRPr="00CA54A3">
        <w:rPr>
          <w:rFonts w:ascii="New times roman" w:eastAsia="Times New Roman" w:hAnsi="New times roman" w:cs="Times New Roman"/>
          <w:sz w:val="24"/>
          <w:szCs w:val="24"/>
        </w:rPr>
        <w:t xml:space="preserve"> but others did not claim the credit but still have the opportunity to do so.</w:t>
      </w:r>
      <w:r w:rsidR="00427CC5" w:rsidRPr="00CA54A3">
        <w:rPr>
          <w:rFonts w:ascii="New times roman" w:eastAsia="Times New Roman" w:hAnsi="New times roman" w:cs="Times New Roman"/>
          <w:sz w:val="24"/>
          <w:szCs w:val="24"/>
        </w:rPr>
        <w:t xml:space="preserve">  </w:t>
      </w:r>
      <w:r w:rsidR="00882223" w:rsidRPr="00CA54A3">
        <w:rPr>
          <w:rFonts w:ascii="New times roman" w:eastAsia="Times New Roman" w:hAnsi="New times roman" w:cs="Times New Roman"/>
          <w:sz w:val="24"/>
          <w:szCs w:val="24"/>
        </w:rPr>
        <w:t>So,</w:t>
      </w:r>
      <w:r w:rsidRPr="00CA54A3">
        <w:rPr>
          <w:rFonts w:ascii="New times roman" w:eastAsia="Times New Roman" w:hAnsi="New times roman" w:cs="Times New Roman"/>
          <w:sz w:val="24"/>
          <w:szCs w:val="24"/>
        </w:rPr>
        <w:t xml:space="preserve"> </w:t>
      </w:r>
      <w:r w:rsidR="00882223">
        <w:rPr>
          <w:rFonts w:ascii="New times roman" w:eastAsia="Times New Roman" w:hAnsi="New times roman" w:cs="Times New Roman"/>
          <w:sz w:val="24"/>
          <w:szCs w:val="24"/>
        </w:rPr>
        <w:t xml:space="preserve">as a practitioner, </w:t>
      </w:r>
      <w:r w:rsidRPr="00CA54A3">
        <w:rPr>
          <w:rFonts w:ascii="New times roman" w:eastAsia="Times New Roman" w:hAnsi="New times roman" w:cs="Times New Roman"/>
          <w:sz w:val="24"/>
          <w:szCs w:val="24"/>
        </w:rPr>
        <w:t>what are the questions you have to consider when determining if a client is eligible to claim the employee</w:t>
      </w:r>
      <w:r w:rsidR="00772A08">
        <w:rPr>
          <w:rFonts w:ascii="New times roman" w:eastAsia="Times New Roman" w:hAnsi="New times roman" w:cs="Times New Roman"/>
          <w:sz w:val="24"/>
          <w:szCs w:val="24"/>
        </w:rPr>
        <w:t xml:space="preserve"> retention </w:t>
      </w:r>
      <w:r w:rsidRPr="00CA54A3">
        <w:rPr>
          <w:rFonts w:ascii="New times roman" w:eastAsia="Times New Roman" w:hAnsi="New times roman" w:cs="Times New Roman"/>
          <w:sz w:val="24"/>
          <w:szCs w:val="24"/>
        </w:rPr>
        <w:t xml:space="preserve">credit? </w:t>
      </w:r>
      <w:r w:rsidR="00882223">
        <w:rPr>
          <w:rFonts w:ascii="New times roman" w:eastAsia="Times New Roman" w:hAnsi="New times roman" w:cs="Times New Roman"/>
          <w:sz w:val="24"/>
          <w:szCs w:val="24"/>
        </w:rPr>
        <w:t xml:space="preserve"> </w:t>
      </w:r>
      <w:r w:rsidR="00427CC5" w:rsidRPr="00CA54A3">
        <w:rPr>
          <w:rFonts w:ascii="New times roman" w:eastAsia="Times New Roman" w:hAnsi="New times roman" w:cs="Times New Roman"/>
          <w:sz w:val="24"/>
          <w:szCs w:val="24"/>
        </w:rPr>
        <w:t>T</w:t>
      </w:r>
      <w:r w:rsidRPr="00CA54A3">
        <w:rPr>
          <w:rFonts w:ascii="New times roman" w:eastAsia="Times New Roman" w:hAnsi="New times roman" w:cs="Times New Roman"/>
          <w:sz w:val="24"/>
          <w:szCs w:val="24"/>
        </w:rPr>
        <w:t>here are basically seven questions you have to ask and consider before making a final recommendation to a client</w:t>
      </w:r>
      <w:r w:rsidR="00427CC5" w:rsidRPr="00CA54A3">
        <w:rPr>
          <w:rFonts w:ascii="New times roman" w:eastAsia="Times New Roman" w:hAnsi="New times roman" w:cs="Times New Roman"/>
          <w:sz w:val="24"/>
          <w:szCs w:val="24"/>
        </w:rPr>
        <w:t xml:space="preserve"> regarding the client’s entitlement to ERC</w:t>
      </w:r>
      <w:r w:rsidRPr="00CA54A3">
        <w:rPr>
          <w:rFonts w:ascii="New times roman" w:eastAsia="Times New Roman" w:hAnsi="New times roman" w:cs="Times New Roman"/>
          <w:sz w:val="24"/>
          <w:szCs w:val="24"/>
        </w:rPr>
        <w:t xml:space="preserve">. </w:t>
      </w:r>
      <w:r w:rsidR="00427CC5" w:rsidRPr="00CA54A3">
        <w:rPr>
          <w:rFonts w:ascii="New times roman" w:eastAsia="Times New Roman" w:hAnsi="New times roman" w:cs="Times New Roman"/>
          <w:sz w:val="24"/>
          <w:szCs w:val="24"/>
        </w:rPr>
        <w:t>T</w:t>
      </w:r>
      <w:r w:rsidRPr="00CA54A3">
        <w:rPr>
          <w:rFonts w:ascii="New times roman" w:eastAsia="Times New Roman" w:hAnsi="New times roman" w:cs="Times New Roman"/>
          <w:sz w:val="24"/>
          <w:szCs w:val="24"/>
        </w:rPr>
        <w:t>hose seven questions are as follows:</w:t>
      </w:r>
    </w:p>
    <w:p w14:paraId="40CE79F5" w14:textId="77777777" w:rsidR="00E847F8" w:rsidRPr="00CA54A3" w:rsidRDefault="00E847F8" w:rsidP="00E847F8">
      <w:pPr>
        <w:spacing w:after="0" w:line="240" w:lineRule="auto"/>
        <w:rPr>
          <w:rFonts w:ascii="New times roman" w:eastAsia="Times New Roman" w:hAnsi="New times roman" w:cs="Times New Roman"/>
          <w:sz w:val="24"/>
          <w:szCs w:val="24"/>
        </w:rPr>
      </w:pPr>
    </w:p>
    <w:p w14:paraId="4C29938E" w14:textId="60F6374F" w:rsidR="00E847F8" w:rsidRPr="00CA54A3" w:rsidRDefault="00E847F8" w:rsidP="00E847F8">
      <w:pPr>
        <w:numPr>
          <w:ilvl w:val="0"/>
          <w:numId w:val="1"/>
        </w:numPr>
        <w:spacing w:before="100" w:beforeAutospacing="1" w:after="100" w:afterAutospacing="1" w:line="240" w:lineRule="auto"/>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Did the business pay W-2 wages or health insurance in 2020 or 2021</w:t>
      </w:r>
      <w:r w:rsidR="00427CC5" w:rsidRPr="00CA54A3">
        <w:rPr>
          <w:rFonts w:ascii="New times roman" w:eastAsia="Times New Roman" w:hAnsi="New times roman" w:cs="Times New Roman"/>
          <w:sz w:val="24"/>
          <w:szCs w:val="24"/>
        </w:rPr>
        <w:t xml:space="preserve"> that qualify for ERC</w:t>
      </w:r>
      <w:r w:rsidRPr="00CA54A3">
        <w:rPr>
          <w:rFonts w:ascii="New times roman" w:eastAsia="Times New Roman" w:hAnsi="New times roman" w:cs="Times New Roman"/>
          <w:sz w:val="24"/>
          <w:szCs w:val="24"/>
        </w:rPr>
        <w:t>?</w:t>
      </w:r>
    </w:p>
    <w:p w14:paraId="720E8979" w14:textId="3BBD8DBA" w:rsidR="00E847F8" w:rsidRPr="00CA54A3" w:rsidRDefault="00427CC5" w:rsidP="00E847F8">
      <w:pPr>
        <w:numPr>
          <w:ilvl w:val="0"/>
          <w:numId w:val="1"/>
        </w:numPr>
        <w:spacing w:before="100" w:beforeAutospacing="1" w:after="100" w:afterAutospacing="1" w:line="240" w:lineRule="auto"/>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W</w:t>
      </w:r>
      <w:r w:rsidR="00E847F8" w:rsidRPr="00CA54A3">
        <w:rPr>
          <w:rFonts w:ascii="New times roman" w:eastAsia="Times New Roman" w:hAnsi="New times roman" w:cs="Times New Roman"/>
          <w:sz w:val="24"/>
          <w:szCs w:val="24"/>
        </w:rPr>
        <w:t>as the operation an actual business or charity?</w:t>
      </w:r>
    </w:p>
    <w:p w14:paraId="32BCCD76" w14:textId="7A16234B" w:rsidR="00E847F8" w:rsidRPr="00CA54A3" w:rsidRDefault="002D09B4" w:rsidP="00E847F8">
      <w:pPr>
        <w:numPr>
          <w:ilvl w:val="0"/>
          <w:numId w:val="1"/>
        </w:numPr>
        <w:spacing w:before="100" w:beforeAutospacing="1" w:after="100" w:afterAutospacing="1" w:line="240" w:lineRule="auto"/>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What is the business’s qualifying criteria</w:t>
      </w:r>
      <w:r w:rsidR="00E847F8" w:rsidRPr="00CA54A3">
        <w:rPr>
          <w:rFonts w:ascii="New times roman" w:eastAsia="Times New Roman" w:hAnsi="New times roman" w:cs="Times New Roman"/>
          <w:sz w:val="24"/>
          <w:szCs w:val="24"/>
        </w:rPr>
        <w:t>?</w:t>
      </w:r>
    </w:p>
    <w:p w14:paraId="1022EDEE" w14:textId="74D11091" w:rsidR="00E847F8" w:rsidRPr="00CA54A3" w:rsidRDefault="00E847F8" w:rsidP="00E847F8">
      <w:pPr>
        <w:numPr>
          <w:ilvl w:val="0"/>
          <w:numId w:val="1"/>
        </w:numPr>
        <w:spacing w:before="100" w:beforeAutospacing="1" w:after="100" w:afterAutospacing="1" w:line="240" w:lineRule="auto"/>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Which wages count for ERC?</w:t>
      </w:r>
    </w:p>
    <w:p w14:paraId="270E7092" w14:textId="56381498" w:rsidR="00E847F8" w:rsidRPr="00CA54A3" w:rsidRDefault="00E847F8" w:rsidP="00E847F8">
      <w:pPr>
        <w:numPr>
          <w:ilvl w:val="0"/>
          <w:numId w:val="1"/>
        </w:numPr>
        <w:spacing w:before="100" w:beforeAutospacing="1" w:after="100" w:afterAutospacing="1" w:line="240" w:lineRule="auto"/>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How much ERC does the business qualify for?</w:t>
      </w:r>
    </w:p>
    <w:p w14:paraId="700151D9" w14:textId="77777777" w:rsidR="00E847F8" w:rsidRPr="00CA54A3" w:rsidRDefault="00E847F8" w:rsidP="00E847F8">
      <w:pPr>
        <w:numPr>
          <w:ilvl w:val="0"/>
          <w:numId w:val="1"/>
        </w:numPr>
        <w:spacing w:before="100" w:beforeAutospacing="1" w:after="100" w:afterAutospacing="1" w:line="240" w:lineRule="auto"/>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How and when should the business apply for ERC?</w:t>
      </w:r>
    </w:p>
    <w:p w14:paraId="7DADF69A" w14:textId="77777777" w:rsidR="00E847F8" w:rsidRPr="00CA54A3" w:rsidRDefault="00E847F8" w:rsidP="00E847F8">
      <w:pPr>
        <w:numPr>
          <w:ilvl w:val="0"/>
          <w:numId w:val="1"/>
        </w:numPr>
        <w:spacing w:before="100" w:beforeAutospacing="1" w:after="100" w:afterAutospacing="1" w:line="240" w:lineRule="auto"/>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What are the costs and risks of applying for the credit?</w:t>
      </w:r>
    </w:p>
    <w:p w14:paraId="15DA6D0E" w14:textId="4C609B8B" w:rsidR="00E847F8" w:rsidRPr="00CA54A3" w:rsidRDefault="00E847F8" w:rsidP="002D09B4">
      <w:pPr>
        <w:spacing w:after="0" w:line="240" w:lineRule="auto"/>
        <w:jc w:val="center"/>
        <w:rPr>
          <w:rFonts w:ascii="New times roman" w:eastAsia="Times New Roman" w:hAnsi="New times roman" w:cs="Times New Roman"/>
          <w:b/>
          <w:bCs/>
          <w:sz w:val="24"/>
          <w:szCs w:val="24"/>
        </w:rPr>
      </w:pPr>
      <w:r w:rsidRPr="00CA54A3">
        <w:rPr>
          <w:rFonts w:ascii="New times roman" w:eastAsia="Times New Roman" w:hAnsi="New times roman" w:cs="Times New Roman"/>
          <w:b/>
          <w:bCs/>
          <w:sz w:val="24"/>
          <w:szCs w:val="24"/>
        </w:rPr>
        <w:t xml:space="preserve">Question </w:t>
      </w:r>
      <w:r w:rsidR="002D09B4" w:rsidRPr="00CA54A3">
        <w:rPr>
          <w:rFonts w:ascii="New times roman" w:eastAsia="Times New Roman" w:hAnsi="New times roman" w:cs="Times New Roman"/>
          <w:b/>
          <w:bCs/>
          <w:sz w:val="24"/>
          <w:szCs w:val="24"/>
        </w:rPr>
        <w:t>1 – D</w:t>
      </w:r>
      <w:r w:rsidR="00303684">
        <w:rPr>
          <w:rFonts w:ascii="New times roman" w:eastAsia="Times New Roman" w:hAnsi="New times roman" w:cs="Times New Roman"/>
          <w:b/>
          <w:bCs/>
          <w:sz w:val="24"/>
          <w:szCs w:val="24"/>
        </w:rPr>
        <w:t>id</w:t>
      </w:r>
      <w:r w:rsidR="002D09B4" w:rsidRPr="00CA54A3">
        <w:rPr>
          <w:rFonts w:ascii="New times roman" w:eastAsia="Times New Roman" w:hAnsi="New times roman" w:cs="Times New Roman"/>
          <w:b/>
          <w:bCs/>
          <w:sz w:val="24"/>
          <w:szCs w:val="24"/>
        </w:rPr>
        <w:t xml:space="preserve"> the business pay qualifying Wages?</w:t>
      </w:r>
    </w:p>
    <w:p w14:paraId="77967658" w14:textId="77777777" w:rsidR="00E847F8" w:rsidRPr="00CA54A3" w:rsidRDefault="00E847F8" w:rsidP="00E847F8">
      <w:pPr>
        <w:spacing w:after="0" w:line="240" w:lineRule="auto"/>
        <w:rPr>
          <w:rFonts w:ascii="New times roman" w:eastAsia="Times New Roman" w:hAnsi="New times roman" w:cs="Times New Roman"/>
          <w:sz w:val="24"/>
          <w:szCs w:val="24"/>
        </w:rPr>
      </w:pPr>
    </w:p>
    <w:p w14:paraId="6246FA03" w14:textId="1D6C2818" w:rsidR="00E847F8" w:rsidRPr="00CA54A3" w:rsidRDefault="00E847F8" w:rsidP="00143717">
      <w:pPr>
        <w:spacing w:after="0" w:line="240" w:lineRule="auto"/>
        <w:ind w:firstLine="720"/>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Only employee W-2 wages and qualifying healthcare costs qualified for ERC. Accrued wages do not qualify. Wages paid in 2019 or prior do not qualify.</w:t>
      </w:r>
      <w:r w:rsidR="00882223">
        <w:rPr>
          <w:rFonts w:ascii="New times roman" w:eastAsia="Times New Roman" w:hAnsi="New times roman" w:cs="Times New Roman"/>
          <w:sz w:val="24"/>
          <w:szCs w:val="24"/>
        </w:rPr>
        <w:t xml:space="preserve">  Wages</w:t>
      </w:r>
      <w:r w:rsidRPr="00CA54A3">
        <w:rPr>
          <w:rFonts w:ascii="New times roman" w:eastAsia="Times New Roman" w:hAnsi="New times roman" w:cs="Times New Roman"/>
          <w:sz w:val="24"/>
          <w:szCs w:val="24"/>
        </w:rPr>
        <w:t xml:space="preserve"> paid from January 1, 2020 through </w:t>
      </w:r>
      <w:r w:rsidR="00206FB1">
        <w:rPr>
          <w:rFonts w:ascii="New times roman" w:eastAsia="Times New Roman" w:hAnsi="New times roman" w:cs="Times New Roman"/>
          <w:sz w:val="24"/>
          <w:szCs w:val="24"/>
        </w:rPr>
        <w:t>March</w:t>
      </w:r>
      <w:r w:rsidRPr="00CA54A3">
        <w:rPr>
          <w:rFonts w:ascii="New times roman" w:eastAsia="Times New Roman" w:hAnsi="New times roman" w:cs="Times New Roman"/>
          <w:sz w:val="24"/>
          <w:szCs w:val="24"/>
        </w:rPr>
        <w:t xml:space="preserve"> 12, 2020 do not qualify. </w:t>
      </w:r>
      <w:r w:rsidR="002D09B4" w:rsidRPr="00CA54A3">
        <w:rPr>
          <w:rFonts w:ascii="New times roman" w:eastAsia="Times New Roman" w:hAnsi="New times roman" w:cs="Times New Roman"/>
          <w:sz w:val="24"/>
          <w:szCs w:val="24"/>
        </w:rPr>
        <w:t>W</w:t>
      </w:r>
      <w:r w:rsidRPr="00CA54A3">
        <w:rPr>
          <w:rFonts w:ascii="New times roman" w:eastAsia="Times New Roman" w:hAnsi="New times roman" w:cs="Times New Roman"/>
          <w:sz w:val="24"/>
          <w:szCs w:val="24"/>
        </w:rPr>
        <w:t>ages paid after December 31, 2021 do not qualify.</w:t>
      </w:r>
    </w:p>
    <w:p w14:paraId="57F24298" w14:textId="77777777" w:rsidR="00E847F8" w:rsidRPr="00CA54A3" w:rsidRDefault="00E847F8" w:rsidP="00E847F8">
      <w:pPr>
        <w:spacing w:after="0" w:line="240" w:lineRule="auto"/>
        <w:rPr>
          <w:rFonts w:ascii="New times roman" w:eastAsia="Times New Roman" w:hAnsi="New times roman" w:cs="Times New Roman"/>
          <w:sz w:val="24"/>
          <w:szCs w:val="24"/>
        </w:rPr>
      </w:pPr>
    </w:p>
    <w:p w14:paraId="03F1A494" w14:textId="5B04B41F" w:rsidR="00E847F8" w:rsidRPr="00CA54A3" w:rsidRDefault="002D09B4" w:rsidP="00143717">
      <w:pPr>
        <w:spacing w:after="0" w:line="240" w:lineRule="auto"/>
        <w:ind w:firstLine="720"/>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lastRenderedPageBreak/>
        <w:t>N</w:t>
      </w:r>
      <w:r w:rsidR="00E847F8" w:rsidRPr="00CA54A3">
        <w:rPr>
          <w:rFonts w:ascii="New times roman" w:eastAsia="Times New Roman" w:hAnsi="New times roman" w:cs="Times New Roman"/>
          <w:sz w:val="24"/>
          <w:szCs w:val="24"/>
        </w:rPr>
        <w:t xml:space="preserve">et earnings from self-employment of a sole proprietor do not qualify. W-2 wages of a family member of a sole proprietor do not qualify. </w:t>
      </w:r>
      <w:r w:rsidRPr="00CA54A3">
        <w:rPr>
          <w:rFonts w:ascii="New times roman" w:eastAsia="Times New Roman" w:hAnsi="New times roman" w:cs="Times New Roman"/>
          <w:sz w:val="24"/>
          <w:szCs w:val="24"/>
        </w:rPr>
        <w:t>N</w:t>
      </w:r>
      <w:r w:rsidR="00E847F8" w:rsidRPr="00CA54A3">
        <w:rPr>
          <w:rFonts w:ascii="New times roman" w:eastAsia="Times New Roman" w:hAnsi="New times roman" w:cs="Times New Roman"/>
          <w:sz w:val="24"/>
          <w:szCs w:val="24"/>
        </w:rPr>
        <w:t xml:space="preserve">et earnings from self-employment of a partner in a partnership do not qualify. W-2 wages of a family member of a 50% owner of a partnership do not qualify. W-2 wages of </w:t>
      </w:r>
      <w:r w:rsidRPr="00CA54A3">
        <w:rPr>
          <w:rFonts w:ascii="New times roman" w:eastAsia="Times New Roman" w:hAnsi="New times roman" w:cs="Times New Roman"/>
          <w:sz w:val="24"/>
          <w:szCs w:val="24"/>
        </w:rPr>
        <w:t>a</w:t>
      </w:r>
      <w:r w:rsidR="00E847F8" w:rsidRPr="00CA54A3">
        <w:rPr>
          <w:rFonts w:ascii="New times roman" w:eastAsia="Times New Roman" w:hAnsi="New times roman" w:cs="Times New Roman"/>
          <w:sz w:val="24"/>
          <w:szCs w:val="24"/>
        </w:rPr>
        <w:t xml:space="preserve"> more than 50% owner of an S Corp</w:t>
      </w:r>
      <w:r w:rsidRPr="00CA54A3">
        <w:rPr>
          <w:rFonts w:ascii="New times roman" w:eastAsia="Times New Roman" w:hAnsi="New times roman" w:cs="Times New Roman"/>
          <w:sz w:val="24"/>
          <w:szCs w:val="24"/>
        </w:rPr>
        <w:t xml:space="preserve"> </w:t>
      </w:r>
      <w:r w:rsidR="00882223">
        <w:rPr>
          <w:rFonts w:ascii="New times roman" w:eastAsia="Times New Roman" w:hAnsi="New times roman" w:cs="Times New Roman"/>
          <w:sz w:val="24"/>
          <w:szCs w:val="24"/>
        </w:rPr>
        <w:t>or C</w:t>
      </w:r>
      <w:r w:rsidRPr="00CA54A3">
        <w:rPr>
          <w:rFonts w:ascii="New times roman" w:eastAsia="Times New Roman" w:hAnsi="New times roman" w:cs="Times New Roman"/>
          <w:sz w:val="24"/>
          <w:szCs w:val="24"/>
        </w:rPr>
        <w:t xml:space="preserve"> Corp</w:t>
      </w:r>
      <w:r w:rsidR="00E847F8" w:rsidRPr="00CA54A3">
        <w:rPr>
          <w:rFonts w:ascii="New times roman" w:eastAsia="Times New Roman" w:hAnsi="New times roman" w:cs="Times New Roman"/>
          <w:sz w:val="24"/>
          <w:szCs w:val="24"/>
        </w:rPr>
        <w:t xml:space="preserve">. and W-2 wages of </w:t>
      </w:r>
      <w:r w:rsidR="002A6371" w:rsidRPr="00CA54A3">
        <w:rPr>
          <w:rFonts w:ascii="New times roman" w:eastAsia="Times New Roman" w:hAnsi="New times roman" w:cs="Times New Roman"/>
          <w:sz w:val="24"/>
          <w:szCs w:val="24"/>
        </w:rPr>
        <w:t>a</w:t>
      </w:r>
      <w:r w:rsidR="00E847F8" w:rsidRPr="00CA54A3">
        <w:rPr>
          <w:rFonts w:ascii="New times roman" w:eastAsia="Times New Roman" w:hAnsi="New times roman" w:cs="Times New Roman"/>
          <w:sz w:val="24"/>
          <w:szCs w:val="24"/>
        </w:rPr>
        <w:t xml:space="preserve"> spouse of a more than 50% owner of an S </w:t>
      </w:r>
      <w:r w:rsidR="00074DD3" w:rsidRPr="00CA54A3">
        <w:rPr>
          <w:rFonts w:ascii="New times roman" w:eastAsia="Times New Roman" w:hAnsi="New times roman" w:cs="Times New Roman"/>
          <w:sz w:val="24"/>
          <w:szCs w:val="24"/>
        </w:rPr>
        <w:t>Corp</w:t>
      </w:r>
      <w:r w:rsidR="00E847F8" w:rsidRPr="00CA54A3">
        <w:rPr>
          <w:rFonts w:ascii="New times roman" w:eastAsia="Times New Roman" w:hAnsi="New times roman" w:cs="Times New Roman"/>
          <w:sz w:val="24"/>
          <w:szCs w:val="24"/>
        </w:rPr>
        <w:t xml:space="preserve"> or C Corp. do not qualify if such majority owner has a living relative. W-2 wages of any other family member of a majority owner of an S Corp. or C Corp. do not qualify. </w:t>
      </w:r>
      <w:r w:rsidRPr="00CA54A3">
        <w:rPr>
          <w:rFonts w:ascii="New times roman" w:eastAsia="Times New Roman" w:hAnsi="New times roman" w:cs="Times New Roman"/>
          <w:sz w:val="24"/>
          <w:szCs w:val="24"/>
        </w:rPr>
        <w:t>(</w:t>
      </w:r>
      <w:r w:rsidR="00E847F8" w:rsidRPr="00CA54A3">
        <w:rPr>
          <w:rFonts w:ascii="New times roman" w:eastAsia="Times New Roman" w:hAnsi="New times roman" w:cs="Times New Roman"/>
          <w:sz w:val="24"/>
          <w:szCs w:val="24"/>
        </w:rPr>
        <w:t xml:space="preserve">Note that the </w:t>
      </w:r>
      <w:r w:rsidRPr="00CA54A3">
        <w:rPr>
          <w:rFonts w:ascii="New times roman" w:eastAsia="Times New Roman" w:hAnsi="New times roman" w:cs="Times New Roman"/>
          <w:sz w:val="24"/>
          <w:szCs w:val="24"/>
        </w:rPr>
        <w:t xml:space="preserve">IRS </w:t>
      </w:r>
      <w:r w:rsidR="00E847F8" w:rsidRPr="00CA54A3">
        <w:rPr>
          <w:rFonts w:ascii="New times roman" w:eastAsia="Times New Roman" w:hAnsi="New times roman" w:cs="Times New Roman"/>
          <w:sz w:val="24"/>
          <w:szCs w:val="24"/>
        </w:rPr>
        <w:t xml:space="preserve">position regarding S </w:t>
      </w:r>
      <w:r w:rsidRPr="00CA54A3">
        <w:rPr>
          <w:rFonts w:ascii="New times roman" w:eastAsia="Times New Roman" w:hAnsi="New times roman" w:cs="Times New Roman"/>
          <w:sz w:val="24"/>
          <w:szCs w:val="24"/>
        </w:rPr>
        <w:t xml:space="preserve">Corp and C Corp majority ownership </w:t>
      </w:r>
      <w:r w:rsidR="00E847F8" w:rsidRPr="00CA54A3">
        <w:rPr>
          <w:rFonts w:ascii="New times roman" w:eastAsia="Times New Roman" w:hAnsi="New times roman" w:cs="Times New Roman"/>
          <w:sz w:val="24"/>
          <w:szCs w:val="24"/>
        </w:rPr>
        <w:t xml:space="preserve">changed </w:t>
      </w:r>
      <w:r w:rsidRPr="00CA54A3">
        <w:rPr>
          <w:rFonts w:ascii="New times roman" w:eastAsia="Times New Roman" w:hAnsi="New times roman" w:cs="Times New Roman"/>
          <w:sz w:val="24"/>
          <w:szCs w:val="24"/>
        </w:rPr>
        <w:t xml:space="preserve">in </w:t>
      </w:r>
      <w:r w:rsidR="00E847F8" w:rsidRPr="00CA54A3">
        <w:rPr>
          <w:rFonts w:ascii="New times roman" w:eastAsia="Times New Roman" w:hAnsi="New times roman" w:cs="Times New Roman"/>
          <w:sz w:val="24"/>
          <w:szCs w:val="24"/>
        </w:rPr>
        <w:t>2021. The IRS’s original position was that wages of a C Corp. or S Corp owner and spouse qualified regardless of percentage of ownership.</w:t>
      </w:r>
      <w:r w:rsidRPr="00CA54A3">
        <w:rPr>
          <w:rFonts w:ascii="New times roman" w:eastAsia="Times New Roman" w:hAnsi="New times roman" w:cs="Times New Roman"/>
          <w:sz w:val="24"/>
          <w:szCs w:val="24"/>
        </w:rPr>
        <w:t>)</w:t>
      </w:r>
      <w:r w:rsidR="00E847F8" w:rsidRPr="00CA54A3">
        <w:rPr>
          <w:rFonts w:ascii="New times roman" w:eastAsia="Times New Roman" w:hAnsi="New times roman" w:cs="Times New Roman"/>
          <w:sz w:val="24"/>
          <w:szCs w:val="24"/>
        </w:rPr>
        <w:t xml:space="preserve"> Non-spouse relatives of the majority owner do not qualify however </w:t>
      </w:r>
      <w:r w:rsidR="00074DD3" w:rsidRPr="00CA54A3">
        <w:rPr>
          <w:rFonts w:ascii="New times roman" w:eastAsia="Times New Roman" w:hAnsi="New times roman" w:cs="Times New Roman"/>
          <w:sz w:val="24"/>
          <w:szCs w:val="24"/>
        </w:rPr>
        <w:t>non spouse</w:t>
      </w:r>
      <w:r w:rsidR="00E847F8" w:rsidRPr="00CA54A3">
        <w:rPr>
          <w:rFonts w:ascii="New times roman" w:eastAsia="Times New Roman" w:hAnsi="New times roman" w:cs="Times New Roman"/>
          <w:sz w:val="24"/>
          <w:szCs w:val="24"/>
        </w:rPr>
        <w:t xml:space="preserve"> relatives of a non-majority owner do qualify. Refer to Notice 20 21–49.</w:t>
      </w:r>
    </w:p>
    <w:p w14:paraId="68436FB2" w14:textId="77777777" w:rsidR="00E847F8" w:rsidRPr="00CA54A3" w:rsidRDefault="00E847F8" w:rsidP="00E847F8">
      <w:pPr>
        <w:spacing w:after="0" w:line="240" w:lineRule="auto"/>
        <w:rPr>
          <w:rFonts w:ascii="New times roman" w:eastAsia="Times New Roman" w:hAnsi="New times roman" w:cs="Times New Roman"/>
          <w:sz w:val="24"/>
          <w:szCs w:val="24"/>
        </w:rPr>
      </w:pPr>
    </w:p>
    <w:p w14:paraId="7E20E6C3" w14:textId="3635184A" w:rsidR="00E847F8" w:rsidRPr="00CA54A3" w:rsidRDefault="00E847F8" w:rsidP="002D09B4">
      <w:pPr>
        <w:spacing w:after="0" w:line="240" w:lineRule="auto"/>
        <w:jc w:val="center"/>
        <w:rPr>
          <w:rFonts w:ascii="New times roman" w:eastAsia="Times New Roman" w:hAnsi="New times roman" w:cs="Times New Roman"/>
          <w:b/>
          <w:bCs/>
          <w:sz w:val="24"/>
          <w:szCs w:val="24"/>
        </w:rPr>
      </w:pPr>
      <w:r w:rsidRPr="00CA54A3">
        <w:rPr>
          <w:rFonts w:ascii="New times roman" w:eastAsia="Times New Roman" w:hAnsi="New times roman" w:cs="Times New Roman"/>
          <w:b/>
          <w:bCs/>
          <w:sz w:val="24"/>
          <w:szCs w:val="24"/>
        </w:rPr>
        <w:t>Question 2</w:t>
      </w:r>
      <w:r w:rsidR="002D09B4" w:rsidRPr="00CA54A3">
        <w:rPr>
          <w:rFonts w:ascii="New times roman" w:eastAsia="Times New Roman" w:hAnsi="New times roman" w:cs="Times New Roman"/>
          <w:b/>
          <w:bCs/>
          <w:sz w:val="24"/>
          <w:szCs w:val="24"/>
        </w:rPr>
        <w:t xml:space="preserve"> – Was the of the entity an actual business or charity?</w:t>
      </w:r>
    </w:p>
    <w:p w14:paraId="4F41C4A5" w14:textId="77777777" w:rsidR="00E847F8" w:rsidRPr="00CA54A3" w:rsidRDefault="00E847F8" w:rsidP="00E847F8">
      <w:pPr>
        <w:spacing w:after="0" w:line="240" w:lineRule="auto"/>
        <w:rPr>
          <w:rFonts w:ascii="New times roman" w:eastAsia="Times New Roman" w:hAnsi="New times roman" w:cs="Times New Roman"/>
          <w:sz w:val="24"/>
          <w:szCs w:val="24"/>
        </w:rPr>
      </w:pPr>
    </w:p>
    <w:p w14:paraId="2921C6E2" w14:textId="3A9D522E" w:rsidR="00E847F8" w:rsidRPr="00CA54A3" w:rsidRDefault="00882223" w:rsidP="00143717">
      <w:pPr>
        <w:spacing w:after="0" w:line="240" w:lineRule="auto"/>
        <w:ind w:firstLine="720"/>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To claim</w:t>
      </w:r>
      <w:r w:rsidR="002D09B4" w:rsidRPr="00CA54A3">
        <w:rPr>
          <w:rFonts w:ascii="New times roman" w:eastAsia="Times New Roman" w:hAnsi="New times roman" w:cs="Times New Roman"/>
          <w:sz w:val="24"/>
          <w:szCs w:val="24"/>
        </w:rPr>
        <w:t xml:space="preserve"> the ERC, t</w:t>
      </w:r>
      <w:r w:rsidR="00E847F8" w:rsidRPr="00CA54A3">
        <w:rPr>
          <w:rFonts w:ascii="New times roman" w:eastAsia="Times New Roman" w:hAnsi="New times roman" w:cs="Times New Roman"/>
          <w:sz w:val="24"/>
          <w:szCs w:val="24"/>
        </w:rPr>
        <w:t xml:space="preserve">he operation of the entity must be an actual business or charity that employs qualifying employees. </w:t>
      </w:r>
      <w:r w:rsidR="002D09B4" w:rsidRPr="00CA54A3">
        <w:rPr>
          <w:rFonts w:ascii="New times roman" w:eastAsia="Times New Roman" w:hAnsi="New times roman" w:cs="Times New Roman"/>
          <w:sz w:val="24"/>
          <w:szCs w:val="24"/>
        </w:rPr>
        <w:t>This</w:t>
      </w:r>
      <w:r w:rsidR="00E847F8" w:rsidRPr="00CA54A3">
        <w:rPr>
          <w:rFonts w:ascii="New times roman" w:eastAsia="Times New Roman" w:hAnsi="New times roman" w:cs="Times New Roman"/>
          <w:sz w:val="24"/>
          <w:szCs w:val="24"/>
        </w:rPr>
        <w:t xml:space="preserve"> means that investment activity does not rise to the level of a trade or business and is not eligible for employer ERC. Additionally household employees are not eligible for ERC.</w:t>
      </w:r>
    </w:p>
    <w:p w14:paraId="0FD796E2" w14:textId="77777777" w:rsidR="00E847F8" w:rsidRPr="00CA54A3" w:rsidRDefault="00E847F8" w:rsidP="00E847F8">
      <w:pPr>
        <w:spacing w:after="0" w:line="240" w:lineRule="auto"/>
        <w:rPr>
          <w:rFonts w:ascii="New times roman" w:eastAsia="Times New Roman" w:hAnsi="New times roman" w:cs="Times New Roman"/>
          <w:sz w:val="24"/>
          <w:szCs w:val="24"/>
        </w:rPr>
      </w:pPr>
    </w:p>
    <w:p w14:paraId="5CC41A37" w14:textId="2107A852" w:rsidR="00E847F8" w:rsidRPr="00CA54A3" w:rsidRDefault="00E847F8" w:rsidP="00143717">
      <w:pPr>
        <w:spacing w:after="0" w:line="240" w:lineRule="auto"/>
        <w:ind w:firstLine="720"/>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There are two factors that are taken into consideration to determine if an activity rises to the level of a trade or business.</w:t>
      </w:r>
      <w:r w:rsidR="00882223">
        <w:rPr>
          <w:rFonts w:ascii="New times roman" w:eastAsia="Times New Roman" w:hAnsi="New times roman" w:cs="Times New Roman"/>
          <w:sz w:val="24"/>
          <w:szCs w:val="24"/>
        </w:rPr>
        <w:t xml:space="preserve">  </w:t>
      </w:r>
      <w:r w:rsidRPr="00CA54A3">
        <w:rPr>
          <w:rFonts w:ascii="New times roman" w:eastAsia="Times New Roman" w:hAnsi="New times roman" w:cs="Times New Roman"/>
          <w:sz w:val="24"/>
          <w:szCs w:val="24"/>
        </w:rPr>
        <w:t>First the profit motive of the business. And second was the business carried on with regularity and continuity.</w:t>
      </w:r>
      <w:r w:rsidR="00882223">
        <w:rPr>
          <w:rFonts w:ascii="New times roman" w:eastAsia="Times New Roman" w:hAnsi="New times roman" w:cs="Times New Roman"/>
          <w:sz w:val="24"/>
          <w:szCs w:val="24"/>
        </w:rPr>
        <w:t xml:space="preserve"> </w:t>
      </w:r>
      <w:r w:rsidRPr="00CA54A3">
        <w:rPr>
          <w:rFonts w:ascii="New times roman" w:eastAsia="Times New Roman" w:hAnsi="New times roman" w:cs="Times New Roman"/>
          <w:sz w:val="24"/>
          <w:szCs w:val="24"/>
        </w:rPr>
        <w:t xml:space="preserve"> </w:t>
      </w:r>
      <w:r w:rsidR="002D09B4" w:rsidRPr="00CA54A3">
        <w:rPr>
          <w:rFonts w:ascii="New times roman" w:eastAsia="Times New Roman" w:hAnsi="New times roman" w:cs="Times New Roman"/>
          <w:sz w:val="24"/>
          <w:szCs w:val="24"/>
        </w:rPr>
        <w:t>It</w:t>
      </w:r>
      <w:r w:rsidRPr="00CA54A3">
        <w:rPr>
          <w:rFonts w:ascii="New times roman" w:eastAsia="Times New Roman" w:hAnsi="New times roman" w:cs="Times New Roman"/>
          <w:sz w:val="24"/>
          <w:szCs w:val="24"/>
        </w:rPr>
        <w:t xml:space="preserve"> is the facts and circumstances that will control the applicability of each of these factors</w:t>
      </w:r>
      <w:r w:rsidR="00882223">
        <w:rPr>
          <w:rFonts w:ascii="New times roman" w:eastAsia="Times New Roman" w:hAnsi="New times roman" w:cs="Times New Roman"/>
          <w:sz w:val="24"/>
          <w:szCs w:val="24"/>
        </w:rPr>
        <w:t xml:space="preserve"> in each case</w:t>
      </w:r>
      <w:r w:rsidRPr="00CA54A3">
        <w:rPr>
          <w:rFonts w:ascii="New times roman" w:eastAsia="Times New Roman" w:hAnsi="New times roman" w:cs="Times New Roman"/>
          <w:sz w:val="24"/>
          <w:szCs w:val="24"/>
        </w:rPr>
        <w:t>.</w:t>
      </w:r>
    </w:p>
    <w:p w14:paraId="6A2EA012" w14:textId="77777777" w:rsidR="00E847F8" w:rsidRPr="00CA54A3" w:rsidRDefault="00E847F8" w:rsidP="00E847F8">
      <w:pPr>
        <w:spacing w:after="0" w:line="240" w:lineRule="auto"/>
        <w:rPr>
          <w:rFonts w:ascii="New times roman" w:eastAsia="Times New Roman" w:hAnsi="New times roman" w:cs="Times New Roman"/>
          <w:sz w:val="24"/>
          <w:szCs w:val="24"/>
        </w:rPr>
      </w:pPr>
    </w:p>
    <w:p w14:paraId="19BFC88E" w14:textId="77777777" w:rsidR="00E847F8" w:rsidRPr="00CA54A3" w:rsidRDefault="00E847F8" w:rsidP="00143717">
      <w:pPr>
        <w:spacing w:after="0" w:line="240" w:lineRule="auto"/>
        <w:ind w:firstLine="720"/>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Additionally for real estate, there are four factors as to whether or not the activity will constitute a trade or business. The type of property, the number of rental properties, the involvement of the owner or agent and the type of rental.</w:t>
      </w:r>
    </w:p>
    <w:p w14:paraId="6D7DA648" w14:textId="77777777" w:rsidR="00E847F8" w:rsidRPr="00CA54A3" w:rsidRDefault="00E847F8" w:rsidP="00E847F8">
      <w:pPr>
        <w:spacing w:after="0" w:line="240" w:lineRule="auto"/>
        <w:rPr>
          <w:rFonts w:ascii="New times roman" w:eastAsia="Times New Roman" w:hAnsi="New times roman" w:cs="Times New Roman"/>
          <w:sz w:val="24"/>
          <w:szCs w:val="24"/>
        </w:rPr>
      </w:pPr>
    </w:p>
    <w:p w14:paraId="086108ED" w14:textId="32539DD6" w:rsidR="00E847F8" w:rsidRPr="00CA54A3" w:rsidRDefault="00E847F8" w:rsidP="002D09B4">
      <w:pPr>
        <w:spacing w:before="100" w:beforeAutospacing="1" w:after="100" w:afterAutospacing="1" w:line="240" w:lineRule="auto"/>
        <w:ind w:left="720"/>
        <w:jc w:val="center"/>
        <w:rPr>
          <w:rFonts w:ascii="New times roman" w:eastAsia="Times New Roman" w:hAnsi="New times roman" w:cs="Times New Roman"/>
          <w:b/>
          <w:bCs/>
          <w:sz w:val="24"/>
          <w:szCs w:val="24"/>
        </w:rPr>
      </w:pPr>
      <w:r w:rsidRPr="00CA54A3">
        <w:rPr>
          <w:rFonts w:ascii="New times roman" w:eastAsia="Times New Roman" w:hAnsi="New times roman" w:cs="Times New Roman"/>
          <w:b/>
          <w:bCs/>
          <w:sz w:val="24"/>
          <w:szCs w:val="24"/>
        </w:rPr>
        <w:t>Question 3</w:t>
      </w:r>
      <w:r w:rsidR="002D09B4" w:rsidRPr="00CA54A3">
        <w:rPr>
          <w:rFonts w:ascii="New times roman" w:eastAsia="Times New Roman" w:hAnsi="New times roman" w:cs="Times New Roman"/>
          <w:b/>
          <w:bCs/>
          <w:sz w:val="24"/>
          <w:szCs w:val="24"/>
        </w:rPr>
        <w:t xml:space="preserve"> - What is the business’s qualifying criteria?</w:t>
      </w:r>
    </w:p>
    <w:p w14:paraId="103EB809" w14:textId="77777777" w:rsidR="00E672D8" w:rsidRPr="00CA54A3" w:rsidRDefault="00E847F8" w:rsidP="00143717">
      <w:pPr>
        <w:spacing w:after="0" w:line="240" w:lineRule="auto"/>
        <w:ind w:firstLine="360"/>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 xml:space="preserve">A business or charity will qualify for ERC in one of three ways. </w:t>
      </w:r>
    </w:p>
    <w:p w14:paraId="5A6D58B7" w14:textId="77777777" w:rsidR="00E672D8" w:rsidRPr="00CA54A3" w:rsidRDefault="00E672D8" w:rsidP="00E847F8">
      <w:pPr>
        <w:spacing w:after="0" w:line="240" w:lineRule="auto"/>
        <w:rPr>
          <w:rFonts w:ascii="New times roman" w:eastAsia="Times New Roman" w:hAnsi="New times roman" w:cs="Times New Roman"/>
          <w:sz w:val="24"/>
          <w:szCs w:val="24"/>
        </w:rPr>
      </w:pPr>
    </w:p>
    <w:p w14:paraId="668C7507" w14:textId="77777777" w:rsidR="00E672D8" w:rsidRPr="00CA54A3" w:rsidRDefault="00E672D8" w:rsidP="00E672D8">
      <w:pPr>
        <w:pStyle w:val="ListParagraph"/>
        <w:numPr>
          <w:ilvl w:val="0"/>
          <w:numId w:val="6"/>
        </w:numPr>
        <w:spacing w:after="0" w:line="240" w:lineRule="auto"/>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A</w:t>
      </w:r>
      <w:r w:rsidR="00E847F8" w:rsidRPr="00CA54A3">
        <w:rPr>
          <w:rFonts w:ascii="New times roman" w:eastAsia="Times New Roman" w:hAnsi="New times roman" w:cs="Times New Roman"/>
          <w:sz w:val="24"/>
          <w:szCs w:val="24"/>
        </w:rPr>
        <w:t xml:space="preserve"> full or partial suspension </w:t>
      </w:r>
      <w:r w:rsidRPr="00CA54A3">
        <w:rPr>
          <w:rFonts w:ascii="New times roman" w:eastAsia="Times New Roman" w:hAnsi="New times roman" w:cs="Times New Roman"/>
          <w:sz w:val="24"/>
          <w:szCs w:val="24"/>
        </w:rPr>
        <w:t xml:space="preserve">of operations </w:t>
      </w:r>
      <w:r w:rsidR="00E847F8" w:rsidRPr="00CA54A3">
        <w:rPr>
          <w:rFonts w:ascii="New times roman" w:eastAsia="Times New Roman" w:hAnsi="New times roman" w:cs="Times New Roman"/>
          <w:sz w:val="24"/>
          <w:szCs w:val="24"/>
        </w:rPr>
        <w:t xml:space="preserve">by a government order. </w:t>
      </w:r>
    </w:p>
    <w:p w14:paraId="01C9B9B6" w14:textId="4792CED2" w:rsidR="00E672D8" w:rsidRPr="00CA54A3" w:rsidRDefault="00E672D8" w:rsidP="00E672D8">
      <w:pPr>
        <w:pStyle w:val="ListParagraph"/>
        <w:numPr>
          <w:ilvl w:val="0"/>
          <w:numId w:val="6"/>
        </w:numPr>
        <w:spacing w:after="0" w:line="240" w:lineRule="auto"/>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 xml:space="preserve">A </w:t>
      </w:r>
      <w:r w:rsidR="00882223" w:rsidRPr="00CA54A3">
        <w:rPr>
          <w:rFonts w:ascii="New times roman" w:eastAsia="Times New Roman" w:hAnsi="New times roman" w:cs="Times New Roman"/>
          <w:sz w:val="24"/>
          <w:szCs w:val="24"/>
        </w:rPr>
        <w:t>significant drop</w:t>
      </w:r>
      <w:r w:rsidR="00E847F8" w:rsidRPr="00CA54A3">
        <w:rPr>
          <w:rFonts w:ascii="New times roman" w:eastAsia="Times New Roman" w:hAnsi="New times roman" w:cs="Times New Roman"/>
          <w:sz w:val="24"/>
          <w:szCs w:val="24"/>
        </w:rPr>
        <w:t xml:space="preserve"> </w:t>
      </w:r>
      <w:r w:rsidR="002A6371" w:rsidRPr="00CA54A3">
        <w:rPr>
          <w:rFonts w:ascii="New times roman" w:eastAsia="Times New Roman" w:hAnsi="New times roman" w:cs="Times New Roman"/>
          <w:sz w:val="24"/>
          <w:szCs w:val="24"/>
        </w:rPr>
        <w:t>in</w:t>
      </w:r>
      <w:r w:rsidR="00E847F8" w:rsidRPr="00CA54A3">
        <w:rPr>
          <w:rFonts w:ascii="New times roman" w:eastAsia="Times New Roman" w:hAnsi="New times roman" w:cs="Times New Roman"/>
          <w:sz w:val="24"/>
          <w:szCs w:val="24"/>
        </w:rPr>
        <w:t xml:space="preserve"> gross receipts</w:t>
      </w:r>
      <w:r w:rsidRPr="00CA54A3">
        <w:rPr>
          <w:rFonts w:ascii="New times roman" w:eastAsia="Times New Roman" w:hAnsi="New times roman" w:cs="Times New Roman"/>
          <w:sz w:val="24"/>
          <w:szCs w:val="24"/>
        </w:rPr>
        <w:t xml:space="preserve">.  </w:t>
      </w:r>
    </w:p>
    <w:p w14:paraId="550A4380" w14:textId="35726CEE" w:rsidR="00E847F8" w:rsidRPr="00CA54A3" w:rsidRDefault="00E672D8" w:rsidP="00E672D8">
      <w:pPr>
        <w:pStyle w:val="ListParagraph"/>
        <w:numPr>
          <w:ilvl w:val="0"/>
          <w:numId w:val="6"/>
        </w:numPr>
        <w:spacing w:after="0" w:line="240" w:lineRule="auto"/>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T</w:t>
      </w:r>
      <w:r w:rsidR="00E847F8" w:rsidRPr="00CA54A3">
        <w:rPr>
          <w:rFonts w:ascii="New times roman" w:eastAsia="Times New Roman" w:hAnsi="New times roman" w:cs="Times New Roman"/>
          <w:sz w:val="24"/>
          <w:szCs w:val="24"/>
        </w:rPr>
        <w:t>he business is a recovery start up business.</w:t>
      </w:r>
    </w:p>
    <w:p w14:paraId="05CC7586" w14:textId="77777777" w:rsidR="00E847F8" w:rsidRPr="00CA54A3" w:rsidRDefault="00E847F8" w:rsidP="00E847F8">
      <w:pPr>
        <w:spacing w:after="0" w:line="240" w:lineRule="auto"/>
        <w:rPr>
          <w:rFonts w:ascii="New times roman" w:eastAsia="Times New Roman" w:hAnsi="New times roman" w:cs="Times New Roman"/>
          <w:sz w:val="24"/>
          <w:szCs w:val="24"/>
        </w:rPr>
      </w:pPr>
    </w:p>
    <w:p w14:paraId="27B59003" w14:textId="420D4059" w:rsidR="00E672D8" w:rsidRPr="00CA54A3" w:rsidRDefault="00E672D8" w:rsidP="00E847F8">
      <w:pPr>
        <w:spacing w:after="0" w:line="240" w:lineRule="auto"/>
        <w:rPr>
          <w:rFonts w:ascii="New times roman" w:eastAsia="Times New Roman" w:hAnsi="New times roman" w:cs="Times New Roman"/>
          <w:i/>
          <w:iCs/>
          <w:sz w:val="24"/>
          <w:szCs w:val="24"/>
        </w:rPr>
      </w:pPr>
      <w:r w:rsidRPr="00CA54A3">
        <w:rPr>
          <w:rFonts w:ascii="New times roman" w:eastAsia="Times New Roman" w:hAnsi="New times roman" w:cs="Times New Roman"/>
          <w:i/>
          <w:iCs/>
          <w:sz w:val="24"/>
          <w:szCs w:val="24"/>
        </w:rPr>
        <w:t>Gross Receipts</w:t>
      </w:r>
    </w:p>
    <w:p w14:paraId="16EEF682" w14:textId="77777777" w:rsidR="00823152" w:rsidRPr="00CA54A3" w:rsidRDefault="00823152" w:rsidP="00E847F8">
      <w:pPr>
        <w:spacing w:after="0" w:line="240" w:lineRule="auto"/>
        <w:rPr>
          <w:rFonts w:ascii="New times roman" w:eastAsia="Times New Roman" w:hAnsi="New times roman" w:cs="Times New Roman"/>
          <w:sz w:val="24"/>
          <w:szCs w:val="24"/>
        </w:rPr>
      </w:pPr>
    </w:p>
    <w:p w14:paraId="0FC53800" w14:textId="7796C438" w:rsidR="00E847F8" w:rsidRPr="00CA54A3" w:rsidRDefault="00E847F8" w:rsidP="00143717">
      <w:pPr>
        <w:spacing w:after="0" w:line="240" w:lineRule="auto"/>
        <w:ind w:firstLine="720"/>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Determining if there has been a sufficient drop</w:t>
      </w:r>
      <w:r w:rsidR="00E672D8" w:rsidRPr="00CA54A3">
        <w:rPr>
          <w:rFonts w:ascii="New times roman" w:eastAsia="Times New Roman" w:hAnsi="New times roman" w:cs="Times New Roman"/>
          <w:sz w:val="24"/>
          <w:szCs w:val="24"/>
        </w:rPr>
        <w:t xml:space="preserve"> in </w:t>
      </w:r>
      <w:r w:rsidRPr="00CA54A3">
        <w:rPr>
          <w:rFonts w:ascii="New times roman" w:eastAsia="Times New Roman" w:hAnsi="New times roman" w:cs="Times New Roman"/>
          <w:sz w:val="24"/>
          <w:szCs w:val="24"/>
        </w:rPr>
        <w:t xml:space="preserve">gross receipts to qualify for ERC is a mathematical computation. </w:t>
      </w:r>
      <w:r w:rsidR="00E672D8" w:rsidRPr="00CA54A3">
        <w:rPr>
          <w:rFonts w:ascii="New times roman" w:eastAsia="Times New Roman" w:hAnsi="New times roman" w:cs="Times New Roman"/>
          <w:sz w:val="24"/>
          <w:szCs w:val="24"/>
        </w:rPr>
        <w:t>F</w:t>
      </w:r>
      <w:r w:rsidRPr="00CA54A3">
        <w:rPr>
          <w:rFonts w:ascii="New times roman" w:eastAsia="Times New Roman" w:hAnsi="New times roman" w:cs="Times New Roman"/>
          <w:sz w:val="24"/>
          <w:szCs w:val="24"/>
        </w:rPr>
        <w:t xml:space="preserve">or 2020, a business will qualify for </w:t>
      </w:r>
      <w:r w:rsidR="00E672D8" w:rsidRPr="00CA54A3">
        <w:rPr>
          <w:rFonts w:ascii="New times roman" w:eastAsia="Times New Roman" w:hAnsi="New times roman" w:cs="Times New Roman"/>
          <w:sz w:val="24"/>
          <w:szCs w:val="24"/>
        </w:rPr>
        <w:t>ERC</w:t>
      </w:r>
      <w:r w:rsidRPr="00CA54A3">
        <w:rPr>
          <w:rFonts w:ascii="New times roman" w:eastAsia="Times New Roman" w:hAnsi="New times roman" w:cs="Times New Roman"/>
          <w:sz w:val="24"/>
          <w:szCs w:val="24"/>
        </w:rPr>
        <w:t xml:space="preserve"> if it’s </w:t>
      </w:r>
      <w:r w:rsidR="00E672D8" w:rsidRPr="00CA54A3">
        <w:rPr>
          <w:rFonts w:ascii="New times roman" w:eastAsia="Times New Roman" w:hAnsi="New times roman" w:cs="Times New Roman"/>
          <w:sz w:val="24"/>
          <w:szCs w:val="24"/>
        </w:rPr>
        <w:t>d</w:t>
      </w:r>
      <w:r w:rsidRPr="00CA54A3">
        <w:rPr>
          <w:rFonts w:ascii="New times roman" w:eastAsia="Times New Roman" w:hAnsi="New times roman" w:cs="Times New Roman"/>
          <w:sz w:val="24"/>
          <w:szCs w:val="24"/>
        </w:rPr>
        <w:t xml:space="preserve">rop in gross revenue in </w:t>
      </w:r>
      <w:r w:rsidR="00074DD3" w:rsidRPr="00CA54A3">
        <w:rPr>
          <w:rFonts w:ascii="New times roman" w:eastAsia="Times New Roman" w:hAnsi="New times roman" w:cs="Times New Roman"/>
          <w:sz w:val="24"/>
          <w:szCs w:val="24"/>
        </w:rPr>
        <w:t>any one quarter</w:t>
      </w:r>
      <w:r w:rsidRPr="00CA54A3">
        <w:rPr>
          <w:rFonts w:ascii="New times roman" w:eastAsia="Times New Roman" w:hAnsi="New times roman" w:cs="Times New Roman"/>
          <w:sz w:val="24"/>
          <w:szCs w:val="24"/>
        </w:rPr>
        <w:t xml:space="preserve"> of 2020 is 50% or more compared to the same calendar quarter of 2019. </w:t>
      </w:r>
      <w:r w:rsidR="00E672D8" w:rsidRPr="00CA54A3">
        <w:rPr>
          <w:rFonts w:ascii="New times roman" w:eastAsia="Times New Roman" w:hAnsi="New times roman" w:cs="Times New Roman"/>
          <w:sz w:val="24"/>
          <w:szCs w:val="24"/>
        </w:rPr>
        <w:t>F</w:t>
      </w:r>
      <w:r w:rsidRPr="00CA54A3">
        <w:rPr>
          <w:rFonts w:ascii="New times roman" w:eastAsia="Times New Roman" w:hAnsi="New times roman" w:cs="Times New Roman"/>
          <w:sz w:val="24"/>
          <w:szCs w:val="24"/>
        </w:rPr>
        <w:t xml:space="preserve">or 2021 </w:t>
      </w:r>
      <w:r w:rsidR="00E672D8" w:rsidRPr="00CA54A3">
        <w:rPr>
          <w:rFonts w:ascii="New times roman" w:eastAsia="Times New Roman" w:hAnsi="New times roman" w:cs="Times New Roman"/>
          <w:sz w:val="24"/>
          <w:szCs w:val="24"/>
        </w:rPr>
        <w:t>a</w:t>
      </w:r>
      <w:r w:rsidRPr="00CA54A3">
        <w:rPr>
          <w:rFonts w:ascii="New times roman" w:eastAsia="Times New Roman" w:hAnsi="New times roman" w:cs="Times New Roman"/>
          <w:sz w:val="24"/>
          <w:szCs w:val="24"/>
        </w:rPr>
        <w:t xml:space="preserve"> business will qualify for ERC if it’s drop</w:t>
      </w:r>
      <w:r w:rsidR="00E672D8" w:rsidRPr="00CA54A3">
        <w:rPr>
          <w:rFonts w:ascii="New times roman" w:eastAsia="Times New Roman" w:hAnsi="New times roman" w:cs="Times New Roman"/>
          <w:sz w:val="24"/>
          <w:szCs w:val="24"/>
        </w:rPr>
        <w:t xml:space="preserve"> in </w:t>
      </w:r>
      <w:r w:rsidRPr="00CA54A3">
        <w:rPr>
          <w:rFonts w:ascii="New times roman" w:eastAsia="Times New Roman" w:hAnsi="New times roman" w:cs="Times New Roman"/>
          <w:sz w:val="24"/>
          <w:szCs w:val="24"/>
        </w:rPr>
        <w:t>gross revenue in any</w:t>
      </w:r>
      <w:r w:rsidR="00882223">
        <w:rPr>
          <w:rFonts w:ascii="New times roman" w:eastAsia="Times New Roman" w:hAnsi="New times roman" w:cs="Times New Roman"/>
          <w:sz w:val="24"/>
          <w:szCs w:val="24"/>
        </w:rPr>
        <w:t xml:space="preserve"> </w:t>
      </w:r>
      <w:r w:rsidRPr="00CA54A3">
        <w:rPr>
          <w:rFonts w:ascii="New times roman" w:eastAsia="Times New Roman" w:hAnsi="New times roman" w:cs="Times New Roman"/>
          <w:sz w:val="24"/>
          <w:szCs w:val="24"/>
        </w:rPr>
        <w:t xml:space="preserve">one quarter of 2021 is 20% or more of the same calendar quarter of 2019. If a </w:t>
      </w:r>
      <w:r w:rsidR="00E672D8" w:rsidRPr="00CA54A3">
        <w:rPr>
          <w:rFonts w:ascii="New times roman" w:eastAsia="Times New Roman" w:hAnsi="New times roman" w:cs="Times New Roman"/>
          <w:sz w:val="24"/>
          <w:szCs w:val="24"/>
        </w:rPr>
        <w:t>b</w:t>
      </w:r>
      <w:r w:rsidRPr="00CA54A3">
        <w:rPr>
          <w:rFonts w:ascii="New times roman" w:eastAsia="Times New Roman" w:hAnsi="New times roman" w:cs="Times New Roman"/>
          <w:sz w:val="24"/>
          <w:szCs w:val="24"/>
        </w:rPr>
        <w:t xml:space="preserve">usiness meets the drop in the gross receipts test, all qualifying wages, subject to dollar limits, paid in the entire qualifying quarter count for ERC. </w:t>
      </w:r>
      <w:r w:rsidR="00882223">
        <w:rPr>
          <w:rFonts w:ascii="New times roman" w:eastAsia="Times New Roman" w:hAnsi="New times roman" w:cs="Times New Roman"/>
          <w:sz w:val="24"/>
          <w:szCs w:val="24"/>
        </w:rPr>
        <w:t xml:space="preserve"> </w:t>
      </w:r>
      <w:r w:rsidRPr="00CA54A3">
        <w:rPr>
          <w:rFonts w:ascii="New times roman" w:eastAsia="Times New Roman" w:hAnsi="New times roman" w:cs="Times New Roman"/>
          <w:sz w:val="24"/>
          <w:szCs w:val="24"/>
        </w:rPr>
        <w:t xml:space="preserve">Related businesses must be aggregated as a group to determine if said aggregated group of businesses </w:t>
      </w:r>
      <w:r w:rsidR="002A6371" w:rsidRPr="00CA54A3">
        <w:rPr>
          <w:rFonts w:ascii="New times roman" w:eastAsia="Times New Roman" w:hAnsi="New times roman" w:cs="Times New Roman"/>
          <w:sz w:val="24"/>
          <w:szCs w:val="24"/>
        </w:rPr>
        <w:t>meets</w:t>
      </w:r>
      <w:r w:rsidRPr="00CA54A3">
        <w:rPr>
          <w:rFonts w:ascii="New times roman" w:eastAsia="Times New Roman" w:hAnsi="New times roman" w:cs="Times New Roman"/>
          <w:sz w:val="24"/>
          <w:szCs w:val="24"/>
        </w:rPr>
        <w:t xml:space="preserve"> the gross receipts test.</w:t>
      </w:r>
    </w:p>
    <w:p w14:paraId="7B62C6DF" w14:textId="77777777" w:rsidR="00E847F8" w:rsidRPr="00CA54A3" w:rsidRDefault="00E847F8" w:rsidP="00E847F8">
      <w:pPr>
        <w:spacing w:after="0" w:line="240" w:lineRule="auto"/>
        <w:rPr>
          <w:rFonts w:ascii="New times roman" w:eastAsia="Times New Roman" w:hAnsi="New times roman" w:cs="Times New Roman"/>
          <w:sz w:val="24"/>
          <w:szCs w:val="24"/>
        </w:rPr>
      </w:pPr>
    </w:p>
    <w:p w14:paraId="00ECC362" w14:textId="77777777" w:rsidR="00E672D8" w:rsidRPr="00CA54A3" w:rsidRDefault="00E672D8" w:rsidP="00E847F8">
      <w:pPr>
        <w:spacing w:after="0" w:line="240" w:lineRule="auto"/>
        <w:rPr>
          <w:rFonts w:ascii="New times roman" w:eastAsia="Times New Roman" w:hAnsi="New times roman" w:cs="Times New Roman"/>
          <w:i/>
          <w:iCs/>
          <w:sz w:val="24"/>
          <w:szCs w:val="24"/>
        </w:rPr>
      </w:pPr>
      <w:r w:rsidRPr="00CA54A3">
        <w:rPr>
          <w:rFonts w:ascii="New times roman" w:eastAsia="Times New Roman" w:hAnsi="New times roman" w:cs="Times New Roman"/>
          <w:i/>
          <w:iCs/>
          <w:sz w:val="24"/>
          <w:szCs w:val="24"/>
        </w:rPr>
        <w:t>Full or Partial Suspension</w:t>
      </w:r>
    </w:p>
    <w:p w14:paraId="32AA956B" w14:textId="77777777" w:rsidR="00823152" w:rsidRPr="00CA54A3" w:rsidRDefault="00823152" w:rsidP="00E847F8">
      <w:pPr>
        <w:spacing w:after="0" w:line="240" w:lineRule="auto"/>
        <w:rPr>
          <w:rFonts w:ascii="New times roman" w:eastAsia="Times New Roman" w:hAnsi="New times roman" w:cs="Times New Roman"/>
          <w:sz w:val="24"/>
          <w:szCs w:val="24"/>
        </w:rPr>
      </w:pPr>
    </w:p>
    <w:p w14:paraId="1698CC52" w14:textId="62B54593" w:rsidR="00E847F8" w:rsidRPr="00CA54A3" w:rsidRDefault="00E847F8" w:rsidP="00143717">
      <w:pPr>
        <w:spacing w:after="0" w:line="240" w:lineRule="auto"/>
        <w:ind w:firstLine="720"/>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 xml:space="preserve">Determining whether there has been a full or partial suspension by government order qualifying the business for ERC is dependent on the facts and circumstances but a little bit more specific. The full or partial suspension of business operations </w:t>
      </w:r>
      <w:r w:rsidRPr="00CA54A3">
        <w:rPr>
          <w:rFonts w:ascii="New times roman" w:eastAsia="Times New Roman" w:hAnsi="New times roman" w:cs="Times New Roman"/>
          <w:b/>
          <w:bCs/>
          <w:sz w:val="24"/>
          <w:szCs w:val="24"/>
        </w:rPr>
        <w:t>must be due to an order from a government authority related to Covid which limited commerce travel or group meetings</w:t>
      </w:r>
      <w:r w:rsidRPr="00CA54A3">
        <w:rPr>
          <w:rFonts w:ascii="New times roman" w:eastAsia="Times New Roman" w:hAnsi="New times roman" w:cs="Times New Roman"/>
          <w:sz w:val="24"/>
          <w:szCs w:val="24"/>
        </w:rPr>
        <w:t xml:space="preserve">. </w:t>
      </w:r>
      <w:r w:rsidR="00882223">
        <w:rPr>
          <w:rFonts w:ascii="New times roman" w:eastAsia="Times New Roman" w:hAnsi="New times roman" w:cs="Times New Roman"/>
          <w:sz w:val="24"/>
          <w:szCs w:val="24"/>
        </w:rPr>
        <w:t xml:space="preserve"> </w:t>
      </w:r>
      <w:r w:rsidR="00E672D8" w:rsidRPr="00CA54A3">
        <w:rPr>
          <w:rFonts w:ascii="New times roman" w:eastAsia="Times New Roman" w:hAnsi="New times roman" w:cs="Times New Roman"/>
          <w:sz w:val="24"/>
          <w:szCs w:val="24"/>
        </w:rPr>
        <w:t>Additionally</w:t>
      </w:r>
      <w:r w:rsidRPr="00CA54A3">
        <w:rPr>
          <w:rFonts w:ascii="New times roman" w:eastAsia="Times New Roman" w:hAnsi="New times roman" w:cs="Times New Roman"/>
          <w:sz w:val="24"/>
          <w:szCs w:val="24"/>
        </w:rPr>
        <w:t xml:space="preserve">, if an employer meets full or partial government suspension, qualifying wages subject to the dollar limits, </w:t>
      </w:r>
      <w:r w:rsidR="00E672D8" w:rsidRPr="00CA54A3">
        <w:rPr>
          <w:rFonts w:ascii="New times roman" w:eastAsia="Times New Roman" w:hAnsi="New times roman" w:cs="Times New Roman"/>
          <w:sz w:val="24"/>
          <w:szCs w:val="24"/>
        </w:rPr>
        <w:t xml:space="preserve">are </w:t>
      </w:r>
      <w:r w:rsidRPr="00CA54A3">
        <w:rPr>
          <w:rFonts w:ascii="New times roman" w:eastAsia="Times New Roman" w:hAnsi="New times roman" w:cs="Times New Roman"/>
          <w:sz w:val="24"/>
          <w:szCs w:val="24"/>
        </w:rPr>
        <w:t>only eligible for those days paid during the government suspension and not the full qualifying quarter.</w:t>
      </w:r>
      <w:r w:rsidR="00882223">
        <w:rPr>
          <w:rFonts w:ascii="New times roman" w:eastAsia="Times New Roman" w:hAnsi="New times roman" w:cs="Times New Roman"/>
          <w:sz w:val="24"/>
          <w:szCs w:val="24"/>
        </w:rPr>
        <w:t xml:space="preserve"> </w:t>
      </w:r>
      <w:r w:rsidRPr="00CA54A3">
        <w:rPr>
          <w:rFonts w:ascii="New times roman" w:eastAsia="Times New Roman" w:hAnsi="New times roman" w:cs="Times New Roman"/>
          <w:sz w:val="24"/>
          <w:szCs w:val="24"/>
        </w:rPr>
        <w:t xml:space="preserve"> It’s not surprising that the biggest area of uncertainty in this factor is the interpretation of </w:t>
      </w:r>
      <w:r w:rsidRPr="00CA54A3">
        <w:rPr>
          <w:rFonts w:ascii="New times roman" w:eastAsia="Times New Roman" w:hAnsi="New times roman" w:cs="Times New Roman"/>
          <w:i/>
          <w:iCs/>
          <w:sz w:val="24"/>
          <w:szCs w:val="24"/>
        </w:rPr>
        <w:t>partial</w:t>
      </w:r>
      <w:r w:rsidRPr="00CA54A3">
        <w:rPr>
          <w:rFonts w:ascii="New times roman" w:eastAsia="Times New Roman" w:hAnsi="New times roman" w:cs="Times New Roman"/>
          <w:sz w:val="24"/>
          <w:szCs w:val="24"/>
        </w:rPr>
        <w:t xml:space="preserve"> suspension of operations.</w:t>
      </w:r>
    </w:p>
    <w:p w14:paraId="453795A2" w14:textId="007446F1" w:rsidR="00E672D8" w:rsidRPr="00CA54A3" w:rsidRDefault="00E672D8" w:rsidP="00E847F8">
      <w:pPr>
        <w:spacing w:after="0" w:line="240" w:lineRule="auto"/>
        <w:rPr>
          <w:rFonts w:ascii="New times roman" w:eastAsia="Times New Roman" w:hAnsi="New times roman" w:cs="Times New Roman"/>
          <w:sz w:val="24"/>
          <w:szCs w:val="24"/>
        </w:rPr>
      </w:pPr>
    </w:p>
    <w:p w14:paraId="07D22BEC" w14:textId="611A3EFD" w:rsidR="00E672D8" w:rsidRPr="00CA54A3" w:rsidRDefault="00E672D8" w:rsidP="00E847F8">
      <w:pPr>
        <w:spacing w:after="0" w:line="240" w:lineRule="auto"/>
        <w:rPr>
          <w:rFonts w:ascii="New times roman" w:eastAsia="Times New Roman" w:hAnsi="New times roman" w:cs="Times New Roman"/>
          <w:i/>
          <w:iCs/>
          <w:sz w:val="24"/>
          <w:szCs w:val="24"/>
        </w:rPr>
      </w:pPr>
      <w:r w:rsidRPr="00CA54A3">
        <w:rPr>
          <w:rFonts w:ascii="New times roman" w:eastAsia="Times New Roman" w:hAnsi="New times roman" w:cs="Times New Roman"/>
          <w:i/>
          <w:iCs/>
          <w:sz w:val="24"/>
          <w:szCs w:val="24"/>
        </w:rPr>
        <w:t>Recovery Startup Business</w:t>
      </w:r>
    </w:p>
    <w:p w14:paraId="7EE32AF2" w14:textId="77777777" w:rsidR="00E847F8" w:rsidRPr="00CA54A3" w:rsidRDefault="00E847F8" w:rsidP="00E847F8">
      <w:pPr>
        <w:spacing w:after="0" w:line="240" w:lineRule="auto"/>
        <w:rPr>
          <w:rFonts w:ascii="New times roman" w:eastAsia="Times New Roman" w:hAnsi="New times roman" w:cs="Times New Roman"/>
          <w:sz w:val="24"/>
          <w:szCs w:val="24"/>
        </w:rPr>
      </w:pPr>
    </w:p>
    <w:p w14:paraId="6BF378DA" w14:textId="63D7D7B0" w:rsidR="00E847F8" w:rsidRPr="00CA54A3" w:rsidRDefault="00E847F8" w:rsidP="00143717">
      <w:pPr>
        <w:spacing w:after="0" w:line="240" w:lineRule="auto"/>
        <w:ind w:firstLine="720"/>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 xml:space="preserve">A </w:t>
      </w:r>
      <w:r w:rsidR="00E672D8" w:rsidRPr="00CA54A3">
        <w:rPr>
          <w:rFonts w:ascii="New times roman" w:eastAsia="Times New Roman" w:hAnsi="New times roman" w:cs="Times New Roman"/>
          <w:sz w:val="24"/>
          <w:szCs w:val="24"/>
        </w:rPr>
        <w:t xml:space="preserve">recovery startup business </w:t>
      </w:r>
      <w:r w:rsidRPr="00CA54A3">
        <w:rPr>
          <w:rFonts w:ascii="New times roman" w:eastAsia="Times New Roman" w:hAnsi="New times roman" w:cs="Times New Roman"/>
          <w:sz w:val="24"/>
          <w:szCs w:val="24"/>
        </w:rPr>
        <w:t xml:space="preserve">is one that begins operations after February 15 of 2020 and has less than 1 million average annual gross receipts. </w:t>
      </w:r>
    </w:p>
    <w:p w14:paraId="5B7FF951" w14:textId="0EABA168" w:rsidR="00505CA0" w:rsidRPr="00CA54A3" w:rsidRDefault="00505CA0" w:rsidP="00505CA0">
      <w:pPr>
        <w:spacing w:before="100" w:beforeAutospacing="1" w:after="100" w:afterAutospacing="1" w:line="240" w:lineRule="auto"/>
        <w:ind w:left="720"/>
        <w:jc w:val="center"/>
        <w:rPr>
          <w:rFonts w:ascii="New times roman" w:eastAsia="Times New Roman" w:hAnsi="New times roman" w:cs="Times New Roman"/>
          <w:b/>
          <w:bCs/>
          <w:sz w:val="24"/>
          <w:szCs w:val="24"/>
        </w:rPr>
      </w:pPr>
      <w:r w:rsidRPr="00CA54A3">
        <w:rPr>
          <w:rFonts w:ascii="New times roman" w:eastAsia="Times New Roman" w:hAnsi="New times roman" w:cs="Times New Roman"/>
          <w:b/>
          <w:bCs/>
          <w:sz w:val="24"/>
          <w:szCs w:val="24"/>
        </w:rPr>
        <w:t>Question 4 - What costs qualifying for ERC?</w:t>
      </w:r>
    </w:p>
    <w:p w14:paraId="49C58999" w14:textId="6F170750" w:rsidR="00E847F8" w:rsidRPr="00CA54A3" w:rsidRDefault="00E847F8" w:rsidP="00143717">
      <w:pPr>
        <w:spacing w:after="0" w:line="240" w:lineRule="auto"/>
        <w:ind w:firstLine="720"/>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 xml:space="preserve">In addition to </w:t>
      </w:r>
      <w:r w:rsidR="00074DD3" w:rsidRPr="00CA54A3">
        <w:rPr>
          <w:rFonts w:ascii="New times roman" w:eastAsia="Times New Roman" w:hAnsi="New times roman" w:cs="Times New Roman"/>
          <w:sz w:val="24"/>
          <w:szCs w:val="24"/>
        </w:rPr>
        <w:t>actual</w:t>
      </w:r>
      <w:r w:rsidRPr="00CA54A3">
        <w:rPr>
          <w:rFonts w:ascii="New times roman" w:eastAsia="Times New Roman" w:hAnsi="New times roman" w:cs="Times New Roman"/>
          <w:sz w:val="24"/>
          <w:szCs w:val="24"/>
        </w:rPr>
        <w:t xml:space="preserve"> </w:t>
      </w:r>
      <w:r w:rsidR="00505CA0" w:rsidRPr="00CA54A3">
        <w:rPr>
          <w:rFonts w:ascii="New times roman" w:eastAsia="Times New Roman" w:hAnsi="New times roman" w:cs="Times New Roman"/>
          <w:sz w:val="24"/>
          <w:szCs w:val="24"/>
        </w:rPr>
        <w:t xml:space="preserve">W-2 </w:t>
      </w:r>
      <w:r w:rsidRPr="00CA54A3">
        <w:rPr>
          <w:rFonts w:ascii="New times roman" w:eastAsia="Times New Roman" w:hAnsi="New times roman" w:cs="Times New Roman"/>
          <w:sz w:val="24"/>
          <w:szCs w:val="24"/>
        </w:rPr>
        <w:t xml:space="preserve">wages, ERC includes </w:t>
      </w:r>
      <w:r w:rsidR="00505CA0" w:rsidRPr="00CA54A3">
        <w:rPr>
          <w:rFonts w:ascii="New times roman" w:eastAsia="Times New Roman" w:hAnsi="New times roman" w:cs="Times New Roman"/>
          <w:sz w:val="24"/>
          <w:szCs w:val="24"/>
        </w:rPr>
        <w:t>g</w:t>
      </w:r>
      <w:r w:rsidRPr="00CA54A3">
        <w:rPr>
          <w:rFonts w:ascii="New times roman" w:eastAsia="Times New Roman" w:hAnsi="New times roman" w:cs="Times New Roman"/>
          <w:sz w:val="24"/>
          <w:szCs w:val="24"/>
        </w:rPr>
        <w:t>roup health costs, paid sick or disability leave, pension or retirement plan contributions, tips, severance pay, stock options, any pay excluded from employee compensation, and agricultural labor.</w:t>
      </w:r>
    </w:p>
    <w:p w14:paraId="3A3C8A06" w14:textId="77777777" w:rsidR="00E847F8" w:rsidRPr="00CA54A3" w:rsidRDefault="00E847F8" w:rsidP="00E847F8">
      <w:pPr>
        <w:spacing w:after="0" w:line="240" w:lineRule="auto"/>
        <w:rPr>
          <w:rFonts w:ascii="New times roman" w:eastAsia="Times New Roman" w:hAnsi="New times roman" w:cs="Times New Roman"/>
          <w:sz w:val="24"/>
          <w:szCs w:val="24"/>
        </w:rPr>
      </w:pPr>
    </w:p>
    <w:p w14:paraId="3F87E10C" w14:textId="5736530A" w:rsidR="00E847F8" w:rsidRPr="00CA54A3" w:rsidRDefault="00E847F8" w:rsidP="00143717">
      <w:pPr>
        <w:spacing w:after="0" w:line="240" w:lineRule="auto"/>
        <w:ind w:firstLine="720"/>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 xml:space="preserve">It is also important to note that large employers have different rules </w:t>
      </w:r>
      <w:r w:rsidR="00C748CD">
        <w:rPr>
          <w:rFonts w:ascii="New times roman" w:eastAsia="Times New Roman" w:hAnsi="New times roman" w:cs="Times New Roman"/>
          <w:sz w:val="24"/>
          <w:szCs w:val="24"/>
        </w:rPr>
        <w:t xml:space="preserve">regarding eligibility of wages for the credit as opposed to small employers.  </w:t>
      </w:r>
      <w:r w:rsidR="00505CA0" w:rsidRPr="00CA54A3">
        <w:rPr>
          <w:rFonts w:ascii="New times roman" w:eastAsia="Times New Roman" w:hAnsi="New times roman" w:cs="Times New Roman"/>
          <w:sz w:val="24"/>
          <w:szCs w:val="24"/>
        </w:rPr>
        <w:t>I</w:t>
      </w:r>
      <w:r w:rsidRPr="00CA54A3">
        <w:rPr>
          <w:rFonts w:ascii="New times roman" w:eastAsia="Times New Roman" w:hAnsi="New times roman" w:cs="Times New Roman"/>
          <w:sz w:val="24"/>
          <w:szCs w:val="24"/>
        </w:rPr>
        <w:t xml:space="preserve">n 2020 </w:t>
      </w:r>
      <w:r w:rsidR="006963B3">
        <w:rPr>
          <w:rFonts w:ascii="New times roman" w:eastAsia="Times New Roman" w:hAnsi="New times roman" w:cs="Times New Roman"/>
          <w:sz w:val="24"/>
          <w:szCs w:val="24"/>
        </w:rPr>
        <w:t xml:space="preserve">qualifying wages of </w:t>
      </w:r>
      <w:r w:rsidRPr="00CA54A3">
        <w:rPr>
          <w:rFonts w:ascii="New times roman" w:eastAsia="Times New Roman" w:hAnsi="New times roman" w:cs="Times New Roman"/>
          <w:sz w:val="24"/>
          <w:szCs w:val="24"/>
        </w:rPr>
        <w:t xml:space="preserve">a large employer is a business that employs more than 100 actual full-time employees who are being paid and </w:t>
      </w:r>
      <w:r w:rsidRPr="00C748CD">
        <w:rPr>
          <w:rFonts w:ascii="New times roman" w:eastAsia="Times New Roman" w:hAnsi="New times roman" w:cs="Times New Roman"/>
          <w:i/>
          <w:iCs/>
          <w:sz w:val="24"/>
          <w:szCs w:val="24"/>
        </w:rPr>
        <w:t>not</w:t>
      </w:r>
      <w:r w:rsidRPr="00CA54A3">
        <w:rPr>
          <w:rFonts w:ascii="New times roman" w:eastAsia="Times New Roman" w:hAnsi="New times roman" w:cs="Times New Roman"/>
          <w:sz w:val="24"/>
          <w:szCs w:val="24"/>
        </w:rPr>
        <w:t xml:space="preserve"> performing services.</w:t>
      </w:r>
      <w:r w:rsidR="00C748CD">
        <w:rPr>
          <w:rFonts w:ascii="New times roman" w:eastAsia="Times New Roman" w:hAnsi="New times roman" w:cs="Times New Roman"/>
          <w:sz w:val="24"/>
          <w:szCs w:val="24"/>
        </w:rPr>
        <w:t xml:space="preserve">  In 2020, a small employer has less than 100 actual employees who are being paid and </w:t>
      </w:r>
      <w:r w:rsidR="00F724C2">
        <w:rPr>
          <w:rFonts w:ascii="New times roman" w:eastAsia="Times New Roman" w:hAnsi="New times roman" w:cs="Times New Roman"/>
          <w:sz w:val="24"/>
          <w:szCs w:val="24"/>
        </w:rPr>
        <w:t>includes</w:t>
      </w:r>
      <w:r w:rsidR="00C748CD">
        <w:rPr>
          <w:rFonts w:ascii="New times roman" w:eastAsia="Times New Roman" w:hAnsi="New times roman" w:cs="Times New Roman"/>
          <w:sz w:val="24"/>
          <w:szCs w:val="24"/>
        </w:rPr>
        <w:t xml:space="preserve"> </w:t>
      </w:r>
      <w:r w:rsidR="006963B3">
        <w:rPr>
          <w:rFonts w:ascii="New times roman" w:eastAsia="Times New Roman" w:hAnsi="New times roman" w:cs="Times New Roman"/>
          <w:sz w:val="24"/>
          <w:szCs w:val="24"/>
        </w:rPr>
        <w:t>employees</w:t>
      </w:r>
      <w:r w:rsidR="00C748CD">
        <w:rPr>
          <w:rFonts w:ascii="New times roman" w:eastAsia="Times New Roman" w:hAnsi="New times roman" w:cs="Times New Roman"/>
          <w:sz w:val="24"/>
          <w:szCs w:val="24"/>
        </w:rPr>
        <w:t xml:space="preserve"> that are being paid for not p</w:t>
      </w:r>
      <w:r w:rsidR="006963B3">
        <w:rPr>
          <w:rFonts w:ascii="New times roman" w:eastAsia="Times New Roman" w:hAnsi="New times roman" w:cs="Times New Roman"/>
          <w:sz w:val="24"/>
          <w:szCs w:val="24"/>
        </w:rPr>
        <w:t xml:space="preserve">erforming </w:t>
      </w:r>
      <w:r w:rsidR="00C748CD">
        <w:rPr>
          <w:rFonts w:ascii="New times roman" w:eastAsia="Times New Roman" w:hAnsi="New times roman" w:cs="Times New Roman"/>
          <w:sz w:val="24"/>
          <w:szCs w:val="24"/>
        </w:rPr>
        <w:t xml:space="preserve">services but also includes employees being paid for providing services.  </w:t>
      </w:r>
      <w:r w:rsidR="00505CA0" w:rsidRPr="00CA54A3">
        <w:rPr>
          <w:rFonts w:ascii="New times roman" w:eastAsia="Times New Roman" w:hAnsi="New times roman" w:cs="Times New Roman"/>
          <w:sz w:val="24"/>
          <w:szCs w:val="24"/>
        </w:rPr>
        <w:t>I</w:t>
      </w:r>
      <w:r w:rsidRPr="00CA54A3">
        <w:rPr>
          <w:rFonts w:ascii="New times roman" w:eastAsia="Times New Roman" w:hAnsi="New times roman" w:cs="Times New Roman"/>
          <w:sz w:val="24"/>
          <w:szCs w:val="24"/>
        </w:rPr>
        <w:t>n 2021 this number changes to</w:t>
      </w:r>
      <w:r w:rsidR="006963B3">
        <w:rPr>
          <w:rFonts w:ascii="New times roman" w:eastAsia="Times New Roman" w:hAnsi="New times roman" w:cs="Times New Roman"/>
          <w:sz w:val="24"/>
          <w:szCs w:val="24"/>
        </w:rPr>
        <w:t xml:space="preserve"> more than</w:t>
      </w:r>
      <w:r w:rsidRPr="00CA54A3">
        <w:rPr>
          <w:rFonts w:ascii="New times roman" w:eastAsia="Times New Roman" w:hAnsi="New times roman" w:cs="Times New Roman"/>
          <w:sz w:val="24"/>
          <w:szCs w:val="24"/>
        </w:rPr>
        <w:t xml:space="preserve"> 500</w:t>
      </w:r>
      <w:r w:rsidR="00C748CD">
        <w:rPr>
          <w:rFonts w:ascii="New times roman" w:eastAsia="Times New Roman" w:hAnsi="New times roman" w:cs="Times New Roman"/>
          <w:sz w:val="24"/>
          <w:szCs w:val="24"/>
        </w:rPr>
        <w:t xml:space="preserve"> </w:t>
      </w:r>
      <w:r w:rsidR="006963B3">
        <w:rPr>
          <w:rFonts w:ascii="New times roman" w:eastAsia="Times New Roman" w:hAnsi="New times roman" w:cs="Times New Roman"/>
          <w:sz w:val="24"/>
          <w:szCs w:val="24"/>
        </w:rPr>
        <w:t xml:space="preserve">for large and </w:t>
      </w:r>
      <w:r w:rsidR="00C748CD">
        <w:rPr>
          <w:rFonts w:ascii="New times roman" w:eastAsia="Times New Roman" w:hAnsi="New times roman" w:cs="Times New Roman"/>
          <w:sz w:val="24"/>
          <w:szCs w:val="24"/>
        </w:rPr>
        <w:t>less than 500</w:t>
      </w:r>
      <w:r w:rsidR="006963B3">
        <w:rPr>
          <w:rFonts w:ascii="New times roman" w:eastAsia="Times New Roman" w:hAnsi="New times roman" w:cs="Times New Roman"/>
          <w:sz w:val="24"/>
          <w:szCs w:val="24"/>
        </w:rPr>
        <w:t xml:space="preserve"> for small thus expanding the number of business eligible for the credit as well as the amount of the credit</w:t>
      </w:r>
      <w:r w:rsidRPr="00CA54A3">
        <w:rPr>
          <w:rFonts w:ascii="New times roman" w:eastAsia="Times New Roman" w:hAnsi="New times roman" w:cs="Times New Roman"/>
          <w:sz w:val="24"/>
          <w:szCs w:val="24"/>
        </w:rPr>
        <w:t xml:space="preserve">. </w:t>
      </w:r>
      <w:r w:rsidR="00C748CD">
        <w:rPr>
          <w:rFonts w:ascii="New times roman" w:eastAsia="Times New Roman" w:hAnsi="New times roman" w:cs="Times New Roman"/>
          <w:sz w:val="24"/>
          <w:szCs w:val="24"/>
        </w:rPr>
        <w:t xml:space="preserve"> </w:t>
      </w:r>
      <w:r w:rsidRPr="00CA54A3">
        <w:rPr>
          <w:rFonts w:ascii="New times roman" w:eastAsia="Times New Roman" w:hAnsi="New times roman" w:cs="Times New Roman"/>
          <w:sz w:val="24"/>
          <w:szCs w:val="24"/>
        </w:rPr>
        <w:t xml:space="preserve">Lastly, for 2020, pay raises for employees don’t qualify if the pay raises exceed the rate of pay in place within 30 days before the drop in revenue or government suspension occurred. </w:t>
      </w:r>
      <w:r w:rsidR="00505CA0" w:rsidRPr="00CA54A3">
        <w:rPr>
          <w:rFonts w:ascii="New times roman" w:eastAsia="Times New Roman" w:hAnsi="New times roman" w:cs="Times New Roman"/>
          <w:sz w:val="24"/>
          <w:szCs w:val="24"/>
        </w:rPr>
        <w:t>This</w:t>
      </w:r>
      <w:r w:rsidRPr="00CA54A3">
        <w:rPr>
          <w:rFonts w:ascii="New times roman" w:eastAsia="Times New Roman" w:hAnsi="New times roman" w:cs="Times New Roman"/>
          <w:sz w:val="24"/>
          <w:szCs w:val="24"/>
        </w:rPr>
        <w:t xml:space="preserve"> rule does not apply in 2021.</w:t>
      </w:r>
    </w:p>
    <w:p w14:paraId="5AD14D2B" w14:textId="77777777" w:rsidR="00E847F8" w:rsidRPr="00CA54A3" w:rsidRDefault="00E847F8" w:rsidP="00E847F8">
      <w:pPr>
        <w:spacing w:after="0" w:line="240" w:lineRule="auto"/>
        <w:rPr>
          <w:rFonts w:ascii="New times roman" w:eastAsia="Times New Roman" w:hAnsi="New times roman" w:cs="Times New Roman"/>
          <w:sz w:val="24"/>
          <w:szCs w:val="24"/>
        </w:rPr>
      </w:pPr>
    </w:p>
    <w:p w14:paraId="07F52998" w14:textId="1C6A4DD1" w:rsidR="00505CA0" w:rsidRPr="00CA54A3" w:rsidRDefault="00505CA0" w:rsidP="00505CA0">
      <w:pPr>
        <w:spacing w:after="0" w:line="240" w:lineRule="auto"/>
        <w:jc w:val="center"/>
        <w:rPr>
          <w:rFonts w:ascii="New times roman" w:eastAsia="Times New Roman" w:hAnsi="New times roman" w:cs="Times New Roman"/>
          <w:b/>
          <w:bCs/>
          <w:sz w:val="24"/>
          <w:szCs w:val="24"/>
        </w:rPr>
      </w:pPr>
      <w:r w:rsidRPr="00CA54A3">
        <w:rPr>
          <w:rFonts w:ascii="New times roman" w:eastAsia="Times New Roman" w:hAnsi="New times roman" w:cs="Times New Roman"/>
          <w:b/>
          <w:bCs/>
          <w:sz w:val="24"/>
          <w:szCs w:val="24"/>
        </w:rPr>
        <w:t xml:space="preserve">Question 5 – How much </w:t>
      </w:r>
      <w:r w:rsidR="002A6371" w:rsidRPr="00CA54A3">
        <w:rPr>
          <w:rFonts w:ascii="New times roman" w:eastAsia="Times New Roman" w:hAnsi="New times roman" w:cs="Times New Roman"/>
          <w:b/>
          <w:bCs/>
          <w:sz w:val="24"/>
          <w:szCs w:val="24"/>
        </w:rPr>
        <w:t>of ERC</w:t>
      </w:r>
      <w:r w:rsidRPr="00CA54A3">
        <w:rPr>
          <w:rFonts w:ascii="New times roman" w:eastAsia="Times New Roman" w:hAnsi="New times roman" w:cs="Times New Roman"/>
          <w:b/>
          <w:bCs/>
          <w:sz w:val="24"/>
          <w:szCs w:val="24"/>
        </w:rPr>
        <w:t xml:space="preserve"> does the business qualify for?</w:t>
      </w:r>
    </w:p>
    <w:p w14:paraId="11677BA6" w14:textId="77777777" w:rsidR="00505CA0" w:rsidRPr="00CA54A3" w:rsidRDefault="00505CA0" w:rsidP="00E847F8">
      <w:pPr>
        <w:spacing w:after="0" w:line="240" w:lineRule="auto"/>
        <w:rPr>
          <w:rFonts w:ascii="New times roman" w:eastAsia="Times New Roman" w:hAnsi="New times roman" w:cs="Times New Roman"/>
          <w:sz w:val="24"/>
          <w:szCs w:val="24"/>
        </w:rPr>
      </w:pPr>
    </w:p>
    <w:p w14:paraId="2A8A5339" w14:textId="070995BF" w:rsidR="00E847F8" w:rsidRPr="00CA54A3" w:rsidRDefault="00E847F8" w:rsidP="00143717">
      <w:pPr>
        <w:spacing w:after="0" w:line="240" w:lineRule="auto"/>
        <w:ind w:firstLine="720"/>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 xml:space="preserve">Both full-time and part-time employee wages count for ERC. </w:t>
      </w:r>
      <w:r w:rsidR="00505CA0" w:rsidRPr="00CA54A3">
        <w:rPr>
          <w:rFonts w:ascii="New times roman" w:eastAsia="Times New Roman" w:hAnsi="New times roman" w:cs="Times New Roman"/>
          <w:sz w:val="24"/>
          <w:szCs w:val="24"/>
        </w:rPr>
        <w:t>But</w:t>
      </w:r>
      <w:r w:rsidRPr="00CA54A3">
        <w:rPr>
          <w:rFonts w:ascii="New times roman" w:eastAsia="Times New Roman" w:hAnsi="New times roman" w:cs="Times New Roman"/>
          <w:sz w:val="24"/>
          <w:szCs w:val="24"/>
        </w:rPr>
        <w:t xml:space="preserve"> let’s now look at the amount of the ERC to which a business is entitled.</w:t>
      </w:r>
    </w:p>
    <w:p w14:paraId="17A77B11" w14:textId="77777777" w:rsidR="00E847F8" w:rsidRPr="00CA54A3" w:rsidRDefault="00E847F8" w:rsidP="00E847F8">
      <w:pPr>
        <w:spacing w:after="0" w:line="240" w:lineRule="auto"/>
        <w:rPr>
          <w:rFonts w:ascii="New times roman" w:eastAsia="Times New Roman" w:hAnsi="New times roman" w:cs="Times New Roman"/>
          <w:sz w:val="24"/>
          <w:szCs w:val="24"/>
        </w:rPr>
      </w:pPr>
    </w:p>
    <w:p w14:paraId="0F28E7FC" w14:textId="2FE7FD99" w:rsidR="00E847F8" w:rsidRDefault="00E847F8" w:rsidP="00143717">
      <w:pPr>
        <w:spacing w:after="0" w:line="240" w:lineRule="auto"/>
        <w:ind w:firstLine="720"/>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For 2020, there is a maximum of $10,000 of wages paid per year per employee at a 50% rate. ($5,000). For 2021 there is a max of $10,000 of wages paid per quarter per employee at a rate of 70%. ($7,000).</w:t>
      </w:r>
    </w:p>
    <w:p w14:paraId="71F89DB0" w14:textId="69C6513C" w:rsidR="006963B3" w:rsidRDefault="006963B3" w:rsidP="00143717">
      <w:pPr>
        <w:spacing w:after="0" w:line="240" w:lineRule="auto"/>
        <w:ind w:firstLine="720"/>
        <w:rPr>
          <w:rFonts w:ascii="New times roman" w:eastAsia="Times New Roman" w:hAnsi="New times roman" w:cs="Times New Roman"/>
          <w:sz w:val="24"/>
          <w:szCs w:val="24"/>
        </w:rPr>
      </w:pPr>
    </w:p>
    <w:p w14:paraId="78276500" w14:textId="0F0C0FF4" w:rsidR="006963B3" w:rsidRPr="00CA54A3" w:rsidRDefault="006963B3" w:rsidP="00143717">
      <w:pPr>
        <w:spacing w:after="0" w:line="240" w:lineRule="auto"/>
        <w:ind w:firstLine="720"/>
        <w:rPr>
          <w:rFonts w:ascii="New times roman" w:eastAsia="Times New Roman" w:hAnsi="New times roman" w:cs="Times New Roman"/>
          <w:sz w:val="24"/>
          <w:szCs w:val="24"/>
        </w:rPr>
      </w:pPr>
      <w:r>
        <w:rPr>
          <w:rFonts w:ascii="New times roman" w:eastAsia="Times New Roman" w:hAnsi="New times roman" w:cs="Times New Roman"/>
          <w:sz w:val="24"/>
          <w:szCs w:val="24"/>
        </w:rPr>
        <w:t xml:space="preserve">For 2020 and the first two quarters of 2021 the credit provides a tax offset for the </w:t>
      </w:r>
      <w:r w:rsidR="00F724C2">
        <w:rPr>
          <w:rFonts w:ascii="New times roman" w:eastAsia="Times New Roman" w:hAnsi="New times roman" w:cs="Times New Roman"/>
          <w:sz w:val="24"/>
          <w:szCs w:val="24"/>
        </w:rPr>
        <w:t>employer’s</w:t>
      </w:r>
      <w:r>
        <w:rPr>
          <w:rFonts w:ascii="New times roman" w:eastAsia="Times New Roman" w:hAnsi="New times roman" w:cs="Times New Roman"/>
          <w:sz w:val="24"/>
          <w:szCs w:val="24"/>
        </w:rPr>
        <w:t xml:space="preserve"> portion of the social security tax (FICA).  For the last two quarters of 2021 the credit provides a tax offset for the employer’s portion of the Medicare tax.</w:t>
      </w:r>
    </w:p>
    <w:p w14:paraId="2F5879DA" w14:textId="77777777" w:rsidR="00E847F8" w:rsidRPr="00CA54A3" w:rsidRDefault="00E847F8" w:rsidP="00E847F8">
      <w:pPr>
        <w:spacing w:after="0" w:line="240" w:lineRule="auto"/>
        <w:rPr>
          <w:rFonts w:ascii="New times roman" w:eastAsia="Times New Roman" w:hAnsi="New times roman" w:cs="Times New Roman"/>
          <w:sz w:val="24"/>
          <w:szCs w:val="24"/>
        </w:rPr>
      </w:pPr>
    </w:p>
    <w:p w14:paraId="704768B9" w14:textId="3429B09D" w:rsidR="00E847F8" w:rsidRPr="00CA54A3" w:rsidRDefault="00E847F8" w:rsidP="00143717">
      <w:pPr>
        <w:spacing w:after="0" w:line="240" w:lineRule="auto"/>
        <w:ind w:firstLine="720"/>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For the fourth quarter of 2021</w:t>
      </w:r>
      <w:r w:rsidR="00505CA0" w:rsidRPr="00CA54A3">
        <w:rPr>
          <w:rFonts w:ascii="New times roman" w:eastAsia="Times New Roman" w:hAnsi="New times roman" w:cs="Times New Roman"/>
          <w:sz w:val="24"/>
          <w:szCs w:val="24"/>
        </w:rPr>
        <w:t xml:space="preserve">, </w:t>
      </w:r>
      <w:r w:rsidRPr="00CA54A3">
        <w:rPr>
          <w:rFonts w:ascii="New times roman" w:eastAsia="Times New Roman" w:hAnsi="New times roman" w:cs="Times New Roman"/>
          <w:sz w:val="24"/>
          <w:szCs w:val="24"/>
        </w:rPr>
        <w:t xml:space="preserve">only recovery </w:t>
      </w:r>
      <w:r w:rsidR="00F724C2" w:rsidRPr="00CA54A3">
        <w:rPr>
          <w:rFonts w:ascii="New times roman" w:eastAsia="Times New Roman" w:hAnsi="New times roman" w:cs="Times New Roman"/>
          <w:sz w:val="24"/>
          <w:szCs w:val="24"/>
        </w:rPr>
        <w:t>startup</w:t>
      </w:r>
      <w:r w:rsidRPr="00CA54A3">
        <w:rPr>
          <w:rFonts w:ascii="New times roman" w:eastAsia="Times New Roman" w:hAnsi="New times roman" w:cs="Times New Roman"/>
          <w:sz w:val="24"/>
          <w:szCs w:val="24"/>
        </w:rPr>
        <w:t xml:space="preserve"> businesses </w:t>
      </w:r>
      <w:r w:rsidR="00505CA0" w:rsidRPr="00CA54A3">
        <w:rPr>
          <w:rFonts w:ascii="New times roman" w:eastAsia="Times New Roman" w:hAnsi="New times roman" w:cs="Times New Roman"/>
          <w:sz w:val="24"/>
          <w:szCs w:val="24"/>
        </w:rPr>
        <w:t xml:space="preserve">are eligible to claim ERC </w:t>
      </w:r>
      <w:r w:rsidRPr="00CA54A3">
        <w:rPr>
          <w:rFonts w:ascii="New times roman" w:eastAsia="Times New Roman" w:hAnsi="New times roman" w:cs="Times New Roman"/>
          <w:sz w:val="24"/>
          <w:szCs w:val="24"/>
        </w:rPr>
        <w:t>for up to $7000 per employee but the entire business is limited to $50,000 per eligible quarter</w:t>
      </w:r>
      <w:r w:rsidR="00505CA0" w:rsidRPr="00CA54A3">
        <w:rPr>
          <w:rFonts w:ascii="New times roman" w:eastAsia="Times New Roman" w:hAnsi="New times roman" w:cs="Times New Roman"/>
          <w:sz w:val="24"/>
          <w:szCs w:val="24"/>
        </w:rPr>
        <w:t xml:space="preserve">.  </w:t>
      </w:r>
    </w:p>
    <w:p w14:paraId="7E897AD0" w14:textId="77777777" w:rsidR="00E847F8" w:rsidRPr="00CA54A3" w:rsidRDefault="00E847F8" w:rsidP="00E847F8">
      <w:pPr>
        <w:spacing w:after="0" w:line="240" w:lineRule="auto"/>
        <w:rPr>
          <w:rFonts w:ascii="New times roman" w:eastAsia="Times New Roman" w:hAnsi="New times roman" w:cs="Times New Roman"/>
          <w:sz w:val="24"/>
          <w:szCs w:val="24"/>
        </w:rPr>
      </w:pPr>
    </w:p>
    <w:p w14:paraId="4DB8DD53" w14:textId="016F4F4A" w:rsidR="00505CA0" w:rsidRPr="00CA54A3" w:rsidRDefault="00823152" w:rsidP="00823152">
      <w:pPr>
        <w:spacing w:after="0" w:line="240" w:lineRule="auto"/>
        <w:jc w:val="center"/>
        <w:rPr>
          <w:rFonts w:ascii="New times roman" w:eastAsia="Times New Roman" w:hAnsi="New times roman" w:cs="Times New Roman"/>
          <w:b/>
          <w:bCs/>
          <w:sz w:val="24"/>
          <w:szCs w:val="24"/>
        </w:rPr>
      </w:pPr>
      <w:r w:rsidRPr="00CA54A3">
        <w:rPr>
          <w:rFonts w:ascii="New times roman" w:eastAsia="Times New Roman" w:hAnsi="New times roman" w:cs="Times New Roman"/>
          <w:b/>
          <w:bCs/>
          <w:sz w:val="24"/>
          <w:szCs w:val="24"/>
        </w:rPr>
        <w:t>Question 6 – How and when should a business apply for ERC?</w:t>
      </w:r>
    </w:p>
    <w:p w14:paraId="17113CC3" w14:textId="77777777" w:rsidR="00505CA0" w:rsidRPr="00CA54A3" w:rsidRDefault="00505CA0" w:rsidP="00E847F8">
      <w:pPr>
        <w:spacing w:after="0" w:line="240" w:lineRule="auto"/>
        <w:rPr>
          <w:rFonts w:ascii="New times roman" w:eastAsia="Times New Roman" w:hAnsi="New times roman" w:cs="Times New Roman"/>
          <w:sz w:val="24"/>
          <w:szCs w:val="24"/>
        </w:rPr>
      </w:pPr>
    </w:p>
    <w:p w14:paraId="7B397645" w14:textId="3BC0303E" w:rsidR="00E847F8" w:rsidRPr="00CA54A3" w:rsidRDefault="00E847F8" w:rsidP="00143717">
      <w:pPr>
        <w:spacing w:after="0" w:line="240" w:lineRule="auto"/>
        <w:ind w:firstLine="720"/>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There are two ways to apply for the ERC. The first is to apply on an employer’s original federal employment tax return (for most</w:t>
      </w:r>
      <w:r w:rsidR="002906F9">
        <w:rPr>
          <w:rFonts w:ascii="New times roman" w:eastAsia="Times New Roman" w:hAnsi="New times roman" w:cs="Times New Roman"/>
          <w:sz w:val="24"/>
          <w:szCs w:val="24"/>
        </w:rPr>
        <w:t xml:space="preserve"> employers, </w:t>
      </w:r>
      <w:r w:rsidRPr="00CA54A3">
        <w:rPr>
          <w:rFonts w:ascii="New times roman" w:eastAsia="Times New Roman" w:hAnsi="New times roman" w:cs="Times New Roman"/>
          <w:sz w:val="24"/>
          <w:szCs w:val="24"/>
        </w:rPr>
        <w:t xml:space="preserve">a form 941) </w:t>
      </w:r>
      <w:r w:rsidR="002906F9">
        <w:rPr>
          <w:rFonts w:ascii="New times roman" w:eastAsia="Times New Roman" w:hAnsi="New times roman" w:cs="Times New Roman"/>
          <w:sz w:val="24"/>
          <w:szCs w:val="24"/>
        </w:rPr>
        <w:t>and</w:t>
      </w:r>
      <w:r w:rsidRPr="00CA54A3">
        <w:rPr>
          <w:rFonts w:ascii="New times roman" w:eastAsia="Times New Roman" w:hAnsi="New times roman" w:cs="Times New Roman"/>
          <w:sz w:val="24"/>
          <w:szCs w:val="24"/>
        </w:rPr>
        <w:t xml:space="preserve"> </w:t>
      </w:r>
      <w:r w:rsidR="00823152" w:rsidRPr="00CA54A3">
        <w:rPr>
          <w:rFonts w:ascii="New times roman" w:eastAsia="Times New Roman" w:hAnsi="New times roman" w:cs="Times New Roman"/>
          <w:sz w:val="24"/>
          <w:szCs w:val="24"/>
        </w:rPr>
        <w:t xml:space="preserve">the second is to </w:t>
      </w:r>
      <w:r w:rsidRPr="00CA54A3">
        <w:rPr>
          <w:rFonts w:ascii="New times roman" w:eastAsia="Times New Roman" w:hAnsi="New times roman" w:cs="Times New Roman"/>
          <w:sz w:val="24"/>
          <w:szCs w:val="24"/>
        </w:rPr>
        <w:t xml:space="preserve">apply </w:t>
      </w:r>
      <w:r w:rsidR="00823152" w:rsidRPr="00CA54A3">
        <w:rPr>
          <w:rFonts w:ascii="New times roman" w:eastAsia="Times New Roman" w:hAnsi="New times roman" w:cs="Times New Roman"/>
          <w:sz w:val="24"/>
          <w:szCs w:val="24"/>
        </w:rPr>
        <w:t xml:space="preserve">on </w:t>
      </w:r>
      <w:r w:rsidRPr="00CA54A3">
        <w:rPr>
          <w:rFonts w:ascii="New times roman" w:eastAsia="Times New Roman" w:hAnsi="New times roman" w:cs="Times New Roman"/>
          <w:sz w:val="24"/>
          <w:szCs w:val="24"/>
        </w:rPr>
        <w:t xml:space="preserve">an amended federal employment tax return </w:t>
      </w:r>
      <w:r w:rsidR="00823152" w:rsidRPr="00CA54A3">
        <w:rPr>
          <w:rFonts w:ascii="New times roman" w:eastAsia="Times New Roman" w:hAnsi="New times roman" w:cs="Times New Roman"/>
          <w:sz w:val="24"/>
          <w:szCs w:val="24"/>
        </w:rPr>
        <w:t>(</w:t>
      </w:r>
      <w:r w:rsidRPr="00CA54A3">
        <w:rPr>
          <w:rFonts w:ascii="New times roman" w:eastAsia="Times New Roman" w:hAnsi="New times roman" w:cs="Times New Roman"/>
          <w:sz w:val="24"/>
          <w:szCs w:val="24"/>
        </w:rPr>
        <w:t>for most</w:t>
      </w:r>
      <w:r w:rsidR="002906F9">
        <w:rPr>
          <w:rFonts w:ascii="New times roman" w:eastAsia="Times New Roman" w:hAnsi="New times roman" w:cs="Times New Roman"/>
          <w:sz w:val="24"/>
          <w:szCs w:val="24"/>
        </w:rPr>
        <w:t xml:space="preserve"> employers,</w:t>
      </w:r>
      <w:r w:rsidRPr="00CA54A3">
        <w:rPr>
          <w:rFonts w:ascii="New times roman" w:eastAsia="Times New Roman" w:hAnsi="New times roman" w:cs="Times New Roman"/>
          <w:sz w:val="24"/>
          <w:szCs w:val="24"/>
        </w:rPr>
        <w:t xml:space="preserve"> a form 941X).</w:t>
      </w:r>
    </w:p>
    <w:p w14:paraId="667B26E1" w14:textId="77777777" w:rsidR="00E847F8" w:rsidRPr="00CA54A3" w:rsidRDefault="00E847F8" w:rsidP="00E847F8">
      <w:pPr>
        <w:spacing w:after="0" w:line="240" w:lineRule="auto"/>
        <w:rPr>
          <w:rFonts w:ascii="New times roman" w:eastAsia="Times New Roman" w:hAnsi="New times roman" w:cs="Times New Roman"/>
          <w:sz w:val="24"/>
          <w:szCs w:val="24"/>
        </w:rPr>
      </w:pPr>
    </w:p>
    <w:p w14:paraId="1D8F82A5" w14:textId="5848838C" w:rsidR="00E847F8" w:rsidRPr="00CA54A3" w:rsidRDefault="00E847F8" w:rsidP="00143717">
      <w:pPr>
        <w:spacing w:after="0" w:line="240" w:lineRule="auto"/>
        <w:ind w:firstLine="720"/>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A business that has not yet claimed ERC on an original return, has until April 15 of 2024 for 2020 and April 15 of 2025 for 2021</w:t>
      </w:r>
      <w:r w:rsidR="00823152" w:rsidRPr="00CA54A3">
        <w:rPr>
          <w:rFonts w:ascii="New times roman" w:eastAsia="Times New Roman" w:hAnsi="New times roman" w:cs="Times New Roman"/>
          <w:sz w:val="24"/>
          <w:szCs w:val="24"/>
        </w:rPr>
        <w:t xml:space="preserve"> to claim the credit</w:t>
      </w:r>
      <w:r w:rsidRPr="00CA54A3">
        <w:rPr>
          <w:rFonts w:ascii="New times roman" w:eastAsia="Times New Roman" w:hAnsi="New times roman" w:cs="Times New Roman"/>
          <w:sz w:val="24"/>
          <w:szCs w:val="24"/>
        </w:rPr>
        <w:t xml:space="preserve">. </w:t>
      </w:r>
      <w:r w:rsidR="002906F9">
        <w:rPr>
          <w:rFonts w:ascii="New times roman" w:eastAsia="Times New Roman" w:hAnsi="New times roman" w:cs="Times New Roman"/>
          <w:sz w:val="24"/>
          <w:szCs w:val="24"/>
        </w:rPr>
        <w:t xml:space="preserve"> </w:t>
      </w:r>
      <w:r w:rsidR="00823152" w:rsidRPr="00CA54A3">
        <w:rPr>
          <w:rFonts w:ascii="New times roman" w:eastAsia="Times New Roman" w:hAnsi="New times roman" w:cs="Times New Roman"/>
          <w:sz w:val="24"/>
          <w:szCs w:val="24"/>
        </w:rPr>
        <w:t>It</w:t>
      </w:r>
      <w:r w:rsidRPr="00CA54A3">
        <w:rPr>
          <w:rFonts w:ascii="New times roman" w:eastAsia="Times New Roman" w:hAnsi="New times roman" w:cs="Times New Roman"/>
          <w:sz w:val="24"/>
          <w:szCs w:val="24"/>
        </w:rPr>
        <w:t xml:space="preserve"> is important to note here that the</w:t>
      </w:r>
      <w:r w:rsidR="00E03222" w:rsidRPr="00E03222">
        <w:rPr>
          <w:rFonts w:ascii="Times New Roman" w:hAnsi="Times New Roman" w:cs="Times New Roman"/>
          <w:sz w:val="24"/>
          <w:szCs w:val="24"/>
        </w:rPr>
        <w:t xml:space="preserve"> </w:t>
      </w:r>
      <w:r w:rsidR="00E03222" w:rsidRPr="005A0142">
        <w:rPr>
          <w:rFonts w:ascii="Times New Roman" w:hAnsi="Times New Roman" w:cs="Times New Roman"/>
          <w:sz w:val="24"/>
          <w:szCs w:val="24"/>
        </w:rPr>
        <w:t>American Rescue Plan Act</w:t>
      </w:r>
      <w:r w:rsidR="007644B1">
        <w:rPr>
          <w:rFonts w:ascii="Times New Roman" w:hAnsi="Times New Roman" w:cs="Times New Roman"/>
          <w:sz w:val="24"/>
          <w:szCs w:val="24"/>
        </w:rPr>
        <w:t xml:space="preserve"> (hereinafter </w:t>
      </w:r>
      <w:r w:rsidRPr="00CA54A3">
        <w:rPr>
          <w:rFonts w:ascii="New times roman" w:eastAsia="Times New Roman" w:hAnsi="New times roman" w:cs="Times New Roman"/>
          <w:sz w:val="24"/>
          <w:szCs w:val="24"/>
        </w:rPr>
        <w:t>ARPA</w:t>
      </w:r>
      <w:r w:rsidR="007644B1">
        <w:rPr>
          <w:rFonts w:ascii="New times roman" w:eastAsia="Times New Roman" w:hAnsi="New times roman" w:cs="Times New Roman"/>
          <w:sz w:val="24"/>
          <w:szCs w:val="24"/>
        </w:rPr>
        <w:t xml:space="preserve">) </w:t>
      </w:r>
      <w:r w:rsidRPr="00CA54A3">
        <w:rPr>
          <w:rFonts w:ascii="New times roman" w:eastAsia="Times New Roman" w:hAnsi="New times roman" w:cs="Times New Roman"/>
          <w:sz w:val="24"/>
          <w:szCs w:val="24"/>
        </w:rPr>
        <w:t>gave the IRS an extra two years to examine ERC claims</w:t>
      </w:r>
      <w:r w:rsidR="00823152" w:rsidRPr="00CA54A3">
        <w:rPr>
          <w:rFonts w:ascii="New times roman" w:eastAsia="Times New Roman" w:hAnsi="New times roman" w:cs="Times New Roman"/>
          <w:sz w:val="24"/>
          <w:szCs w:val="24"/>
        </w:rPr>
        <w:t xml:space="preserve"> for the third and fourth quarter of 2021</w:t>
      </w:r>
      <w:r w:rsidRPr="00CA54A3">
        <w:rPr>
          <w:rFonts w:ascii="New times roman" w:eastAsia="Times New Roman" w:hAnsi="New times roman" w:cs="Times New Roman"/>
          <w:sz w:val="24"/>
          <w:szCs w:val="24"/>
        </w:rPr>
        <w:t xml:space="preserve">. </w:t>
      </w:r>
      <w:r w:rsidR="00823152" w:rsidRPr="00CA54A3">
        <w:rPr>
          <w:rFonts w:ascii="New times roman" w:eastAsia="Times New Roman" w:hAnsi="New times roman" w:cs="Times New Roman"/>
          <w:sz w:val="24"/>
          <w:szCs w:val="24"/>
        </w:rPr>
        <w:t xml:space="preserve"> </w:t>
      </w:r>
      <w:r w:rsidRPr="00CA54A3">
        <w:rPr>
          <w:rFonts w:ascii="New times roman" w:eastAsia="Times New Roman" w:hAnsi="New times roman" w:cs="Times New Roman"/>
          <w:sz w:val="24"/>
          <w:szCs w:val="24"/>
        </w:rPr>
        <w:t xml:space="preserve">ARPA did not change the three-year period of time for the taxpayer to claim a refund. </w:t>
      </w:r>
      <w:r w:rsidR="002906F9">
        <w:rPr>
          <w:rFonts w:ascii="New times roman" w:eastAsia="Times New Roman" w:hAnsi="New times roman" w:cs="Times New Roman"/>
          <w:sz w:val="24"/>
          <w:szCs w:val="24"/>
        </w:rPr>
        <w:t xml:space="preserve"> </w:t>
      </w:r>
      <w:r w:rsidRPr="00CA54A3">
        <w:rPr>
          <w:rFonts w:ascii="New times roman" w:eastAsia="Times New Roman" w:hAnsi="New times roman" w:cs="Times New Roman"/>
          <w:sz w:val="24"/>
          <w:szCs w:val="24"/>
        </w:rPr>
        <w:t xml:space="preserve">This means that The IRS has until April 15 of 2027 to examine the third </w:t>
      </w:r>
      <w:r w:rsidR="00823152" w:rsidRPr="00CA54A3">
        <w:rPr>
          <w:rFonts w:ascii="New times roman" w:eastAsia="Times New Roman" w:hAnsi="New times roman" w:cs="Times New Roman"/>
          <w:sz w:val="24"/>
          <w:szCs w:val="24"/>
        </w:rPr>
        <w:t xml:space="preserve">and </w:t>
      </w:r>
      <w:r w:rsidRPr="00CA54A3">
        <w:rPr>
          <w:rFonts w:ascii="New times roman" w:eastAsia="Times New Roman" w:hAnsi="New times roman" w:cs="Times New Roman"/>
          <w:sz w:val="24"/>
          <w:szCs w:val="24"/>
        </w:rPr>
        <w:t>fourth quarter</w:t>
      </w:r>
      <w:r w:rsidR="00823152" w:rsidRPr="00CA54A3">
        <w:rPr>
          <w:rFonts w:ascii="New times roman" w:eastAsia="Times New Roman" w:hAnsi="New times roman" w:cs="Times New Roman"/>
          <w:sz w:val="24"/>
          <w:szCs w:val="24"/>
        </w:rPr>
        <w:t>s</w:t>
      </w:r>
      <w:r w:rsidRPr="00CA54A3">
        <w:rPr>
          <w:rFonts w:ascii="New times roman" w:eastAsia="Times New Roman" w:hAnsi="New times roman" w:cs="Times New Roman"/>
          <w:sz w:val="24"/>
          <w:szCs w:val="24"/>
        </w:rPr>
        <w:t xml:space="preserve"> of 2021 </w:t>
      </w:r>
      <w:r w:rsidR="00823152" w:rsidRPr="00CA54A3">
        <w:rPr>
          <w:rFonts w:ascii="New times roman" w:eastAsia="Times New Roman" w:hAnsi="New times roman" w:cs="Times New Roman"/>
          <w:sz w:val="24"/>
          <w:szCs w:val="24"/>
        </w:rPr>
        <w:t xml:space="preserve">for </w:t>
      </w:r>
      <w:r w:rsidRPr="00CA54A3">
        <w:rPr>
          <w:rFonts w:ascii="New times roman" w:eastAsia="Times New Roman" w:hAnsi="New times roman" w:cs="Times New Roman"/>
          <w:sz w:val="24"/>
          <w:szCs w:val="24"/>
        </w:rPr>
        <w:t>ERC claims.</w:t>
      </w:r>
    </w:p>
    <w:p w14:paraId="7FF48073" w14:textId="61F0AD4B" w:rsidR="00823152" w:rsidRPr="00CA54A3" w:rsidRDefault="00823152" w:rsidP="00E847F8">
      <w:pPr>
        <w:spacing w:after="0" w:line="240" w:lineRule="auto"/>
        <w:rPr>
          <w:rFonts w:ascii="New times roman" w:eastAsia="Times New Roman" w:hAnsi="New times roman" w:cs="Times New Roman"/>
          <w:sz w:val="24"/>
          <w:szCs w:val="24"/>
        </w:rPr>
      </w:pPr>
    </w:p>
    <w:p w14:paraId="6934F747" w14:textId="6A560747" w:rsidR="00823152" w:rsidRPr="00CA54A3" w:rsidRDefault="00823152" w:rsidP="00823152">
      <w:pPr>
        <w:spacing w:after="0" w:line="240" w:lineRule="auto"/>
        <w:jc w:val="center"/>
        <w:rPr>
          <w:rFonts w:ascii="New times roman" w:eastAsia="Times New Roman" w:hAnsi="New times roman" w:cs="Times New Roman"/>
          <w:b/>
          <w:bCs/>
          <w:sz w:val="24"/>
          <w:szCs w:val="24"/>
        </w:rPr>
      </w:pPr>
      <w:r w:rsidRPr="00CA54A3">
        <w:rPr>
          <w:rFonts w:ascii="New times roman" w:eastAsia="Times New Roman" w:hAnsi="New times roman" w:cs="Times New Roman"/>
          <w:b/>
          <w:bCs/>
          <w:sz w:val="24"/>
          <w:szCs w:val="24"/>
        </w:rPr>
        <w:t xml:space="preserve">Question 7 – What are the costs and risks </w:t>
      </w:r>
      <w:r w:rsidR="00F724C2" w:rsidRPr="00CA54A3">
        <w:rPr>
          <w:rFonts w:ascii="New times roman" w:eastAsia="Times New Roman" w:hAnsi="New times roman" w:cs="Times New Roman"/>
          <w:b/>
          <w:bCs/>
          <w:sz w:val="24"/>
          <w:szCs w:val="24"/>
        </w:rPr>
        <w:t>of</w:t>
      </w:r>
      <w:r w:rsidRPr="00CA54A3">
        <w:rPr>
          <w:rFonts w:ascii="New times roman" w:eastAsia="Times New Roman" w:hAnsi="New times roman" w:cs="Times New Roman"/>
          <w:b/>
          <w:bCs/>
          <w:sz w:val="24"/>
          <w:szCs w:val="24"/>
        </w:rPr>
        <w:t xml:space="preserve"> claiming ERC?</w:t>
      </w:r>
    </w:p>
    <w:p w14:paraId="2593C5EA" w14:textId="77777777" w:rsidR="00E847F8" w:rsidRPr="00CA54A3" w:rsidRDefault="00E847F8" w:rsidP="00E847F8">
      <w:pPr>
        <w:spacing w:after="0" w:line="240" w:lineRule="auto"/>
        <w:rPr>
          <w:rFonts w:ascii="New times roman" w:eastAsia="Times New Roman" w:hAnsi="New times roman" w:cs="Times New Roman"/>
          <w:sz w:val="24"/>
          <w:szCs w:val="24"/>
        </w:rPr>
      </w:pPr>
    </w:p>
    <w:p w14:paraId="311C70E9" w14:textId="2A2B526E" w:rsidR="00E847F8" w:rsidRPr="00CA54A3" w:rsidRDefault="00143717" w:rsidP="00143717">
      <w:pPr>
        <w:spacing w:after="0" w:line="240" w:lineRule="auto"/>
        <w:ind w:firstLine="720"/>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Obviously,</w:t>
      </w:r>
      <w:r w:rsidR="00E847F8" w:rsidRPr="00CA54A3">
        <w:rPr>
          <w:rFonts w:ascii="New times roman" w:eastAsia="Times New Roman" w:hAnsi="New times roman" w:cs="Times New Roman"/>
          <w:sz w:val="24"/>
          <w:szCs w:val="24"/>
        </w:rPr>
        <w:t xml:space="preserve"> the cost of applying for ERC depends on the professionals providing the services to assist the taxpayer</w:t>
      </w:r>
      <w:r w:rsidR="00823152" w:rsidRPr="00CA54A3">
        <w:rPr>
          <w:rFonts w:ascii="New times roman" w:eastAsia="Times New Roman" w:hAnsi="New times roman" w:cs="Times New Roman"/>
          <w:sz w:val="24"/>
          <w:szCs w:val="24"/>
        </w:rPr>
        <w:t xml:space="preserve"> in</w:t>
      </w:r>
      <w:r w:rsidR="00E847F8" w:rsidRPr="00CA54A3">
        <w:rPr>
          <w:rFonts w:ascii="New times roman" w:eastAsia="Times New Roman" w:hAnsi="New times roman" w:cs="Times New Roman"/>
          <w:sz w:val="24"/>
          <w:szCs w:val="24"/>
        </w:rPr>
        <w:t xml:space="preserve"> claiming the </w:t>
      </w:r>
      <w:r w:rsidR="00823152" w:rsidRPr="00CA54A3">
        <w:rPr>
          <w:rFonts w:ascii="New times roman" w:eastAsia="Times New Roman" w:hAnsi="New times roman" w:cs="Times New Roman"/>
          <w:sz w:val="24"/>
          <w:szCs w:val="24"/>
        </w:rPr>
        <w:t xml:space="preserve">credit.  </w:t>
      </w:r>
      <w:r w:rsidR="00E847F8" w:rsidRPr="00CA54A3">
        <w:rPr>
          <w:rFonts w:ascii="New times roman" w:eastAsia="Times New Roman" w:hAnsi="New times roman" w:cs="Times New Roman"/>
          <w:sz w:val="24"/>
          <w:szCs w:val="24"/>
        </w:rPr>
        <w:t xml:space="preserve">The risks of applying for ERC </w:t>
      </w:r>
      <w:r w:rsidR="00F724C2" w:rsidRPr="00CA54A3">
        <w:rPr>
          <w:rFonts w:ascii="New times roman" w:eastAsia="Times New Roman" w:hAnsi="New times roman" w:cs="Times New Roman"/>
          <w:sz w:val="24"/>
          <w:szCs w:val="24"/>
        </w:rPr>
        <w:t>depend</w:t>
      </w:r>
      <w:r w:rsidR="00E847F8" w:rsidRPr="00CA54A3">
        <w:rPr>
          <w:rFonts w:ascii="New times roman" w:eastAsia="Times New Roman" w:hAnsi="New times roman" w:cs="Times New Roman"/>
          <w:sz w:val="24"/>
          <w:szCs w:val="24"/>
        </w:rPr>
        <w:t xml:space="preserve"> on </w:t>
      </w:r>
      <w:r w:rsidR="00823152" w:rsidRPr="00CA54A3">
        <w:rPr>
          <w:rFonts w:ascii="New times roman" w:eastAsia="Times New Roman" w:hAnsi="New times roman" w:cs="Times New Roman"/>
          <w:sz w:val="24"/>
          <w:szCs w:val="24"/>
        </w:rPr>
        <w:t xml:space="preserve">the aggressiveness of </w:t>
      </w:r>
      <w:r w:rsidR="00E847F8" w:rsidRPr="00CA54A3">
        <w:rPr>
          <w:rFonts w:ascii="New times roman" w:eastAsia="Times New Roman" w:hAnsi="New times roman" w:cs="Times New Roman"/>
          <w:sz w:val="24"/>
          <w:szCs w:val="24"/>
        </w:rPr>
        <w:t>the position</w:t>
      </w:r>
      <w:r w:rsidR="00823152" w:rsidRPr="00CA54A3">
        <w:rPr>
          <w:rFonts w:ascii="New times roman" w:eastAsia="Times New Roman" w:hAnsi="New times roman" w:cs="Times New Roman"/>
          <w:sz w:val="24"/>
          <w:szCs w:val="24"/>
        </w:rPr>
        <w:t>(s)</w:t>
      </w:r>
      <w:r w:rsidR="00E847F8" w:rsidRPr="00CA54A3">
        <w:rPr>
          <w:rFonts w:ascii="New times roman" w:eastAsia="Times New Roman" w:hAnsi="New times roman" w:cs="Times New Roman"/>
          <w:sz w:val="24"/>
          <w:szCs w:val="24"/>
        </w:rPr>
        <w:t xml:space="preserve"> taken in support of the claim</w:t>
      </w:r>
      <w:r w:rsidR="00823152" w:rsidRPr="00CA54A3">
        <w:rPr>
          <w:rFonts w:ascii="New times roman" w:eastAsia="Times New Roman" w:hAnsi="New times roman" w:cs="Times New Roman"/>
          <w:sz w:val="24"/>
          <w:szCs w:val="24"/>
        </w:rPr>
        <w:t>, likelihood of audit selection and preparation in support of the credit gathered before and maintained should audit occur</w:t>
      </w:r>
      <w:r w:rsidR="00E847F8" w:rsidRPr="00CA54A3">
        <w:rPr>
          <w:rFonts w:ascii="New times roman" w:eastAsia="Times New Roman" w:hAnsi="New times roman" w:cs="Times New Roman"/>
          <w:sz w:val="24"/>
          <w:szCs w:val="24"/>
        </w:rPr>
        <w:t xml:space="preserve">. </w:t>
      </w:r>
      <w:r w:rsidR="00823152" w:rsidRPr="00CA54A3">
        <w:rPr>
          <w:rFonts w:ascii="New times roman" w:eastAsia="Times New Roman" w:hAnsi="New times roman" w:cs="Times New Roman"/>
          <w:sz w:val="24"/>
          <w:szCs w:val="24"/>
        </w:rPr>
        <w:t>Given</w:t>
      </w:r>
      <w:r w:rsidR="00E847F8" w:rsidRPr="00CA54A3">
        <w:rPr>
          <w:rFonts w:ascii="New times roman" w:eastAsia="Times New Roman" w:hAnsi="New times roman" w:cs="Times New Roman"/>
          <w:sz w:val="24"/>
          <w:szCs w:val="24"/>
        </w:rPr>
        <w:t xml:space="preserve"> the significant increase in IRS funding by Congress, it is likely that the IRS will challenge ERC claims </w:t>
      </w:r>
      <w:r w:rsidR="00823152" w:rsidRPr="00CA54A3">
        <w:rPr>
          <w:rFonts w:ascii="New times roman" w:eastAsia="Times New Roman" w:hAnsi="New times roman" w:cs="Times New Roman"/>
          <w:sz w:val="24"/>
          <w:szCs w:val="24"/>
        </w:rPr>
        <w:t xml:space="preserve">that </w:t>
      </w:r>
      <w:r w:rsidR="00E847F8" w:rsidRPr="00CA54A3">
        <w:rPr>
          <w:rFonts w:ascii="New times roman" w:eastAsia="Times New Roman" w:hAnsi="New times roman" w:cs="Times New Roman"/>
          <w:sz w:val="24"/>
          <w:szCs w:val="24"/>
        </w:rPr>
        <w:t xml:space="preserve">take positions outside of existing IRS guidance. </w:t>
      </w:r>
      <w:r w:rsidR="00823152" w:rsidRPr="00CA54A3">
        <w:rPr>
          <w:rFonts w:ascii="New times roman" w:eastAsia="Times New Roman" w:hAnsi="New times roman" w:cs="Times New Roman"/>
          <w:sz w:val="24"/>
          <w:szCs w:val="24"/>
        </w:rPr>
        <w:t xml:space="preserve">It is also more likely than not that the dollar amount of the credit will </w:t>
      </w:r>
      <w:r w:rsidR="00FB3286" w:rsidRPr="00CA54A3">
        <w:rPr>
          <w:rFonts w:ascii="New times roman" w:eastAsia="Times New Roman" w:hAnsi="New times roman" w:cs="Times New Roman"/>
          <w:sz w:val="24"/>
          <w:szCs w:val="24"/>
        </w:rPr>
        <w:t>be a factor.  Lastly, with increased enforcement, t</w:t>
      </w:r>
      <w:r w:rsidR="00823152" w:rsidRPr="00CA54A3">
        <w:rPr>
          <w:rFonts w:ascii="New times roman" w:eastAsia="Times New Roman" w:hAnsi="New times roman" w:cs="Times New Roman"/>
          <w:sz w:val="24"/>
          <w:szCs w:val="24"/>
        </w:rPr>
        <w:t>his</w:t>
      </w:r>
      <w:r w:rsidR="00E847F8" w:rsidRPr="00CA54A3">
        <w:rPr>
          <w:rFonts w:ascii="New times roman" w:eastAsia="Times New Roman" w:hAnsi="New times roman" w:cs="Times New Roman"/>
          <w:sz w:val="24"/>
          <w:szCs w:val="24"/>
        </w:rPr>
        <w:t xml:space="preserve"> will likely result in the assertion of penalties, including fraud and potential criminal charges in egregious cases.</w:t>
      </w:r>
      <w:r w:rsidR="00FB3286" w:rsidRPr="00CA54A3">
        <w:rPr>
          <w:rFonts w:ascii="New times roman" w:eastAsia="Times New Roman" w:hAnsi="New times roman" w:cs="Times New Roman"/>
          <w:sz w:val="24"/>
          <w:szCs w:val="24"/>
        </w:rPr>
        <w:t xml:space="preserve">  While businesses should not shy away from money to which they are justified in claiming and receiving, businesses should also be wary of unnecessar</w:t>
      </w:r>
      <w:r w:rsidR="002906F9">
        <w:rPr>
          <w:rFonts w:ascii="New times roman" w:eastAsia="Times New Roman" w:hAnsi="New times roman" w:cs="Times New Roman"/>
          <w:sz w:val="24"/>
          <w:szCs w:val="24"/>
        </w:rPr>
        <w:t>ily</w:t>
      </w:r>
      <w:r w:rsidR="00FB3286" w:rsidRPr="00CA54A3">
        <w:rPr>
          <w:rFonts w:ascii="New times roman" w:eastAsia="Times New Roman" w:hAnsi="New times roman" w:cs="Times New Roman"/>
          <w:sz w:val="24"/>
          <w:szCs w:val="24"/>
        </w:rPr>
        <w:t xml:space="preserve"> aggressive and or illogical positions not within the spirit of the legislation to avoid both civil and possible criminal sanctions.</w:t>
      </w:r>
    </w:p>
    <w:p w14:paraId="2B245863" w14:textId="77777777" w:rsidR="00E847F8" w:rsidRPr="00CA54A3" w:rsidRDefault="00E847F8" w:rsidP="00E847F8">
      <w:pPr>
        <w:spacing w:after="0" w:line="240" w:lineRule="auto"/>
        <w:rPr>
          <w:rFonts w:ascii="New times roman" w:eastAsia="Times New Roman" w:hAnsi="New times roman" w:cs="Times New Roman"/>
          <w:sz w:val="24"/>
          <w:szCs w:val="24"/>
        </w:rPr>
      </w:pPr>
    </w:p>
    <w:p w14:paraId="2C5F9B38" w14:textId="165555F0" w:rsidR="00E847F8" w:rsidRPr="00CA54A3" w:rsidRDefault="00E847F8" w:rsidP="00143717">
      <w:pPr>
        <w:spacing w:after="0" w:line="240" w:lineRule="auto"/>
        <w:ind w:firstLine="720"/>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 xml:space="preserve">Additionally, there are risks concerning how courts will rule on challenged claims. </w:t>
      </w:r>
      <w:r w:rsidR="006D7F60" w:rsidRPr="00CA54A3">
        <w:rPr>
          <w:rFonts w:ascii="New times roman" w:eastAsia="Times New Roman" w:hAnsi="New times roman" w:cs="Times New Roman"/>
          <w:sz w:val="24"/>
          <w:szCs w:val="24"/>
        </w:rPr>
        <w:t>I</w:t>
      </w:r>
      <w:r w:rsidRPr="00CA54A3">
        <w:rPr>
          <w:rFonts w:ascii="New times roman" w:eastAsia="Times New Roman" w:hAnsi="New times roman" w:cs="Times New Roman"/>
          <w:sz w:val="24"/>
          <w:szCs w:val="24"/>
        </w:rPr>
        <w:t xml:space="preserve">n this </w:t>
      </w:r>
      <w:r w:rsidR="00F724C2" w:rsidRPr="00CA54A3">
        <w:rPr>
          <w:rFonts w:ascii="New times roman" w:eastAsia="Times New Roman" w:hAnsi="New times roman" w:cs="Times New Roman"/>
          <w:sz w:val="24"/>
          <w:szCs w:val="24"/>
        </w:rPr>
        <w:t>regard</w:t>
      </w:r>
      <w:r w:rsidR="00F724C2">
        <w:rPr>
          <w:rFonts w:ascii="New times roman" w:eastAsia="Times New Roman" w:hAnsi="New times roman" w:cs="Times New Roman"/>
          <w:sz w:val="24"/>
          <w:szCs w:val="24"/>
        </w:rPr>
        <w:t xml:space="preserve">, </w:t>
      </w:r>
      <w:r w:rsidR="00F724C2" w:rsidRPr="00CA54A3">
        <w:rPr>
          <w:rFonts w:ascii="New times roman" w:eastAsia="Times New Roman" w:hAnsi="New times roman" w:cs="Times New Roman"/>
          <w:sz w:val="24"/>
          <w:szCs w:val="24"/>
        </w:rPr>
        <w:t>it</w:t>
      </w:r>
      <w:r w:rsidRPr="00CA54A3">
        <w:rPr>
          <w:rFonts w:ascii="New times roman" w:eastAsia="Times New Roman" w:hAnsi="New times roman" w:cs="Times New Roman"/>
          <w:sz w:val="24"/>
          <w:szCs w:val="24"/>
        </w:rPr>
        <w:t xml:space="preserve"> is particularly important for businesses and professionals to consider not only the specific rules regarding ERC but also the purpose of ERC. </w:t>
      </w:r>
      <w:r w:rsidR="006D7F60" w:rsidRPr="00CA54A3">
        <w:rPr>
          <w:rFonts w:ascii="New times roman" w:eastAsia="Times New Roman" w:hAnsi="New times roman" w:cs="Times New Roman"/>
          <w:sz w:val="24"/>
          <w:szCs w:val="24"/>
        </w:rPr>
        <w:t>This</w:t>
      </w:r>
      <w:r w:rsidRPr="00CA54A3">
        <w:rPr>
          <w:rFonts w:ascii="New times roman" w:eastAsia="Times New Roman" w:hAnsi="New times roman" w:cs="Times New Roman"/>
          <w:sz w:val="24"/>
          <w:szCs w:val="24"/>
        </w:rPr>
        <w:t xml:space="preserve"> was not legislation producing a credit that was intended simply to stimulate the economy and give away money.</w:t>
      </w:r>
      <w:r w:rsidR="002906F9">
        <w:rPr>
          <w:rFonts w:ascii="New times roman" w:eastAsia="Times New Roman" w:hAnsi="New times roman" w:cs="Times New Roman"/>
          <w:sz w:val="24"/>
          <w:szCs w:val="24"/>
        </w:rPr>
        <w:t xml:space="preserve"> </w:t>
      </w:r>
      <w:r w:rsidRPr="00CA54A3">
        <w:rPr>
          <w:rFonts w:ascii="New times roman" w:eastAsia="Times New Roman" w:hAnsi="New times roman" w:cs="Times New Roman"/>
          <w:sz w:val="24"/>
          <w:szCs w:val="24"/>
        </w:rPr>
        <w:t xml:space="preserve"> This was legislation intended to encourage businesses operating during Covid suffering economic crisis to keep employees on the payroll</w:t>
      </w:r>
      <w:r w:rsidR="002906F9">
        <w:rPr>
          <w:rFonts w:ascii="New times roman" w:eastAsia="Times New Roman" w:hAnsi="New times roman" w:cs="Times New Roman"/>
          <w:sz w:val="24"/>
          <w:szCs w:val="24"/>
        </w:rPr>
        <w:t xml:space="preserve"> and provide economic assistance to help insure the businesses survival</w:t>
      </w:r>
      <w:r w:rsidRPr="00CA54A3">
        <w:rPr>
          <w:rFonts w:ascii="New times roman" w:eastAsia="Times New Roman" w:hAnsi="New times roman" w:cs="Times New Roman"/>
          <w:sz w:val="24"/>
          <w:szCs w:val="24"/>
        </w:rPr>
        <w:t>.</w:t>
      </w:r>
    </w:p>
    <w:p w14:paraId="6AD2713B" w14:textId="77777777" w:rsidR="00E847F8" w:rsidRPr="00CA54A3" w:rsidRDefault="00E847F8" w:rsidP="00E847F8">
      <w:pPr>
        <w:spacing w:after="0" w:line="240" w:lineRule="auto"/>
        <w:rPr>
          <w:rFonts w:ascii="New times roman" w:eastAsia="Times New Roman" w:hAnsi="New times roman" w:cs="Times New Roman"/>
          <w:sz w:val="24"/>
          <w:szCs w:val="24"/>
        </w:rPr>
      </w:pPr>
    </w:p>
    <w:p w14:paraId="3BD9D0A2" w14:textId="5F8A1CED" w:rsidR="00E847F8" w:rsidRPr="00CA54A3" w:rsidRDefault="00E847F8" w:rsidP="00143717">
      <w:pPr>
        <w:spacing w:after="0" w:line="240" w:lineRule="auto"/>
        <w:ind w:firstLine="360"/>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 xml:space="preserve">As the first round of exams by the IRS has </w:t>
      </w:r>
      <w:r w:rsidR="002906F9">
        <w:rPr>
          <w:rFonts w:ascii="New times roman" w:eastAsia="Times New Roman" w:hAnsi="New times roman" w:cs="Times New Roman"/>
          <w:sz w:val="24"/>
          <w:szCs w:val="24"/>
        </w:rPr>
        <w:t xml:space="preserve">already </w:t>
      </w:r>
      <w:r w:rsidRPr="00CA54A3">
        <w:rPr>
          <w:rFonts w:ascii="New times roman" w:eastAsia="Times New Roman" w:hAnsi="New times roman" w:cs="Times New Roman"/>
          <w:sz w:val="24"/>
          <w:szCs w:val="24"/>
        </w:rPr>
        <w:t>started in relation to ERC, let’s take a look at the information being sought by the IRS for those already selected for exam.</w:t>
      </w:r>
      <w:r w:rsidR="002906F9">
        <w:rPr>
          <w:rFonts w:ascii="New times roman" w:eastAsia="Times New Roman" w:hAnsi="New times roman" w:cs="Times New Roman"/>
          <w:sz w:val="24"/>
          <w:szCs w:val="24"/>
        </w:rPr>
        <w:t xml:space="preserve"> </w:t>
      </w:r>
      <w:r w:rsidRPr="00CA54A3">
        <w:rPr>
          <w:rFonts w:ascii="New times roman" w:eastAsia="Times New Roman" w:hAnsi="New times roman" w:cs="Times New Roman"/>
          <w:sz w:val="24"/>
          <w:szCs w:val="24"/>
        </w:rPr>
        <w:t xml:space="preserve"> Based on the IRS information document requests, businesses should anticipate request</w:t>
      </w:r>
      <w:r w:rsidR="002906F9">
        <w:rPr>
          <w:rFonts w:ascii="New times roman" w:eastAsia="Times New Roman" w:hAnsi="New times roman" w:cs="Times New Roman"/>
          <w:sz w:val="24"/>
          <w:szCs w:val="24"/>
        </w:rPr>
        <w:t xml:space="preserve">s </w:t>
      </w:r>
      <w:r w:rsidRPr="00CA54A3">
        <w:rPr>
          <w:rFonts w:ascii="New times roman" w:eastAsia="Times New Roman" w:hAnsi="New times roman" w:cs="Times New Roman"/>
          <w:sz w:val="24"/>
          <w:szCs w:val="24"/>
        </w:rPr>
        <w:t>for information regarding the following:</w:t>
      </w:r>
    </w:p>
    <w:p w14:paraId="2E25B9C2" w14:textId="038454D8" w:rsidR="00E847F8" w:rsidRPr="00CA54A3" w:rsidRDefault="00E847F8" w:rsidP="00E847F8">
      <w:pPr>
        <w:numPr>
          <w:ilvl w:val="0"/>
          <w:numId w:val="2"/>
        </w:numPr>
        <w:spacing w:before="100" w:beforeAutospacing="1" w:after="100" w:afterAutospacing="1" w:line="240" w:lineRule="auto"/>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 xml:space="preserve">The grounds for eligibility for ERC. Specifically, </w:t>
      </w:r>
      <w:r w:rsidR="006D7F60" w:rsidRPr="00CA54A3">
        <w:rPr>
          <w:rFonts w:ascii="New times roman" w:eastAsia="Times New Roman" w:hAnsi="New times roman" w:cs="Times New Roman"/>
          <w:sz w:val="24"/>
          <w:szCs w:val="24"/>
        </w:rPr>
        <w:t>the</w:t>
      </w:r>
      <w:r w:rsidRPr="00CA54A3">
        <w:rPr>
          <w:rFonts w:ascii="New times roman" w:eastAsia="Times New Roman" w:hAnsi="New times roman" w:cs="Times New Roman"/>
          <w:sz w:val="24"/>
          <w:szCs w:val="24"/>
        </w:rPr>
        <w:t xml:space="preserve"> details of meeting the qualification tests.</w:t>
      </w:r>
    </w:p>
    <w:p w14:paraId="78541852" w14:textId="77777777" w:rsidR="00E847F8" w:rsidRPr="00CA54A3" w:rsidRDefault="00E847F8" w:rsidP="00E847F8">
      <w:pPr>
        <w:numPr>
          <w:ilvl w:val="0"/>
          <w:numId w:val="2"/>
        </w:numPr>
        <w:spacing w:before="100" w:beforeAutospacing="1" w:after="100" w:afterAutospacing="1" w:line="240" w:lineRule="auto"/>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List of the government orders that either fully or partially suspended the business.</w:t>
      </w:r>
    </w:p>
    <w:p w14:paraId="4D36019E" w14:textId="77777777" w:rsidR="00E847F8" w:rsidRPr="00CA54A3" w:rsidRDefault="00E847F8" w:rsidP="00E847F8">
      <w:pPr>
        <w:numPr>
          <w:ilvl w:val="0"/>
          <w:numId w:val="2"/>
        </w:numPr>
        <w:spacing w:before="100" w:beforeAutospacing="1" w:after="100" w:afterAutospacing="1" w:line="240" w:lineRule="auto"/>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Gross receipts computations, spreadsheets and backup financial records for all relevant quarters.</w:t>
      </w:r>
    </w:p>
    <w:p w14:paraId="2BE8DFBE" w14:textId="56C767A9" w:rsidR="00E847F8" w:rsidRPr="00CA54A3" w:rsidRDefault="006D7F60" w:rsidP="00E847F8">
      <w:pPr>
        <w:numPr>
          <w:ilvl w:val="0"/>
          <w:numId w:val="2"/>
        </w:numPr>
        <w:spacing w:before="100" w:beforeAutospacing="1" w:after="100" w:afterAutospacing="1" w:line="240" w:lineRule="auto"/>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T</w:t>
      </w:r>
      <w:r w:rsidR="00E847F8" w:rsidRPr="00CA54A3">
        <w:rPr>
          <w:rFonts w:ascii="New times roman" w:eastAsia="Times New Roman" w:hAnsi="New times roman" w:cs="Times New Roman"/>
          <w:sz w:val="24"/>
          <w:szCs w:val="24"/>
        </w:rPr>
        <w:t>he actual ERC calculation of the credit claim.</w:t>
      </w:r>
    </w:p>
    <w:p w14:paraId="1FDC5198" w14:textId="77777777" w:rsidR="00E847F8" w:rsidRPr="00CA54A3" w:rsidRDefault="00E847F8" w:rsidP="00E847F8">
      <w:pPr>
        <w:numPr>
          <w:ilvl w:val="0"/>
          <w:numId w:val="2"/>
        </w:numPr>
        <w:spacing w:before="100" w:beforeAutospacing="1" w:after="100" w:afterAutospacing="1" w:line="240" w:lineRule="auto"/>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Payroll journals.</w:t>
      </w:r>
    </w:p>
    <w:p w14:paraId="6232F854" w14:textId="77777777" w:rsidR="00E847F8" w:rsidRPr="00CA54A3" w:rsidRDefault="00E847F8" w:rsidP="00E847F8">
      <w:pPr>
        <w:numPr>
          <w:ilvl w:val="0"/>
          <w:numId w:val="2"/>
        </w:numPr>
        <w:spacing w:before="100" w:beforeAutospacing="1" w:after="100" w:afterAutospacing="1" w:line="240" w:lineRule="auto"/>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Records reflecting health plan expenses.</w:t>
      </w:r>
    </w:p>
    <w:p w14:paraId="586D8CA0" w14:textId="77777777" w:rsidR="00E847F8" w:rsidRPr="00CA54A3" w:rsidRDefault="00E847F8" w:rsidP="00E847F8">
      <w:pPr>
        <w:numPr>
          <w:ilvl w:val="0"/>
          <w:numId w:val="2"/>
        </w:numPr>
        <w:spacing w:before="100" w:beforeAutospacing="1" w:after="100" w:afterAutospacing="1" w:line="240" w:lineRule="auto"/>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2020 and 2021 payroll tax returns and income tax returns.</w:t>
      </w:r>
    </w:p>
    <w:p w14:paraId="7DB8B55B" w14:textId="77777777" w:rsidR="00E847F8" w:rsidRPr="00CA54A3" w:rsidRDefault="00E847F8" w:rsidP="00E847F8">
      <w:pPr>
        <w:numPr>
          <w:ilvl w:val="0"/>
          <w:numId w:val="2"/>
        </w:numPr>
        <w:spacing w:before="100" w:beforeAutospacing="1" w:after="100" w:afterAutospacing="1" w:line="240" w:lineRule="auto"/>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List of all owners.</w:t>
      </w:r>
    </w:p>
    <w:p w14:paraId="32125F18" w14:textId="77777777" w:rsidR="00E847F8" w:rsidRPr="00CA54A3" w:rsidRDefault="00E847F8" w:rsidP="00E847F8">
      <w:pPr>
        <w:numPr>
          <w:ilvl w:val="0"/>
          <w:numId w:val="2"/>
        </w:numPr>
        <w:spacing w:before="100" w:beforeAutospacing="1" w:after="100" w:afterAutospacing="1" w:line="240" w:lineRule="auto"/>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List of all employees.</w:t>
      </w:r>
    </w:p>
    <w:p w14:paraId="05D6D917" w14:textId="77777777" w:rsidR="00E847F8" w:rsidRPr="00CA54A3" w:rsidRDefault="00E847F8" w:rsidP="00E847F8">
      <w:pPr>
        <w:numPr>
          <w:ilvl w:val="0"/>
          <w:numId w:val="2"/>
        </w:numPr>
        <w:spacing w:before="100" w:beforeAutospacing="1" w:after="100" w:afterAutospacing="1" w:line="240" w:lineRule="auto"/>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Detail regarding related party information.</w:t>
      </w:r>
    </w:p>
    <w:p w14:paraId="1E52F1C4" w14:textId="77777777" w:rsidR="00E847F8" w:rsidRPr="00CA54A3" w:rsidRDefault="00E847F8" w:rsidP="00E847F8">
      <w:pPr>
        <w:numPr>
          <w:ilvl w:val="0"/>
          <w:numId w:val="2"/>
        </w:numPr>
        <w:spacing w:before="100" w:beforeAutospacing="1" w:after="100" w:afterAutospacing="1" w:line="240" w:lineRule="auto"/>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PPP loan forgiveness information.</w:t>
      </w:r>
    </w:p>
    <w:p w14:paraId="6F11BEB2" w14:textId="77777777" w:rsidR="00E847F8" w:rsidRPr="00CA54A3" w:rsidRDefault="00E847F8" w:rsidP="00E847F8">
      <w:pPr>
        <w:numPr>
          <w:ilvl w:val="0"/>
          <w:numId w:val="2"/>
        </w:numPr>
        <w:spacing w:before="100" w:beforeAutospacing="1" w:after="100" w:afterAutospacing="1" w:line="240" w:lineRule="auto"/>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Proof of allocation of wages paid between PPP and ERC.</w:t>
      </w:r>
    </w:p>
    <w:p w14:paraId="6C3FA139" w14:textId="50A969DF" w:rsidR="00E847F8" w:rsidRDefault="00E847F8" w:rsidP="00143717">
      <w:pPr>
        <w:spacing w:after="0" w:line="240" w:lineRule="auto"/>
        <w:ind w:firstLine="360"/>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As stated above the three grounds for eligibility for ERC are either a full or partial suspension by government order</w:t>
      </w:r>
      <w:r w:rsidR="002906F9">
        <w:rPr>
          <w:rFonts w:ascii="New times roman" w:eastAsia="Times New Roman" w:hAnsi="New times roman" w:cs="Times New Roman"/>
          <w:sz w:val="24"/>
          <w:szCs w:val="24"/>
        </w:rPr>
        <w:t xml:space="preserve"> related to COVID</w:t>
      </w:r>
      <w:r w:rsidRPr="00CA54A3">
        <w:rPr>
          <w:rFonts w:ascii="New times roman" w:eastAsia="Times New Roman" w:hAnsi="New times roman" w:cs="Times New Roman"/>
          <w:sz w:val="24"/>
          <w:szCs w:val="24"/>
        </w:rPr>
        <w:t xml:space="preserve"> of the operation of a business, a drop in gross receipts or establishing that the business is a recovery start a business.</w:t>
      </w:r>
    </w:p>
    <w:p w14:paraId="1F7A0AAA" w14:textId="27F7DEF8" w:rsidR="00982A88" w:rsidRDefault="00982A88" w:rsidP="00E847F8">
      <w:pPr>
        <w:spacing w:after="0" w:line="240" w:lineRule="auto"/>
        <w:rPr>
          <w:rFonts w:ascii="New times roman" w:eastAsia="Times New Roman" w:hAnsi="New times roman" w:cs="Times New Roman"/>
          <w:sz w:val="24"/>
          <w:szCs w:val="24"/>
        </w:rPr>
      </w:pPr>
    </w:p>
    <w:p w14:paraId="6B31A74F" w14:textId="095D6E78" w:rsidR="00982A88" w:rsidRPr="00982A88" w:rsidRDefault="00A61BA7" w:rsidP="00982A88">
      <w:pPr>
        <w:spacing w:after="0" w:line="240" w:lineRule="auto"/>
        <w:jc w:val="center"/>
        <w:rPr>
          <w:rFonts w:ascii="New times roman" w:eastAsia="Times New Roman" w:hAnsi="New times roman" w:cs="Times New Roman"/>
          <w:b/>
          <w:bCs/>
          <w:sz w:val="24"/>
          <w:szCs w:val="24"/>
        </w:rPr>
      </w:pPr>
      <w:r>
        <w:rPr>
          <w:rFonts w:ascii="New times roman" w:eastAsia="Times New Roman" w:hAnsi="New times roman" w:cs="Times New Roman"/>
          <w:b/>
          <w:bCs/>
          <w:sz w:val="24"/>
          <w:szCs w:val="24"/>
        </w:rPr>
        <w:t xml:space="preserve">SIGNIFICANT DECLINE IN </w:t>
      </w:r>
      <w:r w:rsidR="00982A88" w:rsidRPr="00982A88">
        <w:rPr>
          <w:rFonts w:ascii="New times roman" w:eastAsia="Times New Roman" w:hAnsi="New times roman" w:cs="Times New Roman"/>
          <w:b/>
          <w:bCs/>
          <w:sz w:val="24"/>
          <w:szCs w:val="24"/>
        </w:rPr>
        <w:t>GROSS RECEIPTS</w:t>
      </w:r>
    </w:p>
    <w:p w14:paraId="0AF8F26E" w14:textId="0B792E1F" w:rsidR="00982A88" w:rsidRDefault="00982A88" w:rsidP="00E847F8">
      <w:pPr>
        <w:spacing w:after="0" w:line="240" w:lineRule="auto"/>
        <w:rPr>
          <w:rFonts w:ascii="New times roman" w:eastAsia="Times New Roman" w:hAnsi="New times roman" w:cs="Times New Roman"/>
          <w:sz w:val="24"/>
          <w:szCs w:val="24"/>
        </w:rPr>
      </w:pPr>
    </w:p>
    <w:p w14:paraId="726A5149" w14:textId="2B68CC8F" w:rsidR="004D3E6C" w:rsidRDefault="00982A88" w:rsidP="00143717">
      <w:pPr>
        <w:spacing w:after="0" w:line="240" w:lineRule="auto"/>
        <w:ind w:firstLine="720"/>
        <w:rPr>
          <w:rFonts w:ascii="Times New Roman" w:hAnsi="Times New Roman" w:cs="Times New Roman"/>
          <w:sz w:val="24"/>
          <w:szCs w:val="24"/>
        </w:rPr>
      </w:pPr>
      <w:r w:rsidRPr="00982A88">
        <w:rPr>
          <w:rFonts w:ascii="Times New Roman" w:hAnsi="Times New Roman" w:cs="Times New Roman"/>
          <w:sz w:val="24"/>
          <w:szCs w:val="24"/>
        </w:rPr>
        <w:t xml:space="preserve">Gross receipts” for purposes of </w:t>
      </w:r>
      <w:r w:rsidR="002906F9">
        <w:rPr>
          <w:rFonts w:ascii="Times New Roman" w:hAnsi="Times New Roman" w:cs="Times New Roman"/>
          <w:sz w:val="24"/>
          <w:szCs w:val="24"/>
        </w:rPr>
        <w:t xml:space="preserve">ERC </w:t>
      </w:r>
      <w:r w:rsidRPr="00982A88">
        <w:rPr>
          <w:rFonts w:ascii="Times New Roman" w:hAnsi="Times New Roman" w:cs="Times New Roman"/>
          <w:sz w:val="24"/>
          <w:szCs w:val="24"/>
        </w:rPr>
        <w:t xml:space="preserve">for an employer other than a tax-exempt organization, has the same meaning as when used under section 448(c) of the Code. Under the section 448(c) regulations, “gross receipts” means gross receipts of the taxable year and generally includes total sales (net of returns and allowances) and all amounts received for services. In addition, gross receipts include any income from investments, and from incidental or outside sources. For example, gross receipts include interest (including original issue discount and </w:t>
      </w:r>
      <w:r w:rsidR="00A61BA7" w:rsidRPr="00982A88">
        <w:rPr>
          <w:rFonts w:ascii="Times New Roman" w:hAnsi="Times New Roman" w:cs="Times New Roman"/>
          <w:sz w:val="24"/>
          <w:szCs w:val="24"/>
        </w:rPr>
        <w:t>tax-exempt</w:t>
      </w:r>
      <w:r w:rsidRPr="00982A88">
        <w:rPr>
          <w:rFonts w:ascii="Times New Roman" w:hAnsi="Times New Roman" w:cs="Times New Roman"/>
          <w:sz w:val="24"/>
          <w:szCs w:val="24"/>
        </w:rPr>
        <w:t xml:space="preserve"> interest within the meaning of section 103 of the Code), dividends, rents, royalties, and annuities, regardless of whether those amounts are derived in the ordinary course of the taxpayer's trade or business. Gross receipts are generally not reduced by cost of goods </w:t>
      </w:r>
      <w:r w:rsidR="00F724C2" w:rsidRPr="00982A88">
        <w:rPr>
          <w:rFonts w:ascii="Times New Roman" w:hAnsi="Times New Roman" w:cs="Times New Roman"/>
          <w:sz w:val="24"/>
          <w:szCs w:val="24"/>
        </w:rPr>
        <w:t>sold but</w:t>
      </w:r>
      <w:r w:rsidRPr="00982A88">
        <w:rPr>
          <w:rFonts w:ascii="Times New Roman" w:hAnsi="Times New Roman" w:cs="Times New Roman"/>
          <w:sz w:val="24"/>
          <w:szCs w:val="24"/>
        </w:rPr>
        <w:t xml:space="preserve"> are generally reduced by the taxpayer’s adjusted basis in certain property used in a trade or business or capital assets sold. Gross receipts do not include the repayment of a loan, or amounts received with respect to sales tax if the tax is legally imposed on the purchaser of the good or service, and the taxpayer merely collects and remits the sales tax to the taxing authority.</w:t>
      </w:r>
    </w:p>
    <w:p w14:paraId="43A7499C" w14:textId="77777777" w:rsidR="004D3E6C" w:rsidRDefault="004D3E6C" w:rsidP="00E847F8">
      <w:pPr>
        <w:spacing w:after="0" w:line="240" w:lineRule="auto"/>
        <w:rPr>
          <w:rFonts w:ascii="Times New Roman" w:hAnsi="Times New Roman" w:cs="Times New Roman"/>
          <w:sz w:val="24"/>
          <w:szCs w:val="24"/>
        </w:rPr>
      </w:pPr>
    </w:p>
    <w:p w14:paraId="42EB0BAA" w14:textId="4870D91C" w:rsidR="00982A88" w:rsidRDefault="00A61BA7" w:rsidP="0014371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 </w:t>
      </w:r>
      <w:r w:rsidR="00982A88" w:rsidRPr="00982A88">
        <w:rPr>
          <w:rFonts w:ascii="Times New Roman" w:hAnsi="Times New Roman" w:cs="Times New Roman"/>
          <w:sz w:val="24"/>
          <w:szCs w:val="24"/>
        </w:rPr>
        <w:t xml:space="preserve">significant decline in gross receipts </w:t>
      </w:r>
      <w:r>
        <w:rPr>
          <w:rFonts w:ascii="Times New Roman" w:hAnsi="Times New Roman" w:cs="Times New Roman"/>
          <w:sz w:val="24"/>
          <w:szCs w:val="24"/>
        </w:rPr>
        <w:t xml:space="preserve">for purposes of ERC </w:t>
      </w:r>
      <w:r w:rsidR="00982A88" w:rsidRPr="00982A88">
        <w:rPr>
          <w:rFonts w:ascii="Times New Roman" w:hAnsi="Times New Roman" w:cs="Times New Roman"/>
          <w:sz w:val="24"/>
          <w:szCs w:val="24"/>
        </w:rPr>
        <w:t>is determined by identifying the first calendar quarter in 2020 (if any) in which an employer’s gross receipts are less than 50 percent of its gross receipts for the same</w:t>
      </w:r>
      <w:r>
        <w:rPr>
          <w:rFonts w:ascii="Times New Roman" w:hAnsi="Times New Roman" w:cs="Times New Roman"/>
          <w:sz w:val="24"/>
          <w:szCs w:val="24"/>
        </w:rPr>
        <w:t xml:space="preserve"> </w:t>
      </w:r>
      <w:r w:rsidR="00982A88" w:rsidRPr="00982A88">
        <w:rPr>
          <w:rFonts w:ascii="Times New Roman" w:hAnsi="Times New Roman" w:cs="Times New Roman"/>
          <w:sz w:val="24"/>
          <w:szCs w:val="24"/>
        </w:rPr>
        <w:t xml:space="preserve">calendar quarter in 2019. The period during which there is a significant decline in gross receipts ends with the earlier of January 1, 2021, or the calendar quarter that </w:t>
      </w:r>
      <w:r w:rsidR="00982A88" w:rsidRPr="00FD6AE8">
        <w:rPr>
          <w:rFonts w:ascii="Times New Roman" w:hAnsi="Times New Roman" w:cs="Times New Roman"/>
          <w:b/>
          <w:bCs/>
          <w:i/>
          <w:iCs/>
          <w:sz w:val="24"/>
          <w:szCs w:val="24"/>
        </w:rPr>
        <w:t>follows</w:t>
      </w:r>
      <w:r w:rsidR="00982A88" w:rsidRPr="00982A88">
        <w:rPr>
          <w:rFonts w:ascii="Times New Roman" w:hAnsi="Times New Roman" w:cs="Times New Roman"/>
          <w:sz w:val="24"/>
          <w:szCs w:val="24"/>
        </w:rPr>
        <w:t xml:space="preserve"> the first calendar quarter in which the employer’s 2020 quarterly gross receipts are greater than 80 percent of its gross receipts for the same calendar quarter in 2019</w:t>
      </w:r>
      <w:r>
        <w:rPr>
          <w:rFonts w:ascii="Times New Roman" w:hAnsi="Times New Roman" w:cs="Times New Roman"/>
          <w:sz w:val="24"/>
          <w:szCs w:val="24"/>
        </w:rPr>
        <w:t xml:space="preserve">.  For example, </w:t>
      </w:r>
      <w:r w:rsidR="00982A88" w:rsidRPr="00982A88">
        <w:rPr>
          <w:rFonts w:ascii="Times New Roman" w:hAnsi="Times New Roman" w:cs="Times New Roman"/>
          <w:sz w:val="24"/>
          <w:szCs w:val="24"/>
        </w:rPr>
        <w:t xml:space="preserve">Employer A’s gross receipts were $100,000, $190,000, and $230,000 in the first, second, and third calendar quarters of 2020, respectively. Its gross receipts were $210,000, $230,000, and $250,000 in the first, second and third calendar quarters of 2019, respectively. Thus, Employer A’s 2020 first, second, and third quarter gross receipts were approximately 48 percent, 83 percent and 92 percent of its 2019 first, second, and third quarter gross receipts, respectively. Accordingly, Employer A experienced a significant decline in gross receipts commencing on the first day of the first calendar quarter of 2020 (the calendar quarter in which gross receipts were less than 50 percent of those in the same quarter of 2019) and ending on the first day of the third calendar quarter of 2020 (the quarter following the first quarter in which the gross receipts were more than 80 percent of those in the same quarter of 2019). Thus, Employer A is an eligible employer during the first and second calendar quarters of 2020. </w:t>
      </w:r>
    </w:p>
    <w:p w14:paraId="68242C1A" w14:textId="4EBCC733" w:rsidR="00607416" w:rsidRDefault="00607416" w:rsidP="00E847F8">
      <w:pPr>
        <w:spacing w:after="0" w:line="240" w:lineRule="auto"/>
        <w:rPr>
          <w:rFonts w:ascii="Times New Roman" w:hAnsi="Times New Roman" w:cs="Times New Roman"/>
          <w:sz w:val="24"/>
          <w:szCs w:val="24"/>
        </w:rPr>
      </w:pPr>
    </w:p>
    <w:p w14:paraId="67A8FBAD" w14:textId="148E2AAA" w:rsidR="00A61BA7" w:rsidRDefault="00A61BA7" w:rsidP="0014371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F</w:t>
      </w:r>
      <w:r w:rsidR="00607416" w:rsidRPr="00607416">
        <w:rPr>
          <w:rFonts w:ascii="Times New Roman" w:hAnsi="Times New Roman" w:cs="Times New Roman"/>
          <w:sz w:val="24"/>
          <w:szCs w:val="24"/>
        </w:rPr>
        <w:t>or the first and second calendar quarters of 2021, the determination of whether an employer is an eligible employer based on a decline in gross receipts is made separately for each calendar quarter and is based on an 80 percent threshold</w:t>
      </w:r>
      <w:r>
        <w:rPr>
          <w:rFonts w:ascii="Times New Roman" w:hAnsi="Times New Roman" w:cs="Times New Roman"/>
          <w:sz w:val="24"/>
          <w:szCs w:val="24"/>
        </w:rPr>
        <w:t xml:space="preserve"> as compared to the same calendar quarter of 2019.  </w:t>
      </w:r>
      <w:r w:rsidR="00607416" w:rsidRPr="00607416">
        <w:rPr>
          <w:rFonts w:ascii="Times New Roman" w:hAnsi="Times New Roman" w:cs="Times New Roman"/>
          <w:sz w:val="24"/>
          <w:szCs w:val="24"/>
        </w:rPr>
        <w:t>In addition</w:t>
      </w:r>
      <w:r>
        <w:rPr>
          <w:rFonts w:ascii="Times New Roman" w:hAnsi="Times New Roman" w:cs="Times New Roman"/>
          <w:sz w:val="24"/>
          <w:szCs w:val="24"/>
        </w:rPr>
        <w:t>,</w:t>
      </w:r>
      <w:r w:rsidR="00607416" w:rsidRPr="00607416">
        <w:rPr>
          <w:rFonts w:ascii="Times New Roman" w:hAnsi="Times New Roman" w:cs="Times New Roman"/>
          <w:sz w:val="24"/>
          <w:szCs w:val="24"/>
        </w:rPr>
        <w:t xml:space="preserve"> with respect to any employer for any calendar quarter, if the employer was not in existence as of the beginning of the same calendar quarter in calendar year 2019, “2020” </w:t>
      </w:r>
      <w:r w:rsidR="00691DB8">
        <w:rPr>
          <w:rFonts w:ascii="Times New Roman" w:hAnsi="Times New Roman" w:cs="Times New Roman"/>
          <w:sz w:val="24"/>
          <w:szCs w:val="24"/>
        </w:rPr>
        <w:t xml:space="preserve">replaces </w:t>
      </w:r>
      <w:r w:rsidR="00607416" w:rsidRPr="00607416">
        <w:rPr>
          <w:rFonts w:ascii="Times New Roman" w:hAnsi="Times New Roman" w:cs="Times New Roman"/>
          <w:sz w:val="24"/>
          <w:szCs w:val="24"/>
        </w:rPr>
        <w:t xml:space="preserve">“2019.” Accordingly, if an employer was not in existence as of the beginning of the first calendar quarter of 2019, that employer generally determines whether the decline in gross receipts test is met in the first calendar quarter of 2021 by comparing its gross receipts in the first calendar quarter of 2021 to its gross receipts in the first calendar quarter of 2020. Similarly, if an employer was not in existence as of the beginning of the second calendar quarter of 2019, that employer generally determines whether the decline in gross receipts test is met in the second calendar quarter of 2021 by comparing its gross receipts in the second calendar quarter of 2021 to its gross receipts in the second calendar quarter of 2020. </w:t>
      </w:r>
    </w:p>
    <w:p w14:paraId="2D07796D" w14:textId="12CA10E2" w:rsidR="00FD6AE8" w:rsidRDefault="00FD6AE8" w:rsidP="00143717">
      <w:pPr>
        <w:spacing w:after="0" w:line="240" w:lineRule="auto"/>
        <w:ind w:firstLine="720"/>
        <w:rPr>
          <w:rFonts w:ascii="Times New Roman" w:hAnsi="Times New Roman" w:cs="Times New Roman"/>
          <w:sz w:val="24"/>
          <w:szCs w:val="24"/>
        </w:rPr>
      </w:pPr>
    </w:p>
    <w:p w14:paraId="6CF6701C" w14:textId="17CEC43C" w:rsidR="00FD6AE8" w:rsidRDefault="00FD6AE8" w:rsidP="0014371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It is important to understand the difference in application of methodology for entitlement to the credit in 2020 as opposed to 2021.  Remember, originally the credit was set to end January 1, 2021 so the quarters of eligibility were drafted with a begin date and an end date, i.e. the first quarter gross receipts fall below 50% compared to same quarter in 2019 and ending with the quarter </w:t>
      </w:r>
      <w:r w:rsidRPr="00FD6AE8">
        <w:rPr>
          <w:rFonts w:ascii="Times New Roman" w:hAnsi="Times New Roman" w:cs="Times New Roman"/>
          <w:b/>
          <w:bCs/>
          <w:i/>
          <w:iCs/>
          <w:sz w:val="24"/>
          <w:szCs w:val="24"/>
        </w:rPr>
        <w:t>following</w:t>
      </w:r>
      <w:r>
        <w:rPr>
          <w:rFonts w:ascii="Times New Roman" w:hAnsi="Times New Roman" w:cs="Times New Roman"/>
          <w:sz w:val="24"/>
          <w:szCs w:val="24"/>
        </w:rPr>
        <w:t xml:space="preserve"> the first quarter gross receipts are greater than 80% compared to 2019.  That is why in the above IRS example even though the third quarter is 83% compared to 2019 eligibility for the credit remains for that quarter, because it is signal for the end but it is the quarter that </w:t>
      </w:r>
      <w:r w:rsidRPr="00FD6AE8">
        <w:rPr>
          <w:rFonts w:ascii="Times New Roman" w:hAnsi="Times New Roman" w:cs="Times New Roman"/>
          <w:b/>
          <w:bCs/>
          <w:i/>
          <w:iCs/>
          <w:sz w:val="24"/>
          <w:szCs w:val="24"/>
        </w:rPr>
        <w:t>follows</w:t>
      </w:r>
      <w:r>
        <w:rPr>
          <w:rFonts w:ascii="Times New Roman" w:hAnsi="Times New Roman" w:cs="Times New Roman"/>
          <w:sz w:val="24"/>
          <w:szCs w:val="24"/>
        </w:rPr>
        <w:t xml:space="preserve"> that is the ending.  </w:t>
      </w:r>
      <w:r w:rsidR="00E03222">
        <w:rPr>
          <w:rFonts w:ascii="Times New Roman" w:hAnsi="Times New Roman" w:cs="Times New Roman"/>
          <w:sz w:val="24"/>
          <w:szCs w:val="24"/>
        </w:rPr>
        <w:t>When entitlement to the credit was extended into 2021, the concept of beginning and ending was changed and for 2021 each quarter stands on its own.</w:t>
      </w:r>
    </w:p>
    <w:p w14:paraId="24AB6674" w14:textId="77777777" w:rsidR="00A61BA7" w:rsidRDefault="00A61BA7" w:rsidP="00E847F8">
      <w:pPr>
        <w:spacing w:after="0" w:line="240" w:lineRule="auto"/>
        <w:rPr>
          <w:rFonts w:ascii="Times New Roman" w:hAnsi="Times New Roman" w:cs="Times New Roman"/>
          <w:sz w:val="24"/>
          <w:szCs w:val="24"/>
        </w:rPr>
      </w:pPr>
    </w:p>
    <w:p w14:paraId="3B32BCA1" w14:textId="44AB568B" w:rsidR="00607416" w:rsidRDefault="00A61BA7" w:rsidP="0014371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Additionally, </w:t>
      </w:r>
      <w:r w:rsidR="00607416" w:rsidRPr="00607416">
        <w:rPr>
          <w:rFonts w:ascii="Times New Roman" w:hAnsi="Times New Roman" w:cs="Times New Roman"/>
          <w:sz w:val="24"/>
          <w:szCs w:val="24"/>
        </w:rPr>
        <w:t>the CARES Act, as amended by the Relief Act, permits an employer to elect to use an alternative quarter to calculate gross receipts. Under this election, an employer may generally determine if the decline in gross receipts test is met for a calendar quarter in 2021 by comparing its gross receipts for the immediately preceding calendar quarter with those for the corresponding calendar quarter in 2019 (substituting 2020 for 2019 if the employer did not exist as of the beginning of that quarter in 2019). Accordingly, for the first calendar quarter of 2021, an employer may elect to use its gross receipts for the fourth calendar quarter of 2020 compared to those for the fourth calendar quarter of 2019 to determine if the decline in gross receipts test is met. If an employer was not in existence as of the beginning of the fourth calendar quarter of 2019, then the alternative quarter election will not be available for the first calendar quarter of 2021. For the second calendar quarter of 2021, an employer may elect to use its gross receipts for the first calendar quarter of 2021 compared to those for the first calendar quarter of 2019 to determine if the decline in gross receipts test is met. If an employer was not in existence as of the beginning of the first calendar quarter of 2019, then that employer may elect to measure the decline in gross receipts for the second calendar quarter of 2021 using its gross receipts for the first calendar quarter of 2021 compared to those for the first calendar quarter of 2020.</w:t>
      </w:r>
    </w:p>
    <w:p w14:paraId="5EB56927" w14:textId="708FD701" w:rsidR="00607416" w:rsidRDefault="00607416" w:rsidP="00E847F8">
      <w:pPr>
        <w:spacing w:after="0" w:line="240" w:lineRule="auto"/>
        <w:rPr>
          <w:rFonts w:ascii="Times New Roman" w:hAnsi="Times New Roman" w:cs="Times New Roman"/>
          <w:sz w:val="24"/>
          <w:szCs w:val="24"/>
        </w:rPr>
      </w:pPr>
    </w:p>
    <w:p w14:paraId="59383966" w14:textId="51492EF9" w:rsidR="00607416" w:rsidRDefault="00607416" w:rsidP="00143717">
      <w:pPr>
        <w:spacing w:after="0" w:line="240" w:lineRule="auto"/>
        <w:ind w:firstLine="720"/>
        <w:rPr>
          <w:rFonts w:ascii="Times New Roman" w:hAnsi="Times New Roman" w:cs="Times New Roman"/>
          <w:sz w:val="24"/>
          <w:szCs w:val="24"/>
        </w:rPr>
      </w:pPr>
      <w:r w:rsidRPr="00607416">
        <w:rPr>
          <w:rFonts w:ascii="Times New Roman" w:hAnsi="Times New Roman" w:cs="Times New Roman"/>
          <w:sz w:val="24"/>
          <w:szCs w:val="24"/>
        </w:rPr>
        <w:t>For 2020, the employee retention credit equals 50 percent of qualified wages (including allocable qualified health plan expenses) that an eligible employer pays in a calendar quarter. The maximum amount of qualified wages (including allocable qualified health plan expenses) taken into account with respect to each employee for all calendar quarters in 2020 is $10,000; thus, the maximum credit for qualified wages (including allocable qualified health plan expenses) paid to any employee in 2020 is $5,000</w:t>
      </w:r>
      <w:r w:rsidR="00183E61">
        <w:rPr>
          <w:rFonts w:ascii="Times New Roman" w:hAnsi="Times New Roman" w:cs="Times New Roman"/>
          <w:sz w:val="24"/>
          <w:szCs w:val="24"/>
        </w:rPr>
        <w:t xml:space="preserve"> per employee</w:t>
      </w:r>
      <w:r w:rsidRPr="00607416">
        <w:rPr>
          <w:rFonts w:ascii="Times New Roman" w:hAnsi="Times New Roman" w:cs="Times New Roman"/>
          <w:sz w:val="24"/>
          <w:szCs w:val="24"/>
        </w:rPr>
        <w:t xml:space="preserve">. </w:t>
      </w:r>
      <w:r w:rsidR="00691DB8">
        <w:rPr>
          <w:rFonts w:ascii="Times New Roman" w:hAnsi="Times New Roman" w:cs="Times New Roman"/>
          <w:sz w:val="24"/>
          <w:szCs w:val="24"/>
        </w:rPr>
        <w:t xml:space="preserve"> </w:t>
      </w:r>
      <w:r w:rsidRPr="00607416">
        <w:rPr>
          <w:rFonts w:ascii="Times New Roman" w:hAnsi="Times New Roman" w:cs="Times New Roman"/>
          <w:sz w:val="24"/>
          <w:szCs w:val="24"/>
        </w:rPr>
        <w:t>For 2021, the employee retention credit equals 70 percent of qualified wages (including allocable qualified health plan expenses) that an eligible employer pays in a calendar quarter</w:t>
      </w:r>
      <w:r w:rsidR="00183E61">
        <w:rPr>
          <w:rFonts w:ascii="Times New Roman" w:hAnsi="Times New Roman" w:cs="Times New Roman"/>
          <w:sz w:val="24"/>
          <w:szCs w:val="24"/>
        </w:rPr>
        <w:t xml:space="preserve"> to the maximum of $10,000.  Thus, </w:t>
      </w:r>
      <w:r w:rsidRPr="00607416">
        <w:rPr>
          <w:rFonts w:ascii="Times New Roman" w:hAnsi="Times New Roman" w:cs="Times New Roman"/>
          <w:sz w:val="24"/>
          <w:szCs w:val="24"/>
        </w:rPr>
        <w:t xml:space="preserve">the maximum credit for qualified wages (including allocable qualified health plan expenses) paid to an employee is $7,000 </w:t>
      </w:r>
      <w:r w:rsidR="00691DB8">
        <w:rPr>
          <w:rFonts w:ascii="Times New Roman" w:hAnsi="Times New Roman" w:cs="Times New Roman"/>
          <w:sz w:val="24"/>
          <w:szCs w:val="24"/>
        </w:rPr>
        <w:t xml:space="preserve">per employee per qualifying quarter.  </w:t>
      </w:r>
      <w:r w:rsidRPr="00607416">
        <w:rPr>
          <w:rFonts w:ascii="Times New Roman" w:hAnsi="Times New Roman" w:cs="Times New Roman"/>
          <w:sz w:val="24"/>
          <w:szCs w:val="24"/>
        </w:rPr>
        <w:t xml:space="preserve"> </w:t>
      </w:r>
    </w:p>
    <w:p w14:paraId="13D84827" w14:textId="6B54B85D" w:rsidR="00607416" w:rsidRDefault="00607416" w:rsidP="00E847F8">
      <w:pPr>
        <w:spacing w:after="0" w:line="240" w:lineRule="auto"/>
        <w:rPr>
          <w:rFonts w:ascii="Times New Roman" w:hAnsi="Times New Roman" w:cs="Times New Roman"/>
          <w:sz w:val="24"/>
          <w:szCs w:val="24"/>
        </w:rPr>
      </w:pPr>
    </w:p>
    <w:p w14:paraId="2C31AA78" w14:textId="77777777" w:rsidR="00607416" w:rsidRPr="00607416" w:rsidRDefault="00607416" w:rsidP="00E847F8">
      <w:pPr>
        <w:spacing w:after="0" w:line="240" w:lineRule="auto"/>
        <w:rPr>
          <w:rFonts w:ascii="Times New Roman" w:eastAsia="Times New Roman" w:hAnsi="Times New Roman" w:cs="Times New Roman"/>
          <w:sz w:val="24"/>
          <w:szCs w:val="24"/>
        </w:rPr>
      </w:pPr>
    </w:p>
    <w:p w14:paraId="3A82AD65" w14:textId="36EC824F" w:rsidR="00666CE4" w:rsidRPr="00CA54A3" w:rsidRDefault="00666CE4" w:rsidP="00666CE4">
      <w:pPr>
        <w:spacing w:after="0" w:line="240" w:lineRule="auto"/>
        <w:jc w:val="center"/>
        <w:rPr>
          <w:rFonts w:ascii="New times roman" w:eastAsia="Times New Roman" w:hAnsi="New times roman" w:cs="Times New Roman"/>
          <w:b/>
          <w:bCs/>
          <w:sz w:val="24"/>
          <w:szCs w:val="24"/>
        </w:rPr>
      </w:pPr>
      <w:r w:rsidRPr="00CA54A3">
        <w:rPr>
          <w:rFonts w:ascii="New times roman" w:eastAsia="Times New Roman" w:hAnsi="New times roman" w:cs="Times New Roman"/>
          <w:b/>
          <w:bCs/>
          <w:sz w:val="24"/>
          <w:szCs w:val="24"/>
        </w:rPr>
        <w:t>FULL OR PARTIAL SUSPENSION</w:t>
      </w:r>
    </w:p>
    <w:p w14:paraId="19992D7C" w14:textId="77777777" w:rsidR="00666CE4" w:rsidRPr="00CA54A3" w:rsidRDefault="00666CE4" w:rsidP="00E847F8">
      <w:pPr>
        <w:spacing w:after="0" w:line="240" w:lineRule="auto"/>
        <w:rPr>
          <w:rFonts w:ascii="New times roman" w:eastAsia="Times New Roman" w:hAnsi="New times roman" w:cs="Times New Roman"/>
          <w:sz w:val="24"/>
          <w:szCs w:val="24"/>
        </w:rPr>
      </w:pPr>
    </w:p>
    <w:p w14:paraId="39D2F8AB" w14:textId="304D24C3" w:rsidR="00E847F8" w:rsidRPr="00CA54A3" w:rsidRDefault="00E847F8" w:rsidP="00143717">
      <w:pPr>
        <w:spacing w:after="0" w:line="240" w:lineRule="auto"/>
        <w:ind w:firstLine="720"/>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 xml:space="preserve">What qualifies as a disruption or qualifying event justifying </w:t>
      </w:r>
      <w:r w:rsidR="00C36779">
        <w:rPr>
          <w:rFonts w:ascii="New times roman" w:eastAsia="Times New Roman" w:hAnsi="New times roman" w:cs="Times New Roman"/>
          <w:sz w:val="24"/>
          <w:szCs w:val="24"/>
        </w:rPr>
        <w:t xml:space="preserve">a </w:t>
      </w:r>
      <w:r w:rsidRPr="00CA54A3">
        <w:rPr>
          <w:rFonts w:ascii="New times roman" w:eastAsia="Times New Roman" w:hAnsi="New times roman" w:cs="Times New Roman"/>
          <w:sz w:val="24"/>
          <w:szCs w:val="24"/>
        </w:rPr>
        <w:t>claim</w:t>
      </w:r>
      <w:r w:rsidR="00C36779">
        <w:rPr>
          <w:rFonts w:ascii="New times roman" w:eastAsia="Times New Roman" w:hAnsi="New times roman" w:cs="Times New Roman"/>
          <w:sz w:val="24"/>
          <w:szCs w:val="24"/>
        </w:rPr>
        <w:t xml:space="preserve"> of </w:t>
      </w:r>
      <w:r w:rsidRPr="00CA54A3">
        <w:rPr>
          <w:rFonts w:ascii="New times roman" w:eastAsia="Times New Roman" w:hAnsi="New times roman" w:cs="Times New Roman"/>
          <w:sz w:val="24"/>
          <w:szCs w:val="24"/>
        </w:rPr>
        <w:t>ERC is based on the facts and circumstances of the particular business as well as application of the appropriate qualifying tests. As to businesses that are fully or partially closed due to a government order to qualify for the credit</w:t>
      </w:r>
      <w:r w:rsidR="00666CE4" w:rsidRPr="00CA54A3">
        <w:rPr>
          <w:rFonts w:ascii="New times roman" w:eastAsia="Times New Roman" w:hAnsi="New times roman" w:cs="Times New Roman"/>
          <w:sz w:val="24"/>
          <w:szCs w:val="24"/>
        </w:rPr>
        <w:t>,</w:t>
      </w:r>
      <w:r w:rsidRPr="00CA54A3">
        <w:rPr>
          <w:rFonts w:ascii="New times roman" w:eastAsia="Times New Roman" w:hAnsi="New times roman" w:cs="Times New Roman"/>
          <w:sz w:val="24"/>
          <w:szCs w:val="24"/>
        </w:rPr>
        <w:t xml:space="preserve"> the government suspension must </w:t>
      </w:r>
      <w:r w:rsidR="00F724C2">
        <w:rPr>
          <w:rFonts w:ascii="New times roman" w:eastAsia="Times New Roman" w:hAnsi="New times roman" w:cs="Times New Roman"/>
          <w:sz w:val="24"/>
          <w:szCs w:val="24"/>
        </w:rPr>
        <w:t>relate</w:t>
      </w:r>
      <w:r w:rsidR="00C36779">
        <w:rPr>
          <w:rFonts w:ascii="New times roman" w:eastAsia="Times New Roman" w:hAnsi="New times roman" w:cs="Times New Roman"/>
          <w:sz w:val="24"/>
          <w:szCs w:val="24"/>
        </w:rPr>
        <w:t xml:space="preserve"> to COVID and must </w:t>
      </w:r>
      <w:r w:rsidRPr="00CA54A3">
        <w:rPr>
          <w:rFonts w:ascii="New times roman" w:eastAsia="Times New Roman" w:hAnsi="New times roman" w:cs="Times New Roman"/>
          <w:sz w:val="24"/>
          <w:szCs w:val="24"/>
        </w:rPr>
        <w:t>result in more than a nominal</w:t>
      </w:r>
      <w:r w:rsidR="00666CE4" w:rsidRPr="00CA54A3">
        <w:rPr>
          <w:rFonts w:ascii="New times roman" w:eastAsia="Times New Roman" w:hAnsi="New times roman" w:cs="Times New Roman"/>
          <w:sz w:val="24"/>
          <w:szCs w:val="24"/>
        </w:rPr>
        <w:t xml:space="preserve"> </w:t>
      </w:r>
      <w:r w:rsidR="00C36779" w:rsidRPr="00CA54A3">
        <w:rPr>
          <w:rFonts w:ascii="New times roman" w:eastAsia="Times New Roman" w:hAnsi="New times roman" w:cs="Times New Roman"/>
          <w:sz w:val="24"/>
          <w:szCs w:val="24"/>
        </w:rPr>
        <w:t>effect</w:t>
      </w:r>
      <w:r w:rsidR="00C36779">
        <w:rPr>
          <w:rFonts w:ascii="New times roman" w:eastAsia="Times New Roman" w:hAnsi="New times roman" w:cs="Times New Roman"/>
          <w:sz w:val="24"/>
          <w:szCs w:val="24"/>
        </w:rPr>
        <w:t xml:space="preserve"> causing </w:t>
      </w:r>
      <w:r w:rsidR="00666CE4" w:rsidRPr="00CA54A3">
        <w:rPr>
          <w:rFonts w:ascii="New times roman" w:eastAsia="Times New Roman" w:hAnsi="New times roman" w:cs="Times New Roman"/>
          <w:sz w:val="24"/>
          <w:szCs w:val="24"/>
        </w:rPr>
        <w:t>more than a nominal</w:t>
      </w:r>
      <w:r w:rsidRPr="00CA54A3">
        <w:rPr>
          <w:rFonts w:ascii="New times roman" w:eastAsia="Times New Roman" w:hAnsi="New times roman" w:cs="Times New Roman"/>
          <w:sz w:val="24"/>
          <w:szCs w:val="24"/>
        </w:rPr>
        <w:t xml:space="preserve"> portion of the business </w:t>
      </w:r>
      <w:r w:rsidR="00C36779">
        <w:rPr>
          <w:rFonts w:ascii="New times roman" w:eastAsia="Times New Roman" w:hAnsi="New times roman" w:cs="Times New Roman"/>
          <w:sz w:val="24"/>
          <w:szCs w:val="24"/>
        </w:rPr>
        <w:t xml:space="preserve">to be </w:t>
      </w:r>
      <w:r w:rsidRPr="00CA54A3">
        <w:rPr>
          <w:rFonts w:ascii="New times roman" w:eastAsia="Times New Roman" w:hAnsi="New times roman" w:cs="Times New Roman"/>
          <w:sz w:val="24"/>
          <w:szCs w:val="24"/>
        </w:rPr>
        <w:t>suspended or modified</w:t>
      </w:r>
      <w:r w:rsidR="00666CE4" w:rsidRPr="00CA54A3">
        <w:rPr>
          <w:rFonts w:ascii="New times roman" w:eastAsia="Times New Roman" w:hAnsi="New times roman" w:cs="Times New Roman"/>
          <w:sz w:val="24"/>
          <w:szCs w:val="24"/>
        </w:rPr>
        <w:t xml:space="preserve">.  </w:t>
      </w:r>
    </w:p>
    <w:p w14:paraId="6D9A8419" w14:textId="77777777" w:rsidR="00E847F8" w:rsidRPr="00CA54A3" w:rsidRDefault="00E847F8" w:rsidP="00E847F8">
      <w:pPr>
        <w:spacing w:after="0" w:line="240" w:lineRule="auto"/>
        <w:rPr>
          <w:rFonts w:ascii="New times roman" w:eastAsia="Times New Roman" w:hAnsi="New times roman" w:cs="Times New Roman"/>
          <w:sz w:val="24"/>
          <w:szCs w:val="24"/>
        </w:rPr>
      </w:pPr>
    </w:p>
    <w:p w14:paraId="5BCA93F7" w14:textId="70834547" w:rsidR="00E847F8" w:rsidRPr="00CA54A3" w:rsidRDefault="00E847F8" w:rsidP="00143717">
      <w:pPr>
        <w:spacing w:after="0" w:line="240" w:lineRule="auto"/>
        <w:ind w:firstLine="720"/>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An eligible employer for ERC means any employer for which the operation of a trade or business is fully or partially suspended during the calendar quarter due to orders from an appropriate government authority limiting commerce travel or group meetings due to the coronavirus.</w:t>
      </w:r>
    </w:p>
    <w:p w14:paraId="059B3F54" w14:textId="77777777" w:rsidR="00E847F8" w:rsidRPr="00CA54A3" w:rsidRDefault="00E847F8" w:rsidP="00E847F8">
      <w:pPr>
        <w:spacing w:after="0" w:line="240" w:lineRule="auto"/>
        <w:rPr>
          <w:rFonts w:ascii="New times roman" w:eastAsia="Times New Roman" w:hAnsi="New times roman" w:cs="Times New Roman"/>
          <w:sz w:val="24"/>
          <w:szCs w:val="24"/>
        </w:rPr>
      </w:pPr>
    </w:p>
    <w:p w14:paraId="2FD92FC4" w14:textId="28CA996B" w:rsidR="00E847F8" w:rsidRPr="00CA54A3" w:rsidRDefault="00E847F8" w:rsidP="00143717">
      <w:pPr>
        <w:spacing w:after="0" w:line="240" w:lineRule="auto"/>
        <w:ind w:firstLine="720"/>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 xml:space="preserve">A </w:t>
      </w:r>
      <w:r w:rsidRPr="00CA54A3">
        <w:rPr>
          <w:rFonts w:ascii="New times roman" w:eastAsia="Times New Roman" w:hAnsi="New times roman" w:cs="Times New Roman"/>
          <w:i/>
          <w:iCs/>
          <w:sz w:val="24"/>
          <w:szCs w:val="24"/>
        </w:rPr>
        <w:t>voluntary</w:t>
      </w:r>
      <w:r w:rsidRPr="00CA54A3">
        <w:rPr>
          <w:rFonts w:ascii="New times roman" w:eastAsia="Times New Roman" w:hAnsi="New times roman" w:cs="Times New Roman"/>
          <w:sz w:val="24"/>
          <w:szCs w:val="24"/>
        </w:rPr>
        <w:t xml:space="preserve"> suspension of business or reduction in hours of operations does not qualify (however a significant decline and gross receipts may still qualify). </w:t>
      </w:r>
      <w:r w:rsidR="00CB21A6">
        <w:rPr>
          <w:rFonts w:ascii="New times roman" w:eastAsia="Times New Roman" w:hAnsi="New times roman" w:cs="Times New Roman"/>
          <w:sz w:val="24"/>
          <w:szCs w:val="24"/>
        </w:rPr>
        <w:t xml:space="preserve"> A COVID related </w:t>
      </w:r>
      <w:r w:rsidRPr="00CA54A3">
        <w:rPr>
          <w:rFonts w:ascii="New times roman" w:eastAsia="Times New Roman" w:hAnsi="New times roman" w:cs="Times New Roman"/>
          <w:sz w:val="24"/>
          <w:szCs w:val="24"/>
        </w:rPr>
        <w:t xml:space="preserve">declaration of a state of emergency by a government does not </w:t>
      </w:r>
      <w:r w:rsidR="00CB21A6">
        <w:rPr>
          <w:rFonts w:ascii="New times roman" w:eastAsia="Times New Roman" w:hAnsi="New times roman" w:cs="Times New Roman"/>
          <w:sz w:val="24"/>
          <w:szCs w:val="24"/>
        </w:rPr>
        <w:t xml:space="preserve">qualify if </w:t>
      </w:r>
      <w:r w:rsidRPr="00CA54A3">
        <w:rPr>
          <w:rFonts w:ascii="New times roman" w:eastAsia="Times New Roman" w:hAnsi="New times roman" w:cs="Times New Roman"/>
          <w:sz w:val="24"/>
          <w:szCs w:val="24"/>
        </w:rPr>
        <w:t xml:space="preserve">it does not limit commerce travel or group meetings in any manner or it does limit commerce travel or group meetings but does not affect the </w:t>
      </w:r>
      <w:r w:rsidR="00F724C2" w:rsidRPr="00CA54A3">
        <w:rPr>
          <w:rFonts w:ascii="New times roman" w:eastAsia="Times New Roman" w:hAnsi="New times roman" w:cs="Times New Roman"/>
          <w:sz w:val="24"/>
          <w:szCs w:val="24"/>
        </w:rPr>
        <w:t>employer’s</w:t>
      </w:r>
      <w:r w:rsidRPr="00CA54A3">
        <w:rPr>
          <w:rFonts w:ascii="New times roman" w:eastAsia="Times New Roman" w:hAnsi="New times roman" w:cs="Times New Roman"/>
          <w:sz w:val="24"/>
          <w:szCs w:val="24"/>
        </w:rPr>
        <w:t xml:space="preserve"> operation of the business.</w:t>
      </w:r>
    </w:p>
    <w:p w14:paraId="3A0A3929" w14:textId="77777777" w:rsidR="00E847F8" w:rsidRPr="00CA54A3" w:rsidRDefault="00E847F8" w:rsidP="00E847F8">
      <w:pPr>
        <w:spacing w:after="0" w:line="240" w:lineRule="auto"/>
        <w:rPr>
          <w:rFonts w:ascii="New times roman" w:eastAsia="Times New Roman" w:hAnsi="New times roman" w:cs="Times New Roman"/>
          <w:sz w:val="24"/>
          <w:szCs w:val="24"/>
        </w:rPr>
      </w:pPr>
    </w:p>
    <w:p w14:paraId="353FB442" w14:textId="4B003177" w:rsidR="00E847F8" w:rsidRPr="00CA54A3" w:rsidRDefault="00E847F8" w:rsidP="00143717">
      <w:pPr>
        <w:spacing w:after="0" w:line="240" w:lineRule="auto"/>
        <w:ind w:firstLine="720"/>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In relation to partial</w:t>
      </w:r>
      <w:r w:rsidR="00666CE4" w:rsidRPr="00CA54A3">
        <w:rPr>
          <w:rFonts w:ascii="New times roman" w:eastAsia="Times New Roman" w:hAnsi="New times roman" w:cs="Times New Roman"/>
          <w:sz w:val="24"/>
          <w:szCs w:val="24"/>
        </w:rPr>
        <w:t xml:space="preserve"> </w:t>
      </w:r>
      <w:r w:rsidRPr="00CA54A3">
        <w:rPr>
          <w:rFonts w:ascii="New times roman" w:eastAsia="Times New Roman" w:hAnsi="New times roman" w:cs="Times New Roman"/>
          <w:sz w:val="24"/>
          <w:szCs w:val="24"/>
        </w:rPr>
        <w:t>suspensions, to qualify for E</w:t>
      </w:r>
      <w:r w:rsidR="00666CE4" w:rsidRPr="00CA54A3">
        <w:rPr>
          <w:rFonts w:ascii="New times roman" w:eastAsia="Times New Roman" w:hAnsi="New times roman" w:cs="Times New Roman"/>
          <w:sz w:val="24"/>
          <w:szCs w:val="24"/>
        </w:rPr>
        <w:t>RC</w:t>
      </w:r>
      <w:r w:rsidRPr="00CA54A3">
        <w:rPr>
          <w:rFonts w:ascii="New times roman" w:eastAsia="Times New Roman" w:hAnsi="New times roman" w:cs="Times New Roman"/>
          <w:sz w:val="24"/>
          <w:szCs w:val="24"/>
        </w:rPr>
        <w:t>, the partial suspension must be more than a nominal portion of the business suspended by the government order or the government order must have placed a modification against the business which had more than a nominal effect on the business.</w:t>
      </w:r>
    </w:p>
    <w:p w14:paraId="67F32410" w14:textId="77777777" w:rsidR="00E847F8" w:rsidRPr="00CA54A3" w:rsidRDefault="00E847F8" w:rsidP="00E847F8">
      <w:pPr>
        <w:spacing w:after="0" w:line="240" w:lineRule="auto"/>
        <w:rPr>
          <w:rFonts w:ascii="New times roman" w:eastAsia="Times New Roman" w:hAnsi="New times roman" w:cs="Times New Roman"/>
          <w:sz w:val="24"/>
          <w:szCs w:val="24"/>
        </w:rPr>
      </w:pPr>
    </w:p>
    <w:p w14:paraId="75BB5CB7" w14:textId="756DED44" w:rsidR="00E847F8" w:rsidRPr="00CA54A3" w:rsidRDefault="00E847F8" w:rsidP="00143717">
      <w:pPr>
        <w:spacing w:after="0" w:line="240" w:lineRule="auto"/>
        <w:ind w:firstLine="720"/>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 xml:space="preserve">IRS </w:t>
      </w:r>
      <w:r w:rsidR="00666CE4" w:rsidRPr="00CA54A3">
        <w:rPr>
          <w:rFonts w:ascii="New times roman" w:eastAsia="Times New Roman" w:hAnsi="New times roman" w:cs="Times New Roman"/>
          <w:sz w:val="24"/>
          <w:szCs w:val="24"/>
        </w:rPr>
        <w:t>N</w:t>
      </w:r>
      <w:r w:rsidRPr="00CA54A3">
        <w:rPr>
          <w:rFonts w:ascii="New times roman" w:eastAsia="Times New Roman" w:hAnsi="New times roman" w:cs="Times New Roman"/>
          <w:sz w:val="24"/>
          <w:szCs w:val="24"/>
        </w:rPr>
        <w:t xml:space="preserve">otice 2021–20 provides guidance regarding what qualifies as a partial suspension. </w:t>
      </w:r>
      <w:r w:rsidR="00666CE4" w:rsidRPr="00CA54A3">
        <w:rPr>
          <w:rFonts w:ascii="New times roman" w:eastAsia="Times New Roman" w:hAnsi="New times roman" w:cs="Times New Roman"/>
          <w:sz w:val="24"/>
          <w:szCs w:val="24"/>
        </w:rPr>
        <w:t>If</w:t>
      </w:r>
      <w:r w:rsidRPr="00CA54A3">
        <w:rPr>
          <w:rFonts w:ascii="New times roman" w:eastAsia="Times New Roman" w:hAnsi="New times roman" w:cs="Times New Roman"/>
          <w:sz w:val="24"/>
          <w:szCs w:val="24"/>
        </w:rPr>
        <w:t xml:space="preserve"> a portion of the business is closed it will be determined to be more than a nominal portion if either the gross receipts or the employee hours have dropped 10% or more compared to the same quarter of 2019. </w:t>
      </w:r>
    </w:p>
    <w:p w14:paraId="2FE0CFB1" w14:textId="77777777" w:rsidR="00E847F8" w:rsidRPr="00CA54A3" w:rsidRDefault="00E847F8" w:rsidP="00E847F8">
      <w:pPr>
        <w:spacing w:after="0" w:line="240" w:lineRule="auto"/>
        <w:rPr>
          <w:rFonts w:ascii="New times roman" w:eastAsia="Times New Roman" w:hAnsi="New times roman" w:cs="Times New Roman"/>
          <w:sz w:val="24"/>
          <w:szCs w:val="24"/>
        </w:rPr>
      </w:pPr>
    </w:p>
    <w:p w14:paraId="0E8EC2DD" w14:textId="77777777" w:rsidR="00CA54A3" w:rsidRDefault="004C1937" w:rsidP="00143717">
      <w:pPr>
        <w:spacing w:after="0" w:line="240" w:lineRule="auto"/>
        <w:ind w:firstLine="720"/>
        <w:rPr>
          <w:rFonts w:ascii="New times roman" w:hAnsi="New times roman"/>
          <w:sz w:val="24"/>
          <w:szCs w:val="24"/>
        </w:rPr>
      </w:pPr>
      <w:r w:rsidRPr="00CA54A3">
        <w:rPr>
          <w:rFonts w:ascii="New times roman" w:hAnsi="New times roman"/>
          <w:sz w:val="24"/>
          <w:szCs w:val="24"/>
        </w:rPr>
        <w:t xml:space="preserve">An employer that operates an essential business is not considered to have a full or partial suspension of operations if the governmental order allows all of the employer’s operations to remain open. However, an employer that operates an essential business may be considered to have a partial suspension of operations if, under the facts and circumstances, more than a nominal portion of its business operations are suspended by a governmental order. For example, an employer that maintains both essential and non-essential business operations, each of which are more than nominal portions of the business operations, may be considered to have a partial suspension of its operations if a governmental order restricts the operations of the non-essential portion of the business, even if the essential portion of the business is unaffected. </w:t>
      </w:r>
    </w:p>
    <w:p w14:paraId="5A9DD892" w14:textId="77777777" w:rsidR="00CA54A3" w:rsidRDefault="00CA54A3" w:rsidP="00E847F8">
      <w:pPr>
        <w:spacing w:after="0" w:line="240" w:lineRule="auto"/>
        <w:rPr>
          <w:rFonts w:ascii="New times roman" w:hAnsi="New times roman"/>
          <w:sz w:val="24"/>
          <w:szCs w:val="24"/>
        </w:rPr>
      </w:pPr>
    </w:p>
    <w:p w14:paraId="5E8C92D7" w14:textId="0DA21558" w:rsidR="00E847F8" w:rsidRPr="00CA54A3" w:rsidRDefault="004C1937" w:rsidP="00143717">
      <w:pPr>
        <w:spacing w:after="0" w:line="240" w:lineRule="auto"/>
        <w:ind w:firstLine="720"/>
        <w:rPr>
          <w:rFonts w:ascii="New times roman" w:eastAsia="Times New Roman" w:hAnsi="New times roman" w:cs="Times New Roman"/>
          <w:sz w:val="24"/>
          <w:szCs w:val="24"/>
        </w:rPr>
      </w:pPr>
      <w:r w:rsidRPr="00CA54A3">
        <w:rPr>
          <w:rFonts w:ascii="New times roman" w:hAnsi="New times roman"/>
          <w:sz w:val="24"/>
          <w:szCs w:val="24"/>
        </w:rPr>
        <w:t xml:space="preserve">In addition, an essential business that is permitted to continue its operations may, nonetheless, be considered to have a partial suspension of its operations if a governmental order requires the business to close for a period of time during normal working hours. Solely for purposes of </w:t>
      </w:r>
      <w:r w:rsidR="00CA54A3">
        <w:rPr>
          <w:rFonts w:ascii="New times roman" w:hAnsi="New times roman"/>
          <w:sz w:val="24"/>
          <w:szCs w:val="24"/>
        </w:rPr>
        <w:t xml:space="preserve">ERC, </w:t>
      </w:r>
      <w:r w:rsidRPr="00CA54A3">
        <w:rPr>
          <w:rFonts w:ascii="New times roman" w:hAnsi="New times roman"/>
          <w:sz w:val="24"/>
          <w:szCs w:val="24"/>
        </w:rPr>
        <w:t>a portion of an employer’s business operations will be deemed to constitute more than a nominal portion of its business operations</w:t>
      </w:r>
      <w:r w:rsidR="00CA54A3">
        <w:rPr>
          <w:rFonts w:ascii="New times roman" w:hAnsi="New times roman"/>
          <w:sz w:val="24"/>
          <w:szCs w:val="24"/>
        </w:rPr>
        <w:t xml:space="preserve"> </w:t>
      </w:r>
      <w:r w:rsidR="003F57F9">
        <w:rPr>
          <w:rFonts w:ascii="New times roman" w:hAnsi="New times roman"/>
          <w:sz w:val="24"/>
          <w:szCs w:val="24"/>
        </w:rPr>
        <w:t>a</w:t>
      </w:r>
      <w:r w:rsidR="00CA54A3">
        <w:rPr>
          <w:rFonts w:ascii="New times roman" w:hAnsi="New times roman"/>
          <w:sz w:val="24"/>
          <w:szCs w:val="24"/>
        </w:rPr>
        <w:t>s partially suspended</w:t>
      </w:r>
      <w:r w:rsidRPr="00CA54A3">
        <w:rPr>
          <w:rFonts w:ascii="New times roman" w:hAnsi="New times roman"/>
          <w:sz w:val="24"/>
          <w:szCs w:val="24"/>
        </w:rPr>
        <w:t xml:space="preserve"> if either the gross receipts from that portion of the business operations is not less than 10 percent of the total gross receipts (both determined using the gross receipts of the same calendar quarter in 2019), or the hours of service performed by employees in that portion of the business is not less than 10 percent of the total number of hours of service performed by all employees in the employer’s business (both determined using the number of hours of service performed by employees in the same calendar quarter in 2019).</w:t>
      </w:r>
    </w:p>
    <w:p w14:paraId="51EA1E44" w14:textId="77777777" w:rsidR="00E847F8" w:rsidRPr="00CA54A3" w:rsidRDefault="00E847F8" w:rsidP="00E847F8">
      <w:pPr>
        <w:spacing w:after="0" w:line="240" w:lineRule="auto"/>
        <w:rPr>
          <w:rFonts w:ascii="New times roman" w:eastAsia="Times New Roman" w:hAnsi="New times roman" w:cs="Times New Roman"/>
          <w:sz w:val="24"/>
          <w:szCs w:val="24"/>
        </w:rPr>
      </w:pPr>
    </w:p>
    <w:p w14:paraId="1D980094" w14:textId="7E591CDF" w:rsidR="00E847F8" w:rsidRPr="00CA54A3" w:rsidRDefault="00E847F8" w:rsidP="00143717">
      <w:pPr>
        <w:spacing w:after="0" w:line="240" w:lineRule="auto"/>
        <w:ind w:firstLine="720"/>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 xml:space="preserve">An example in </w:t>
      </w:r>
      <w:r w:rsidR="004C1937" w:rsidRPr="00CA54A3">
        <w:rPr>
          <w:rFonts w:ascii="New times roman" w:eastAsia="Times New Roman" w:hAnsi="New times roman" w:cs="Times New Roman"/>
          <w:sz w:val="24"/>
          <w:szCs w:val="24"/>
        </w:rPr>
        <w:t>N</w:t>
      </w:r>
      <w:r w:rsidRPr="00CA54A3">
        <w:rPr>
          <w:rFonts w:ascii="New times roman" w:eastAsia="Times New Roman" w:hAnsi="New times roman" w:cs="Times New Roman"/>
          <w:sz w:val="24"/>
          <w:szCs w:val="24"/>
        </w:rPr>
        <w:t xml:space="preserve">otice 2021–20 </w:t>
      </w:r>
      <w:r w:rsidR="004C1937" w:rsidRPr="00CA54A3">
        <w:rPr>
          <w:rFonts w:ascii="New times roman" w:eastAsia="Times New Roman" w:hAnsi="New times roman" w:cs="Times New Roman"/>
          <w:sz w:val="24"/>
          <w:szCs w:val="24"/>
        </w:rPr>
        <w:t>Q</w:t>
      </w:r>
      <w:r w:rsidRPr="00CA54A3">
        <w:rPr>
          <w:rFonts w:ascii="New times roman" w:eastAsia="Times New Roman" w:hAnsi="New times roman" w:cs="Times New Roman"/>
          <w:sz w:val="24"/>
          <w:szCs w:val="24"/>
        </w:rPr>
        <w:t xml:space="preserve">uestion 11 </w:t>
      </w:r>
      <w:r w:rsidR="003F57F9">
        <w:rPr>
          <w:rFonts w:ascii="New times roman" w:eastAsia="Times New Roman" w:hAnsi="New times roman" w:cs="Times New Roman"/>
          <w:sz w:val="24"/>
          <w:szCs w:val="24"/>
        </w:rPr>
        <w:t>provides</w:t>
      </w:r>
      <w:r w:rsidRPr="00CA54A3">
        <w:rPr>
          <w:rFonts w:ascii="New times roman" w:eastAsia="Times New Roman" w:hAnsi="New times roman" w:cs="Times New Roman"/>
          <w:sz w:val="24"/>
          <w:szCs w:val="24"/>
        </w:rPr>
        <w:t xml:space="preserve"> that in quarter one of 2019 gross receipts for the nonessential portion of the business was $80,000.</w:t>
      </w:r>
      <w:r w:rsidR="003F57F9">
        <w:rPr>
          <w:rFonts w:ascii="New times roman" w:eastAsia="Times New Roman" w:hAnsi="New times roman" w:cs="Times New Roman"/>
          <w:sz w:val="24"/>
          <w:szCs w:val="24"/>
        </w:rPr>
        <w:t xml:space="preserve"> </w:t>
      </w:r>
      <w:r w:rsidRPr="00CA54A3">
        <w:rPr>
          <w:rFonts w:ascii="New times roman" w:eastAsia="Times New Roman" w:hAnsi="New times roman" w:cs="Times New Roman"/>
          <w:sz w:val="24"/>
          <w:szCs w:val="24"/>
        </w:rPr>
        <w:t xml:space="preserve"> In that same quarter the total business with 1 million. Thus</w:t>
      </w:r>
      <w:r w:rsidR="003F57F9">
        <w:rPr>
          <w:rFonts w:ascii="New times roman" w:eastAsia="Times New Roman" w:hAnsi="New times roman" w:cs="Times New Roman"/>
          <w:sz w:val="24"/>
          <w:szCs w:val="24"/>
        </w:rPr>
        <w:t>.</w:t>
      </w:r>
      <w:r w:rsidRPr="00CA54A3">
        <w:rPr>
          <w:rFonts w:ascii="New times roman" w:eastAsia="Times New Roman" w:hAnsi="New times roman" w:cs="Times New Roman"/>
          <w:sz w:val="24"/>
          <w:szCs w:val="24"/>
        </w:rPr>
        <w:t xml:space="preserve"> in 2019 the nonessential business is only 8% not 10%, thus the nonessential portion is not more than a nominal portion of the business in the first quarter of 2020. This is not a partial </w:t>
      </w:r>
      <w:r w:rsidR="00F724C2" w:rsidRPr="00CA54A3">
        <w:rPr>
          <w:rFonts w:ascii="New times roman" w:eastAsia="Times New Roman" w:hAnsi="New times roman" w:cs="Times New Roman"/>
          <w:sz w:val="24"/>
          <w:szCs w:val="24"/>
        </w:rPr>
        <w:t>shutdown</w:t>
      </w:r>
      <w:r w:rsidRPr="00CA54A3">
        <w:rPr>
          <w:rFonts w:ascii="New times roman" w:eastAsia="Times New Roman" w:hAnsi="New times roman" w:cs="Times New Roman"/>
          <w:sz w:val="24"/>
          <w:szCs w:val="24"/>
        </w:rPr>
        <w:t xml:space="preserve"> so the entire business is not eligible for ERC.</w:t>
      </w:r>
    </w:p>
    <w:p w14:paraId="6B5AFA7D" w14:textId="77777777" w:rsidR="00E847F8" w:rsidRPr="00CA54A3" w:rsidRDefault="00E847F8" w:rsidP="00E847F8">
      <w:pPr>
        <w:spacing w:after="0" w:line="240" w:lineRule="auto"/>
        <w:rPr>
          <w:rFonts w:ascii="New times roman" w:eastAsia="Times New Roman" w:hAnsi="New times roman" w:cs="Times New Roman"/>
          <w:sz w:val="24"/>
          <w:szCs w:val="24"/>
        </w:rPr>
      </w:pPr>
    </w:p>
    <w:p w14:paraId="1C488D9D" w14:textId="3D968B1B" w:rsidR="00E847F8" w:rsidRPr="00CA54A3" w:rsidRDefault="00E847F8" w:rsidP="00143717">
      <w:pPr>
        <w:spacing w:after="0" w:line="240" w:lineRule="auto"/>
        <w:ind w:firstLine="720"/>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 xml:space="preserve">As to hours of service performed by employees, the issue is the hours of service </w:t>
      </w:r>
      <w:r w:rsidR="00CA54A3">
        <w:rPr>
          <w:rFonts w:ascii="New times roman" w:eastAsia="Times New Roman" w:hAnsi="New times roman" w:cs="Times New Roman"/>
          <w:sz w:val="24"/>
          <w:szCs w:val="24"/>
        </w:rPr>
        <w:t>p</w:t>
      </w:r>
      <w:r w:rsidRPr="00CA54A3">
        <w:rPr>
          <w:rFonts w:ascii="New times roman" w:eastAsia="Times New Roman" w:hAnsi="New times roman" w:cs="Times New Roman"/>
          <w:sz w:val="24"/>
          <w:szCs w:val="24"/>
        </w:rPr>
        <w:t>erformed by employees in that portion of the business</w:t>
      </w:r>
      <w:r w:rsidR="00CA54A3">
        <w:rPr>
          <w:rFonts w:ascii="New times roman" w:eastAsia="Times New Roman" w:hAnsi="New times roman" w:cs="Times New Roman"/>
          <w:sz w:val="24"/>
          <w:szCs w:val="24"/>
        </w:rPr>
        <w:t xml:space="preserve">. </w:t>
      </w:r>
      <w:r w:rsidRPr="00CA54A3">
        <w:rPr>
          <w:rFonts w:ascii="New times roman" w:eastAsia="Times New Roman" w:hAnsi="New times roman" w:cs="Times New Roman"/>
          <w:sz w:val="24"/>
          <w:szCs w:val="24"/>
        </w:rPr>
        <w:t xml:space="preserve"> </w:t>
      </w:r>
      <w:r w:rsidR="002A6371" w:rsidRPr="00CA54A3">
        <w:rPr>
          <w:rFonts w:ascii="New times roman" w:eastAsia="Times New Roman" w:hAnsi="New times roman" w:cs="Times New Roman"/>
          <w:sz w:val="24"/>
          <w:szCs w:val="24"/>
        </w:rPr>
        <w:t>Again,</w:t>
      </w:r>
      <w:r w:rsidRPr="00CA54A3">
        <w:rPr>
          <w:rFonts w:ascii="New times roman" w:eastAsia="Times New Roman" w:hAnsi="New times roman" w:cs="Times New Roman"/>
          <w:sz w:val="24"/>
          <w:szCs w:val="24"/>
        </w:rPr>
        <w:t xml:space="preserve"> this is determined using the hours of the same calendar quarter in 2019.</w:t>
      </w:r>
    </w:p>
    <w:p w14:paraId="266D91C9" w14:textId="77777777" w:rsidR="00E847F8" w:rsidRPr="00CA54A3" w:rsidRDefault="00E847F8" w:rsidP="00E847F8">
      <w:pPr>
        <w:spacing w:after="0" w:line="240" w:lineRule="auto"/>
        <w:rPr>
          <w:rFonts w:ascii="New times roman" w:eastAsia="Times New Roman" w:hAnsi="New times roman" w:cs="Times New Roman"/>
          <w:sz w:val="24"/>
          <w:szCs w:val="24"/>
        </w:rPr>
      </w:pPr>
    </w:p>
    <w:p w14:paraId="547E8603" w14:textId="6350ED1A" w:rsidR="00E847F8" w:rsidRPr="00CA54A3" w:rsidRDefault="00E847F8" w:rsidP="00143717">
      <w:pPr>
        <w:spacing w:after="0" w:line="240" w:lineRule="auto"/>
        <w:ind w:firstLine="720"/>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 xml:space="preserve">An example in </w:t>
      </w:r>
      <w:r w:rsidR="00CA54A3">
        <w:rPr>
          <w:rFonts w:ascii="New times roman" w:eastAsia="Times New Roman" w:hAnsi="New times roman" w:cs="Times New Roman"/>
          <w:sz w:val="24"/>
          <w:szCs w:val="24"/>
        </w:rPr>
        <w:t>N</w:t>
      </w:r>
      <w:r w:rsidRPr="00CA54A3">
        <w:rPr>
          <w:rFonts w:ascii="New times roman" w:eastAsia="Times New Roman" w:hAnsi="New times roman" w:cs="Times New Roman"/>
          <w:sz w:val="24"/>
          <w:szCs w:val="24"/>
        </w:rPr>
        <w:t xml:space="preserve">otice 2021–20 </w:t>
      </w:r>
      <w:r w:rsidR="00055B64">
        <w:rPr>
          <w:rFonts w:ascii="New times roman" w:eastAsia="Times New Roman" w:hAnsi="New times roman" w:cs="Times New Roman"/>
          <w:sz w:val="24"/>
          <w:szCs w:val="24"/>
        </w:rPr>
        <w:t>Q</w:t>
      </w:r>
      <w:r w:rsidRPr="00CA54A3">
        <w:rPr>
          <w:rFonts w:ascii="New times roman" w:eastAsia="Times New Roman" w:hAnsi="New times roman" w:cs="Times New Roman"/>
          <w:sz w:val="24"/>
          <w:szCs w:val="24"/>
        </w:rPr>
        <w:t xml:space="preserve">uestion 11 </w:t>
      </w:r>
      <w:r w:rsidR="003F57F9">
        <w:rPr>
          <w:rFonts w:ascii="New times roman" w:eastAsia="Times New Roman" w:hAnsi="New times roman" w:cs="Times New Roman"/>
          <w:sz w:val="24"/>
          <w:szCs w:val="24"/>
        </w:rPr>
        <w:t xml:space="preserve">provides </w:t>
      </w:r>
      <w:r w:rsidRPr="00CA54A3">
        <w:rPr>
          <w:rFonts w:ascii="New times roman" w:eastAsia="Times New Roman" w:hAnsi="New times roman" w:cs="Times New Roman"/>
          <w:sz w:val="24"/>
          <w:szCs w:val="24"/>
        </w:rPr>
        <w:t xml:space="preserve">that in the first </w:t>
      </w:r>
      <w:r w:rsidR="00CA54A3">
        <w:rPr>
          <w:rFonts w:ascii="New times roman" w:eastAsia="Times New Roman" w:hAnsi="New times roman" w:cs="Times New Roman"/>
          <w:sz w:val="24"/>
          <w:szCs w:val="24"/>
        </w:rPr>
        <w:t xml:space="preserve">quarter of 2019 </w:t>
      </w:r>
      <w:r w:rsidRPr="00CA54A3">
        <w:rPr>
          <w:rFonts w:ascii="New times roman" w:eastAsia="Times New Roman" w:hAnsi="New times roman" w:cs="Times New Roman"/>
          <w:sz w:val="24"/>
          <w:szCs w:val="24"/>
        </w:rPr>
        <w:t xml:space="preserve">employee hours for </w:t>
      </w:r>
      <w:r w:rsidR="003F57F9">
        <w:rPr>
          <w:rFonts w:ascii="New times roman" w:eastAsia="Times New Roman" w:hAnsi="New times roman" w:cs="Times New Roman"/>
          <w:sz w:val="24"/>
          <w:szCs w:val="24"/>
        </w:rPr>
        <w:t xml:space="preserve">the </w:t>
      </w:r>
      <w:r w:rsidRPr="00CA54A3">
        <w:rPr>
          <w:rFonts w:ascii="New times roman" w:eastAsia="Times New Roman" w:hAnsi="New times roman" w:cs="Times New Roman"/>
          <w:sz w:val="24"/>
          <w:szCs w:val="24"/>
        </w:rPr>
        <w:t>nonessential portion of the business was equal to 100 hours.</w:t>
      </w:r>
      <w:r w:rsidR="003F57F9">
        <w:rPr>
          <w:rFonts w:ascii="New times roman" w:eastAsia="Times New Roman" w:hAnsi="New times roman" w:cs="Times New Roman"/>
          <w:sz w:val="24"/>
          <w:szCs w:val="24"/>
        </w:rPr>
        <w:t xml:space="preserve"> I</w:t>
      </w:r>
      <w:r w:rsidRPr="00CA54A3">
        <w:rPr>
          <w:rFonts w:ascii="New times roman" w:eastAsia="Times New Roman" w:hAnsi="New times roman" w:cs="Times New Roman"/>
          <w:sz w:val="24"/>
          <w:szCs w:val="24"/>
        </w:rPr>
        <w:t>n that same quarter hours for the total business w</w:t>
      </w:r>
      <w:r w:rsidR="003F57F9">
        <w:rPr>
          <w:rFonts w:ascii="New times roman" w:eastAsia="Times New Roman" w:hAnsi="New times roman" w:cs="Times New Roman"/>
          <w:sz w:val="24"/>
          <w:szCs w:val="24"/>
        </w:rPr>
        <w:t>ere</w:t>
      </w:r>
      <w:r w:rsidRPr="00CA54A3">
        <w:rPr>
          <w:rFonts w:ascii="New times roman" w:eastAsia="Times New Roman" w:hAnsi="New times roman" w:cs="Times New Roman"/>
          <w:sz w:val="24"/>
          <w:szCs w:val="24"/>
        </w:rPr>
        <w:t xml:space="preserve"> 1000. Thus, in the first </w:t>
      </w:r>
      <w:r w:rsidR="00CA54A3">
        <w:rPr>
          <w:rFonts w:ascii="New times roman" w:eastAsia="Times New Roman" w:hAnsi="New times roman" w:cs="Times New Roman"/>
          <w:sz w:val="24"/>
          <w:szCs w:val="24"/>
        </w:rPr>
        <w:t xml:space="preserve">quarter of </w:t>
      </w:r>
      <w:r w:rsidR="00055B64">
        <w:rPr>
          <w:rFonts w:ascii="New times roman" w:eastAsia="Times New Roman" w:hAnsi="New times roman" w:cs="Times New Roman"/>
          <w:sz w:val="24"/>
          <w:szCs w:val="24"/>
        </w:rPr>
        <w:t>2019</w:t>
      </w:r>
      <w:r w:rsidRPr="00CA54A3">
        <w:rPr>
          <w:rFonts w:ascii="New times roman" w:eastAsia="Times New Roman" w:hAnsi="New times roman" w:cs="Times New Roman"/>
          <w:sz w:val="24"/>
          <w:szCs w:val="24"/>
        </w:rPr>
        <w:t xml:space="preserve"> the </w:t>
      </w:r>
      <w:r w:rsidR="00074DD3" w:rsidRPr="00CA54A3">
        <w:rPr>
          <w:rFonts w:ascii="New times roman" w:eastAsia="Times New Roman" w:hAnsi="New times roman" w:cs="Times New Roman"/>
          <w:sz w:val="24"/>
          <w:szCs w:val="24"/>
        </w:rPr>
        <w:t>employees</w:t>
      </w:r>
      <w:r w:rsidRPr="00CA54A3">
        <w:rPr>
          <w:rFonts w:ascii="New times roman" w:eastAsia="Times New Roman" w:hAnsi="New times roman" w:cs="Times New Roman"/>
          <w:sz w:val="24"/>
          <w:szCs w:val="24"/>
        </w:rPr>
        <w:t xml:space="preserve"> of the nonessential portion of the business is at least 10% of the total hours</w:t>
      </w:r>
      <w:r w:rsidR="003F57F9">
        <w:rPr>
          <w:rFonts w:ascii="New times roman" w:eastAsia="Times New Roman" w:hAnsi="New times roman" w:cs="Times New Roman"/>
          <w:sz w:val="24"/>
          <w:szCs w:val="24"/>
        </w:rPr>
        <w:t xml:space="preserve"> so the </w:t>
      </w:r>
      <w:r w:rsidRPr="00CA54A3">
        <w:rPr>
          <w:rFonts w:ascii="New times roman" w:eastAsia="Times New Roman" w:hAnsi="New times roman" w:cs="Times New Roman"/>
          <w:sz w:val="24"/>
          <w:szCs w:val="24"/>
        </w:rPr>
        <w:t xml:space="preserve">nonessential portion is more than a nominal portion of the business in the first quarter of </w:t>
      </w:r>
      <w:r w:rsidR="00074DD3" w:rsidRPr="00CA54A3">
        <w:rPr>
          <w:rFonts w:ascii="New times roman" w:eastAsia="Times New Roman" w:hAnsi="New times roman" w:cs="Times New Roman"/>
          <w:sz w:val="24"/>
          <w:szCs w:val="24"/>
        </w:rPr>
        <w:t>2020</w:t>
      </w:r>
      <w:r w:rsidRPr="00CA54A3">
        <w:rPr>
          <w:rFonts w:ascii="New times roman" w:eastAsia="Times New Roman" w:hAnsi="New times roman" w:cs="Times New Roman"/>
          <w:sz w:val="24"/>
          <w:szCs w:val="24"/>
        </w:rPr>
        <w:t xml:space="preserve"> and that would constitute a partial </w:t>
      </w:r>
      <w:proofErr w:type="spellStart"/>
      <w:r w:rsidRPr="00CA54A3">
        <w:rPr>
          <w:rFonts w:ascii="New times roman" w:eastAsia="Times New Roman" w:hAnsi="New times roman" w:cs="Times New Roman"/>
          <w:sz w:val="24"/>
          <w:szCs w:val="24"/>
        </w:rPr>
        <w:t>shut down</w:t>
      </w:r>
      <w:proofErr w:type="spellEnd"/>
      <w:r w:rsidRPr="00CA54A3">
        <w:rPr>
          <w:rFonts w:ascii="New times roman" w:eastAsia="Times New Roman" w:hAnsi="New times roman" w:cs="Times New Roman"/>
          <w:sz w:val="24"/>
          <w:szCs w:val="24"/>
        </w:rPr>
        <w:t xml:space="preserve"> and the entire business would be entitled to ERC</w:t>
      </w:r>
      <w:r w:rsidR="00183E61">
        <w:rPr>
          <w:rFonts w:ascii="New times roman" w:eastAsia="Times New Roman" w:hAnsi="New times roman" w:cs="Times New Roman"/>
          <w:sz w:val="24"/>
          <w:szCs w:val="24"/>
        </w:rPr>
        <w:t>.</w:t>
      </w:r>
    </w:p>
    <w:p w14:paraId="14E8118F" w14:textId="77777777" w:rsidR="00E847F8" w:rsidRPr="00CA54A3" w:rsidRDefault="00E847F8" w:rsidP="00E847F8">
      <w:pPr>
        <w:spacing w:after="0" w:line="240" w:lineRule="auto"/>
        <w:rPr>
          <w:rFonts w:ascii="New times roman" w:eastAsia="Times New Roman" w:hAnsi="New times roman" w:cs="Times New Roman"/>
          <w:sz w:val="24"/>
          <w:szCs w:val="24"/>
        </w:rPr>
      </w:pPr>
    </w:p>
    <w:p w14:paraId="58EFAF7C" w14:textId="1156EFD3" w:rsidR="00E847F8" w:rsidRPr="00CA54A3" w:rsidRDefault="00E847F8" w:rsidP="00143717">
      <w:pPr>
        <w:spacing w:after="0" w:line="240" w:lineRule="auto"/>
        <w:ind w:firstLine="720"/>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 xml:space="preserve">If all, or more than a nominal portion of business operations continue but operations are subject to modification due to government order, such modification is a partial suspension if the modification has more than a nominal effect on business operations under the facts and circumstances. </w:t>
      </w:r>
      <w:r w:rsidR="003F57F9">
        <w:rPr>
          <w:rFonts w:ascii="New times roman" w:eastAsia="Times New Roman" w:hAnsi="New times roman" w:cs="Times New Roman"/>
          <w:sz w:val="24"/>
          <w:szCs w:val="24"/>
        </w:rPr>
        <w:t>An</w:t>
      </w:r>
      <w:r w:rsidRPr="00CA54A3">
        <w:rPr>
          <w:rFonts w:ascii="New times roman" w:eastAsia="Times New Roman" w:hAnsi="New times roman" w:cs="Times New Roman"/>
          <w:sz w:val="24"/>
          <w:szCs w:val="24"/>
        </w:rPr>
        <w:t xml:space="preserve"> example used by the IRS</w:t>
      </w:r>
      <w:r w:rsidR="003F57F9">
        <w:rPr>
          <w:rFonts w:ascii="New times roman" w:eastAsia="Times New Roman" w:hAnsi="New times roman" w:cs="Times New Roman"/>
          <w:sz w:val="24"/>
          <w:szCs w:val="24"/>
        </w:rPr>
        <w:t xml:space="preserve"> in Notice 2021-20</w:t>
      </w:r>
      <w:r w:rsidRPr="00CA54A3">
        <w:rPr>
          <w:rFonts w:ascii="New times roman" w:eastAsia="Times New Roman" w:hAnsi="New times roman" w:cs="Times New Roman"/>
          <w:sz w:val="24"/>
          <w:szCs w:val="24"/>
        </w:rPr>
        <w:t xml:space="preserve"> is a restaurant that had to close on site dining due to a government order. The restaurant was still allowed to continue food or beverage sales via carryout, drive-through and delivery. </w:t>
      </w:r>
      <w:r w:rsidR="00B73361">
        <w:rPr>
          <w:rFonts w:ascii="New times roman" w:eastAsia="Times New Roman" w:hAnsi="New times roman" w:cs="Times New Roman"/>
          <w:sz w:val="24"/>
          <w:szCs w:val="24"/>
        </w:rPr>
        <w:t xml:space="preserve"> B</w:t>
      </w:r>
      <w:r w:rsidRPr="00CA54A3">
        <w:rPr>
          <w:rFonts w:ascii="New times roman" w:eastAsia="Times New Roman" w:hAnsi="New times roman" w:cs="Times New Roman"/>
          <w:sz w:val="24"/>
          <w:szCs w:val="24"/>
        </w:rPr>
        <w:t xml:space="preserve">ecause on-site dining </w:t>
      </w:r>
      <w:r w:rsidR="00B73361">
        <w:rPr>
          <w:rFonts w:ascii="New times roman" w:eastAsia="Times New Roman" w:hAnsi="New times roman" w:cs="Times New Roman"/>
          <w:sz w:val="24"/>
          <w:szCs w:val="24"/>
        </w:rPr>
        <w:t>was</w:t>
      </w:r>
      <w:r w:rsidRPr="00CA54A3">
        <w:rPr>
          <w:rFonts w:ascii="New times roman" w:eastAsia="Times New Roman" w:hAnsi="New times roman" w:cs="Times New Roman"/>
          <w:sz w:val="24"/>
          <w:szCs w:val="24"/>
        </w:rPr>
        <w:t xml:space="preserve"> more than a nominal portion of business operations (</w:t>
      </w:r>
      <w:r w:rsidR="003F57F9">
        <w:rPr>
          <w:rFonts w:ascii="New times roman" w:eastAsia="Times New Roman" w:hAnsi="New times roman" w:cs="Times New Roman"/>
          <w:sz w:val="24"/>
          <w:szCs w:val="24"/>
        </w:rPr>
        <w:t xml:space="preserve">presumed </w:t>
      </w:r>
      <w:r w:rsidRPr="00CA54A3">
        <w:rPr>
          <w:rFonts w:ascii="New times roman" w:eastAsia="Times New Roman" w:hAnsi="New times roman" w:cs="Times New Roman"/>
          <w:sz w:val="24"/>
          <w:szCs w:val="24"/>
        </w:rPr>
        <w:t>by IRS) this constituted a partial suspension of business.</w:t>
      </w:r>
      <w:r w:rsidR="00B73361">
        <w:rPr>
          <w:rFonts w:ascii="New times roman" w:eastAsia="Times New Roman" w:hAnsi="New times roman" w:cs="Times New Roman"/>
          <w:sz w:val="24"/>
          <w:szCs w:val="24"/>
        </w:rPr>
        <w:t xml:space="preserve">  However, this </w:t>
      </w:r>
      <w:r w:rsidRPr="00CA54A3">
        <w:rPr>
          <w:rFonts w:ascii="New times roman" w:eastAsia="Times New Roman" w:hAnsi="New times roman" w:cs="Times New Roman"/>
          <w:sz w:val="24"/>
          <w:szCs w:val="24"/>
        </w:rPr>
        <w:t>should not automatically be assumed because it is a facts and circumstances test.</w:t>
      </w:r>
    </w:p>
    <w:p w14:paraId="7E2BFE96" w14:textId="77777777" w:rsidR="00E847F8" w:rsidRPr="00CA54A3" w:rsidRDefault="00E847F8" w:rsidP="00E847F8">
      <w:pPr>
        <w:spacing w:after="0" w:line="240" w:lineRule="auto"/>
        <w:rPr>
          <w:rFonts w:ascii="New times roman" w:eastAsia="Times New Roman" w:hAnsi="New times roman" w:cs="Times New Roman"/>
          <w:sz w:val="24"/>
          <w:szCs w:val="24"/>
        </w:rPr>
      </w:pPr>
    </w:p>
    <w:p w14:paraId="78D2B8D3" w14:textId="22586739" w:rsidR="00E847F8" w:rsidRPr="00CA54A3" w:rsidRDefault="00143717" w:rsidP="00143717">
      <w:pPr>
        <w:spacing w:after="0" w:line="240" w:lineRule="auto"/>
        <w:ind w:firstLine="720"/>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So,</w:t>
      </w:r>
      <w:r w:rsidR="00E847F8" w:rsidRPr="00CA54A3">
        <w:rPr>
          <w:rFonts w:ascii="New times roman" w:eastAsia="Times New Roman" w:hAnsi="New times roman" w:cs="Times New Roman"/>
          <w:sz w:val="24"/>
          <w:szCs w:val="24"/>
        </w:rPr>
        <w:t xml:space="preserve"> what constitutes a modification that is more than a nominal effect on a business? The factors that should be tak</w:t>
      </w:r>
      <w:r w:rsidR="00617767">
        <w:rPr>
          <w:rFonts w:ascii="New times roman" w:eastAsia="Times New Roman" w:hAnsi="New times roman" w:cs="Times New Roman"/>
          <w:sz w:val="24"/>
          <w:szCs w:val="24"/>
        </w:rPr>
        <w:t>en</w:t>
      </w:r>
      <w:r w:rsidR="00E847F8" w:rsidRPr="00CA54A3">
        <w:rPr>
          <w:rFonts w:ascii="New times roman" w:eastAsia="Times New Roman" w:hAnsi="New times roman" w:cs="Times New Roman"/>
          <w:sz w:val="24"/>
          <w:szCs w:val="24"/>
        </w:rPr>
        <w:t xml:space="preserve"> into account </w:t>
      </w:r>
      <w:r w:rsidR="00617767">
        <w:rPr>
          <w:rFonts w:ascii="New times roman" w:eastAsia="Times New Roman" w:hAnsi="New times roman" w:cs="Times New Roman"/>
          <w:sz w:val="24"/>
          <w:szCs w:val="24"/>
        </w:rPr>
        <w:t>when</w:t>
      </w:r>
      <w:r w:rsidR="00E847F8" w:rsidRPr="00CA54A3">
        <w:rPr>
          <w:rFonts w:ascii="New times roman" w:eastAsia="Times New Roman" w:hAnsi="New times roman" w:cs="Times New Roman"/>
          <w:sz w:val="24"/>
          <w:szCs w:val="24"/>
        </w:rPr>
        <w:t xml:space="preserve"> determining whether a modification required by a government order has more than a nominal effect on </w:t>
      </w:r>
      <w:r w:rsidR="00617767">
        <w:rPr>
          <w:rFonts w:ascii="New times roman" w:eastAsia="Times New Roman" w:hAnsi="New times roman" w:cs="Times New Roman"/>
          <w:sz w:val="24"/>
          <w:szCs w:val="24"/>
        </w:rPr>
        <w:t>b</w:t>
      </w:r>
      <w:r w:rsidR="00E847F8" w:rsidRPr="00CA54A3">
        <w:rPr>
          <w:rFonts w:ascii="New times roman" w:eastAsia="Times New Roman" w:hAnsi="New times roman" w:cs="Times New Roman"/>
          <w:sz w:val="24"/>
          <w:szCs w:val="24"/>
        </w:rPr>
        <w:t>usiness operations is defined as a government order that results in reduction in the ability of the business to provide goods or services of at least 10%.</w:t>
      </w:r>
    </w:p>
    <w:p w14:paraId="47096C11" w14:textId="77777777" w:rsidR="00E847F8" w:rsidRPr="00CA54A3" w:rsidRDefault="00E847F8" w:rsidP="00E847F8">
      <w:pPr>
        <w:spacing w:after="0" w:line="240" w:lineRule="auto"/>
        <w:rPr>
          <w:rFonts w:ascii="New times roman" w:eastAsia="Times New Roman" w:hAnsi="New times roman" w:cs="Times New Roman"/>
          <w:sz w:val="24"/>
          <w:szCs w:val="24"/>
        </w:rPr>
      </w:pPr>
    </w:p>
    <w:p w14:paraId="4F8393ED" w14:textId="57E00A38" w:rsidR="00E847F8" w:rsidRPr="00CA54A3" w:rsidRDefault="00E847F8" w:rsidP="00143717">
      <w:pPr>
        <w:spacing w:after="0" w:line="240" w:lineRule="auto"/>
        <w:ind w:firstLine="720"/>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 xml:space="preserve">It is on this point that we get into a very vague area. The IRS’s position appears to require that the government order needs to limit the operation of the business itself in </w:t>
      </w:r>
      <w:r w:rsidR="00617767" w:rsidRPr="00CA54A3">
        <w:rPr>
          <w:rFonts w:ascii="New times roman" w:eastAsia="Times New Roman" w:hAnsi="New times roman" w:cs="Times New Roman"/>
          <w:sz w:val="24"/>
          <w:szCs w:val="24"/>
        </w:rPr>
        <w:t>some way</w:t>
      </w:r>
      <w:r w:rsidRPr="00CA54A3">
        <w:rPr>
          <w:rFonts w:ascii="New times roman" w:eastAsia="Times New Roman" w:hAnsi="New times roman" w:cs="Times New Roman"/>
          <w:sz w:val="24"/>
          <w:szCs w:val="24"/>
        </w:rPr>
        <w:t xml:space="preserve">, not the population at large which affects the business. </w:t>
      </w:r>
      <w:r w:rsidR="00617767">
        <w:rPr>
          <w:rFonts w:ascii="New times roman" w:eastAsia="Times New Roman" w:hAnsi="New times roman" w:cs="Times New Roman"/>
          <w:sz w:val="24"/>
          <w:szCs w:val="24"/>
        </w:rPr>
        <w:t xml:space="preserve"> </w:t>
      </w:r>
      <w:r w:rsidRPr="00CA54A3">
        <w:rPr>
          <w:rFonts w:ascii="New times roman" w:eastAsia="Times New Roman" w:hAnsi="New times roman" w:cs="Times New Roman"/>
          <w:sz w:val="24"/>
          <w:szCs w:val="24"/>
        </w:rPr>
        <w:t>That being said</w:t>
      </w:r>
      <w:r w:rsidR="00617767">
        <w:rPr>
          <w:rFonts w:ascii="New times roman" w:eastAsia="Times New Roman" w:hAnsi="New times roman" w:cs="Times New Roman"/>
          <w:sz w:val="24"/>
          <w:szCs w:val="24"/>
        </w:rPr>
        <w:t xml:space="preserve">, </w:t>
      </w:r>
      <w:r w:rsidRPr="00CA54A3">
        <w:rPr>
          <w:rFonts w:ascii="New times roman" w:eastAsia="Times New Roman" w:hAnsi="New times roman" w:cs="Times New Roman"/>
          <w:sz w:val="24"/>
          <w:szCs w:val="24"/>
        </w:rPr>
        <w:t>does the government order have to directly hurt the business or merely limit</w:t>
      </w:r>
      <w:r w:rsidR="00617767">
        <w:rPr>
          <w:rFonts w:ascii="New times roman" w:eastAsia="Times New Roman" w:hAnsi="New times roman" w:cs="Times New Roman"/>
          <w:sz w:val="24"/>
          <w:szCs w:val="24"/>
        </w:rPr>
        <w:t xml:space="preserve"> it</w:t>
      </w:r>
      <w:r w:rsidRPr="00CA54A3">
        <w:rPr>
          <w:rFonts w:ascii="New times roman" w:eastAsia="Times New Roman" w:hAnsi="New times roman" w:cs="Times New Roman"/>
          <w:sz w:val="24"/>
          <w:szCs w:val="24"/>
        </w:rPr>
        <w:t xml:space="preserve">? </w:t>
      </w:r>
      <w:r w:rsidR="00617767">
        <w:rPr>
          <w:rFonts w:ascii="New times roman" w:eastAsia="Times New Roman" w:hAnsi="New times roman" w:cs="Times New Roman"/>
          <w:sz w:val="24"/>
          <w:szCs w:val="24"/>
        </w:rPr>
        <w:t xml:space="preserve"> I</w:t>
      </w:r>
      <w:r w:rsidRPr="00CA54A3">
        <w:rPr>
          <w:rFonts w:ascii="New times roman" w:eastAsia="Times New Roman" w:hAnsi="New times roman" w:cs="Times New Roman"/>
          <w:sz w:val="24"/>
          <w:szCs w:val="24"/>
        </w:rPr>
        <w:t>f the requirement is hurt the business, must</w:t>
      </w:r>
      <w:r w:rsidR="00617767">
        <w:rPr>
          <w:rFonts w:ascii="New times roman" w:eastAsia="Times New Roman" w:hAnsi="New times roman" w:cs="Times New Roman"/>
          <w:sz w:val="24"/>
          <w:szCs w:val="24"/>
        </w:rPr>
        <w:t xml:space="preserve"> the </w:t>
      </w:r>
      <w:r w:rsidR="00B73361">
        <w:rPr>
          <w:rFonts w:ascii="New times roman" w:eastAsia="Times New Roman" w:hAnsi="New times roman" w:cs="Times New Roman"/>
          <w:sz w:val="24"/>
          <w:szCs w:val="24"/>
        </w:rPr>
        <w:t xml:space="preserve">“pain” </w:t>
      </w:r>
      <w:r w:rsidR="00617767">
        <w:rPr>
          <w:rFonts w:ascii="New times roman" w:eastAsia="Times New Roman" w:hAnsi="New times roman" w:cs="Times New Roman"/>
          <w:sz w:val="24"/>
          <w:szCs w:val="24"/>
        </w:rPr>
        <w:t xml:space="preserve">be </w:t>
      </w:r>
      <w:r w:rsidRPr="00CA54A3">
        <w:rPr>
          <w:rFonts w:ascii="New times roman" w:eastAsia="Times New Roman" w:hAnsi="New times roman" w:cs="Times New Roman"/>
          <w:sz w:val="24"/>
          <w:szCs w:val="24"/>
        </w:rPr>
        <w:t xml:space="preserve">financial or could the business be </w:t>
      </w:r>
      <w:r w:rsidR="00617767">
        <w:rPr>
          <w:rFonts w:ascii="New times roman" w:eastAsia="Times New Roman" w:hAnsi="New times roman" w:cs="Times New Roman"/>
          <w:sz w:val="24"/>
          <w:szCs w:val="24"/>
        </w:rPr>
        <w:t xml:space="preserve">hurt </w:t>
      </w:r>
      <w:r w:rsidRPr="00CA54A3">
        <w:rPr>
          <w:rFonts w:ascii="New times roman" w:eastAsia="Times New Roman" w:hAnsi="New times roman" w:cs="Times New Roman"/>
          <w:sz w:val="24"/>
          <w:szCs w:val="24"/>
        </w:rPr>
        <w:t>in some other way that can be demonstrated and</w:t>
      </w:r>
      <w:r w:rsidR="00617767">
        <w:rPr>
          <w:rFonts w:ascii="New times roman" w:eastAsia="Times New Roman" w:hAnsi="New times roman" w:cs="Times New Roman"/>
          <w:sz w:val="24"/>
          <w:szCs w:val="24"/>
        </w:rPr>
        <w:t xml:space="preserve"> </w:t>
      </w:r>
      <w:r w:rsidR="00143717">
        <w:rPr>
          <w:rFonts w:ascii="New times roman" w:eastAsia="Times New Roman" w:hAnsi="New times roman" w:cs="Times New Roman"/>
          <w:sz w:val="24"/>
          <w:szCs w:val="24"/>
        </w:rPr>
        <w:t xml:space="preserve">thus </w:t>
      </w:r>
      <w:r w:rsidR="00143717" w:rsidRPr="00CA54A3">
        <w:rPr>
          <w:rFonts w:ascii="New times roman" w:eastAsia="Times New Roman" w:hAnsi="New times roman" w:cs="Times New Roman"/>
          <w:sz w:val="24"/>
          <w:szCs w:val="24"/>
        </w:rPr>
        <w:t>qualify</w:t>
      </w:r>
      <w:r w:rsidR="00617767">
        <w:rPr>
          <w:rFonts w:ascii="New times roman" w:eastAsia="Times New Roman" w:hAnsi="New times roman" w:cs="Times New Roman"/>
          <w:sz w:val="24"/>
          <w:szCs w:val="24"/>
        </w:rPr>
        <w:t xml:space="preserve"> </w:t>
      </w:r>
      <w:r w:rsidRPr="00CA54A3">
        <w:rPr>
          <w:rFonts w:ascii="New times roman" w:eastAsia="Times New Roman" w:hAnsi="New times roman" w:cs="Times New Roman"/>
          <w:sz w:val="24"/>
          <w:szCs w:val="24"/>
        </w:rPr>
        <w:t>for ERC.</w:t>
      </w:r>
      <w:r w:rsidR="00617767">
        <w:rPr>
          <w:rFonts w:ascii="New times roman" w:eastAsia="Times New Roman" w:hAnsi="New times roman" w:cs="Times New Roman"/>
          <w:sz w:val="24"/>
          <w:szCs w:val="24"/>
        </w:rPr>
        <w:t xml:space="preserve"> </w:t>
      </w:r>
      <w:r w:rsidRPr="00CA54A3">
        <w:rPr>
          <w:rFonts w:ascii="New times roman" w:eastAsia="Times New Roman" w:hAnsi="New times roman" w:cs="Times New Roman"/>
          <w:sz w:val="24"/>
          <w:szCs w:val="24"/>
        </w:rPr>
        <w:t xml:space="preserve"> Could the limit on the business </w:t>
      </w:r>
      <w:r w:rsidR="00617767">
        <w:rPr>
          <w:rFonts w:ascii="New times roman" w:eastAsia="Times New Roman" w:hAnsi="New times roman" w:cs="Times New Roman"/>
          <w:sz w:val="24"/>
          <w:szCs w:val="24"/>
        </w:rPr>
        <w:t xml:space="preserve">be the lost </w:t>
      </w:r>
      <w:r w:rsidRPr="00CA54A3">
        <w:rPr>
          <w:rFonts w:ascii="New times roman" w:eastAsia="Times New Roman" w:hAnsi="New times roman" w:cs="Times New Roman"/>
          <w:sz w:val="24"/>
          <w:szCs w:val="24"/>
        </w:rPr>
        <w:t>opportunity cost of not being able to grow during 2020 or 2021?</w:t>
      </w:r>
    </w:p>
    <w:p w14:paraId="05CEDD71" w14:textId="77777777" w:rsidR="00E847F8" w:rsidRPr="00CA54A3" w:rsidRDefault="00E847F8" w:rsidP="00E847F8">
      <w:pPr>
        <w:spacing w:after="0" w:line="240" w:lineRule="auto"/>
        <w:rPr>
          <w:rFonts w:ascii="New times roman" w:eastAsia="Times New Roman" w:hAnsi="New times roman" w:cs="Times New Roman"/>
          <w:sz w:val="24"/>
          <w:szCs w:val="24"/>
        </w:rPr>
      </w:pPr>
    </w:p>
    <w:p w14:paraId="6C11F291" w14:textId="459462F3" w:rsidR="00E847F8" w:rsidRPr="00CA54A3" w:rsidRDefault="00E847F8" w:rsidP="00143717">
      <w:pPr>
        <w:spacing w:after="0" w:line="240" w:lineRule="auto"/>
        <w:ind w:firstLine="720"/>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 xml:space="preserve">Question 13 of </w:t>
      </w:r>
      <w:r w:rsidR="00617767">
        <w:rPr>
          <w:rFonts w:ascii="New times roman" w:eastAsia="Times New Roman" w:hAnsi="New times roman" w:cs="Times New Roman"/>
          <w:sz w:val="24"/>
          <w:szCs w:val="24"/>
        </w:rPr>
        <w:t>N</w:t>
      </w:r>
      <w:r w:rsidRPr="00CA54A3">
        <w:rPr>
          <w:rFonts w:ascii="New times roman" w:eastAsia="Times New Roman" w:hAnsi="New times roman" w:cs="Times New Roman"/>
          <w:sz w:val="24"/>
          <w:szCs w:val="24"/>
        </w:rPr>
        <w:t xml:space="preserve">otice 2021–20 gives us an idea of what the IRS believes is NOT </w:t>
      </w:r>
      <w:r w:rsidR="00617767">
        <w:rPr>
          <w:rFonts w:ascii="New times roman" w:eastAsia="Times New Roman" w:hAnsi="New times roman" w:cs="Times New Roman"/>
          <w:sz w:val="24"/>
          <w:szCs w:val="24"/>
        </w:rPr>
        <w:t>a</w:t>
      </w:r>
      <w:r w:rsidRPr="00CA54A3">
        <w:rPr>
          <w:rFonts w:ascii="New times roman" w:eastAsia="Times New Roman" w:hAnsi="New times roman" w:cs="Times New Roman"/>
          <w:sz w:val="24"/>
          <w:szCs w:val="24"/>
        </w:rPr>
        <w:t xml:space="preserve"> full or partial suspension.</w:t>
      </w:r>
      <w:r w:rsidR="00617767">
        <w:rPr>
          <w:rFonts w:ascii="New times roman" w:eastAsia="Times New Roman" w:hAnsi="New times roman" w:cs="Times New Roman"/>
          <w:sz w:val="24"/>
          <w:szCs w:val="24"/>
        </w:rPr>
        <w:t xml:space="preserve">  I</w:t>
      </w:r>
      <w:r w:rsidRPr="00CA54A3">
        <w:rPr>
          <w:rFonts w:ascii="New times roman" w:eastAsia="Times New Roman" w:hAnsi="New times roman" w:cs="Times New Roman"/>
          <w:sz w:val="24"/>
          <w:szCs w:val="24"/>
        </w:rPr>
        <w:t>n th</w:t>
      </w:r>
      <w:r w:rsidR="00617767">
        <w:rPr>
          <w:rFonts w:ascii="New times roman" w:eastAsia="Times New Roman" w:hAnsi="New times roman" w:cs="Times New Roman"/>
          <w:sz w:val="24"/>
          <w:szCs w:val="24"/>
        </w:rPr>
        <w:t xml:space="preserve">e example, </w:t>
      </w:r>
      <w:r w:rsidRPr="00CA54A3">
        <w:rPr>
          <w:rFonts w:ascii="New times roman" w:eastAsia="Times New Roman" w:hAnsi="New times roman" w:cs="Times New Roman"/>
          <w:sz w:val="24"/>
          <w:szCs w:val="24"/>
        </w:rPr>
        <w:t xml:space="preserve">there was an auto repair service business and a government order that limited travel and required communities to stay home, except for certain essential travel like going to the doctor or the grocery store. The auto repair business declined significantly. The IRS determined that there was no full or partial suspension of operations due to a government order. </w:t>
      </w:r>
      <w:r w:rsidR="00617767">
        <w:rPr>
          <w:rFonts w:ascii="New times roman" w:eastAsia="Times New Roman" w:hAnsi="New times roman" w:cs="Times New Roman"/>
          <w:sz w:val="24"/>
          <w:szCs w:val="24"/>
        </w:rPr>
        <w:t xml:space="preserve"> </w:t>
      </w:r>
      <w:r w:rsidRPr="00CA54A3">
        <w:rPr>
          <w:rFonts w:ascii="New times roman" w:eastAsia="Times New Roman" w:hAnsi="New times roman" w:cs="Times New Roman"/>
          <w:sz w:val="24"/>
          <w:szCs w:val="24"/>
        </w:rPr>
        <w:t>However, ERC eligibility could still be established if there was a significant decline and gross receipts.</w:t>
      </w:r>
    </w:p>
    <w:p w14:paraId="07939F90" w14:textId="77777777" w:rsidR="00E847F8" w:rsidRPr="00CA54A3" w:rsidRDefault="00E847F8" w:rsidP="00E847F8">
      <w:pPr>
        <w:spacing w:after="0" w:line="240" w:lineRule="auto"/>
        <w:rPr>
          <w:rFonts w:ascii="New times roman" w:eastAsia="Times New Roman" w:hAnsi="New times roman" w:cs="Times New Roman"/>
          <w:sz w:val="24"/>
          <w:szCs w:val="24"/>
        </w:rPr>
      </w:pPr>
    </w:p>
    <w:p w14:paraId="455D0698" w14:textId="79573816" w:rsidR="00E847F8" w:rsidRPr="00CA54A3" w:rsidRDefault="00E847F8" w:rsidP="00143717">
      <w:pPr>
        <w:spacing w:after="0" w:line="240" w:lineRule="auto"/>
        <w:ind w:firstLine="720"/>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Alternatively, purs</w:t>
      </w:r>
      <w:r w:rsidR="00617767">
        <w:rPr>
          <w:rFonts w:ascii="New times roman" w:eastAsia="Times New Roman" w:hAnsi="New times roman" w:cs="Times New Roman"/>
          <w:sz w:val="24"/>
          <w:szCs w:val="24"/>
        </w:rPr>
        <w:t>uant</w:t>
      </w:r>
      <w:r w:rsidRPr="00CA54A3">
        <w:rPr>
          <w:rFonts w:ascii="New times roman" w:eastAsia="Times New Roman" w:hAnsi="New times roman" w:cs="Times New Roman"/>
          <w:sz w:val="24"/>
          <w:szCs w:val="24"/>
        </w:rPr>
        <w:t xml:space="preserve"> to </w:t>
      </w:r>
      <w:r w:rsidR="00617767">
        <w:rPr>
          <w:rFonts w:ascii="New times roman" w:eastAsia="Times New Roman" w:hAnsi="New times roman" w:cs="Times New Roman"/>
          <w:sz w:val="24"/>
          <w:szCs w:val="24"/>
        </w:rPr>
        <w:t>N</w:t>
      </w:r>
      <w:r w:rsidRPr="00CA54A3">
        <w:rPr>
          <w:rFonts w:ascii="New times roman" w:eastAsia="Times New Roman" w:hAnsi="New times roman" w:cs="Times New Roman"/>
          <w:sz w:val="24"/>
          <w:szCs w:val="24"/>
        </w:rPr>
        <w:t xml:space="preserve">otice 2021–20 at </w:t>
      </w:r>
      <w:r w:rsidR="00617767">
        <w:rPr>
          <w:rFonts w:ascii="New times roman" w:eastAsia="Times New Roman" w:hAnsi="New times roman" w:cs="Times New Roman"/>
          <w:sz w:val="24"/>
          <w:szCs w:val="24"/>
        </w:rPr>
        <w:t>Q</w:t>
      </w:r>
      <w:r w:rsidRPr="00CA54A3">
        <w:rPr>
          <w:rFonts w:ascii="New times roman" w:eastAsia="Times New Roman" w:hAnsi="New times roman" w:cs="Times New Roman"/>
          <w:sz w:val="24"/>
          <w:szCs w:val="24"/>
        </w:rPr>
        <w:t xml:space="preserve">uestion 10, </w:t>
      </w:r>
      <w:r w:rsidR="00617767">
        <w:rPr>
          <w:rFonts w:ascii="New times roman" w:eastAsia="Times New Roman" w:hAnsi="New times roman" w:cs="Times New Roman"/>
          <w:sz w:val="24"/>
          <w:szCs w:val="24"/>
        </w:rPr>
        <w:t>an</w:t>
      </w:r>
      <w:r w:rsidRPr="00CA54A3">
        <w:rPr>
          <w:rFonts w:ascii="New times roman" w:eastAsia="Times New Roman" w:hAnsi="New times roman" w:cs="Times New Roman"/>
          <w:sz w:val="24"/>
          <w:szCs w:val="24"/>
        </w:rPr>
        <w:t xml:space="preserve"> order from a local official imposing a curfew on residen</w:t>
      </w:r>
      <w:r w:rsidR="00617767">
        <w:rPr>
          <w:rFonts w:ascii="New times roman" w:eastAsia="Times New Roman" w:hAnsi="New times roman" w:cs="Times New Roman"/>
          <w:sz w:val="24"/>
          <w:szCs w:val="24"/>
        </w:rPr>
        <w:t>ts</w:t>
      </w:r>
      <w:r w:rsidRPr="00CA54A3">
        <w:rPr>
          <w:rFonts w:ascii="New times roman" w:eastAsia="Times New Roman" w:hAnsi="New times roman" w:cs="Times New Roman"/>
          <w:sz w:val="24"/>
          <w:szCs w:val="24"/>
        </w:rPr>
        <w:t xml:space="preserve"> that impacts the operating hours of a trade or business for a specific time </w:t>
      </w:r>
      <w:r w:rsidR="00617767">
        <w:rPr>
          <w:rFonts w:ascii="New times roman" w:eastAsia="Times New Roman" w:hAnsi="New times roman" w:cs="Times New Roman"/>
          <w:sz w:val="24"/>
          <w:szCs w:val="24"/>
        </w:rPr>
        <w:t>w</w:t>
      </w:r>
      <w:r w:rsidRPr="00CA54A3">
        <w:rPr>
          <w:rFonts w:ascii="New times roman" w:eastAsia="Times New Roman" w:hAnsi="New times roman" w:cs="Times New Roman"/>
          <w:sz w:val="24"/>
          <w:szCs w:val="24"/>
        </w:rPr>
        <w:t xml:space="preserve">ill qualify as a partial suspension so long as the order is related to Covid. </w:t>
      </w:r>
      <w:r w:rsidR="00617767">
        <w:rPr>
          <w:rFonts w:ascii="New times roman" w:eastAsia="Times New Roman" w:hAnsi="New times roman" w:cs="Times New Roman"/>
          <w:sz w:val="24"/>
          <w:szCs w:val="24"/>
        </w:rPr>
        <w:t>T</w:t>
      </w:r>
      <w:r w:rsidRPr="00CA54A3">
        <w:rPr>
          <w:rFonts w:ascii="New times roman" w:eastAsia="Times New Roman" w:hAnsi="New times roman" w:cs="Times New Roman"/>
          <w:sz w:val="24"/>
          <w:szCs w:val="24"/>
        </w:rPr>
        <w:t>his means that if during 2020 or 2021 a restaurant is ordered by the local health department to close down due to a health code violation, since it’s unrelated to Covid even though it occurred during this period, the business will not qualify for ERC.</w:t>
      </w:r>
      <w:r w:rsidR="00617767">
        <w:rPr>
          <w:rFonts w:ascii="New times roman" w:eastAsia="Times New Roman" w:hAnsi="New times roman" w:cs="Times New Roman"/>
          <w:sz w:val="24"/>
          <w:szCs w:val="24"/>
        </w:rPr>
        <w:t xml:space="preserve"> However, if a Covid related order impacts the operating hours of a business, a partial suspension </w:t>
      </w:r>
      <w:r w:rsidR="00AA7E1A">
        <w:rPr>
          <w:rFonts w:ascii="New times roman" w:eastAsia="Times New Roman" w:hAnsi="New times roman" w:cs="Times New Roman"/>
          <w:sz w:val="24"/>
          <w:szCs w:val="24"/>
        </w:rPr>
        <w:t>has occurred.</w:t>
      </w:r>
    </w:p>
    <w:p w14:paraId="1CD2C04D" w14:textId="77777777" w:rsidR="00E847F8" w:rsidRPr="00CA54A3" w:rsidRDefault="00E847F8" w:rsidP="00E847F8">
      <w:pPr>
        <w:spacing w:after="0" w:line="240" w:lineRule="auto"/>
        <w:rPr>
          <w:rFonts w:ascii="New times roman" w:eastAsia="Times New Roman" w:hAnsi="New times roman" w:cs="Times New Roman"/>
          <w:sz w:val="24"/>
          <w:szCs w:val="24"/>
        </w:rPr>
      </w:pPr>
    </w:p>
    <w:p w14:paraId="5C27FD99" w14:textId="7933624F" w:rsidR="00E847F8" w:rsidRPr="00CA54A3" w:rsidRDefault="00AA7E1A" w:rsidP="00143717">
      <w:pPr>
        <w:spacing w:after="0" w:line="240" w:lineRule="auto"/>
        <w:ind w:firstLine="720"/>
        <w:rPr>
          <w:rFonts w:ascii="New times roman" w:eastAsia="Times New Roman" w:hAnsi="New times roman" w:cs="Times New Roman"/>
          <w:sz w:val="24"/>
          <w:szCs w:val="24"/>
        </w:rPr>
      </w:pPr>
      <w:r>
        <w:rPr>
          <w:rFonts w:ascii="New times roman" w:eastAsia="Times New Roman" w:hAnsi="New times roman" w:cs="Times New Roman"/>
          <w:sz w:val="24"/>
          <w:szCs w:val="24"/>
        </w:rPr>
        <w:t>Naturally</w:t>
      </w:r>
      <w:r w:rsidR="00E847F8" w:rsidRPr="00CA54A3">
        <w:rPr>
          <w:rFonts w:ascii="New times roman" w:eastAsia="Times New Roman" w:hAnsi="New times roman" w:cs="Times New Roman"/>
          <w:sz w:val="24"/>
          <w:szCs w:val="24"/>
        </w:rPr>
        <w:t xml:space="preserve">, </w:t>
      </w:r>
      <w:r>
        <w:rPr>
          <w:rFonts w:ascii="New times roman" w:eastAsia="Times New Roman" w:hAnsi="New times roman" w:cs="Times New Roman"/>
          <w:sz w:val="24"/>
          <w:szCs w:val="24"/>
        </w:rPr>
        <w:t xml:space="preserve">questions arise on the issue of </w:t>
      </w:r>
      <w:r w:rsidR="00E847F8" w:rsidRPr="00CA54A3">
        <w:rPr>
          <w:rFonts w:ascii="New times roman" w:eastAsia="Times New Roman" w:hAnsi="New times roman" w:cs="Times New Roman"/>
          <w:sz w:val="24"/>
          <w:szCs w:val="24"/>
        </w:rPr>
        <w:t>teleworking.</w:t>
      </w:r>
      <w:r>
        <w:rPr>
          <w:rFonts w:ascii="New times roman" w:eastAsia="Times New Roman" w:hAnsi="New times roman" w:cs="Times New Roman"/>
          <w:sz w:val="24"/>
          <w:szCs w:val="24"/>
        </w:rPr>
        <w:t xml:space="preserve"> </w:t>
      </w:r>
      <w:r w:rsidR="00E847F8" w:rsidRPr="00CA54A3">
        <w:rPr>
          <w:rFonts w:ascii="New times roman" w:eastAsia="Times New Roman" w:hAnsi="New times roman" w:cs="Times New Roman"/>
          <w:sz w:val="24"/>
          <w:szCs w:val="24"/>
        </w:rPr>
        <w:t xml:space="preserve"> </w:t>
      </w:r>
      <w:r w:rsidRPr="00CA54A3">
        <w:rPr>
          <w:rFonts w:ascii="New times roman" w:eastAsia="Times New Roman" w:hAnsi="New times roman" w:cs="Times New Roman"/>
          <w:sz w:val="24"/>
          <w:szCs w:val="24"/>
        </w:rPr>
        <w:t>If</w:t>
      </w:r>
      <w:r w:rsidR="00E847F8" w:rsidRPr="00CA54A3">
        <w:rPr>
          <w:rFonts w:ascii="New times roman" w:eastAsia="Times New Roman" w:hAnsi="New times roman" w:cs="Times New Roman"/>
          <w:sz w:val="24"/>
          <w:szCs w:val="24"/>
        </w:rPr>
        <w:t xml:space="preserve"> a workplace is closed by a government order related to C</w:t>
      </w:r>
      <w:r w:rsidR="002A6371">
        <w:rPr>
          <w:rFonts w:ascii="New times roman" w:eastAsia="Times New Roman" w:hAnsi="New times roman" w:cs="Times New Roman"/>
          <w:sz w:val="24"/>
          <w:szCs w:val="24"/>
        </w:rPr>
        <w:t>OVID</w:t>
      </w:r>
      <w:r w:rsidR="00E847F8" w:rsidRPr="00CA54A3">
        <w:rPr>
          <w:rFonts w:ascii="New times roman" w:eastAsia="Times New Roman" w:hAnsi="New times roman" w:cs="Times New Roman"/>
          <w:sz w:val="24"/>
          <w:szCs w:val="24"/>
        </w:rPr>
        <w:t xml:space="preserve"> but able to continue operations comparable to operations prior to the closure by requiring employees to telework, operations are not fully or partially suspended</w:t>
      </w:r>
      <w:r w:rsidR="00143717">
        <w:rPr>
          <w:rFonts w:ascii="New times roman" w:eastAsia="Times New Roman" w:hAnsi="New times roman" w:cs="Times New Roman"/>
          <w:sz w:val="24"/>
          <w:szCs w:val="24"/>
        </w:rPr>
        <w:t>.  Again</w:t>
      </w:r>
      <w:r>
        <w:rPr>
          <w:rFonts w:ascii="New times roman" w:eastAsia="Times New Roman" w:hAnsi="New times roman" w:cs="Times New Roman"/>
          <w:sz w:val="24"/>
          <w:szCs w:val="24"/>
        </w:rPr>
        <w:t xml:space="preserve">, the business may still qualify regarding </w:t>
      </w:r>
      <w:r w:rsidR="00E847F8" w:rsidRPr="00CA54A3">
        <w:rPr>
          <w:rFonts w:ascii="New times roman" w:eastAsia="Times New Roman" w:hAnsi="New times roman" w:cs="Times New Roman"/>
          <w:sz w:val="24"/>
          <w:szCs w:val="24"/>
        </w:rPr>
        <w:t>gross receipts.</w:t>
      </w:r>
    </w:p>
    <w:p w14:paraId="0538B632" w14:textId="77777777" w:rsidR="00E847F8" w:rsidRPr="00CA54A3" w:rsidRDefault="00E847F8" w:rsidP="00E847F8">
      <w:pPr>
        <w:spacing w:after="0" w:line="240" w:lineRule="auto"/>
        <w:rPr>
          <w:rFonts w:ascii="New times roman" w:eastAsia="Times New Roman" w:hAnsi="New times roman" w:cs="Times New Roman"/>
          <w:sz w:val="24"/>
          <w:szCs w:val="24"/>
        </w:rPr>
      </w:pPr>
    </w:p>
    <w:p w14:paraId="6BB246F2" w14:textId="7C997067" w:rsidR="00E847F8" w:rsidRPr="00CA54A3" w:rsidRDefault="00143717" w:rsidP="00143717">
      <w:pPr>
        <w:spacing w:after="0" w:line="240" w:lineRule="auto"/>
        <w:ind w:firstLine="720"/>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Of course,</w:t>
      </w:r>
      <w:r w:rsidR="00E847F8" w:rsidRPr="00CA54A3">
        <w:rPr>
          <w:rFonts w:ascii="New times roman" w:eastAsia="Times New Roman" w:hAnsi="New times roman" w:cs="Times New Roman"/>
          <w:sz w:val="24"/>
          <w:szCs w:val="24"/>
        </w:rPr>
        <w:t xml:space="preserve"> determining whether a business can continue to engage in </w:t>
      </w:r>
      <w:r w:rsidR="00E847F8" w:rsidRPr="00AA7E1A">
        <w:rPr>
          <w:rFonts w:ascii="New times roman" w:eastAsia="Times New Roman" w:hAnsi="New times roman" w:cs="Times New Roman"/>
          <w:i/>
          <w:iCs/>
          <w:sz w:val="24"/>
          <w:szCs w:val="24"/>
        </w:rPr>
        <w:t>comparable</w:t>
      </w:r>
      <w:r w:rsidR="00E847F8" w:rsidRPr="00CA54A3">
        <w:rPr>
          <w:rFonts w:ascii="New times roman" w:eastAsia="Times New Roman" w:hAnsi="New times roman" w:cs="Times New Roman"/>
          <w:sz w:val="24"/>
          <w:szCs w:val="24"/>
        </w:rPr>
        <w:t xml:space="preserve"> operations is an issue</w:t>
      </w:r>
      <w:r w:rsidR="00B73361">
        <w:rPr>
          <w:rFonts w:ascii="New times roman" w:eastAsia="Times New Roman" w:hAnsi="New times roman" w:cs="Times New Roman"/>
          <w:sz w:val="24"/>
          <w:szCs w:val="24"/>
        </w:rPr>
        <w:t xml:space="preserve"> for consideration</w:t>
      </w:r>
      <w:r w:rsidR="00E847F8" w:rsidRPr="00CA54A3">
        <w:rPr>
          <w:rFonts w:ascii="New times roman" w:eastAsia="Times New Roman" w:hAnsi="New times roman" w:cs="Times New Roman"/>
          <w:sz w:val="24"/>
          <w:szCs w:val="24"/>
        </w:rPr>
        <w:t>. What is the portability of the employees</w:t>
      </w:r>
      <w:r>
        <w:rPr>
          <w:rFonts w:ascii="New times roman" w:eastAsia="Times New Roman" w:hAnsi="New times roman" w:cs="Times New Roman"/>
          <w:sz w:val="24"/>
          <w:szCs w:val="24"/>
        </w:rPr>
        <w:t>’</w:t>
      </w:r>
      <w:r w:rsidR="00E847F8" w:rsidRPr="00CA54A3">
        <w:rPr>
          <w:rFonts w:ascii="New times roman" w:eastAsia="Times New Roman" w:hAnsi="New times roman" w:cs="Times New Roman"/>
          <w:sz w:val="24"/>
          <w:szCs w:val="24"/>
        </w:rPr>
        <w:t xml:space="preserve"> work? Is the need for the presence of the employees at the physical workspace critically necessary, as opposed to beneficial but not necessary? </w:t>
      </w:r>
      <w:r w:rsidR="00AA7E1A">
        <w:rPr>
          <w:rFonts w:ascii="New times roman" w:eastAsia="Times New Roman" w:hAnsi="New times roman" w:cs="Times New Roman"/>
          <w:sz w:val="24"/>
          <w:szCs w:val="24"/>
        </w:rPr>
        <w:t>W</w:t>
      </w:r>
      <w:r w:rsidR="00E847F8" w:rsidRPr="00CA54A3">
        <w:rPr>
          <w:rFonts w:ascii="New times roman" w:eastAsia="Times New Roman" w:hAnsi="New times roman" w:cs="Times New Roman"/>
          <w:sz w:val="24"/>
          <w:szCs w:val="24"/>
        </w:rPr>
        <w:t xml:space="preserve">hat about the adjustment period for a business to transition to telework operations? </w:t>
      </w:r>
      <w:r w:rsidR="00B73361">
        <w:rPr>
          <w:rFonts w:ascii="New times roman" w:eastAsia="Times New Roman" w:hAnsi="New times roman" w:cs="Times New Roman"/>
          <w:sz w:val="24"/>
          <w:szCs w:val="24"/>
        </w:rPr>
        <w:t>S</w:t>
      </w:r>
      <w:r w:rsidR="00E847F8" w:rsidRPr="00CA54A3">
        <w:rPr>
          <w:rFonts w:ascii="New times roman" w:eastAsia="Times New Roman" w:hAnsi="New times roman" w:cs="Times New Roman"/>
          <w:sz w:val="24"/>
          <w:szCs w:val="24"/>
        </w:rPr>
        <w:t>ome adjustment period is expected. Generally</w:t>
      </w:r>
      <w:r>
        <w:rPr>
          <w:rFonts w:ascii="New times roman" w:eastAsia="Times New Roman" w:hAnsi="New times roman" w:cs="Times New Roman"/>
          <w:sz w:val="24"/>
          <w:szCs w:val="24"/>
        </w:rPr>
        <w:t xml:space="preserve"> </w:t>
      </w:r>
      <w:r w:rsidR="00E847F8" w:rsidRPr="00CA54A3">
        <w:rPr>
          <w:rFonts w:ascii="New times roman" w:eastAsia="Times New Roman" w:hAnsi="New times roman" w:cs="Times New Roman"/>
          <w:sz w:val="24"/>
          <w:szCs w:val="24"/>
        </w:rPr>
        <w:t>operations are not partially suspended as a result of an adjustment period. However, if it takes more than two weeks to convert to comparable telework then this may be deemed a partial suspension during transition.</w:t>
      </w:r>
    </w:p>
    <w:p w14:paraId="3158A741" w14:textId="77777777" w:rsidR="00E847F8" w:rsidRPr="00CA54A3" w:rsidRDefault="00E847F8" w:rsidP="00E847F8">
      <w:pPr>
        <w:spacing w:after="0" w:line="240" w:lineRule="auto"/>
        <w:rPr>
          <w:rFonts w:ascii="New times roman" w:eastAsia="Times New Roman" w:hAnsi="New times roman" w:cs="Times New Roman"/>
          <w:sz w:val="24"/>
          <w:szCs w:val="24"/>
        </w:rPr>
      </w:pPr>
    </w:p>
    <w:p w14:paraId="31152D79" w14:textId="24FF4943" w:rsidR="00E847F8" w:rsidRPr="00CA54A3" w:rsidRDefault="00B73361" w:rsidP="00143717">
      <w:pPr>
        <w:spacing w:after="0" w:line="240" w:lineRule="auto"/>
        <w:ind w:firstLine="720"/>
        <w:rPr>
          <w:rFonts w:ascii="New times roman" w:eastAsia="Times New Roman" w:hAnsi="New times roman" w:cs="Times New Roman"/>
          <w:sz w:val="24"/>
          <w:szCs w:val="24"/>
        </w:rPr>
      </w:pPr>
      <w:r>
        <w:rPr>
          <w:rFonts w:ascii="New times roman" w:eastAsia="Times New Roman" w:hAnsi="New times roman" w:cs="Times New Roman"/>
          <w:sz w:val="24"/>
          <w:szCs w:val="24"/>
        </w:rPr>
        <w:t>T</w:t>
      </w:r>
      <w:r w:rsidR="00E847F8" w:rsidRPr="00CA54A3">
        <w:rPr>
          <w:rFonts w:ascii="New times roman" w:eastAsia="Times New Roman" w:hAnsi="New times roman" w:cs="Times New Roman"/>
          <w:sz w:val="24"/>
          <w:szCs w:val="24"/>
        </w:rPr>
        <w:t>o summarize the difference between partial suspension versus modification and the relevance to ERC, if a workplace is closed by government order for some purpose, but open for other purposes or the business is able to continue some operations remotely, then this is still a partially suspended business because it comes from a</w:t>
      </w:r>
      <w:r>
        <w:rPr>
          <w:rFonts w:ascii="New times roman" w:eastAsia="Times New Roman" w:hAnsi="New times roman" w:cs="Times New Roman"/>
          <w:sz w:val="24"/>
          <w:szCs w:val="24"/>
        </w:rPr>
        <w:t xml:space="preserve"> COVID</w:t>
      </w:r>
      <w:r w:rsidR="00E847F8" w:rsidRPr="00CA54A3">
        <w:rPr>
          <w:rFonts w:ascii="New times roman" w:eastAsia="Times New Roman" w:hAnsi="New times roman" w:cs="Times New Roman"/>
          <w:sz w:val="24"/>
          <w:szCs w:val="24"/>
        </w:rPr>
        <w:t xml:space="preserve"> government order. </w:t>
      </w:r>
      <w:r w:rsidR="00143717" w:rsidRPr="00CA54A3">
        <w:rPr>
          <w:rFonts w:ascii="New times roman" w:eastAsia="Times New Roman" w:hAnsi="New times roman" w:cs="Times New Roman"/>
          <w:sz w:val="24"/>
          <w:szCs w:val="24"/>
        </w:rPr>
        <w:t>Alternatively,</w:t>
      </w:r>
      <w:r w:rsidR="00E847F8" w:rsidRPr="00CA54A3">
        <w:rPr>
          <w:rFonts w:ascii="New times roman" w:eastAsia="Times New Roman" w:hAnsi="New times roman" w:cs="Times New Roman"/>
          <w:sz w:val="24"/>
          <w:szCs w:val="24"/>
        </w:rPr>
        <w:t xml:space="preserve"> if </w:t>
      </w:r>
      <w:r w:rsidR="00F57C77">
        <w:rPr>
          <w:rFonts w:ascii="New times roman" w:eastAsia="Times New Roman" w:hAnsi="New times roman" w:cs="Times New Roman"/>
          <w:sz w:val="24"/>
          <w:szCs w:val="24"/>
        </w:rPr>
        <w:t>a</w:t>
      </w:r>
      <w:r w:rsidR="00E847F8" w:rsidRPr="00CA54A3">
        <w:rPr>
          <w:rFonts w:ascii="New times roman" w:eastAsia="Times New Roman" w:hAnsi="New times roman" w:cs="Times New Roman"/>
          <w:sz w:val="24"/>
          <w:szCs w:val="24"/>
        </w:rPr>
        <w:t xml:space="preserve">ll operations of the business may continue, even if subject to modification </w:t>
      </w:r>
      <w:r w:rsidR="00AA7E1A" w:rsidRPr="00CA54A3">
        <w:rPr>
          <w:rFonts w:ascii="New times roman" w:eastAsia="Times New Roman" w:hAnsi="New times roman" w:cs="Times New Roman"/>
          <w:sz w:val="24"/>
          <w:szCs w:val="24"/>
        </w:rPr>
        <w:t>(for</w:t>
      </w:r>
      <w:r w:rsidR="00E847F8" w:rsidRPr="00CA54A3">
        <w:rPr>
          <w:rFonts w:ascii="New times roman" w:eastAsia="Times New Roman" w:hAnsi="New times roman" w:cs="Times New Roman"/>
          <w:sz w:val="24"/>
          <w:szCs w:val="24"/>
        </w:rPr>
        <w:t xml:space="preserve"> example social distancing) this modification is not a partial suspension due to a government order unless the </w:t>
      </w:r>
      <w:r w:rsidR="00AA7E1A">
        <w:rPr>
          <w:rFonts w:ascii="New times roman" w:eastAsia="Times New Roman" w:hAnsi="New times roman" w:cs="Times New Roman"/>
          <w:sz w:val="24"/>
          <w:szCs w:val="24"/>
        </w:rPr>
        <w:t>b</w:t>
      </w:r>
      <w:r w:rsidR="00E847F8" w:rsidRPr="00CA54A3">
        <w:rPr>
          <w:rFonts w:ascii="New times roman" w:eastAsia="Times New Roman" w:hAnsi="New times roman" w:cs="Times New Roman"/>
          <w:sz w:val="24"/>
          <w:szCs w:val="24"/>
        </w:rPr>
        <w:t xml:space="preserve">usiness can establish that the modification had more than a nominal effect on the business operations. </w:t>
      </w:r>
      <w:r w:rsidR="00AA7E1A" w:rsidRPr="00CA54A3">
        <w:rPr>
          <w:rFonts w:ascii="New times roman" w:eastAsia="Times New Roman" w:hAnsi="New times roman" w:cs="Times New Roman"/>
          <w:sz w:val="24"/>
          <w:szCs w:val="24"/>
        </w:rPr>
        <w:t>This</w:t>
      </w:r>
      <w:r w:rsidR="00E847F8" w:rsidRPr="00CA54A3">
        <w:rPr>
          <w:rFonts w:ascii="New times roman" w:eastAsia="Times New Roman" w:hAnsi="New times roman" w:cs="Times New Roman"/>
          <w:sz w:val="24"/>
          <w:szCs w:val="24"/>
        </w:rPr>
        <w:t xml:space="preserve"> will be determined by the facts and circumstances of each case.</w:t>
      </w:r>
    </w:p>
    <w:p w14:paraId="147E5207" w14:textId="77777777" w:rsidR="00E847F8" w:rsidRPr="00CA54A3" w:rsidRDefault="00E847F8" w:rsidP="00E847F8">
      <w:pPr>
        <w:spacing w:after="0" w:line="240" w:lineRule="auto"/>
        <w:rPr>
          <w:rFonts w:ascii="New times roman" w:eastAsia="Times New Roman" w:hAnsi="New times roman" w:cs="Times New Roman"/>
          <w:sz w:val="24"/>
          <w:szCs w:val="24"/>
        </w:rPr>
      </w:pPr>
    </w:p>
    <w:p w14:paraId="4D1D8C91" w14:textId="731DA4EA" w:rsidR="00E847F8" w:rsidRPr="00CA54A3" w:rsidRDefault="00E847F8" w:rsidP="00143717">
      <w:pPr>
        <w:spacing w:after="0" w:line="240" w:lineRule="auto"/>
        <w:ind w:firstLine="720"/>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 xml:space="preserve">Notice 2021–20 provides examples to help clarify this point. </w:t>
      </w:r>
      <w:r w:rsidR="00F57C77">
        <w:rPr>
          <w:rFonts w:ascii="New times roman" w:eastAsia="Times New Roman" w:hAnsi="New times roman" w:cs="Times New Roman"/>
          <w:sz w:val="24"/>
          <w:szCs w:val="24"/>
        </w:rPr>
        <w:t>Question 1</w:t>
      </w:r>
      <w:r w:rsidR="006F4490">
        <w:rPr>
          <w:rFonts w:ascii="New times roman" w:eastAsia="Times New Roman" w:hAnsi="New times roman" w:cs="Times New Roman"/>
          <w:sz w:val="24"/>
          <w:szCs w:val="24"/>
        </w:rPr>
        <w:t>7</w:t>
      </w:r>
      <w:r w:rsidR="00F57C77">
        <w:rPr>
          <w:rFonts w:ascii="New times roman" w:eastAsia="Times New Roman" w:hAnsi="New times roman" w:cs="Times New Roman"/>
          <w:sz w:val="24"/>
          <w:szCs w:val="24"/>
        </w:rPr>
        <w:t xml:space="preserve"> </w:t>
      </w:r>
      <w:r w:rsidR="00AA7E1A" w:rsidRPr="00CA54A3">
        <w:rPr>
          <w:rFonts w:ascii="New times roman" w:eastAsia="Times New Roman" w:hAnsi="New times roman" w:cs="Times New Roman"/>
          <w:sz w:val="24"/>
          <w:szCs w:val="24"/>
        </w:rPr>
        <w:t>Example</w:t>
      </w:r>
      <w:r w:rsidRPr="00CA54A3">
        <w:rPr>
          <w:rFonts w:ascii="New times roman" w:eastAsia="Times New Roman" w:hAnsi="New times roman" w:cs="Times New Roman"/>
          <w:sz w:val="24"/>
          <w:szCs w:val="24"/>
        </w:rPr>
        <w:t xml:space="preserve"> 3 provides that a retail business is closed due to a government order. </w:t>
      </w:r>
      <w:r w:rsidR="00B73361" w:rsidRPr="00CA54A3">
        <w:rPr>
          <w:rFonts w:ascii="New times roman" w:eastAsia="Times New Roman" w:hAnsi="New times roman" w:cs="Times New Roman"/>
          <w:sz w:val="24"/>
          <w:szCs w:val="24"/>
        </w:rPr>
        <w:t>However,</w:t>
      </w:r>
      <w:r w:rsidRPr="00CA54A3">
        <w:rPr>
          <w:rFonts w:ascii="New times roman" w:eastAsia="Times New Roman" w:hAnsi="New times roman" w:cs="Times New Roman"/>
          <w:sz w:val="24"/>
          <w:szCs w:val="24"/>
        </w:rPr>
        <w:t xml:space="preserve"> the business also maintains a website and can still continue to fill online orders. The online orders are unaffected by the government order. Nevertheless, the business is considered to have a partial suspension due to the government order closing the retail store locations.</w:t>
      </w:r>
    </w:p>
    <w:p w14:paraId="13B0BB93" w14:textId="77777777" w:rsidR="006F4490" w:rsidRDefault="006F4490" w:rsidP="006F4490">
      <w:pPr>
        <w:spacing w:after="0" w:line="240" w:lineRule="auto"/>
        <w:rPr>
          <w:rFonts w:ascii="New times roman" w:eastAsia="Times New Roman" w:hAnsi="New times roman" w:cs="Times New Roman"/>
          <w:sz w:val="24"/>
          <w:szCs w:val="24"/>
        </w:rPr>
      </w:pPr>
    </w:p>
    <w:p w14:paraId="3E231275" w14:textId="41205438" w:rsidR="006F4490" w:rsidRPr="00CA54A3" w:rsidRDefault="006F4490" w:rsidP="00143717">
      <w:pPr>
        <w:spacing w:after="0" w:line="240" w:lineRule="auto"/>
        <w:ind w:firstLine="720"/>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 xml:space="preserve">Notice 2021–20 </w:t>
      </w:r>
      <w:r>
        <w:rPr>
          <w:rFonts w:ascii="New times roman" w:eastAsia="Times New Roman" w:hAnsi="New times roman" w:cs="Times New Roman"/>
          <w:sz w:val="24"/>
          <w:szCs w:val="24"/>
        </w:rPr>
        <w:t xml:space="preserve">Question 17 </w:t>
      </w:r>
      <w:r w:rsidRPr="00CA54A3">
        <w:rPr>
          <w:rFonts w:ascii="New times roman" w:eastAsia="Times New Roman" w:hAnsi="New times roman" w:cs="Times New Roman"/>
          <w:sz w:val="24"/>
          <w:szCs w:val="24"/>
        </w:rPr>
        <w:t xml:space="preserve">Example 5 provides that a grocery store who is operating an essential business under a government order is required by government order to discontinue </w:t>
      </w:r>
      <w:r w:rsidR="00143717" w:rsidRPr="00CA54A3">
        <w:rPr>
          <w:rFonts w:ascii="New times roman" w:eastAsia="Times New Roman" w:hAnsi="New times roman" w:cs="Times New Roman"/>
          <w:sz w:val="24"/>
          <w:szCs w:val="24"/>
        </w:rPr>
        <w:t>self-serve</w:t>
      </w:r>
      <w:r w:rsidRPr="00CA54A3">
        <w:rPr>
          <w:rFonts w:ascii="New times roman" w:eastAsia="Times New Roman" w:hAnsi="New times roman" w:cs="Times New Roman"/>
          <w:sz w:val="24"/>
          <w:szCs w:val="24"/>
        </w:rPr>
        <w:t xml:space="preserve"> operations such as a salad bar. The grocery store may offer prepared or prepackaged food. </w:t>
      </w:r>
      <w:r w:rsidR="00F94C30" w:rsidRPr="00CA54A3">
        <w:rPr>
          <w:rFonts w:ascii="New times roman" w:eastAsia="Times New Roman" w:hAnsi="New times roman" w:cs="Times New Roman"/>
          <w:sz w:val="24"/>
          <w:szCs w:val="24"/>
        </w:rPr>
        <w:t>As</w:t>
      </w:r>
      <w:r w:rsidRPr="00CA54A3">
        <w:rPr>
          <w:rFonts w:ascii="New times roman" w:eastAsia="Times New Roman" w:hAnsi="New times roman" w:cs="Times New Roman"/>
          <w:sz w:val="24"/>
          <w:szCs w:val="24"/>
        </w:rPr>
        <w:t xml:space="preserve"> a result the store modifies operations to close the salad bar and other self-serve offerings and instead offers prepackaged salads and other items. Under the facts and circumstances this change does not have more than a nominal effect on business operations even though it is a modification and as such the business operations are not partially suspended.</w:t>
      </w:r>
    </w:p>
    <w:p w14:paraId="01A66F18" w14:textId="77777777" w:rsidR="00E847F8" w:rsidRPr="00CA54A3" w:rsidRDefault="00E847F8" w:rsidP="00E847F8">
      <w:pPr>
        <w:spacing w:after="0" w:line="240" w:lineRule="auto"/>
        <w:rPr>
          <w:rFonts w:ascii="New times roman" w:eastAsia="Times New Roman" w:hAnsi="New times roman" w:cs="Times New Roman"/>
          <w:sz w:val="24"/>
          <w:szCs w:val="24"/>
        </w:rPr>
      </w:pPr>
    </w:p>
    <w:p w14:paraId="6900AC14" w14:textId="113A9377" w:rsidR="00E847F8" w:rsidRPr="00CA54A3" w:rsidRDefault="004F51B9" w:rsidP="00143717">
      <w:pPr>
        <w:spacing w:after="0" w:line="240" w:lineRule="auto"/>
        <w:ind w:firstLine="720"/>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 xml:space="preserve">Notice 2021–20 </w:t>
      </w:r>
      <w:r w:rsidR="006F4490">
        <w:rPr>
          <w:rFonts w:ascii="New times roman" w:eastAsia="Times New Roman" w:hAnsi="New times roman" w:cs="Times New Roman"/>
          <w:sz w:val="24"/>
          <w:szCs w:val="24"/>
        </w:rPr>
        <w:t xml:space="preserve">Question 17 </w:t>
      </w:r>
      <w:r w:rsidR="00E847F8" w:rsidRPr="00CA54A3">
        <w:rPr>
          <w:rFonts w:ascii="New times roman" w:eastAsia="Times New Roman" w:hAnsi="New times roman" w:cs="Times New Roman"/>
          <w:sz w:val="24"/>
          <w:szCs w:val="24"/>
        </w:rPr>
        <w:t xml:space="preserve">Example 6 provides that a large retailer is required to close a storefront location due to a government order but permitted to provide customers with curbside service to pick up items ordered online or by phone. </w:t>
      </w:r>
      <w:r w:rsidR="00F94C30" w:rsidRPr="00CA54A3">
        <w:rPr>
          <w:rFonts w:ascii="New times roman" w:eastAsia="Times New Roman" w:hAnsi="New times roman" w:cs="Times New Roman"/>
          <w:sz w:val="24"/>
          <w:szCs w:val="24"/>
        </w:rPr>
        <w:t>This</w:t>
      </w:r>
      <w:r w:rsidR="00E847F8" w:rsidRPr="00CA54A3">
        <w:rPr>
          <w:rFonts w:ascii="New times roman" w:eastAsia="Times New Roman" w:hAnsi="New times roman" w:cs="Times New Roman"/>
          <w:sz w:val="24"/>
          <w:szCs w:val="24"/>
        </w:rPr>
        <w:t xml:space="preserve"> is considered a partial suspension due to a government order because the businesses had to close it storefront location. </w:t>
      </w:r>
      <w:r w:rsidR="00F94C30">
        <w:rPr>
          <w:rFonts w:ascii="New times roman" w:eastAsia="Times New Roman" w:hAnsi="New times roman" w:cs="Times New Roman"/>
          <w:sz w:val="24"/>
          <w:szCs w:val="24"/>
        </w:rPr>
        <w:t>The example continues that t</w:t>
      </w:r>
      <w:r w:rsidR="00E847F8" w:rsidRPr="00CA54A3">
        <w:rPr>
          <w:rFonts w:ascii="New times roman" w:eastAsia="Times New Roman" w:hAnsi="New times roman" w:cs="Times New Roman"/>
          <w:sz w:val="24"/>
          <w:szCs w:val="24"/>
        </w:rPr>
        <w:t>wo months later, under a subsequent government order, the business is permitted to reopen at store locations but most enforce social distancing guidelines requiring the business to admit only a specified number of customers in the store per 1000 ft.². This social distancing does result in customers waiting in line for a short period of time to enter the store during certain busy times of the week. The IRS</w:t>
      </w:r>
      <w:r w:rsidR="00F94C30">
        <w:rPr>
          <w:rFonts w:ascii="New times roman" w:eastAsia="Times New Roman" w:hAnsi="New times roman" w:cs="Times New Roman"/>
          <w:sz w:val="24"/>
          <w:szCs w:val="24"/>
        </w:rPr>
        <w:t>’s</w:t>
      </w:r>
      <w:r w:rsidR="00E847F8" w:rsidRPr="00CA54A3">
        <w:rPr>
          <w:rFonts w:ascii="New times roman" w:eastAsia="Times New Roman" w:hAnsi="New times roman" w:cs="Times New Roman"/>
          <w:sz w:val="24"/>
          <w:szCs w:val="24"/>
        </w:rPr>
        <w:t xml:space="preserve"> position under the facts and circumstances is that the government order to enforce social distancing did not constitute more than a nominal effect on business operations, it provided merely a modification not rising to the level of qualifying the business </w:t>
      </w:r>
      <w:r w:rsidR="00F94C30">
        <w:rPr>
          <w:rFonts w:ascii="New times roman" w:eastAsia="Times New Roman" w:hAnsi="New times roman" w:cs="Times New Roman"/>
          <w:sz w:val="24"/>
          <w:szCs w:val="24"/>
        </w:rPr>
        <w:t>a</w:t>
      </w:r>
      <w:r w:rsidR="00E847F8" w:rsidRPr="00CA54A3">
        <w:rPr>
          <w:rFonts w:ascii="New times roman" w:eastAsia="Times New Roman" w:hAnsi="New times roman" w:cs="Times New Roman"/>
          <w:sz w:val="24"/>
          <w:szCs w:val="24"/>
        </w:rPr>
        <w:t>s partially suspended and thus not eligible for ERC</w:t>
      </w:r>
      <w:r w:rsidR="00F94C30">
        <w:rPr>
          <w:rFonts w:ascii="New times roman" w:eastAsia="Times New Roman" w:hAnsi="New times roman" w:cs="Times New Roman"/>
          <w:sz w:val="24"/>
          <w:szCs w:val="24"/>
        </w:rPr>
        <w:t xml:space="preserve"> once the storefront is re-opened</w:t>
      </w:r>
      <w:r w:rsidR="00E847F8" w:rsidRPr="00CA54A3">
        <w:rPr>
          <w:rFonts w:ascii="New times roman" w:eastAsia="Times New Roman" w:hAnsi="New times roman" w:cs="Times New Roman"/>
          <w:sz w:val="24"/>
          <w:szCs w:val="24"/>
        </w:rPr>
        <w:t>.</w:t>
      </w:r>
    </w:p>
    <w:p w14:paraId="59D67C97" w14:textId="77777777" w:rsidR="00E847F8" w:rsidRPr="00CA54A3" w:rsidRDefault="00E847F8" w:rsidP="00E847F8">
      <w:pPr>
        <w:spacing w:after="0" w:line="240" w:lineRule="auto"/>
        <w:rPr>
          <w:rFonts w:ascii="New times roman" w:eastAsia="Times New Roman" w:hAnsi="New times roman" w:cs="Times New Roman"/>
          <w:sz w:val="24"/>
          <w:szCs w:val="24"/>
        </w:rPr>
      </w:pPr>
    </w:p>
    <w:p w14:paraId="25496142" w14:textId="5EA86C7E" w:rsidR="00E847F8" w:rsidRPr="00CA54A3" w:rsidRDefault="00E847F8" w:rsidP="00143717">
      <w:pPr>
        <w:spacing w:after="0" w:line="240" w:lineRule="auto"/>
        <w:ind w:firstLine="720"/>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 xml:space="preserve">Businesses that reduce operating hours due to government order are considered to have partially suspended operations. Notice 2021–20, </w:t>
      </w:r>
      <w:r w:rsidR="006F4490">
        <w:rPr>
          <w:rFonts w:ascii="New times roman" w:eastAsia="Times New Roman" w:hAnsi="New times roman" w:cs="Times New Roman"/>
          <w:sz w:val="24"/>
          <w:szCs w:val="24"/>
        </w:rPr>
        <w:t>Q</w:t>
      </w:r>
      <w:r w:rsidRPr="00CA54A3">
        <w:rPr>
          <w:rFonts w:ascii="New times roman" w:eastAsia="Times New Roman" w:hAnsi="New times roman" w:cs="Times New Roman"/>
          <w:sz w:val="24"/>
          <w:szCs w:val="24"/>
        </w:rPr>
        <w:t>uestion 19</w:t>
      </w:r>
      <w:r w:rsidR="006F4490">
        <w:rPr>
          <w:rFonts w:ascii="New times roman" w:eastAsia="Times New Roman" w:hAnsi="New times roman" w:cs="Times New Roman"/>
          <w:sz w:val="24"/>
          <w:szCs w:val="24"/>
        </w:rPr>
        <w:t xml:space="preserve"> Example 1,</w:t>
      </w:r>
      <w:r w:rsidR="00F94C30">
        <w:rPr>
          <w:rFonts w:ascii="New times roman" w:eastAsia="Times New Roman" w:hAnsi="New times roman" w:cs="Times New Roman"/>
          <w:sz w:val="24"/>
          <w:szCs w:val="24"/>
        </w:rPr>
        <w:t xml:space="preserve"> provides</w:t>
      </w:r>
      <w:r w:rsidR="006F4490">
        <w:rPr>
          <w:rFonts w:ascii="New times roman" w:eastAsia="Times New Roman" w:hAnsi="New times roman" w:cs="Times New Roman"/>
          <w:sz w:val="24"/>
          <w:szCs w:val="24"/>
        </w:rPr>
        <w:t xml:space="preserve"> a </w:t>
      </w:r>
      <w:r w:rsidRPr="00CA54A3">
        <w:rPr>
          <w:rFonts w:ascii="New times roman" w:eastAsia="Times New Roman" w:hAnsi="New times roman" w:cs="Times New Roman"/>
          <w:sz w:val="24"/>
          <w:szCs w:val="24"/>
        </w:rPr>
        <w:t>business operates a food processing facility that normally operates 24 hours a day but the government order issued by the local health department requires all food processing businesses to deep clean their workplaces once every 24 hours to reduce the risk of Covid exposure, and as a result to comply the business reduces daily operating hours by five per day so that a Covid deep cleaning can be conducted once every 24 hours in compliance with the government order, then this will constitute a partial suspension of operations and provide eligibility for ERC.</w:t>
      </w:r>
    </w:p>
    <w:p w14:paraId="0B24F13A" w14:textId="77777777" w:rsidR="00E847F8" w:rsidRPr="00CA54A3" w:rsidRDefault="00E847F8" w:rsidP="00E847F8">
      <w:pPr>
        <w:spacing w:after="0" w:line="240" w:lineRule="auto"/>
        <w:rPr>
          <w:rFonts w:ascii="New times roman" w:eastAsia="Times New Roman" w:hAnsi="New times roman" w:cs="Times New Roman"/>
          <w:sz w:val="24"/>
          <w:szCs w:val="24"/>
        </w:rPr>
      </w:pPr>
    </w:p>
    <w:p w14:paraId="23470627" w14:textId="0B0FF5CD" w:rsidR="00E847F8" w:rsidRPr="00CA54A3" w:rsidRDefault="00E847F8" w:rsidP="00143717">
      <w:pPr>
        <w:spacing w:after="0" w:line="240" w:lineRule="auto"/>
        <w:ind w:firstLine="720"/>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 xml:space="preserve">What happens with businesses in multiple locations? </w:t>
      </w:r>
      <w:r w:rsidR="006F4490">
        <w:rPr>
          <w:rFonts w:ascii="New times roman" w:eastAsia="Times New Roman" w:hAnsi="New times roman" w:cs="Times New Roman"/>
          <w:sz w:val="24"/>
          <w:szCs w:val="24"/>
        </w:rPr>
        <w:t xml:space="preserve">If a </w:t>
      </w:r>
      <w:r w:rsidRPr="00CA54A3">
        <w:rPr>
          <w:rFonts w:ascii="New times roman" w:eastAsia="Times New Roman" w:hAnsi="New times roman" w:cs="Times New Roman"/>
          <w:sz w:val="24"/>
          <w:szCs w:val="24"/>
        </w:rPr>
        <w:t>business</w:t>
      </w:r>
      <w:r w:rsidR="006F4490">
        <w:rPr>
          <w:rFonts w:ascii="New times roman" w:eastAsia="Times New Roman" w:hAnsi="New times roman" w:cs="Times New Roman"/>
          <w:sz w:val="24"/>
          <w:szCs w:val="24"/>
        </w:rPr>
        <w:t xml:space="preserve"> operates </w:t>
      </w:r>
      <w:r w:rsidRPr="00CA54A3">
        <w:rPr>
          <w:rFonts w:ascii="New times roman" w:eastAsia="Times New Roman" w:hAnsi="New times roman" w:cs="Times New Roman"/>
          <w:sz w:val="24"/>
          <w:szCs w:val="24"/>
        </w:rPr>
        <w:t>on a nationa</w:t>
      </w:r>
      <w:r w:rsidR="006F4490">
        <w:rPr>
          <w:rFonts w:ascii="New times roman" w:eastAsia="Times New Roman" w:hAnsi="New times roman" w:cs="Times New Roman"/>
          <w:sz w:val="24"/>
          <w:szCs w:val="24"/>
        </w:rPr>
        <w:t xml:space="preserve">l or </w:t>
      </w:r>
      <w:r w:rsidR="00F94C30">
        <w:rPr>
          <w:rFonts w:ascii="New times roman" w:eastAsia="Times New Roman" w:hAnsi="New times roman" w:cs="Times New Roman"/>
          <w:sz w:val="24"/>
          <w:szCs w:val="24"/>
        </w:rPr>
        <w:t xml:space="preserve">regional </w:t>
      </w:r>
      <w:r w:rsidR="00F94C30" w:rsidRPr="00CA54A3">
        <w:rPr>
          <w:rFonts w:ascii="New times roman" w:eastAsia="Times New Roman" w:hAnsi="New times roman" w:cs="Times New Roman"/>
          <w:sz w:val="24"/>
          <w:szCs w:val="24"/>
        </w:rPr>
        <w:t>basis</w:t>
      </w:r>
      <w:r w:rsidRPr="00CA54A3">
        <w:rPr>
          <w:rFonts w:ascii="New times roman" w:eastAsia="Times New Roman" w:hAnsi="New times roman" w:cs="Times New Roman"/>
          <w:sz w:val="24"/>
          <w:szCs w:val="24"/>
        </w:rPr>
        <w:t xml:space="preserve"> </w:t>
      </w:r>
      <w:r w:rsidR="006F4490">
        <w:rPr>
          <w:rFonts w:ascii="New times roman" w:eastAsia="Times New Roman" w:hAnsi="New times roman" w:cs="Times New Roman"/>
          <w:sz w:val="24"/>
          <w:szCs w:val="24"/>
        </w:rPr>
        <w:t xml:space="preserve">the business </w:t>
      </w:r>
      <w:r w:rsidRPr="00CA54A3">
        <w:rPr>
          <w:rFonts w:ascii="New times roman" w:eastAsia="Times New Roman" w:hAnsi="New times roman" w:cs="Times New Roman"/>
          <w:sz w:val="24"/>
          <w:szCs w:val="24"/>
        </w:rPr>
        <w:t xml:space="preserve">may be subject to government orders requiring closure of their locations in certain jurisdictions but not others. Notice 2021–20 at </w:t>
      </w:r>
      <w:r w:rsidR="006F4490">
        <w:rPr>
          <w:rFonts w:ascii="New times roman" w:eastAsia="Times New Roman" w:hAnsi="New times roman" w:cs="Times New Roman"/>
          <w:sz w:val="24"/>
          <w:szCs w:val="24"/>
        </w:rPr>
        <w:t>Q</w:t>
      </w:r>
      <w:r w:rsidRPr="00CA54A3">
        <w:rPr>
          <w:rFonts w:ascii="New times roman" w:eastAsia="Times New Roman" w:hAnsi="New times roman" w:cs="Times New Roman"/>
          <w:sz w:val="24"/>
          <w:szCs w:val="24"/>
        </w:rPr>
        <w:t xml:space="preserve">uestion 20 provides that in these scenarios where </w:t>
      </w:r>
      <w:r w:rsidR="006F4490">
        <w:rPr>
          <w:rFonts w:ascii="New times roman" w:eastAsia="Times New Roman" w:hAnsi="New times roman" w:cs="Times New Roman"/>
          <w:sz w:val="24"/>
          <w:szCs w:val="24"/>
        </w:rPr>
        <w:t>a</w:t>
      </w:r>
      <w:r w:rsidRPr="00CA54A3">
        <w:rPr>
          <w:rFonts w:ascii="New times roman" w:eastAsia="Times New Roman" w:hAnsi="New times roman" w:cs="Times New Roman"/>
          <w:sz w:val="24"/>
          <w:szCs w:val="24"/>
        </w:rPr>
        <w:t xml:space="preserve"> portion of businesses are limited in operations by a government order but not all of them that business will still be considered to be partially suspended and that makes the business eligible for ERC for all operations. It is not limited only to those businesses operations partially suspended.</w:t>
      </w:r>
    </w:p>
    <w:p w14:paraId="76C3D5F7" w14:textId="77777777" w:rsidR="00E847F8" w:rsidRPr="00CA54A3" w:rsidRDefault="00E847F8" w:rsidP="00E847F8">
      <w:pPr>
        <w:spacing w:after="0" w:line="240" w:lineRule="auto"/>
        <w:rPr>
          <w:rFonts w:ascii="New times roman" w:eastAsia="Times New Roman" w:hAnsi="New times roman" w:cs="Times New Roman"/>
          <w:sz w:val="24"/>
          <w:szCs w:val="24"/>
        </w:rPr>
      </w:pPr>
    </w:p>
    <w:p w14:paraId="51F44FBA" w14:textId="0E72F617" w:rsidR="00E847F8" w:rsidRDefault="00E847F8" w:rsidP="00143717">
      <w:pPr>
        <w:spacing w:after="0" w:line="240" w:lineRule="auto"/>
        <w:ind w:firstLine="720"/>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In summary, if a portion of the business is closed then it will be determined that this is more than a nominal portion, if either gross receipts or employee hours are down at least 10% compared to the same quarter in 2019</w:t>
      </w:r>
      <w:r w:rsidR="0051399A">
        <w:rPr>
          <w:rFonts w:ascii="New times roman" w:eastAsia="Times New Roman" w:hAnsi="New times roman" w:cs="Times New Roman"/>
          <w:sz w:val="24"/>
          <w:szCs w:val="24"/>
        </w:rPr>
        <w:t>.  I</w:t>
      </w:r>
      <w:r w:rsidRPr="00CA54A3">
        <w:rPr>
          <w:rFonts w:ascii="New times roman" w:eastAsia="Times New Roman" w:hAnsi="New times roman" w:cs="Times New Roman"/>
          <w:sz w:val="24"/>
          <w:szCs w:val="24"/>
        </w:rPr>
        <w:t xml:space="preserve">f no portion of the business is closed but modification of operations have occurred it will be determined to be more than a nominal effect if </w:t>
      </w:r>
      <w:r w:rsidR="0051399A">
        <w:rPr>
          <w:rFonts w:ascii="New times roman" w:eastAsia="Times New Roman" w:hAnsi="New times roman" w:cs="Times New Roman"/>
          <w:sz w:val="24"/>
          <w:szCs w:val="24"/>
        </w:rPr>
        <w:t>t</w:t>
      </w:r>
      <w:r w:rsidRPr="00CA54A3">
        <w:rPr>
          <w:rFonts w:ascii="New times roman" w:eastAsia="Times New Roman" w:hAnsi="New times roman" w:cs="Times New Roman"/>
          <w:sz w:val="24"/>
          <w:szCs w:val="24"/>
        </w:rPr>
        <w:t>he required modification for results in a reduction in the ability of the business to provide goods or services of at least 10%</w:t>
      </w:r>
      <w:r w:rsidR="0051399A">
        <w:rPr>
          <w:rFonts w:ascii="New times roman" w:eastAsia="Times New Roman" w:hAnsi="New times roman" w:cs="Times New Roman"/>
          <w:sz w:val="24"/>
          <w:szCs w:val="24"/>
        </w:rPr>
        <w:t>.  F</w:t>
      </w:r>
      <w:r w:rsidRPr="00CA54A3">
        <w:rPr>
          <w:rFonts w:ascii="New times roman" w:eastAsia="Times New Roman" w:hAnsi="New times roman" w:cs="Times New Roman"/>
          <w:sz w:val="24"/>
          <w:szCs w:val="24"/>
        </w:rPr>
        <w:t>inally all members of an aggregated group of businesses are treated as a single employer for purposes of ERC.</w:t>
      </w:r>
    </w:p>
    <w:p w14:paraId="6B57810E" w14:textId="16FEF8D7" w:rsidR="0051399A" w:rsidRDefault="0051399A" w:rsidP="00E847F8">
      <w:pPr>
        <w:spacing w:after="0" w:line="240" w:lineRule="auto"/>
        <w:rPr>
          <w:rFonts w:ascii="New times roman" w:eastAsia="Times New Roman" w:hAnsi="New times roman" w:cs="Times New Roman"/>
          <w:sz w:val="24"/>
          <w:szCs w:val="24"/>
        </w:rPr>
      </w:pPr>
    </w:p>
    <w:p w14:paraId="4E9D023B" w14:textId="19C081B9" w:rsidR="0051399A" w:rsidRPr="0051399A" w:rsidRDefault="0051399A" w:rsidP="0051399A">
      <w:pPr>
        <w:spacing w:after="0" w:line="240" w:lineRule="auto"/>
        <w:jc w:val="center"/>
        <w:rPr>
          <w:rFonts w:ascii="New times roman" w:eastAsia="Times New Roman" w:hAnsi="New times roman" w:cs="Times New Roman"/>
          <w:b/>
          <w:bCs/>
          <w:sz w:val="24"/>
          <w:szCs w:val="24"/>
        </w:rPr>
      </w:pPr>
      <w:r w:rsidRPr="0051399A">
        <w:rPr>
          <w:rFonts w:ascii="New times roman" w:eastAsia="Times New Roman" w:hAnsi="New times roman" w:cs="Times New Roman"/>
          <w:b/>
          <w:bCs/>
          <w:sz w:val="24"/>
          <w:szCs w:val="24"/>
        </w:rPr>
        <w:t>SUPPLIER CHAIN ISSUES CONSITUTING SUSPENSION</w:t>
      </w:r>
    </w:p>
    <w:p w14:paraId="24A37B19" w14:textId="77777777" w:rsidR="00E847F8" w:rsidRPr="00CA54A3" w:rsidRDefault="00E847F8" w:rsidP="00E847F8">
      <w:pPr>
        <w:spacing w:after="0" w:line="240" w:lineRule="auto"/>
        <w:rPr>
          <w:rFonts w:ascii="New times roman" w:eastAsia="Times New Roman" w:hAnsi="New times roman" w:cs="Times New Roman"/>
          <w:sz w:val="24"/>
          <w:szCs w:val="24"/>
        </w:rPr>
      </w:pPr>
    </w:p>
    <w:p w14:paraId="2EB63078" w14:textId="7721781E" w:rsidR="00E847F8" w:rsidRPr="00CA54A3" w:rsidRDefault="00143717" w:rsidP="00143717">
      <w:pPr>
        <w:spacing w:after="0" w:line="240" w:lineRule="auto"/>
        <w:ind w:firstLine="720"/>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So,</w:t>
      </w:r>
      <w:r w:rsidR="00E847F8" w:rsidRPr="00CA54A3">
        <w:rPr>
          <w:rFonts w:ascii="New times roman" w:eastAsia="Times New Roman" w:hAnsi="New times roman" w:cs="Times New Roman"/>
          <w:sz w:val="24"/>
          <w:szCs w:val="24"/>
        </w:rPr>
        <w:t xml:space="preserve"> what happens when there is a government order that affects a supplier of a business? </w:t>
      </w:r>
      <w:r w:rsidR="0051399A">
        <w:rPr>
          <w:rFonts w:ascii="New times roman" w:eastAsia="Times New Roman" w:hAnsi="New times roman" w:cs="Times New Roman"/>
          <w:sz w:val="24"/>
          <w:szCs w:val="24"/>
        </w:rPr>
        <w:t xml:space="preserve">An </w:t>
      </w:r>
      <w:r w:rsidR="00E847F8" w:rsidRPr="00CA54A3">
        <w:rPr>
          <w:rFonts w:ascii="New times roman" w:eastAsia="Times New Roman" w:hAnsi="New times roman" w:cs="Times New Roman"/>
          <w:sz w:val="24"/>
          <w:szCs w:val="24"/>
        </w:rPr>
        <w:t xml:space="preserve">essential business may have full or partial suspension if the business </w:t>
      </w:r>
      <w:r w:rsidR="0051399A">
        <w:rPr>
          <w:rFonts w:ascii="New times roman" w:eastAsia="Times New Roman" w:hAnsi="New times roman" w:cs="Times New Roman"/>
          <w:sz w:val="24"/>
          <w:szCs w:val="24"/>
        </w:rPr>
        <w:t>has</w:t>
      </w:r>
      <w:r w:rsidR="00E847F8" w:rsidRPr="00CA54A3">
        <w:rPr>
          <w:rFonts w:ascii="New times roman" w:eastAsia="Times New Roman" w:hAnsi="New times roman" w:cs="Times New Roman"/>
          <w:sz w:val="24"/>
          <w:szCs w:val="24"/>
        </w:rPr>
        <w:t xml:space="preserve"> suppliers </w:t>
      </w:r>
      <w:r w:rsidR="0051399A">
        <w:rPr>
          <w:rFonts w:ascii="New times roman" w:eastAsia="Times New Roman" w:hAnsi="New times roman" w:cs="Times New Roman"/>
          <w:sz w:val="24"/>
          <w:szCs w:val="24"/>
        </w:rPr>
        <w:t xml:space="preserve">that </w:t>
      </w:r>
      <w:r w:rsidR="00E847F8" w:rsidRPr="00CA54A3">
        <w:rPr>
          <w:rFonts w:ascii="New times roman" w:eastAsia="Times New Roman" w:hAnsi="New times roman" w:cs="Times New Roman"/>
          <w:sz w:val="24"/>
          <w:szCs w:val="24"/>
        </w:rPr>
        <w:t xml:space="preserve">are unable to make deliveries of critical goods and materials due to a Covid related government order that causes the supplier to suspend operations. </w:t>
      </w:r>
      <w:r w:rsidR="0051399A">
        <w:rPr>
          <w:rFonts w:ascii="New times roman" w:eastAsia="Times New Roman" w:hAnsi="New times roman" w:cs="Times New Roman"/>
          <w:sz w:val="24"/>
          <w:szCs w:val="24"/>
        </w:rPr>
        <w:t>F</w:t>
      </w:r>
      <w:r w:rsidR="00E847F8" w:rsidRPr="00CA54A3">
        <w:rPr>
          <w:rFonts w:ascii="New times roman" w:eastAsia="Times New Roman" w:hAnsi="New times roman" w:cs="Times New Roman"/>
          <w:sz w:val="24"/>
          <w:szCs w:val="24"/>
        </w:rPr>
        <w:t>or example</w:t>
      </w:r>
      <w:r w:rsidR="0051399A">
        <w:rPr>
          <w:rFonts w:ascii="New times roman" w:eastAsia="Times New Roman" w:hAnsi="New times roman" w:cs="Times New Roman"/>
          <w:sz w:val="24"/>
          <w:szCs w:val="24"/>
        </w:rPr>
        <w:t>,</w:t>
      </w:r>
      <w:r w:rsidR="00E847F8" w:rsidRPr="00CA54A3">
        <w:rPr>
          <w:rFonts w:ascii="New times roman" w:eastAsia="Times New Roman" w:hAnsi="New times roman" w:cs="Times New Roman"/>
          <w:sz w:val="24"/>
          <w:szCs w:val="24"/>
        </w:rPr>
        <w:t xml:space="preserve"> if an auto parts manufacturing business cannot get supplies to operate</w:t>
      </w:r>
      <w:r w:rsidR="0051399A">
        <w:rPr>
          <w:rFonts w:ascii="New times roman" w:eastAsia="Times New Roman" w:hAnsi="New times roman" w:cs="Times New Roman"/>
          <w:sz w:val="24"/>
          <w:szCs w:val="24"/>
        </w:rPr>
        <w:t>,</w:t>
      </w:r>
      <w:r w:rsidR="00E847F8" w:rsidRPr="00CA54A3">
        <w:rPr>
          <w:rFonts w:ascii="New times roman" w:eastAsia="Times New Roman" w:hAnsi="New times roman" w:cs="Times New Roman"/>
          <w:sz w:val="24"/>
          <w:szCs w:val="24"/>
        </w:rPr>
        <w:t xml:space="preserve"> that business should qualify as partially suspended and eligible for ER</w:t>
      </w:r>
      <w:r w:rsidR="0051399A">
        <w:rPr>
          <w:rFonts w:ascii="New times roman" w:eastAsia="Times New Roman" w:hAnsi="New times roman" w:cs="Times New Roman"/>
          <w:sz w:val="24"/>
          <w:szCs w:val="24"/>
        </w:rPr>
        <w:t>C</w:t>
      </w:r>
      <w:r w:rsidR="00E847F8" w:rsidRPr="00CA54A3">
        <w:rPr>
          <w:rFonts w:ascii="New times roman" w:eastAsia="Times New Roman" w:hAnsi="New times roman" w:cs="Times New Roman"/>
          <w:sz w:val="24"/>
          <w:szCs w:val="24"/>
        </w:rPr>
        <w:t xml:space="preserve"> if it’s supplier of raw materials is required to shut down by a Covid government order</w:t>
      </w:r>
      <w:r w:rsidR="00F94C30">
        <w:rPr>
          <w:rFonts w:ascii="New times roman" w:eastAsia="Times New Roman" w:hAnsi="New times roman" w:cs="Times New Roman"/>
          <w:sz w:val="24"/>
          <w:szCs w:val="24"/>
        </w:rPr>
        <w:t xml:space="preserve"> and</w:t>
      </w:r>
      <w:r w:rsidR="00E847F8" w:rsidRPr="00CA54A3">
        <w:rPr>
          <w:rFonts w:ascii="New times roman" w:eastAsia="Times New Roman" w:hAnsi="New times roman" w:cs="Times New Roman"/>
          <w:sz w:val="24"/>
          <w:szCs w:val="24"/>
        </w:rPr>
        <w:t xml:space="preserve"> it’s unable to procure these raw materials elsewhere </w:t>
      </w:r>
      <w:r w:rsidR="00F94C30">
        <w:rPr>
          <w:rFonts w:ascii="New times roman" w:eastAsia="Times New Roman" w:hAnsi="New times roman" w:cs="Times New Roman"/>
          <w:sz w:val="24"/>
          <w:szCs w:val="24"/>
        </w:rPr>
        <w:t xml:space="preserve">so </w:t>
      </w:r>
      <w:r w:rsidR="00E847F8" w:rsidRPr="00CA54A3">
        <w:rPr>
          <w:rFonts w:ascii="New times roman" w:eastAsia="Times New Roman" w:hAnsi="New times roman" w:cs="Times New Roman"/>
          <w:sz w:val="24"/>
          <w:szCs w:val="24"/>
        </w:rPr>
        <w:t xml:space="preserve">the businesses </w:t>
      </w:r>
      <w:r w:rsidR="0051399A">
        <w:rPr>
          <w:rFonts w:ascii="New times roman" w:eastAsia="Times New Roman" w:hAnsi="New times roman" w:cs="Times New Roman"/>
          <w:sz w:val="24"/>
          <w:szCs w:val="24"/>
        </w:rPr>
        <w:t xml:space="preserve">is </w:t>
      </w:r>
      <w:r w:rsidR="00E847F8" w:rsidRPr="00CA54A3">
        <w:rPr>
          <w:rFonts w:ascii="New times roman" w:eastAsia="Times New Roman" w:hAnsi="New times roman" w:cs="Times New Roman"/>
          <w:sz w:val="24"/>
          <w:szCs w:val="24"/>
        </w:rPr>
        <w:t xml:space="preserve">not able to perform its operations as a result thereof. The question gets more complicated when </w:t>
      </w:r>
      <w:r w:rsidR="0051399A">
        <w:rPr>
          <w:rFonts w:ascii="New times roman" w:eastAsia="Times New Roman" w:hAnsi="New times roman" w:cs="Times New Roman"/>
          <w:sz w:val="24"/>
          <w:szCs w:val="24"/>
        </w:rPr>
        <w:t>a</w:t>
      </w:r>
      <w:r w:rsidR="00E847F8" w:rsidRPr="00CA54A3">
        <w:rPr>
          <w:rFonts w:ascii="New times roman" w:eastAsia="Times New Roman" w:hAnsi="New times roman" w:cs="Times New Roman"/>
          <w:sz w:val="24"/>
          <w:szCs w:val="24"/>
        </w:rPr>
        <w:t xml:space="preserve"> supplier is closed by a </w:t>
      </w:r>
      <w:r w:rsidR="00F94C30">
        <w:rPr>
          <w:rFonts w:ascii="New times roman" w:eastAsia="Times New Roman" w:hAnsi="New times roman" w:cs="Times New Roman"/>
          <w:sz w:val="24"/>
          <w:szCs w:val="24"/>
        </w:rPr>
        <w:t>COVID</w:t>
      </w:r>
      <w:r w:rsidR="00E847F8" w:rsidRPr="00CA54A3">
        <w:rPr>
          <w:rFonts w:ascii="New times roman" w:eastAsia="Times New Roman" w:hAnsi="New times roman" w:cs="Times New Roman"/>
          <w:sz w:val="24"/>
          <w:szCs w:val="24"/>
        </w:rPr>
        <w:t xml:space="preserve"> related government order that affects a business and severely harms the businesses ability to provide its goods or services but doesn’t necessarily suspend the activity in which the business engages. </w:t>
      </w:r>
      <w:r w:rsidR="00F94C30">
        <w:rPr>
          <w:rFonts w:ascii="New times roman" w:eastAsia="Times New Roman" w:hAnsi="New times roman" w:cs="Times New Roman"/>
          <w:sz w:val="24"/>
          <w:szCs w:val="24"/>
        </w:rPr>
        <w:t xml:space="preserve"> </w:t>
      </w:r>
      <w:r w:rsidR="00E847F8" w:rsidRPr="00CA54A3">
        <w:rPr>
          <w:rFonts w:ascii="New times roman" w:eastAsia="Times New Roman" w:hAnsi="New times roman" w:cs="Times New Roman"/>
          <w:sz w:val="24"/>
          <w:szCs w:val="24"/>
        </w:rPr>
        <w:t xml:space="preserve">Or alternatively, those </w:t>
      </w:r>
      <w:r w:rsidR="0051399A">
        <w:rPr>
          <w:rFonts w:ascii="New times roman" w:eastAsia="Times New Roman" w:hAnsi="New times roman" w:cs="Times New Roman"/>
          <w:sz w:val="24"/>
          <w:szCs w:val="24"/>
        </w:rPr>
        <w:t xml:space="preserve">to whom the business supplies are </w:t>
      </w:r>
      <w:r w:rsidR="00E847F8" w:rsidRPr="00CA54A3">
        <w:rPr>
          <w:rFonts w:ascii="New times roman" w:eastAsia="Times New Roman" w:hAnsi="New times roman" w:cs="Times New Roman"/>
          <w:sz w:val="24"/>
          <w:szCs w:val="24"/>
        </w:rPr>
        <w:t xml:space="preserve">shut down so </w:t>
      </w:r>
      <w:r w:rsidR="0051399A">
        <w:rPr>
          <w:rFonts w:ascii="New times roman" w:eastAsia="Times New Roman" w:hAnsi="New times roman" w:cs="Times New Roman"/>
          <w:sz w:val="24"/>
          <w:szCs w:val="24"/>
        </w:rPr>
        <w:t xml:space="preserve">there is no or a limited </w:t>
      </w:r>
      <w:r w:rsidR="00E847F8" w:rsidRPr="00CA54A3">
        <w:rPr>
          <w:rFonts w:ascii="New times roman" w:eastAsia="Times New Roman" w:hAnsi="New times roman" w:cs="Times New Roman"/>
          <w:sz w:val="24"/>
          <w:szCs w:val="24"/>
        </w:rPr>
        <w:t xml:space="preserve">market. </w:t>
      </w:r>
      <w:r w:rsidR="0051399A">
        <w:rPr>
          <w:rFonts w:ascii="New times roman" w:eastAsia="Times New Roman" w:hAnsi="New times roman" w:cs="Times New Roman"/>
          <w:sz w:val="24"/>
          <w:szCs w:val="24"/>
        </w:rPr>
        <w:t>U</w:t>
      </w:r>
      <w:r w:rsidR="00E847F8" w:rsidRPr="00CA54A3">
        <w:rPr>
          <w:rFonts w:ascii="New times roman" w:eastAsia="Times New Roman" w:hAnsi="New times roman" w:cs="Times New Roman"/>
          <w:sz w:val="24"/>
          <w:szCs w:val="24"/>
        </w:rPr>
        <w:t>nder that scenario the business should qualify under the gross receipts test, but not necessarily.</w:t>
      </w:r>
    </w:p>
    <w:p w14:paraId="1E6E42E3" w14:textId="77777777" w:rsidR="00E847F8" w:rsidRPr="00CA54A3" w:rsidRDefault="00E847F8" w:rsidP="00E847F8">
      <w:pPr>
        <w:spacing w:after="0" w:line="240" w:lineRule="auto"/>
        <w:rPr>
          <w:rFonts w:ascii="New times roman" w:eastAsia="Times New Roman" w:hAnsi="New times roman" w:cs="Times New Roman"/>
          <w:sz w:val="24"/>
          <w:szCs w:val="24"/>
        </w:rPr>
      </w:pPr>
    </w:p>
    <w:p w14:paraId="0708C966" w14:textId="36F486A6" w:rsidR="00E847F8" w:rsidRPr="00CA54A3" w:rsidRDefault="00143717" w:rsidP="00143717">
      <w:pPr>
        <w:spacing w:after="0" w:line="240" w:lineRule="auto"/>
        <w:ind w:firstLine="360"/>
        <w:rPr>
          <w:rFonts w:ascii="New times roman" w:eastAsia="Times New Roman" w:hAnsi="New times roman" w:cs="Times New Roman"/>
          <w:sz w:val="24"/>
          <w:szCs w:val="24"/>
        </w:rPr>
      </w:pPr>
      <w:r>
        <w:rPr>
          <w:rFonts w:ascii="New times roman" w:eastAsia="Times New Roman" w:hAnsi="New times roman" w:cs="Times New Roman"/>
          <w:sz w:val="24"/>
          <w:szCs w:val="24"/>
        </w:rPr>
        <w:t>W</w:t>
      </w:r>
      <w:r w:rsidR="00E847F8" w:rsidRPr="00CA54A3">
        <w:rPr>
          <w:rFonts w:ascii="New times roman" w:eastAsia="Times New Roman" w:hAnsi="New times roman" w:cs="Times New Roman"/>
          <w:sz w:val="24"/>
          <w:szCs w:val="24"/>
        </w:rPr>
        <w:t xml:space="preserve">hen considering the eligibility for </w:t>
      </w:r>
      <w:r w:rsidR="0051399A">
        <w:rPr>
          <w:rFonts w:ascii="New times roman" w:eastAsia="Times New Roman" w:hAnsi="New times roman" w:cs="Times New Roman"/>
          <w:sz w:val="24"/>
          <w:szCs w:val="24"/>
        </w:rPr>
        <w:t>ERC</w:t>
      </w:r>
      <w:r w:rsidR="00E847F8" w:rsidRPr="00CA54A3">
        <w:rPr>
          <w:rFonts w:ascii="New times roman" w:eastAsia="Times New Roman" w:hAnsi="New times roman" w:cs="Times New Roman"/>
          <w:sz w:val="24"/>
          <w:szCs w:val="24"/>
        </w:rPr>
        <w:t xml:space="preserve"> on the basis of a supply chain disruption of business</w:t>
      </w:r>
      <w:r w:rsidR="0051399A">
        <w:rPr>
          <w:rFonts w:ascii="New times roman" w:eastAsia="Times New Roman" w:hAnsi="New times roman" w:cs="Times New Roman"/>
          <w:sz w:val="24"/>
          <w:szCs w:val="24"/>
        </w:rPr>
        <w:t xml:space="preserve">, the business must </w:t>
      </w:r>
      <w:r w:rsidR="00E847F8" w:rsidRPr="00CA54A3">
        <w:rPr>
          <w:rFonts w:ascii="New times roman" w:eastAsia="Times New Roman" w:hAnsi="New times roman" w:cs="Times New Roman"/>
          <w:sz w:val="24"/>
          <w:szCs w:val="24"/>
        </w:rPr>
        <w:t>be able to prove the following:</w:t>
      </w:r>
    </w:p>
    <w:p w14:paraId="12EDA7E1" w14:textId="77777777" w:rsidR="00E847F8" w:rsidRPr="00CA54A3" w:rsidRDefault="00E847F8" w:rsidP="00E847F8">
      <w:pPr>
        <w:numPr>
          <w:ilvl w:val="0"/>
          <w:numId w:val="3"/>
        </w:numPr>
        <w:spacing w:before="100" w:beforeAutospacing="1" w:after="100" w:afterAutospacing="1" w:line="240" w:lineRule="auto"/>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A supplier was unable to make deliveries of critical goods and materials</w:t>
      </w:r>
    </w:p>
    <w:p w14:paraId="424E0CEC" w14:textId="77777777" w:rsidR="00E847F8" w:rsidRPr="00CA54A3" w:rsidRDefault="00E847F8" w:rsidP="00E847F8">
      <w:pPr>
        <w:numPr>
          <w:ilvl w:val="0"/>
          <w:numId w:val="3"/>
        </w:numPr>
        <w:spacing w:before="100" w:beforeAutospacing="1" w:after="100" w:afterAutospacing="1" w:line="240" w:lineRule="auto"/>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Due to a COVID-19 government order</w:t>
      </w:r>
    </w:p>
    <w:p w14:paraId="47529DB0" w14:textId="77777777" w:rsidR="00E847F8" w:rsidRPr="00CA54A3" w:rsidRDefault="00E847F8" w:rsidP="00E847F8">
      <w:pPr>
        <w:numPr>
          <w:ilvl w:val="0"/>
          <w:numId w:val="3"/>
        </w:numPr>
        <w:spacing w:before="100" w:beforeAutospacing="1" w:after="100" w:afterAutospacing="1" w:line="240" w:lineRule="auto"/>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That caused the supplier to suspend its operations, and</w:t>
      </w:r>
    </w:p>
    <w:p w14:paraId="47784E9D" w14:textId="77777777" w:rsidR="00E847F8" w:rsidRPr="00CA54A3" w:rsidRDefault="00E847F8" w:rsidP="00E847F8">
      <w:pPr>
        <w:numPr>
          <w:ilvl w:val="0"/>
          <w:numId w:val="3"/>
        </w:numPr>
        <w:spacing w:before="100" w:beforeAutospacing="1" w:after="100" w:afterAutospacing="1" w:line="240" w:lineRule="auto"/>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The business was not able to secure critical goods or materials elsewhere.</w:t>
      </w:r>
    </w:p>
    <w:p w14:paraId="6D6CC987" w14:textId="7E66CB95" w:rsidR="00E847F8" w:rsidRPr="00CA54A3" w:rsidRDefault="00F94C30" w:rsidP="00143717">
      <w:pPr>
        <w:spacing w:after="0" w:line="240" w:lineRule="auto"/>
        <w:ind w:firstLine="360"/>
        <w:rPr>
          <w:rFonts w:ascii="New times roman" w:eastAsia="Times New Roman" w:hAnsi="New times roman" w:cs="Times New Roman"/>
          <w:sz w:val="24"/>
          <w:szCs w:val="24"/>
        </w:rPr>
      </w:pPr>
      <w:r>
        <w:rPr>
          <w:rFonts w:ascii="New times roman" w:eastAsia="Times New Roman" w:hAnsi="New times roman" w:cs="Times New Roman"/>
          <w:sz w:val="24"/>
          <w:szCs w:val="24"/>
        </w:rPr>
        <w:t xml:space="preserve">Reminder, in this </w:t>
      </w:r>
      <w:r w:rsidR="00E847F8" w:rsidRPr="00CA54A3">
        <w:rPr>
          <w:rFonts w:ascii="New times roman" w:eastAsia="Times New Roman" w:hAnsi="New times roman" w:cs="Times New Roman"/>
          <w:sz w:val="24"/>
          <w:szCs w:val="24"/>
        </w:rPr>
        <w:t>situation the wages eligible are limited only to wages paid during the effect of the government order.</w:t>
      </w:r>
    </w:p>
    <w:p w14:paraId="27585453" w14:textId="77777777" w:rsidR="007A686A" w:rsidRDefault="007A686A" w:rsidP="00143717">
      <w:pPr>
        <w:spacing w:after="0" w:line="240" w:lineRule="auto"/>
        <w:ind w:firstLine="360"/>
        <w:rPr>
          <w:rFonts w:ascii="New times roman" w:eastAsia="Times New Roman" w:hAnsi="New times roman" w:cs="Times New Roman"/>
          <w:sz w:val="24"/>
          <w:szCs w:val="24"/>
        </w:rPr>
      </w:pPr>
    </w:p>
    <w:p w14:paraId="16D0819A" w14:textId="50A364A1" w:rsidR="00E847F8" w:rsidRPr="00CA54A3" w:rsidRDefault="00143717" w:rsidP="00143717">
      <w:pPr>
        <w:spacing w:after="0" w:line="240" w:lineRule="auto"/>
        <w:ind w:firstLine="360"/>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Points</w:t>
      </w:r>
      <w:r w:rsidR="00E847F8" w:rsidRPr="00CA54A3">
        <w:rPr>
          <w:rFonts w:ascii="New times roman" w:eastAsia="Times New Roman" w:hAnsi="New times roman" w:cs="Times New Roman"/>
          <w:sz w:val="24"/>
          <w:szCs w:val="24"/>
        </w:rPr>
        <w:t xml:space="preserve"> of disruption in the supply chain are as follows:</w:t>
      </w:r>
    </w:p>
    <w:p w14:paraId="6061ABD8" w14:textId="77777777" w:rsidR="00E847F8" w:rsidRPr="00CA54A3" w:rsidRDefault="00E847F8" w:rsidP="00E847F8">
      <w:pPr>
        <w:numPr>
          <w:ilvl w:val="0"/>
          <w:numId w:val="4"/>
        </w:numPr>
        <w:spacing w:before="100" w:beforeAutospacing="1" w:after="100" w:afterAutospacing="1" w:line="240" w:lineRule="auto"/>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Sourcing point</w:t>
      </w:r>
    </w:p>
    <w:p w14:paraId="1E0A6279" w14:textId="77777777" w:rsidR="00E847F8" w:rsidRPr="00CA54A3" w:rsidRDefault="00E847F8" w:rsidP="00E847F8">
      <w:pPr>
        <w:numPr>
          <w:ilvl w:val="0"/>
          <w:numId w:val="4"/>
        </w:numPr>
        <w:spacing w:before="100" w:beforeAutospacing="1" w:after="100" w:afterAutospacing="1" w:line="240" w:lineRule="auto"/>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Storage point</w:t>
      </w:r>
    </w:p>
    <w:p w14:paraId="0F70901B" w14:textId="77777777" w:rsidR="00E847F8" w:rsidRPr="00CA54A3" w:rsidRDefault="00E847F8" w:rsidP="00E847F8">
      <w:pPr>
        <w:numPr>
          <w:ilvl w:val="0"/>
          <w:numId w:val="4"/>
        </w:numPr>
        <w:spacing w:before="100" w:beforeAutospacing="1" w:after="100" w:afterAutospacing="1" w:line="240" w:lineRule="auto"/>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Transfer point</w:t>
      </w:r>
    </w:p>
    <w:p w14:paraId="6C550E9C" w14:textId="77777777" w:rsidR="00E847F8" w:rsidRPr="00CA54A3" w:rsidRDefault="00E847F8" w:rsidP="00E847F8">
      <w:pPr>
        <w:numPr>
          <w:ilvl w:val="0"/>
          <w:numId w:val="4"/>
        </w:numPr>
        <w:spacing w:before="100" w:beforeAutospacing="1" w:after="100" w:afterAutospacing="1" w:line="240" w:lineRule="auto"/>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Shipping (via land, air or water)</w:t>
      </w:r>
    </w:p>
    <w:p w14:paraId="161E565C" w14:textId="77777777" w:rsidR="00E847F8" w:rsidRPr="00CA54A3" w:rsidRDefault="00E847F8" w:rsidP="00E847F8">
      <w:pPr>
        <w:numPr>
          <w:ilvl w:val="0"/>
          <w:numId w:val="4"/>
        </w:numPr>
        <w:spacing w:before="100" w:beforeAutospacing="1" w:after="100" w:afterAutospacing="1" w:line="240" w:lineRule="auto"/>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Destination</w:t>
      </w:r>
    </w:p>
    <w:p w14:paraId="4F469E12" w14:textId="743C2B08" w:rsidR="00E847F8" w:rsidRPr="00CA54A3" w:rsidRDefault="0051399A" w:rsidP="00143717">
      <w:pPr>
        <w:spacing w:after="0" w:line="240" w:lineRule="auto"/>
        <w:ind w:firstLine="360"/>
        <w:rPr>
          <w:rFonts w:ascii="New times roman" w:eastAsia="Times New Roman" w:hAnsi="New times roman" w:cs="Times New Roman"/>
          <w:sz w:val="24"/>
          <w:szCs w:val="24"/>
        </w:rPr>
      </w:pPr>
      <w:r>
        <w:rPr>
          <w:rFonts w:ascii="New times roman" w:eastAsia="Times New Roman" w:hAnsi="New times roman" w:cs="Times New Roman"/>
          <w:sz w:val="24"/>
          <w:szCs w:val="24"/>
        </w:rPr>
        <w:t>I</w:t>
      </w:r>
      <w:r w:rsidR="00E847F8" w:rsidRPr="00CA54A3">
        <w:rPr>
          <w:rFonts w:ascii="New times roman" w:eastAsia="Times New Roman" w:hAnsi="New times roman" w:cs="Times New Roman"/>
          <w:sz w:val="24"/>
          <w:szCs w:val="24"/>
        </w:rPr>
        <w:t>t’s important to note that if a business is subject to a government order that fully or partially suspend</w:t>
      </w:r>
      <w:r w:rsidR="0079587B">
        <w:rPr>
          <w:rFonts w:ascii="New times roman" w:eastAsia="Times New Roman" w:hAnsi="New times roman" w:cs="Times New Roman"/>
          <w:sz w:val="24"/>
          <w:szCs w:val="24"/>
        </w:rPr>
        <w:t>s</w:t>
      </w:r>
      <w:r w:rsidR="00E847F8" w:rsidRPr="00CA54A3">
        <w:rPr>
          <w:rFonts w:ascii="New times roman" w:eastAsia="Times New Roman" w:hAnsi="New times roman" w:cs="Times New Roman"/>
          <w:sz w:val="24"/>
          <w:szCs w:val="24"/>
        </w:rPr>
        <w:t xml:space="preserve"> operations </w:t>
      </w:r>
      <w:r w:rsidR="0079587B">
        <w:rPr>
          <w:rFonts w:ascii="New times roman" w:eastAsia="Times New Roman" w:hAnsi="New times roman" w:cs="Times New Roman"/>
          <w:sz w:val="24"/>
          <w:szCs w:val="24"/>
        </w:rPr>
        <w:t xml:space="preserve">and </w:t>
      </w:r>
      <w:r w:rsidR="00E847F8" w:rsidRPr="00CA54A3">
        <w:rPr>
          <w:rFonts w:ascii="New times roman" w:eastAsia="Times New Roman" w:hAnsi="New times roman" w:cs="Times New Roman"/>
          <w:sz w:val="24"/>
          <w:szCs w:val="24"/>
        </w:rPr>
        <w:t>the order is later lifted, the business does still qualify but only for the periods the business operations were fully or partially suspended. The employer is ERC eligible for the entire calendar quarter but can only claim ERC for wages paid during the period the order was in force.</w:t>
      </w:r>
    </w:p>
    <w:p w14:paraId="632AFFDD" w14:textId="77777777" w:rsidR="00E847F8" w:rsidRPr="00CA54A3" w:rsidRDefault="00E847F8" w:rsidP="00E847F8">
      <w:pPr>
        <w:spacing w:after="0" w:line="240" w:lineRule="auto"/>
        <w:rPr>
          <w:rFonts w:ascii="New times roman" w:eastAsia="Times New Roman" w:hAnsi="New times roman" w:cs="Times New Roman"/>
          <w:sz w:val="24"/>
          <w:szCs w:val="24"/>
        </w:rPr>
      </w:pPr>
    </w:p>
    <w:p w14:paraId="03A6ADA3" w14:textId="6EC613F2" w:rsidR="00E847F8" w:rsidRDefault="005A0142" w:rsidP="00143717">
      <w:pPr>
        <w:spacing w:after="0" w:line="240" w:lineRule="auto"/>
        <w:ind w:firstLine="360"/>
        <w:rPr>
          <w:rFonts w:ascii="New times roman" w:eastAsia="Times New Roman" w:hAnsi="New times roman" w:cs="Times New Roman"/>
          <w:sz w:val="24"/>
          <w:szCs w:val="24"/>
        </w:rPr>
      </w:pPr>
      <w:r>
        <w:rPr>
          <w:rFonts w:ascii="New times roman" w:eastAsia="Times New Roman" w:hAnsi="New times roman" w:cs="Times New Roman"/>
          <w:sz w:val="24"/>
          <w:szCs w:val="24"/>
        </w:rPr>
        <w:t>Thus,</w:t>
      </w:r>
      <w:r w:rsidR="007B0458">
        <w:rPr>
          <w:rFonts w:ascii="New times roman" w:eastAsia="Times New Roman" w:hAnsi="New times roman" w:cs="Times New Roman"/>
          <w:sz w:val="24"/>
          <w:szCs w:val="24"/>
        </w:rPr>
        <w:t xml:space="preserve"> the main </w:t>
      </w:r>
      <w:r w:rsidR="00E847F8" w:rsidRPr="00CA54A3">
        <w:rPr>
          <w:rFonts w:ascii="New times roman" w:eastAsia="Times New Roman" w:hAnsi="New times roman" w:cs="Times New Roman"/>
          <w:sz w:val="24"/>
          <w:szCs w:val="24"/>
        </w:rPr>
        <w:t>difference</w:t>
      </w:r>
      <w:r w:rsidR="007B0458">
        <w:rPr>
          <w:rFonts w:ascii="New times roman" w:eastAsia="Times New Roman" w:hAnsi="New times roman" w:cs="Times New Roman"/>
          <w:sz w:val="24"/>
          <w:szCs w:val="24"/>
        </w:rPr>
        <w:t xml:space="preserve"> in relation to eligible wages and the qualifying criteria on which the business relies to claim the credit is i</w:t>
      </w:r>
      <w:r w:rsidR="0079587B">
        <w:rPr>
          <w:rFonts w:ascii="New times roman" w:eastAsia="Times New Roman" w:hAnsi="New times roman" w:cs="Times New Roman"/>
          <w:sz w:val="24"/>
          <w:szCs w:val="24"/>
        </w:rPr>
        <w:t xml:space="preserve">f the </w:t>
      </w:r>
      <w:r w:rsidR="00E847F8" w:rsidRPr="00CA54A3">
        <w:rPr>
          <w:rFonts w:ascii="New times roman" w:eastAsia="Times New Roman" w:hAnsi="New times roman" w:cs="Times New Roman"/>
          <w:sz w:val="24"/>
          <w:szCs w:val="24"/>
        </w:rPr>
        <w:t xml:space="preserve">business is relying on the gross receipts test, all wages actually paid during the entire quarter will qualify for </w:t>
      </w:r>
      <w:r w:rsidR="007B0458">
        <w:rPr>
          <w:rFonts w:ascii="New times roman" w:eastAsia="Times New Roman" w:hAnsi="New times roman" w:cs="Times New Roman"/>
          <w:sz w:val="24"/>
          <w:szCs w:val="24"/>
        </w:rPr>
        <w:t xml:space="preserve">the credit.  </w:t>
      </w:r>
      <w:r w:rsidR="00E847F8" w:rsidRPr="00CA54A3">
        <w:rPr>
          <w:rFonts w:ascii="New times roman" w:eastAsia="Times New Roman" w:hAnsi="New times roman" w:cs="Times New Roman"/>
          <w:sz w:val="24"/>
          <w:szCs w:val="24"/>
        </w:rPr>
        <w:t xml:space="preserve">However, if there is a full or partial suspension due to a government order, the business is only eligible for ERC </w:t>
      </w:r>
      <w:r w:rsidR="007B0458">
        <w:rPr>
          <w:rFonts w:ascii="New times roman" w:eastAsia="Times New Roman" w:hAnsi="New times roman" w:cs="Times New Roman"/>
          <w:sz w:val="24"/>
          <w:szCs w:val="24"/>
        </w:rPr>
        <w:t xml:space="preserve">on </w:t>
      </w:r>
      <w:r w:rsidR="00E847F8" w:rsidRPr="00CA54A3">
        <w:rPr>
          <w:rFonts w:ascii="New times roman" w:eastAsia="Times New Roman" w:hAnsi="New times roman" w:cs="Times New Roman"/>
          <w:sz w:val="24"/>
          <w:szCs w:val="24"/>
        </w:rPr>
        <w:t>wages paid during the time of the suspension and not the entire calendar quarter.</w:t>
      </w:r>
    </w:p>
    <w:p w14:paraId="77526DB4" w14:textId="3047840F" w:rsidR="0079587B" w:rsidRDefault="0079587B" w:rsidP="00E847F8">
      <w:pPr>
        <w:spacing w:after="0" w:line="240" w:lineRule="auto"/>
        <w:rPr>
          <w:rFonts w:ascii="New times roman" w:eastAsia="Times New Roman" w:hAnsi="New times roman" w:cs="Times New Roman"/>
          <w:sz w:val="24"/>
          <w:szCs w:val="24"/>
        </w:rPr>
      </w:pPr>
    </w:p>
    <w:p w14:paraId="42A1FC0E" w14:textId="3A0FDADA" w:rsidR="0079587B" w:rsidRPr="0079587B" w:rsidRDefault="0079587B" w:rsidP="0079587B">
      <w:pPr>
        <w:spacing w:after="0" w:line="240" w:lineRule="auto"/>
        <w:jc w:val="center"/>
        <w:rPr>
          <w:rFonts w:ascii="New times roman" w:eastAsia="Times New Roman" w:hAnsi="New times roman" w:cs="Times New Roman"/>
          <w:b/>
          <w:bCs/>
          <w:sz w:val="24"/>
          <w:szCs w:val="24"/>
        </w:rPr>
      </w:pPr>
      <w:r w:rsidRPr="0079587B">
        <w:rPr>
          <w:rFonts w:ascii="New times roman" w:eastAsia="Times New Roman" w:hAnsi="New times roman" w:cs="Times New Roman"/>
          <w:b/>
          <w:bCs/>
          <w:sz w:val="24"/>
          <w:szCs w:val="24"/>
        </w:rPr>
        <w:t>RECOVERY STARTUP BUSINESS</w:t>
      </w:r>
    </w:p>
    <w:p w14:paraId="0D4BA56E" w14:textId="2A162456" w:rsidR="0079587B" w:rsidRDefault="0079587B" w:rsidP="00E847F8">
      <w:pPr>
        <w:spacing w:after="0" w:line="240" w:lineRule="auto"/>
        <w:rPr>
          <w:rFonts w:ascii="New times roman" w:eastAsia="Times New Roman" w:hAnsi="New times roman" w:cs="Times New Roman"/>
          <w:sz w:val="24"/>
          <w:szCs w:val="24"/>
        </w:rPr>
      </w:pPr>
    </w:p>
    <w:p w14:paraId="6593B119" w14:textId="6986A887" w:rsidR="003A3ABA" w:rsidRPr="005A0142" w:rsidRDefault="005A0142" w:rsidP="00E97A0D">
      <w:pPr>
        <w:spacing w:after="0" w:line="240" w:lineRule="auto"/>
        <w:ind w:firstLine="720"/>
        <w:rPr>
          <w:rFonts w:ascii="Times New Roman" w:hAnsi="Times New Roman" w:cs="Times New Roman"/>
          <w:sz w:val="24"/>
          <w:szCs w:val="24"/>
        </w:rPr>
      </w:pPr>
      <w:r w:rsidRPr="005A0142">
        <w:rPr>
          <w:rFonts w:ascii="Times New Roman" w:hAnsi="Times New Roman" w:cs="Times New Roman"/>
          <w:sz w:val="24"/>
          <w:szCs w:val="24"/>
        </w:rPr>
        <w:t xml:space="preserve">Written into law by the </w:t>
      </w:r>
      <w:bookmarkStart w:id="0" w:name="_Hlk118209246"/>
      <w:r w:rsidRPr="005A0142">
        <w:rPr>
          <w:rFonts w:ascii="Times New Roman" w:hAnsi="Times New Roman" w:cs="Times New Roman"/>
          <w:sz w:val="24"/>
          <w:szCs w:val="24"/>
        </w:rPr>
        <w:t>ARPA</w:t>
      </w:r>
      <w:bookmarkEnd w:id="0"/>
      <w:r w:rsidRPr="005A0142">
        <w:rPr>
          <w:rFonts w:ascii="Times New Roman" w:hAnsi="Times New Roman" w:cs="Times New Roman"/>
          <w:sz w:val="24"/>
          <w:szCs w:val="24"/>
        </w:rPr>
        <w:t xml:space="preserve">, </w:t>
      </w:r>
      <w:r w:rsidR="003A3ABA" w:rsidRPr="005A0142">
        <w:rPr>
          <w:rFonts w:ascii="Times New Roman" w:hAnsi="Times New Roman" w:cs="Times New Roman"/>
          <w:sz w:val="24"/>
          <w:szCs w:val="24"/>
        </w:rPr>
        <w:t xml:space="preserve">a new category of eligible </w:t>
      </w:r>
      <w:r w:rsidR="00145E36" w:rsidRPr="005A0142">
        <w:rPr>
          <w:rFonts w:ascii="Times New Roman" w:hAnsi="Times New Roman" w:cs="Times New Roman"/>
          <w:sz w:val="24"/>
          <w:szCs w:val="24"/>
        </w:rPr>
        <w:t xml:space="preserve">employers </w:t>
      </w:r>
      <w:r w:rsidRPr="005A0142">
        <w:rPr>
          <w:rFonts w:ascii="Times New Roman" w:hAnsi="Times New Roman" w:cs="Times New Roman"/>
          <w:sz w:val="24"/>
          <w:szCs w:val="24"/>
        </w:rPr>
        <w:t xml:space="preserve">was added for potential relief and </w:t>
      </w:r>
      <w:r w:rsidR="00145E36" w:rsidRPr="005A0142">
        <w:rPr>
          <w:rFonts w:ascii="Times New Roman" w:hAnsi="Times New Roman" w:cs="Times New Roman"/>
          <w:sz w:val="24"/>
          <w:szCs w:val="24"/>
        </w:rPr>
        <w:t>provides that “recovery startup businesses” may be eligible employers</w:t>
      </w:r>
      <w:r w:rsidR="003A3ABA" w:rsidRPr="005A0142">
        <w:rPr>
          <w:rFonts w:ascii="Times New Roman" w:hAnsi="Times New Roman" w:cs="Times New Roman"/>
          <w:sz w:val="24"/>
          <w:szCs w:val="24"/>
        </w:rPr>
        <w:t xml:space="preserve"> for ERC</w:t>
      </w:r>
      <w:r w:rsidR="00145E36" w:rsidRPr="005A0142">
        <w:rPr>
          <w:rFonts w:ascii="Times New Roman" w:hAnsi="Times New Roman" w:cs="Times New Roman"/>
          <w:sz w:val="24"/>
          <w:szCs w:val="24"/>
        </w:rPr>
        <w:t xml:space="preserve"> for </w:t>
      </w:r>
      <w:r w:rsidRPr="005A0142">
        <w:rPr>
          <w:rFonts w:ascii="Times New Roman" w:hAnsi="Times New Roman" w:cs="Times New Roman"/>
          <w:color w:val="202124"/>
          <w:sz w:val="24"/>
          <w:szCs w:val="24"/>
          <w:shd w:val="clear" w:color="auto" w:fill="FFFFFF"/>
        </w:rPr>
        <w:t>wages paid </w:t>
      </w:r>
      <w:r w:rsidRPr="005A0142">
        <w:rPr>
          <w:rFonts w:ascii="Times New Roman" w:hAnsi="Times New Roman" w:cs="Times New Roman"/>
          <w:b/>
          <w:bCs/>
          <w:color w:val="202124"/>
          <w:sz w:val="24"/>
          <w:szCs w:val="24"/>
          <w:shd w:val="clear" w:color="auto" w:fill="FFFFFF"/>
        </w:rPr>
        <w:t>after June 30, 2021, and before January 1, 2022</w:t>
      </w:r>
      <w:r w:rsidRPr="005A0142">
        <w:rPr>
          <w:rFonts w:ascii="Times New Roman" w:hAnsi="Times New Roman" w:cs="Times New Roman"/>
          <w:color w:val="202124"/>
          <w:sz w:val="24"/>
          <w:szCs w:val="24"/>
          <w:shd w:val="clear" w:color="auto" w:fill="FFFFFF"/>
        </w:rPr>
        <w:t>.</w:t>
      </w:r>
    </w:p>
    <w:p w14:paraId="45C2A2D9" w14:textId="77777777" w:rsidR="003A3ABA" w:rsidRPr="005A0142" w:rsidRDefault="003A3ABA" w:rsidP="00E847F8">
      <w:pPr>
        <w:spacing w:after="0" w:line="240" w:lineRule="auto"/>
        <w:rPr>
          <w:rFonts w:ascii="Times New Roman" w:hAnsi="Times New Roman" w:cs="Times New Roman"/>
          <w:sz w:val="24"/>
          <w:szCs w:val="24"/>
        </w:rPr>
      </w:pPr>
    </w:p>
    <w:p w14:paraId="2A87F2DE" w14:textId="1EE1A2BC" w:rsidR="003A3ABA" w:rsidRDefault="00145E36" w:rsidP="00E97A0D">
      <w:pPr>
        <w:spacing w:after="0" w:line="240" w:lineRule="auto"/>
        <w:ind w:firstLine="720"/>
        <w:rPr>
          <w:rFonts w:ascii="Times New Roman" w:hAnsi="Times New Roman" w:cs="Times New Roman"/>
          <w:sz w:val="24"/>
          <w:szCs w:val="24"/>
        </w:rPr>
      </w:pPr>
      <w:r w:rsidRPr="00145E36">
        <w:rPr>
          <w:rFonts w:ascii="Times New Roman" w:hAnsi="Times New Roman" w:cs="Times New Roman"/>
          <w:sz w:val="24"/>
          <w:szCs w:val="24"/>
        </w:rPr>
        <w:t>Section 3134(c)(5) of the Code defines a “recovery startup business” as an employer that began carrying on any trade or business after February 15, 2020, for which the average annual gross receipts of the employer does not exceed $1,000,000, and</w:t>
      </w:r>
      <w:r w:rsidR="003A3ABA">
        <w:rPr>
          <w:rFonts w:ascii="Times New Roman" w:hAnsi="Times New Roman" w:cs="Times New Roman"/>
          <w:sz w:val="24"/>
          <w:szCs w:val="24"/>
        </w:rPr>
        <w:t xml:space="preserve"> </w:t>
      </w:r>
      <w:r w:rsidRPr="00145E36">
        <w:rPr>
          <w:rFonts w:ascii="Times New Roman" w:hAnsi="Times New Roman" w:cs="Times New Roman"/>
          <w:sz w:val="24"/>
          <w:szCs w:val="24"/>
        </w:rPr>
        <w:t xml:space="preserve">that is not otherwise an eligible employer due to a full or partial suspension of operations or a decline in gross receipts. </w:t>
      </w:r>
      <w:r w:rsidR="003A3ABA">
        <w:rPr>
          <w:rFonts w:ascii="Times New Roman" w:hAnsi="Times New Roman" w:cs="Times New Roman"/>
          <w:sz w:val="24"/>
          <w:szCs w:val="24"/>
        </w:rPr>
        <w:t xml:space="preserve"> In the </w:t>
      </w:r>
      <w:r w:rsidRPr="00145E36">
        <w:rPr>
          <w:rFonts w:ascii="Times New Roman" w:hAnsi="Times New Roman" w:cs="Times New Roman"/>
          <w:sz w:val="24"/>
          <w:szCs w:val="24"/>
        </w:rPr>
        <w:t xml:space="preserve">case of an eligible employer that is a recovery startup business, the amount of the credit allowed for each of the </w:t>
      </w:r>
      <w:r w:rsidR="0036143C">
        <w:rPr>
          <w:rFonts w:ascii="Times New Roman" w:hAnsi="Times New Roman" w:cs="Times New Roman"/>
          <w:sz w:val="24"/>
          <w:szCs w:val="24"/>
        </w:rPr>
        <w:t xml:space="preserve">calendar </w:t>
      </w:r>
      <w:r w:rsidRPr="00145E36">
        <w:rPr>
          <w:rFonts w:ascii="Times New Roman" w:hAnsi="Times New Roman" w:cs="Times New Roman"/>
          <w:sz w:val="24"/>
          <w:szCs w:val="24"/>
        </w:rPr>
        <w:t xml:space="preserve">quarters cannot exceed $50,000. </w:t>
      </w:r>
    </w:p>
    <w:p w14:paraId="1FE18171" w14:textId="77777777" w:rsidR="003A3ABA" w:rsidRDefault="003A3ABA" w:rsidP="00E847F8">
      <w:pPr>
        <w:spacing w:after="0" w:line="240" w:lineRule="auto"/>
        <w:rPr>
          <w:rFonts w:ascii="Times New Roman" w:hAnsi="Times New Roman" w:cs="Times New Roman"/>
          <w:sz w:val="24"/>
          <w:szCs w:val="24"/>
        </w:rPr>
      </w:pPr>
    </w:p>
    <w:p w14:paraId="7ABD986C" w14:textId="512CBCEB" w:rsidR="00C3788B" w:rsidRDefault="00C3788B" w:rsidP="00E97A0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 </w:t>
      </w:r>
      <w:r w:rsidR="00145E36" w:rsidRPr="00145E36">
        <w:rPr>
          <w:rFonts w:ascii="Times New Roman" w:hAnsi="Times New Roman" w:cs="Times New Roman"/>
          <w:sz w:val="24"/>
          <w:szCs w:val="24"/>
        </w:rPr>
        <w:t xml:space="preserve">recovery startup business is an employer that began carrying on a trade or business after February 15, 2020. Therefore, the determination of when an employer “began carrying on a trade or business” is made in the same manner as for purposes of section 162. In general, for purposes of section 162, a taxpayer has not begun carrying on a trade or business “until such time as the business has begun to function as a going concern and performed those activities for which it was organized.” </w:t>
      </w:r>
    </w:p>
    <w:p w14:paraId="078CDF0B" w14:textId="77777777" w:rsidR="00C3788B" w:rsidRDefault="00C3788B" w:rsidP="00E847F8">
      <w:pPr>
        <w:spacing w:after="0" w:line="240" w:lineRule="auto"/>
        <w:rPr>
          <w:rFonts w:ascii="Times New Roman" w:hAnsi="Times New Roman" w:cs="Times New Roman"/>
          <w:sz w:val="24"/>
          <w:szCs w:val="24"/>
        </w:rPr>
      </w:pPr>
    </w:p>
    <w:p w14:paraId="27A2E77B" w14:textId="26B9F8D9" w:rsidR="00EB10AA" w:rsidRPr="00BC65D5" w:rsidRDefault="00145E36" w:rsidP="00E97A0D">
      <w:pPr>
        <w:spacing w:after="0" w:line="240" w:lineRule="auto"/>
        <w:ind w:firstLine="720"/>
        <w:rPr>
          <w:rFonts w:ascii="Times New Roman" w:hAnsi="Times New Roman" w:cs="Times New Roman"/>
          <w:sz w:val="24"/>
          <w:szCs w:val="24"/>
        </w:rPr>
      </w:pPr>
      <w:r w:rsidRPr="00145E36">
        <w:rPr>
          <w:rFonts w:ascii="Times New Roman" w:hAnsi="Times New Roman" w:cs="Times New Roman"/>
          <w:sz w:val="24"/>
          <w:szCs w:val="24"/>
        </w:rPr>
        <w:t xml:space="preserve">Section 3134(c)(5) of the Code indicates that the average annual gross receipts of an employer is determined by applying rules similar to the rules in section 448(c)(3) of the Code and that the 3-taxable-year period ends with the taxable year preceding the calendar quarter for which the employer is claiming the employee retention credit. </w:t>
      </w:r>
      <w:r w:rsidR="00EB10AA">
        <w:rPr>
          <w:rFonts w:ascii="Times New Roman" w:hAnsi="Times New Roman" w:cs="Times New Roman"/>
          <w:sz w:val="24"/>
          <w:szCs w:val="24"/>
        </w:rPr>
        <w:t>T</w:t>
      </w:r>
      <w:r w:rsidRPr="00145E36">
        <w:rPr>
          <w:rFonts w:ascii="Times New Roman" w:hAnsi="Times New Roman" w:cs="Times New Roman"/>
          <w:sz w:val="24"/>
          <w:szCs w:val="24"/>
        </w:rPr>
        <w:t>he large eligible employer rule defines qualified wages as wages paid with respect to which an employee is not providing services due to</w:t>
      </w:r>
      <w:r w:rsidR="00C3788B">
        <w:rPr>
          <w:rFonts w:ascii="Times New Roman" w:hAnsi="Times New Roman" w:cs="Times New Roman"/>
          <w:sz w:val="24"/>
          <w:szCs w:val="24"/>
        </w:rPr>
        <w:t xml:space="preserve"> </w:t>
      </w:r>
      <w:r w:rsidRPr="00145E36">
        <w:rPr>
          <w:rFonts w:ascii="Times New Roman" w:hAnsi="Times New Roman" w:cs="Times New Roman"/>
          <w:sz w:val="24"/>
          <w:szCs w:val="24"/>
        </w:rPr>
        <w:t>a full or partial suspension</w:t>
      </w:r>
      <w:r w:rsidR="00C3788B">
        <w:rPr>
          <w:rFonts w:ascii="Times New Roman" w:hAnsi="Times New Roman" w:cs="Times New Roman"/>
          <w:sz w:val="24"/>
          <w:szCs w:val="24"/>
        </w:rPr>
        <w:t xml:space="preserve"> </w:t>
      </w:r>
      <w:r w:rsidRPr="00145E36">
        <w:rPr>
          <w:rFonts w:ascii="Times New Roman" w:hAnsi="Times New Roman" w:cs="Times New Roman"/>
          <w:sz w:val="24"/>
          <w:szCs w:val="24"/>
        </w:rPr>
        <w:t xml:space="preserve">or a decline in gross receipts. </w:t>
      </w:r>
      <w:r w:rsidR="00EB10AA">
        <w:rPr>
          <w:rFonts w:ascii="Times New Roman" w:hAnsi="Times New Roman" w:cs="Times New Roman"/>
          <w:sz w:val="24"/>
          <w:szCs w:val="24"/>
        </w:rPr>
        <w:t xml:space="preserve"> </w:t>
      </w:r>
      <w:r w:rsidR="00C3788B">
        <w:rPr>
          <w:rFonts w:ascii="Times New Roman" w:hAnsi="Times New Roman" w:cs="Times New Roman"/>
          <w:sz w:val="24"/>
          <w:szCs w:val="24"/>
        </w:rPr>
        <w:t>T</w:t>
      </w:r>
      <w:r w:rsidRPr="00145E36">
        <w:rPr>
          <w:rFonts w:ascii="Times New Roman" w:hAnsi="Times New Roman" w:cs="Times New Roman"/>
          <w:sz w:val="24"/>
          <w:szCs w:val="24"/>
        </w:rPr>
        <w:t>he small eligible employer rule</w:t>
      </w:r>
      <w:r w:rsidR="00C3788B">
        <w:rPr>
          <w:rFonts w:ascii="Times New Roman" w:hAnsi="Times New Roman" w:cs="Times New Roman"/>
          <w:sz w:val="24"/>
          <w:szCs w:val="24"/>
        </w:rPr>
        <w:t xml:space="preserve"> </w:t>
      </w:r>
      <w:r w:rsidRPr="00145E36">
        <w:rPr>
          <w:rFonts w:ascii="Times New Roman" w:hAnsi="Times New Roman" w:cs="Times New Roman"/>
          <w:sz w:val="24"/>
          <w:szCs w:val="24"/>
        </w:rPr>
        <w:t xml:space="preserve">defines qualified wages as wages paid during any period </w:t>
      </w:r>
      <w:r w:rsidR="00EB10AA">
        <w:rPr>
          <w:rFonts w:ascii="Times New Roman" w:hAnsi="Times New Roman" w:cs="Times New Roman"/>
          <w:sz w:val="24"/>
          <w:szCs w:val="24"/>
        </w:rPr>
        <w:t xml:space="preserve">qualifying for ERC due to </w:t>
      </w:r>
      <w:r w:rsidRPr="00145E36">
        <w:rPr>
          <w:rFonts w:ascii="Times New Roman" w:hAnsi="Times New Roman" w:cs="Times New Roman"/>
          <w:sz w:val="24"/>
          <w:szCs w:val="24"/>
        </w:rPr>
        <w:t>a full or partial suspension</w:t>
      </w:r>
      <w:r w:rsidR="00EB10AA">
        <w:rPr>
          <w:rFonts w:ascii="Times New Roman" w:hAnsi="Times New Roman" w:cs="Times New Roman"/>
          <w:sz w:val="24"/>
          <w:szCs w:val="24"/>
        </w:rPr>
        <w:t xml:space="preserve"> </w:t>
      </w:r>
      <w:r w:rsidRPr="00145E36">
        <w:rPr>
          <w:rFonts w:ascii="Times New Roman" w:hAnsi="Times New Roman" w:cs="Times New Roman"/>
          <w:sz w:val="24"/>
          <w:szCs w:val="24"/>
        </w:rPr>
        <w:t xml:space="preserve">or paid with respect to any employee during a quarter </w:t>
      </w:r>
      <w:r w:rsidR="00EB10AA">
        <w:rPr>
          <w:rFonts w:ascii="Times New Roman" w:hAnsi="Times New Roman" w:cs="Times New Roman"/>
          <w:sz w:val="24"/>
          <w:szCs w:val="24"/>
        </w:rPr>
        <w:t xml:space="preserve">in which there is a significant </w:t>
      </w:r>
      <w:r w:rsidRPr="00145E36">
        <w:rPr>
          <w:rFonts w:ascii="Times New Roman" w:hAnsi="Times New Roman" w:cs="Times New Roman"/>
          <w:sz w:val="24"/>
          <w:szCs w:val="24"/>
        </w:rPr>
        <w:t>decline in gross receipts</w:t>
      </w:r>
      <w:r w:rsidRPr="00BC65D5">
        <w:rPr>
          <w:rFonts w:ascii="Times New Roman" w:hAnsi="Times New Roman" w:cs="Times New Roman"/>
          <w:sz w:val="24"/>
          <w:szCs w:val="24"/>
        </w:rPr>
        <w:t xml:space="preserve">. </w:t>
      </w:r>
      <w:r w:rsidR="00EB10AA" w:rsidRPr="00BC65D5">
        <w:rPr>
          <w:rFonts w:ascii="Times New Roman" w:hAnsi="Times New Roman" w:cs="Times New Roman"/>
          <w:sz w:val="24"/>
          <w:szCs w:val="24"/>
        </w:rPr>
        <w:t xml:space="preserve"> </w:t>
      </w:r>
      <w:r w:rsidR="00BC65D5" w:rsidRPr="00BC65D5">
        <w:rPr>
          <w:rFonts w:ascii="Times New Roman" w:hAnsi="Times New Roman" w:cs="Times New Roman"/>
          <w:color w:val="202124"/>
          <w:sz w:val="24"/>
          <w:szCs w:val="24"/>
          <w:shd w:val="clear" w:color="auto" w:fill="FFFFFF"/>
        </w:rPr>
        <w:t xml:space="preserve">Small employers receive enhanced benefits under the ERC regime. Specifically, for the time they are an </w:t>
      </w:r>
      <w:r w:rsidR="0036143C">
        <w:rPr>
          <w:rFonts w:ascii="Times New Roman" w:hAnsi="Times New Roman" w:cs="Times New Roman"/>
          <w:color w:val="202124"/>
          <w:sz w:val="24"/>
          <w:szCs w:val="24"/>
          <w:shd w:val="clear" w:color="auto" w:fill="FFFFFF"/>
        </w:rPr>
        <w:t>e</w:t>
      </w:r>
      <w:r w:rsidR="00BC65D5" w:rsidRPr="00BC65D5">
        <w:rPr>
          <w:rFonts w:ascii="Times New Roman" w:hAnsi="Times New Roman" w:cs="Times New Roman"/>
          <w:color w:val="202124"/>
          <w:sz w:val="24"/>
          <w:szCs w:val="24"/>
          <w:shd w:val="clear" w:color="auto" w:fill="FFFFFF"/>
        </w:rPr>
        <w:t xml:space="preserve">ligible </w:t>
      </w:r>
      <w:r w:rsidR="0036143C">
        <w:rPr>
          <w:rFonts w:ascii="Times New Roman" w:hAnsi="Times New Roman" w:cs="Times New Roman"/>
          <w:color w:val="202124"/>
          <w:sz w:val="24"/>
          <w:szCs w:val="24"/>
          <w:shd w:val="clear" w:color="auto" w:fill="FFFFFF"/>
        </w:rPr>
        <w:t>e</w:t>
      </w:r>
      <w:r w:rsidR="00BC65D5" w:rsidRPr="00BC65D5">
        <w:rPr>
          <w:rFonts w:ascii="Times New Roman" w:hAnsi="Times New Roman" w:cs="Times New Roman"/>
          <w:color w:val="202124"/>
          <w:sz w:val="24"/>
          <w:szCs w:val="24"/>
          <w:shd w:val="clear" w:color="auto" w:fill="FFFFFF"/>
        </w:rPr>
        <w:t>mployer, </w:t>
      </w:r>
      <w:r w:rsidR="00BC65D5" w:rsidRPr="00BC65D5">
        <w:rPr>
          <w:rFonts w:ascii="Times New Roman" w:hAnsi="Times New Roman" w:cs="Times New Roman"/>
          <w:b/>
          <w:bCs/>
          <w:color w:val="202124"/>
          <w:sz w:val="24"/>
          <w:szCs w:val="24"/>
          <w:shd w:val="clear" w:color="auto" w:fill="FFFFFF"/>
        </w:rPr>
        <w:t>they can include wages paid to all employees</w:t>
      </w:r>
      <w:r w:rsidR="00BC65D5" w:rsidRPr="00BC65D5">
        <w:rPr>
          <w:rFonts w:ascii="Times New Roman" w:hAnsi="Times New Roman" w:cs="Times New Roman"/>
          <w:color w:val="202124"/>
          <w:sz w:val="24"/>
          <w:szCs w:val="24"/>
          <w:shd w:val="clear" w:color="auto" w:fill="FFFFFF"/>
        </w:rPr>
        <w:t>. Large employers can only include wages paid to employees for not providing services.</w:t>
      </w:r>
    </w:p>
    <w:p w14:paraId="52BAFA3A" w14:textId="77777777" w:rsidR="00EB10AA" w:rsidRDefault="00EB10AA" w:rsidP="00E847F8">
      <w:pPr>
        <w:spacing w:after="0" w:line="240" w:lineRule="auto"/>
        <w:rPr>
          <w:rFonts w:ascii="Times New Roman" w:hAnsi="Times New Roman" w:cs="Times New Roman"/>
          <w:sz w:val="24"/>
          <w:szCs w:val="24"/>
        </w:rPr>
      </w:pPr>
    </w:p>
    <w:p w14:paraId="2B6336DC" w14:textId="478C5361" w:rsidR="00EB10AA" w:rsidRDefault="00145E36" w:rsidP="00E97A0D">
      <w:pPr>
        <w:spacing w:after="0" w:line="240" w:lineRule="auto"/>
        <w:ind w:firstLine="720"/>
        <w:rPr>
          <w:rFonts w:ascii="Times New Roman" w:hAnsi="Times New Roman" w:cs="Times New Roman"/>
          <w:sz w:val="24"/>
          <w:szCs w:val="24"/>
        </w:rPr>
      </w:pPr>
      <w:r w:rsidRPr="00145E36">
        <w:rPr>
          <w:rFonts w:ascii="Times New Roman" w:hAnsi="Times New Roman" w:cs="Times New Roman"/>
          <w:sz w:val="24"/>
          <w:szCs w:val="24"/>
        </w:rPr>
        <w:t>Neither the large eligible employer rule nor the small eligible employer rule was updated to include a recovery startup business. Thus, the language of the statute does not include a definition of qualified wages applicable to a recovery startup business. However, the inclusion of recovery startup businesses as a new category of eligible employer and the provision of a specific limitation on the amount of the employee retention credit to which recovery startup businesses are entitled</w:t>
      </w:r>
      <w:r w:rsidR="0036143C">
        <w:rPr>
          <w:rFonts w:ascii="Times New Roman" w:hAnsi="Times New Roman" w:cs="Times New Roman"/>
          <w:sz w:val="24"/>
          <w:szCs w:val="24"/>
        </w:rPr>
        <w:t>,</w:t>
      </w:r>
      <w:r w:rsidRPr="00145E36">
        <w:rPr>
          <w:rFonts w:ascii="Times New Roman" w:hAnsi="Times New Roman" w:cs="Times New Roman"/>
          <w:sz w:val="24"/>
          <w:szCs w:val="24"/>
        </w:rPr>
        <w:t xml:space="preserve"> indicates that Congress intended that this new category of eligible employer be able to claim the employee retention credit.</w:t>
      </w:r>
    </w:p>
    <w:p w14:paraId="5EA45F86" w14:textId="77777777" w:rsidR="00EB10AA" w:rsidRDefault="00EB10AA" w:rsidP="00E847F8">
      <w:pPr>
        <w:spacing w:after="0" w:line="240" w:lineRule="auto"/>
        <w:rPr>
          <w:rFonts w:ascii="Times New Roman" w:hAnsi="Times New Roman" w:cs="Times New Roman"/>
          <w:sz w:val="24"/>
          <w:szCs w:val="24"/>
        </w:rPr>
      </w:pPr>
    </w:p>
    <w:p w14:paraId="3981E36B" w14:textId="77777777" w:rsidR="0036143C" w:rsidRDefault="00145E36" w:rsidP="00E97A0D">
      <w:pPr>
        <w:spacing w:after="0" w:line="240" w:lineRule="auto"/>
        <w:ind w:firstLine="720"/>
        <w:rPr>
          <w:rFonts w:ascii="Times New Roman" w:hAnsi="Times New Roman" w:cs="Times New Roman"/>
          <w:sz w:val="24"/>
          <w:szCs w:val="24"/>
        </w:rPr>
      </w:pPr>
      <w:r w:rsidRPr="00145E36">
        <w:rPr>
          <w:rFonts w:ascii="Times New Roman" w:hAnsi="Times New Roman" w:cs="Times New Roman"/>
          <w:sz w:val="24"/>
          <w:szCs w:val="24"/>
        </w:rPr>
        <w:t xml:space="preserve">In order to carry out this intent, the Treasury Department and the IRS have concluded that it is appropriate to read the small eligible employer rule </w:t>
      </w:r>
      <w:r w:rsidR="00EB10AA">
        <w:rPr>
          <w:rFonts w:ascii="Times New Roman" w:hAnsi="Times New Roman" w:cs="Times New Roman"/>
          <w:sz w:val="24"/>
          <w:szCs w:val="24"/>
        </w:rPr>
        <w:t xml:space="preserve">to include a </w:t>
      </w:r>
      <w:r w:rsidRPr="00145E36">
        <w:rPr>
          <w:rFonts w:ascii="Times New Roman" w:hAnsi="Times New Roman" w:cs="Times New Roman"/>
          <w:sz w:val="24"/>
          <w:szCs w:val="24"/>
        </w:rPr>
        <w:t>recovery startup business as requiring average annual gross receipts for the prior 3 taxable years of not more than $1,000,000</w:t>
      </w:r>
      <w:r w:rsidR="00EB10AA">
        <w:rPr>
          <w:rFonts w:ascii="Times New Roman" w:hAnsi="Times New Roman" w:cs="Times New Roman"/>
          <w:sz w:val="24"/>
          <w:szCs w:val="24"/>
        </w:rPr>
        <w:t xml:space="preserve">.  </w:t>
      </w:r>
      <w:r w:rsidRPr="00145E36">
        <w:rPr>
          <w:rFonts w:ascii="Times New Roman" w:hAnsi="Times New Roman" w:cs="Times New Roman"/>
          <w:sz w:val="24"/>
          <w:szCs w:val="24"/>
        </w:rPr>
        <w:t xml:space="preserve">Accordingly, in the third and fourth calendar quarters of 2021, a recovery startup business that is a small eligible employer may treat all wages paid with respect </w:t>
      </w:r>
      <w:r w:rsidR="00EB10AA">
        <w:rPr>
          <w:rFonts w:ascii="Times New Roman" w:hAnsi="Times New Roman" w:cs="Times New Roman"/>
          <w:sz w:val="24"/>
          <w:szCs w:val="24"/>
        </w:rPr>
        <w:t>t</w:t>
      </w:r>
      <w:r w:rsidRPr="00145E36">
        <w:rPr>
          <w:rFonts w:ascii="Times New Roman" w:hAnsi="Times New Roman" w:cs="Times New Roman"/>
          <w:sz w:val="24"/>
          <w:szCs w:val="24"/>
        </w:rPr>
        <w:t xml:space="preserve">o an employee during the quarter as qualified wages. </w:t>
      </w:r>
    </w:p>
    <w:p w14:paraId="2759E611" w14:textId="77777777" w:rsidR="0036143C" w:rsidRDefault="0036143C" w:rsidP="00E97A0D">
      <w:pPr>
        <w:spacing w:after="0" w:line="240" w:lineRule="auto"/>
        <w:ind w:firstLine="720"/>
        <w:rPr>
          <w:rFonts w:ascii="Times New Roman" w:hAnsi="Times New Roman" w:cs="Times New Roman"/>
          <w:sz w:val="24"/>
          <w:szCs w:val="24"/>
        </w:rPr>
      </w:pPr>
    </w:p>
    <w:p w14:paraId="2C5FEC5B" w14:textId="46FE5D9B" w:rsidR="00E847F8" w:rsidRPr="00EB10AA" w:rsidRDefault="00145E36" w:rsidP="00E97A0D">
      <w:pPr>
        <w:spacing w:after="0" w:line="240" w:lineRule="auto"/>
        <w:ind w:firstLine="720"/>
        <w:rPr>
          <w:rFonts w:ascii="Times New Roman" w:hAnsi="Times New Roman" w:cs="Times New Roman"/>
          <w:sz w:val="24"/>
          <w:szCs w:val="24"/>
        </w:rPr>
      </w:pPr>
      <w:r w:rsidRPr="00145E36">
        <w:rPr>
          <w:rFonts w:ascii="Times New Roman" w:hAnsi="Times New Roman" w:cs="Times New Roman"/>
          <w:sz w:val="24"/>
          <w:szCs w:val="24"/>
        </w:rPr>
        <w:t xml:space="preserve">The determination of whether an employer is a recovery startup business is made separately for each calendar quarter. For example, if an eligible employer is a recovery startup business in the third quarter of 2021 but is not a recovery startup business in the fourth quarter of 2021 because it is an eligible employer due to a full or partial suspension or a decline in gross receipts during the fourth quarter of 2021, the $50,000 limitation applies to the third quarter of 2021 but does not apply to the fourth quarter of 2021. The aggregation rules </w:t>
      </w:r>
      <w:r w:rsidR="00EB10AA">
        <w:rPr>
          <w:rFonts w:ascii="Times New Roman" w:hAnsi="Times New Roman" w:cs="Times New Roman"/>
          <w:sz w:val="24"/>
          <w:szCs w:val="24"/>
        </w:rPr>
        <w:t xml:space="preserve">also </w:t>
      </w:r>
      <w:r w:rsidRPr="00145E36">
        <w:rPr>
          <w:rFonts w:ascii="Times New Roman" w:hAnsi="Times New Roman" w:cs="Times New Roman"/>
          <w:sz w:val="24"/>
          <w:szCs w:val="24"/>
        </w:rPr>
        <w:t xml:space="preserve">apply when determining whether an employer’s trade or business is fully or partially suspended or the employer experiences a decline in gross receipts. Similarly, the aggregation rules apply when determining if an employer is a recovery startup business. The aggregation rules also apply with respect to the $50,000 limitation </w:t>
      </w:r>
      <w:r w:rsidR="00EB10AA">
        <w:rPr>
          <w:rFonts w:ascii="Times New Roman" w:hAnsi="Times New Roman" w:cs="Times New Roman"/>
          <w:sz w:val="24"/>
          <w:szCs w:val="24"/>
        </w:rPr>
        <w:t>of</w:t>
      </w:r>
      <w:r w:rsidRPr="00145E36">
        <w:rPr>
          <w:rFonts w:ascii="Times New Roman" w:hAnsi="Times New Roman" w:cs="Times New Roman"/>
          <w:sz w:val="24"/>
          <w:szCs w:val="24"/>
        </w:rPr>
        <w:t xml:space="preserve"> the credit.</w:t>
      </w:r>
    </w:p>
    <w:p w14:paraId="19C3A856" w14:textId="021D9954" w:rsidR="0079587B" w:rsidRDefault="0079587B" w:rsidP="00E847F8">
      <w:pPr>
        <w:spacing w:after="0" w:line="240" w:lineRule="auto"/>
        <w:rPr>
          <w:rFonts w:ascii="New times roman" w:eastAsia="Times New Roman" w:hAnsi="New times roman" w:cs="Times New Roman"/>
          <w:sz w:val="24"/>
          <w:szCs w:val="24"/>
        </w:rPr>
      </w:pPr>
    </w:p>
    <w:p w14:paraId="448FDF54" w14:textId="690C7CC7" w:rsidR="0079587B" w:rsidRPr="0079587B" w:rsidRDefault="0079587B" w:rsidP="0079587B">
      <w:pPr>
        <w:spacing w:after="0" w:line="240" w:lineRule="auto"/>
        <w:jc w:val="center"/>
        <w:rPr>
          <w:rFonts w:ascii="New times roman" w:eastAsia="Times New Roman" w:hAnsi="New times roman" w:cs="Times New Roman"/>
          <w:b/>
          <w:bCs/>
          <w:sz w:val="24"/>
          <w:szCs w:val="24"/>
        </w:rPr>
      </w:pPr>
      <w:r w:rsidRPr="0079587B">
        <w:rPr>
          <w:rFonts w:ascii="New times roman" w:eastAsia="Times New Roman" w:hAnsi="New times roman" w:cs="Times New Roman"/>
          <w:b/>
          <w:bCs/>
          <w:sz w:val="24"/>
          <w:szCs w:val="24"/>
        </w:rPr>
        <w:t>CONCLUSION</w:t>
      </w:r>
    </w:p>
    <w:p w14:paraId="1F1BD787" w14:textId="77777777" w:rsidR="0079587B" w:rsidRPr="00CA54A3" w:rsidRDefault="0079587B" w:rsidP="00E847F8">
      <w:pPr>
        <w:spacing w:after="0" w:line="240" w:lineRule="auto"/>
        <w:rPr>
          <w:rFonts w:ascii="New times roman" w:eastAsia="Times New Roman" w:hAnsi="New times roman" w:cs="Times New Roman"/>
          <w:sz w:val="24"/>
          <w:szCs w:val="24"/>
        </w:rPr>
      </w:pPr>
    </w:p>
    <w:p w14:paraId="76FB23FD" w14:textId="43019967" w:rsidR="00E847F8" w:rsidRPr="00CA54A3" w:rsidRDefault="00E847F8" w:rsidP="00E97A0D">
      <w:pPr>
        <w:spacing w:after="0" w:line="240" w:lineRule="auto"/>
        <w:ind w:firstLine="720"/>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Like much of the C</w:t>
      </w:r>
      <w:r w:rsidR="00CE0229">
        <w:rPr>
          <w:rFonts w:ascii="New times roman" w:eastAsia="Times New Roman" w:hAnsi="New times roman" w:cs="Times New Roman"/>
          <w:sz w:val="24"/>
          <w:szCs w:val="24"/>
        </w:rPr>
        <w:t>OVID</w:t>
      </w:r>
      <w:r w:rsidRPr="00CA54A3">
        <w:rPr>
          <w:rFonts w:ascii="New times roman" w:eastAsia="Times New Roman" w:hAnsi="New times roman" w:cs="Times New Roman"/>
          <w:sz w:val="24"/>
          <w:szCs w:val="24"/>
        </w:rPr>
        <w:t xml:space="preserve"> related legislation and relief, the statute for ERC is fairly sparse and much of the </w:t>
      </w:r>
      <w:r w:rsidR="006A6911">
        <w:rPr>
          <w:rFonts w:ascii="New times roman" w:eastAsia="Times New Roman" w:hAnsi="New times roman" w:cs="Times New Roman"/>
          <w:sz w:val="24"/>
          <w:szCs w:val="24"/>
        </w:rPr>
        <w:t>guidance</w:t>
      </w:r>
      <w:r w:rsidRPr="00CA54A3">
        <w:rPr>
          <w:rFonts w:ascii="New times roman" w:eastAsia="Times New Roman" w:hAnsi="New times roman" w:cs="Times New Roman"/>
          <w:sz w:val="24"/>
          <w:szCs w:val="24"/>
        </w:rPr>
        <w:t xml:space="preserve"> that we have </w:t>
      </w:r>
      <w:r w:rsidR="0079587B">
        <w:rPr>
          <w:rFonts w:ascii="New times roman" w:eastAsia="Times New Roman" w:hAnsi="New times roman" w:cs="Times New Roman"/>
          <w:sz w:val="24"/>
          <w:szCs w:val="24"/>
        </w:rPr>
        <w:t xml:space="preserve">to apply in our practice is </w:t>
      </w:r>
      <w:r w:rsidRPr="00CA54A3">
        <w:rPr>
          <w:rFonts w:ascii="New times roman" w:eastAsia="Times New Roman" w:hAnsi="New times roman" w:cs="Times New Roman"/>
          <w:sz w:val="24"/>
          <w:szCs w:val="24"/>
        </w:rPr>
        <w:t xml:space="preserve">from the </w:t>
      </w:r>
      <w:r w:rsidR="006A6911">
        <w:rPr>
          <w:rFonts w:ascii="New times roman" w:eastAsia="Times New Roman" w:hAnsi="New times roman" w:cs="Times New Roman"/>
          <w:sz w:val="24"/>
          <w:szCs w:val="24"/>
        </w:rPr>
        <w:t xml:space="preserve">IRS so </w:t>
      </w:r>
      <w:r w:rsidRPr="00CA54A3">
        <w:rPr>
          <w:rFonts w:ascii="New times roman" w:eastAsia="Times New Roman" w:hAnsi="New times roman" w:cs="Times New Roman"/>
          <w:sz w:val="24"/>
          <w:szCs w:val="24"/>
        </w:rPr>
        <w:t>we don’t have any real case law to refer to as to how the courts will interpret the statute</w:t>
      </w:r>
      <w:r w:rsidR="0079587B">
        <w:rPr>
          <w:rFonts w:ascii="New times roman" w:eastAsia="Times New Roman" w:hAnsi="New times roman" w:cs="Times New Roman"/>
          <w:sz w:val="24"/>
          <w:szCs w:val="24"/>
        </w:rPr>
        <w:t xml:space="preserve"> or whether or not the courts will agree with currently stated IRS positions.  S</w:t>
      </w:r>
      <w:r w:rsidRPr="00CA54A3">
        <w:rPr>
          <w:rFonts w:ascii="New times roman" w:eastAsia="Times New Roman" w:hAnsi="New times roman" w:cs="Times New Roman"/>
          <w:sz w:val="24"/>
          <w:szCs w:val="24"/>
        </w:rPr>
        <w:t>ome aspects are quite clear but others are uncertain</w:t>
      </w:r>
      <w:r w:rsidR="006A6911">
        <w:rPr>
          <w:rFonts w:ascii="New times roman" w:eastAsia="Times New Roman" w:hAnsi="New times roman" w:cs="Times New Roman"/>
          <w:sz w:val="24"/>
          <w:szCs w:val="24"/>
        </w:rPr>
        <w:t xml:space="preserve">.  As a result, </w:t>
      </w:r>
      <w:r w:rsidRPr="00CA54A3">
        <w:rPr>
          <w:rFonts w:ascii="New times roman" w:eastAsia="Times New Roman" w:hAnsi="New times roman" w:cs="Times New Roman"/>
          <w:sz w:val="24"/>
          <w:szCs w:val="24"/>
        </w:rPr>
        <w:t>in practice</w:t>
      </w:r>
      <w:r w:rsidR="0079587B">
        <w:rPr>
          <w:rFonts w:ascii="New times roman" w:eastAsia="Times New Roman" w:hAnsi="New times roman" w:cs="Times New Roman"/>
          <w:sz w:val="24"/>
          <w:szCs w:val="24"/>
        </w:rPr>
        <w:t xml:space="preserve">, representatives </w:t>
      </w:r>
      <w:r w:rsidRPr="00CA54A3">
        <w:rPr>
          <w:rFonts w:ascii="New times roman" w:eastAsia="Times New Roman" w:hAnsi="New times roman" w:cs="Times New Roman"/>
          <w:sz w:val="24"/>
          <w:szCs w:val="24"/>
        </w:rPr>
        <w:t>should anticipate that each case is unique and different and will turn on the facts and circumstances and how well the business can document and prove its eligibility</w:t>
      </w:r>
      <w:r w:rsidR="006A6911">
        <w:rPr>
          <w:rFonts w:ascii="New times roman" w:eastAsia="Times New Roman" w:hAnsi="New times roman" w:cs="Times New Roman"/>
          <w:sz w:val="24"/>
          <w:szCs w:val="24"/>
        </w:rPr>
        <w:t xml:space="preserve"> within stated criteria and the spirit of the legislation</w:t>
      </w:r>
      <w:r w:rsidRPr="00CA54A3">
        <w:rPr>
          <w:rFonts w:ascii="New times roman" w:eastAsia="Times New Roman" w:hAnsi="New times roman" w:cs="Times New Roman"/>
          <w:sz w:val="24"/>
          <w:szCs w:val="24"/>
        </w:rPr>
        <w:t>.</w:t>
      </w:r>
    </w:p>
    <w:p w14:paraId="1BA0A550" w14:textId="77777777" w:rsidR="00E847F8" w:rsidRPr="00CA54A3" w:rsidRDefault="00E847F8" w:rsidP="00E847F8">
      <w:pPr>
        <w:spacing w:after="0" w:line="240" w:lineRule="auto"/>
        <w:rPr>
          <w:rFonts w:ascii="New times roman" w:eastAsia="Times New Roman" w:hAnsi="New times roman" w:cs="Times New Roman"/>
          <w:sz w:val="24"/>
          <w:szCs w:val="24"/>
        </w:rPr>
      </w:pPr>
    </w:p>
    <w:p w14:paraId="7CF2A009" w14:textId="247AF3C3" w:rsidR="00E847F8" w:rsidRPr="00CA54A3" w:rsidRDefault="00E847F8" w:rsidP="00E97A0D">
      <w:pPr>
        <w:spacing w:after="0" w:line="240" w:lineRule="auto"/>
        <w:ind w:firstLine="720"/>
        <w:rPr>
          <w:rFonts w:ascii="New times roman" w:eastAsia="Times New Roman" w:hAnsi="New times roman" w:cs="Times New Roman"/>
          <w:sz w:val="24"/>
          <w:szCs w:val="24"/>
        </w:rPr>
      </w:pPr>
      <w:r w:rsidRPr="00CA54A3">
        <w:rPr>
          <w:rFonts w:ascii="New times roman" w:eastAsia="Times New Roman" w:hAnsi="New times roman" w:cs="Times New Roman"/>
          <w:sz w:val="24"/>
          <w:szCs w:val="24"/>
        </w:rPr>
        <w:t>As with the filing of any tax returns,</w:t>
      </w:r>
      <w:r w:rsidR="0079587B">
        <w:rPr>
          <w:rFonts w:ascii="New times roman" w:eastAsia="Times New Roman" w:hAnsi="New times roman" w:cs="Times New Roman"/>
          <w:sz w:val="24"/>
          <w:szCs w:val="24"/>
        </w:rPr>
        <w:t xml:space="preserve"> or submission of information</w:t>
      </w:r>
      <w:r w:rsidR="006A6911">
        <w:rPr>
          <w:rFonts w:ascii="New times roman" w:eastAsia="Times New Roman" w:hAnsi="New times roman" w:cs="Times New Roman"/>
          <w:sz w:val="24"/>
          <w:szCs w:val="24"/>
        </w:rPr>
        <w:t xml:space="preserve"> and documentation</w:t>
      </w:r>
      <w:r w:rsidR="0079587B">
        <w:rPr>
          <w:rFonts w:ascii="New times roman" w:eastAsia="Times New Roman" w:hAnsi="New times roman" w:cs="Times New Roman"/>
          <w:sz w:val="24"/>
          <w:szCs w:val="24"/>
        </w:rPr>
        <w:t xml:space="preserve"> at exam, </w:t>
      </w:r>
      <w:r w:rsidRPr="00CA54A3">
        <w:rPr>
          <w:rFonts w:ascii="New times roman" w:eastAsia="Times New Roman" w:hAnsi="New times roman" w:cs="Times New Roman"/>
          <w:sz w:val="24"/>
          <w:szCs w:val="24"/>
        </w:rPr>
        <w:t xml:space="preserve">all information </w:t>
      </w:r>
      <w:r w:rsidR="0079587B">
        <w:rPr>
          <w:rFonts w:ascii="New times roman" w:eastAsia="Times New Roman" w:hAnsi="New times roman" w:cs="Times New Roman"/>
          <w:sz w:val="24"/>
          <w:szCs w:val="24"/>
        </w:rPr>
        <w:t xml:space="preserve">and documentation </w:t>
      </w:r>
      <w:r w:rsidR="006A6911">
        <w:rPr>
          <w:rFonts w:ascii="New times roman" w:eastAsia="Times New Roman" w:hAnsi="New times roman" w:cs="Times New Roman"/>
          <w:sz w:val="24"/>
          <w:szCs w:val="24"/>
        </w:rPr>
        <w:t xml:space="preserve">must be true and </w:t>
      </w:r>
      <w:r w:rsidRPr="00CA54A3">
        <w:rPr>
          <w:rFonts w:ascii="New times roman" w:eastAsia="Times New Roman" w:hAnsi="New times roman" w:cs="Times New Roman"/>
          <w:sz w:val="24"/>
          <w:szCs w:val="24"/>
        </w:rPr>
        <w:t xml:space="preserve">accurate and businesses need to take particular care in maintaining </w:t>
      </w:r>
      <w:r w:rsidR="006A6911">
        <w:rPr>
          <w:rFonts w:ascii="New times roman" w:eastAsia="Times New Roman" w:hAnsi="New times roman" w:cs="Times New Roman"/>
          <w:sz w:val="24"/>
          <w:szCs w:val="24"/>
        </w:rPr>
        <w:t xml:space="preserve">the information and documentation used to support </w:t>
      </w:r>
      <w:proofErr w:type="spellStart"/>
      <w:r w:rsidR="006A6911">
        <w:rPr>
          <w:rFonts w:ascii="New times roman" w:eastAsia="Times New Roman" w:hAnsi="New times roman" w:cs="Times New Roman"/>
          <w:sz w:val="24"/>
          <w:szCs w:val="24"/>
        </w:rPr>
        <w:t>it’s</w:t>
      </w:r>
      <w:proofErr w:type="spellEnd"/>
      <w:r w:rsidR="006A6911">
        <w:rPr>
          <w:rFonts w:ascii="New times roman" w:eastAsia="Times New Roman" w:hAnsi="New times roman" w:cs="Times New Roman"/>
          <w:sz w:val="24"/>
          <w:szCs w:val="24"/>
        </w:rPr>
        <w:t xml:space="preserve"> basis and entitlement to the credit should th</w:t>
      </w:r>
      <w:r w:rsidRPr="00CA54A3">
        <w:rPr>
          <w:rFonts w:ascii="New times roman" w:eastAsia="Times New Roman" w:hAnsi="New times roman" w:cs="Times New Roman"/>
          <w:sz w:val="24"/>
          <w:szCs w:val="24"/>
        </w:rPr>
        <w:t xml:space="preserve">e return be selected for audit. </w:t>
      </w:r>
      <w:r w:rsidR="006A6911">
        <w:rPr>
          <w:rFonts w:ascii="New times roman" w:eastAsia="Times New Roman" w:hAnsi="New times roman" w:cs="Times New Roman"/>
          <w:sz w:val="24"/>
          <w:szCs w:val="24"/>
        </w:rPr>
        <w:t xml:space="preserve"> </w:t>
      </w:r>
      <w:r w:rsidRPr="00CA54A3">
        <w:rPr>
          <w:rFonts w:ascii="New times roman" w:eastAsia="Times New Roman" w:hAnsi="New times roman" w:cs="Times New Roman"/>
          <w:sz w:val="24"/>
          <w:szCs w:val="24"/>
        </w:rPr>
        <w:t>As such practitioners who are giving advice and guidance to these businesses</w:t>
      </w:r>
      <w:r w:rsidR="0079587B">
        <w:rPr>
          <w:rFonts w:ascii="New times roman" w:eastAsia="Times New Roman" w:hAnsi="New times roman" w:cs="Times New Roman"/>
          <w:sz w:val="24"/>
          <w:szCs w:val="24"/>
        </w:rPr>
        <w:t xml:space="preserve">, practitioners </w:t>
      </w:r>
      <w:r w:rsidRPr="00CA54A3">
        <w:rPr>
          <w:rFonts w:ascii="New times roman" w:eastAsia="Times New Roman" w:hAnsi="New times roman" w:cs="Times New Roman"/>
          <w:sz w:val="24"/>
          <w:szCs w:val="24"/>
        </w:rPr>
        <w:t>must be fully versed in the law and the business</w:t>
      </w:r>
      <w:r w:rsidR="0079587B">
        <w:rPr>
          <w:rFonts w:ascii="New times roman" w:eastAsia="Times New Roman" w:hAnsi="New times roman" w:cs="Times New Roman"/>
          <w:sz w:val="24"/>
          <w:szCs w:val="24"/>
        </w:rPr>
        <w:t>’</w:t>
      </w:r>
      <w:r w:rsidRPr="00CA54A3">
        <w:rPr>
          <w:rFonts w:ascii="New times roman" w:eastAsia="Times New Roman" w:hAnsi="New times roman" w:cs="Times New Roman"/>
          <w:sz w:val="24"/>
          <w:szCs w:val="24"/>
        </w:rPr>
        <w:t xml:space="preserve">s entitlement to claim government </w:t>
      </w:r>
      <w:r w:rsidR="0079587B">
        <w:rPr>
          <w:rFonts w:ascii="New times roman" w:eastAsia="Times New Roman" w:hAnsi="New times roman" w:cs="Times New Roman"/>
          <w:sz w:val="24"/>
          <w:szCs w:val="24"/>
        </w:rPr>
        <w:t xml:space="preserve">COVID relief </w:t>
      </w:r>
      <w:r w:rsidRPr="00CA54A3">
        <w:rPr>
          <w:rFonts w:ascii="New times roman" w:eastAsia="Times New Roman" w:hAnsi="New times roman" w:cs="Times New Roman"/>
          <w:sz w:val="24"/>
          <w:szCs w:val="24"/>
        </w:rPr>
        <w:t xml:space="preserve">funds. Nevertheless, since there are a significant number of businesses who are eligible and have not yet claimed the ERC </w:t>
      </w:r>
      <w:r w:rsidR="0079587B">
        <w:rPr>
          <w:rFonts w:ascii="New times roman" w:eastAsia="Times New Roman" w:hAnsi="New times roman" w:cs="Times New Roman"/>
          <w:sz w:val="24"/>
          <w:szCs w:val="24"/>
        </w:rPr>
        <w:t>i</w:t>
      </w:r>
      <w:r w:rsidRPr="00CA54A3">
        <w:rPr>
          <w:rFonts w:ascii="New times roman" w:eastAsia="Times New Roman" w:hAnsi="New times roman" w:cs="Times New Roman"/>
          <w:sz w:val="24"/>
          <w:szCs w:val="24"/>
        </w:rPr>
        <w:t xml:space="preserve">t is important for practitioners to also advise those businesses of their entitlement and guide them through the process </w:t>
      </w:r>
      <w:r w:rsidR="0079587B">
        <w:rPr>
          <w:rFonts w:ascii="New times roman" w:eastAsia="Times New Roman" w:hAnsi="New times roman" w:cs="Times New Roman"/>
          <w:sz w:val="24"/>
          <w:szCs w:val="24"/>
        </w:rPr>
        <w:t>and advise about the documentation and</w:t>
      </w:r>
      <w:r w:rsidRPr="00CA54A3">
        <w:rPr>
          <w:rFonts w:ascii="New times roman" w:eastAsia="Times New Roman" w:hAnsi="New times roman" w:cs="Times New Roman"/>
          <w:sz w:val="24"/>
          <w:szCs w:val="24"/>
        </w:rPr>
        <w:t xml:space="preserve"> verification </w:t>
      </w:r>
      <w:r w:rsidR="0079587B">
        <w:rPr>
          <w:rFonts w:ascii="New times roman" w:eastAsia="Times New Roman" w:hAnsi="New times roman" w:cs="Times New Roman"/>
          <w:sz w:val="24"/>
          <w:szCs w:val="24"/>
        </w:rPr>
        <w:t xml:space="preserve">to be </w:t>
      </w:r>
      <w:r w:rsidRPr="00CA54A3">
        <w:rPr>
          <w:rFonts w:ascii="New times roman" w:eastAsia="Times New Roman" w:hAnsi="New times roman" w:cs="Times New Roman"/>
          <w:sz w:val="24"/>
          <w:szCs w:val="24"/>
        </w:rPr>
        <w:t>maintained should the request for credit be questioned by the IRS.</w:t>
      </w:r>
    </w:p>
    <w:p w14:paraId="02C86C10" w14:textId="77777777" w:rsidR="000A6A16" w:rsidRPr="00CA54A3" w:rsidRDefault="000A6A16">
      <w:pPr>
        <w:rPr>
          <w:rFonts w:ascii="New times roman" w:hAnsi="New times roman"/>
          <w:sz w:val="24"/>
          <w:szCs w:val="24"/>
        </w:rPr>
      </w:pPr>
    </w:p>
    <w:sectPr w:rsidR="000A6A16" w:rsidRPr="00CA54A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188A9" w14:textId="77777777" w:rsidR="007F1810" w:rsidRDefault="007F1810" w:rsidP="00E847F8">
      <w:pPr>
        <w:spacing w:after="0" w:line="240" w:lineRule="auto"/>
      </w:pPr>
      <w:r>
        <w:separator/>
      </w:r>
    </w:p>
  </w:endnote>
  <w:endnote w:type="continuationSeparator" w:id="0">
    <w:p w14:paraId="6460498E" w14:textId="77777777" w:rsidR="007F1810" w:rsidRDefault="007F1810" w:rsidP="00E84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ew times roman">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53808" w14:textId="77777777" w:rsidR="00E847F8" w:rsidRDefault="00E847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274573"/>
      <w:docPartObj>
        <w:docPartGallery w:val="Page Numbers (Bottom of Page)"/>
        <w:docPartUnique/>
      </w:docPartObj>
    </w:sdtPr>
    <w:sdtEndPr>
      <w:rPr>
        <w:color w:val="7F7F7F" w:themeColor="background1" w:themeShade="7F"/>
        <w:spacing w:val="60"/>
      </w:rPr>
    </w:sdtEndPr>
    <w:sdtContent>
      <w:p w14:paraId="2821EBE5" w14:textId="616DFF34" w:rsidR="00E847F8" w:rsidRDefault="00E847F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3130315" w14:textId="77777777" w:rsidR="00E847F8" w:rsidRDefault="00E847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6B95D" w14:textId="77777777" w:rsidR="00E847F8" w:rsidRDefault="00E847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1579F" w14:textId="77777777" w:rsidR="007F1810" w:rsidRDefault="007F1810" w:rsidP="00E847F8">
      <w:pPr>
        <w:spacing w:after="0" w:line="240" w:lineRule="auto"/>
      </w:pPr>
      <w:r>
        <w:separator/>
      </w:r>
    </w:p>
  </w:footnote>
  <w:footnote w:type="continuationSeparator" w:id="0">
    <w:p w14:paraId="39EFC0FE" w14:textId="77777777" w:rsidR="007F1810" w:rsidRDefault="007F1810" w:rsidP="00E84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B9BD1" w14:textId="77777777" w:rsidR="00E847F8" w:rsidRDefault="00E847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DC321" w14:textId="77777777" w:rsidR="00E847F8" w:rsidRDefault="00E847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AC434" w14:textId="77777777" w:rsidR="00E847F8" w:rsidRDefault="00E847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961A1"/>
    <w:multiLevelType w:val="hybridMultilevel"/>
    <w:tmpl w:val="5C268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D56918"/>
    <w:multiLevelType w:val="multilevel"/>
    <w:tmpl w:val="263AD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2216C3"/>
    <w:multiLevelType w:val="multilevel"/>
    <w:tmpl w:val="B734C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4200DB"/>
    <w:multiLevelType w:val="multilevel"/>
    <w:tmpl w:val="F702B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995309"/>
    <w:multiLevelType w:val="multilevel"/>
    <w:tmpl w:val="F702B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5A78B4"/>
    <w:multiLevelType w:val="multilevel"/>
    <w:tmpl w:val="B1463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425421">
    <w:abstractNumId w:val="3"/>
  </w:num>
  <w:num w:numId="2" w16cid:durableId="803962787">
    <w:abstractNumId w:val="2"/>
  </w:num>
  <w:num w:numId="3" w16cid:durableId="1886721418">
    <w:abstractNumId w:val="1"/>
  </w:num>
  <w:num w:numId="4" w16cid:durableId="13306363">
    <w:abstractNumId w:val="5"/>
  </w:num>
  <w:num w:numId="5" w16cid:durableId="1213081937">
    <w:abstractNumId w:val="4"/>
  </w:num>
  <w:num w:numId="6" w16cid:durableId="861751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7F8"/>
    <w:rsid w:val="00002861"/>
    <w:rsid w:val="00040DB5"/>
    <w:rsid w:val="00055B64"/>
    <w:rsid w:val="00074DD3"/>
    <w:rsid w:val="000A0A8D"/>
    <w:rsid w:val="000A6A16"/>
    <w:rsid w:val="00127B9E"/>
    <w:rsid w:val="00143717"/>
    <w:rsid w:val="00145E36"/>
    <w:rsid w:val="00183E61"/>
    <w:rsid w:val="00206FB1"/>
    <w:rsid w:val="002906F9"/>
    <w:rsid w:val="002A6371"/>
    <w:rsid w:val="002D09B4"/>
    <w:rsid w:val="00303684"/>
    <w:rsid w:val="00304672"/>
    <w:rsid w:val="0036143C"/>
    <w:rsid w:val="00381D0F"/>
    <w:rsid w:val="00386768"/>
    <w:rsid w:val="003A3ABA"/>
    <w:rsid w:val="003A4F89"/>
    <w:rsid w:val="003C2984"/>
    <w:rsid w:val="003F28F7"/>
    <w:rsid w:val="003F57F9"/>
    <w:rsid w:val="00427CC5"/>
    <w:rsid w:val="004C1937"/>
    <w:rsid w:val="004D3E6C"/>
    <w:rsid w:val="004F51B9"/>
    <w:rsid w:val="00505CA0"/>
    <w:rsid w:val="005079E6"/>
    <w:rsid w:val="00511D60"/>
    <w:rsid w:val="0051399A"/>
    <w:rsid w:val="005429A6"/>
    <w:rsid w:val="005A0142"/>
    <w:rsid w:val="00607416"/>
    <w:rsid w:val="00610888"/>
    <w:rsid w:val="00617767"/>
    <w:rsid w:val="00617B3B"/>
    <w:rsid w:val="00666CE4"/>
    <w:rsid w:val="00691DB8"/>
    <w:rsid w:val="006963B3"/>
    <w:rsid w:val="006A16B8"/>
    <w:rsid w:val="006A6911"/>
    <w:rsid w:val="006D7F60"/>
    <w:rsid w:val="006F4490"/>
    <w:rsid w:val="00706A1D"/>
    <w:rsid w:val="007644B1"/>
    <w:rsid w:val="00772A08"/>
    <w:rsid w:val="0079587B"/>
    <w:rsid w:val="007A686A"/>
    <w:rsid w:val="007B0458"/>
    <w:rsid w:val="007B4A6C"/>
    <w:rsid w:val="007D114F"/>
    <w:rsid w:val="007F1810"/>
    <w:rsid w:val="008166D1"/>
    <w:rsid w:val="00823152"/>
    <w:rsid w:val="00882223"/>
    <w:rsid w:val="00883871"/>
    <w:rsid w:val="00952C9F"/>
    <w:rsid w:val="00982A88"/>
    <w:rsid w:val="009913A2"/>
    <w:rsid w:val="009B5667"/>
    <w:rsid w:val="009F315A"/>
    <w:rsid w:val="00A61BA7"/>
    <w:rsid w:val="00AA7E1A"/>
    <w:rsid w:val="00AE607B"/>
    <w:rsid w:val="00B73361"/>
    <w:rsid w:val="00BC65D5"/>
    <w:rsid w:val="00C25498"/>
    <w:rsid w:val="00C36779"/>
    <w:rsid w:val="00C3788B"/>
    <w:rsid w:val="00C748CD"/>
    <w:rsid w:val="00CA54A3"/>
    <w:rsid w:val="00CB21A6"/>
    <w:rsid w:val="00CE0229"/>
    <w:rsid w:val="00D1466C"/>
    <w:rsid w:val="00D37653"/>
    <w:rsid w:val="00E03222"/>
    <w:rsid w:val="00E26584"/>
    <w:rsid w:val="00E64A14"/>
    <w:rsid w:val="00E672D8"/>
    <w:rsid w:val="00E847F8"/>
    <w:rsid w:val="00E97A0D"/>
    <w:rsid w:val="00EB10AA"/>
    <w:rsid w:val="00EF1B37"/>
    <w:rsid w:val="00F57C77"/>
    <w:rsid w:val="00F724C2"/>
    <w:rsid w:val="00F779E3"/>
    <w:rsid w:val="00F94C30"/>
    <w:rsid w:val="00FB3286"/>
    <w:rsid w:val="00FD6AE8"/>
    <w:rsid w:val="00FE3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25DBB"/>
  <w15:chartTrackingRefBased/>
  <w15:docId w15:val="{FF198C40-C683-44F4-B8CC-A7278341E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47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7F8"/>
  </w:style>
  <w:style w:type="paragraph" w:styleId="Footer">
    <w:name w:val="footer"/>
    <w:basedOn w:val="Normal"/>
    <w:link w:val="FooterChar"/>
    <w:uiPriority w:val="99"/>
    <w:unhideWhenUsed/>
    <w:rsid w:val="00E847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7F8"/>
  </w:style>
  <w:style w:type="paragraph" w:styleId="ListParagraph">
    <w:name w:val="List Paragraph"/>
    <w:basedOn w:val="Normal"/>
    <w:uiPriority w:val="34"/>
    <w:qFormat/>
    <w:rsid w:val="00E672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615120">
      <w:bodyDiv w:val="1"/>
      <w:marLeft w:val="0"/>
      <w:marRight w:val="0"/>
      <w:marTop w:val="0"/>
      <w:marBottom w:val="0"/>
      <w:divBdr>
        <w:top w:val="none" w:sz="0" w:space="0" w:color="auto"/>
        <w:left w:val="none" w:sz="0" w:space="0" w:color="auto"/>
        <w:bottom w:val="none" w:sz="0" w:space="0" w:color="auto"/>
        <w:right w:val="none" w:sz="0" w:space="0" w:color="auto"/>
      </w:divBdr>
      <w:divsChild>
        <w:div w:id="613562760">
          <w:marLeft w:val="0"/>
          <w:marRight w:val="0"/>
          <w:marTop w:val="0"/>
          <w:marBottom w:val="0"/>
          <w:divBdr>
            <w:top w:val="none" w:sz="0" w:space="0" w:color="auto"/>
            <w:left w:val="none" w:sz="0" w:space="0" w:color="auto"/>
            <w:bottom w:val="none" w:sz="0" w:space="0" w:color="auto"/>
            <w:right w:val="none" w:sz="0" w:space="0" w:color="auto"/>
          </w:divBdr>
        </w:div>
        <w:div w:id="947738666">
          <w:marLeft w:val="0"/>
          <w:marRight w:val="0"/>
          <w:marTop w:val="0"/>
          <w:marBottom w:val="0"/>
          <w:divBdr>
            <w:top w:val="none" w:sz="0" w:space="0" w:color="auto"/>
            <w:left w:val="none" w:sz="0" w:space="0" w:color="auto"/>
            <w:bottom w:val="none" w:sz="0" w:space="0" w:color="auto"/>
            <w:right w:val="none" w:sz="0" w:space="0" w:color="auto"/>
          </w:divBdr>
        </w:div>
        <w:div w:id="1546797786">
          <w:marLeft w:val="0"/>
          <w:marRight w:val="0"/>
          <w:marTop w:val="0"/>
          <w:marBottom w:val="0"/>
          <w:divBdr>
            <w:top w:val="none" w:sz="0" w:space="0" w:color="auto"/>
            <w:left w:val="none" w:sz="0" w:space="0" w:color="auto"/>
            <w:bottom w:val="none" w:sz="0" w:space="0" w:color="auto"/>
            <w:right w:val="none" w:sz="0" w:space="0" w:color="auto"/>
          </w:divBdr>
        </w:div>
        <w:div w:id="1305158209">
          <w:marLeft w:val="0"/>
          <w:marRight w:val="0"/>
          <w:marTop w:val="0"/>
          <w:marBottom w:val="0"/>
          <w:divBdr>
            <w:top w:val="none" w:sz="0" w:space="0" w:color="auto"/>
            <w:left w:val="none" w:sz="0" w:space="0" w:color="auto"/>
            <w:bottom w:val="none" w:sz="0" w:space="0" w:color="auto"/>
            <w:right w:val="none" w:sz="0" w:space="0" w:color="auto"/>
          </w:divBdr>
        </w:div>
        <w:div w:id="728266874">
          <w:marLeft w:val="0"/>
          <w:marRight w:val="0"/>
          <w:marTop w:val="0"/>
          <w:marBottom w:val="0"/>
          <w:divBdr>
            <w:top w:val="none" w:sz="0" w:space="0" w:color="auto"/>
            <w:left w:val="none" w:sz="0" w:space="0" w:color="auto"/>
            <w:bottom w:val="none" w:sz="0" w:space="0" w:color="auto"/>
            <w:right w:val="none" w:sz="0" w:space="0" w:color="auto"/>
          </w:divBdr>
        </w:div>
        <w:div w:id="523058882">
          <w:marLeft w:val="0"/>
          <w:marRight w:val="0"/>
          <w:marTop w:val="0"/>
          <w:marBottom w:val="0"/>
          <w:divBdr>
            <w:top w:val="none" w:sz="0" w:space="0" w:color="auto"/>
            <w:left w:val="none" w:sz="0" w:space="0" w:color="auto"/>
            <w:bottom w:val="none" w:sz="0" w:space="0" w:color="auto"/>
            <w:right w:val="none" w:sz="0" w:space="0" w:color="auto"/>
          </w:divBdr>
        </w:div>
        <w:div w:id="603345966">
          <w:marLeft w:val="0"/>
          <w:marRight w:val="0"/>
          <w:marTop w:val="0"/>
          <w:marBottom w:val="0"/>
          <w:divBdr>
            <w:top w:val="none" w:sz="0" w:space="0" w:color="auto"/>
            <w:left w:val="none" w:sz="0" w:space="0" w:color="auto"/>
            <w:bottom w:val="none" w:sz="0" w:space="0" w:color="auto"/>
            <w:right w:val="none" w:sz="0" w:space="0" w:color="auto"/>
          </w:divBdr>
        </w:div>
        <w:div w:id="175921786">
          <w:marLeft w:val="0"/>
          <w:marRight w:val="0"/>
          <w:marTop w:val="0"/>
          <w:marBottom w:val="0"/>
          <w:divBdr>
            <w:top w:val="none" w:sz="0" w:space="0" w:color="auto"/>
            <w:left w:val="none" w:sz="0" w:space="0" w:color="auto"/>
            <w:bottom w:val="none" w:sz="0" w:space="0" w:color="auto"/>
            <w:right w:val="none" w:sz="0" w:space="0" w:color="auto"/>
          </w:divBdr>
        </w:div>
        <w:div w:id="791560314">
          <w:marLeft w:val="0"/>
          <w:marRight w:val="0"/>
          <w:marTop w:val="0"/>
          <w:marBottom w:val="0"/>
          <w:divBdr>
            <w:top w:val="none" w:sz="0" w:space="0" w:color="auto"/>
            <w:left w:val="none" w:sz="0" w:space="0" w:color="auto"/>
            <w:bottom w:val="none" w:sz="0" w:space="0" w:color="auto"/>
            <w:right w:val="none" w:sz="0" w:space="0" w:color="auto"/>
          </w:divBdr>
        </w:div>
        <w:div w:id="290986151">
          <w:marLeft w:val="0"/>
          <w:marRight w:val="0"/>
          <w:marTop w:val="0"/>
          <w:marBottom w:val="0"/>
          <w:divBdr>
            <w:top w:val="none" w:sz="0" w:space="0" w:color="auto"/>
            <w:left w:val="none" w:sz="0" w:space="0" w:color="auto"/>
            <w:bottom w:val="none" w:sz="0" w:space="0" w:color="auto"/>
            <w:right w:val="none" w:sz="0" w:space="0" w:color="auto"/>
          </w:divBdr>
        </w:div>
        <w:div w:id="539321918">
          <w:marLeft w:val="0"/>
          <w:marRight w:val="0"/>
          <w:marTop w:val="0"/>
          <w:marBottom w:val="0"/>
          <w:divBdr>
            <w:top w:val="none" w:sz="0" w:space="0" w:color="auto"/>
            <w:left w:val="none" w:sz="0" w:space="0" w:color="auto"/>
            <w:bottom w:val="none" w:sz="0" w:space="0" w:color="auto"/>
            <w:right w:val="none" w:sz="0" w:space="0" w:color="auto"/>
          </w:divBdr>
        </w:div>
        <w:div w:id="291449652">
          <w:marLeft w:val="0"/>
          <w:marRight w:val="0"/>
          <w:marTop w:val="0"/>
          <w:marBottom w:val="0"/>
          <w:divBdr>
            <w:top w:val="none" w:sz="0" w:space="0" w:color="auto"/>
            <w:left w:val="none" w:sz="0" w:space="0" w:color="auto"/>
            <w:bottom w:val="none" w:sz="0" w:space="0" w:color="auto"/>
            <w:right w:val="none" w:sz="0" w:space="0" w:color="auto"/>
          </w:divBdr>
        </w:div>
        <w:div w:id="2057898370">
          <w:marLeft w:val="0"/>
          <w:marRight w:val="0"/>
          <w:marTop w:val="0"/>
          <w:marBottom w:val="0"/>
          <w:divBdr>
            <w:top w:val="none" w:sz="0" w:space="0" w:color="auto"/>
            <w:left w:val="none" w:sz="0" w:space="0" w:color="auto"/>
            <w:bottom w:val="none" w:sz="0" w:space="0" w:color="auto"/>
            <w:right w:val="none" w:sz="0" w:space="0" w:color="auto"/>
          </w:divBdr>
        </w:div>
        <w:div w:id="1303121334">
          <w:marLeft w:val="0"/>
          <w:marRight w:val="0"/>
          <w:marTop w:val="0"/>
          <w:marBottom w:val="0"/>
          <w:divBdr>
            <w:top w:val="none" w:sz="0" w:space="0" w:color="auto"/>
            <w:left w:val="none" w:sz="0" w:space="0" w:color="auto"/>
            <w:bottom w:val="none" w:sz="0" w:space="0" w:color="auto"/>
            <w:right w:val="none" w:sz="0" w:space="0" w:color="auto"/>
          </w:divBdr>
        </w:div>
        <w:div w:id="408162835">
          <w:marLeft w:val="0"/>
          <w:marRight w:val="0"/>
          <w:marTop w:val="0"/>
          <w:marBottom w:val="0"/>
          <w:divBdr>
            <w:top w:val="none" w:sz="0" w:space="0" w:color="auto"/>
            <w:left w:val="none" w:sz="0" w:space="0" w:color="auto"/>
            <w:bottom w:val="none" w:sz="0" w:space="0" w:color="auto"/>
            <w:right w:val="none" w:sz="0" w:space="0" w:color="auto"/>
          </w:divBdr>
        </w:div>
        <w:div w:id="1781144175">
          <w:marLeft w:val="0"/>
          <w:marRight w:val="0"/>
          <w:marTop w:val="0"/>
          <w:marBottom w:val="0"/>
          <w:divBdr>
            <w:top w:val="none" w:sz="0" w:space="0" w:color="auto"/>
            <w:left w:val="none" w:sz="0" w:space="0" w:color="auto"/>
            <w:bottom w:val="none" w:sz="0" w:space="0" w:color="auto"/>
            <w:right w:val="none" w:sz="0" w:space="0" w:color="auto"/>
          </w:divBdr>
        </w:div>
        <w:div w:id="633877157">
          <w:marLeft w:val="0"/>
          <w:marRight w:val="0"/>
          <w:marTop w:val="0"/>
          <w:marBottom w:val="0"/>
          <w:divBdr>
            <w:top w:val="none" w:sz="0" w:space="0" w:color="auto"/>
            <w:left w:val="none" w:sz="0" w:space="0" w:color="auto"/>
            <w:bottom w:val="none" w:sz="0" w:space="0" w:color="auto"/>
            <w:right w:val="none" w:sz="0" w:space="0" w:color="auto"/>
          </w:divBdr>
        </w:div>
        <w:div w:id="2027973891">
          <w:marLeft w:val="0"/>
          <w:marRight w:val="0"/>
          <w:marTop w:val="0"/>
          <w:marBottom w:val="0"/>
          <w:divBdr>
            <w:top w:val="none" w:sz="0" w:space="0" w:color="auto"/>
            <w:left w:val="none" w:sz="0" w:space="0" w:color="auto"/>
            <w:bottom w:val="none" w:sz="0" w:space="0" w:color="auto"/>
            <w:right w:val="none" w:sz="0" w:space="0" w:color="auto"/>
          </w:divBdr>
        </w:div>
        <w:div w:id="1104227917">
          <w:marLeft w:val="0"/>
          <w:marRight w:val="0"/>
          <w:marTop w:val="0"/>
          <w:marBottom w:val="0"/>
          <w:divBdr>
            <w:top w:val="none" w:sz="0" w:space="0" w:color="auto"/>
            <w:left w:val="none" w:sz="0" w:space="0" w:color="auto"/>
            <w:bottom w:val="none" w:sz="0" w:space="0" w:color="auto"/>
            <w:right w:val="none" w:sz="0" w:space="0" w:color="auto"/>
          </w:divBdr>
        </w:div>
        <w:div w:id="1306278152">
          <w:marLeft w:val="0"/>
          <w:marRight w:val="0"/>
          <w:marTop w:val="0"/>
          <w:marBottom w:val="0"/>
          <w:divBdr>
            <w:top w:val="none" w:sz="0" w:space="0" w:color="auto"/>
            <w:left w:val="none" w:sz="0" w:space="0" w:color="auto"/>
            <w:bottom w:val="none" w:sz="0" w:space="0" w:color="auto"/>
            <w:right w:val="none" w:sz="0" w:space="0" w:color="auto"/>
          </w:divBdr>
        </w:div>
        <w:div w:id="2077894689">
          <w:marLeft w:val="0"/>
          <w:marRight w:val="0"/>
          <w:marTop w:val="0"/>
          <w:marBottom w:val="0"/>
          <w:divBdr>
            <w:top w:val="none" w:sz="0" w:space="0" w:color="auto"/>
            <w:left w:val="none" w:sz="0" w:space="0" w:color="auto"/>
            <w:bottom w:val="none" w:sz="0" w:space="0" w:color="auto"/>
            <w:right w:val="none" w:sz="0" w:space="0" w:color="auto"/>
          </w:divBdr>
        </w:div>
        <w:div w:id="535776734">
          <w:marLeft w:val="0"/>
          <w:marRight w:val="0"/>
          <w:marTop w:val="0"/>
          <w:marBottom w:val="0"/>
          <w:divBdr>
            <w:top w:val="none" w:sz="0" w:space="0" w:color="auto"/>
            <w:left w:val="none" w:sz="0" w:space="0" w:color="auto"/>
            <w:bottom w:val="none" w:sz="0" w:space="0" w:color="auto"/>
            <w:right w:val="none" w:sz="0" w:space="0" w:color="auto"/>
          </w:divBdr>
        </w:div>
        <w:div w:id="1756782996">
          <w:marLeft w:val="0"/>
          <w:marRight w:val="0"/>
          <w:marTop w:val="0"/>
          <w:marBottom w:val="0"/>
          <w:divBdr>
            <w:top w:val="none" w:sz="0" w:space="0" w:color="auto"/>
            <w:left w:val="none" w:sz="0" w:space="0" w:color="auto"/>
            <w:bottom w:val="none" w:sz="0" w:space="0" w:color="auto"/>
            <w:right w:val="none" w:sz="0" w:space="0" w:color="auto"/>
          </w:divBdr>
        </w:div>
        <w:div w:id="78336838">
          <w:marLeft w:val="0"/>
          <w:marRight w:val="0"/>
          <w:marTop w:val="0"/>
          <w:marBottom w:val="0"/>
          <w:divBdr>
            <w:top w:val="none" w:sz="0" w:space="0" w:color="auto"/>
            <w:left w:val="none" w:sz="0" w:space="0" w:color="auto"/>
            <w:bottom w:val="none" w:sz="0" w:space="0" w:color="auto"/>
            <w:right w:val="none" w:sz="0" w:space="0" w:color="auto"/>
          </w:divBdr>
        </w:div>
        <w:div w:id="1020743037">
          <w:marLeft w:val="0"/>
          <w:marRight w:val="0"/>
          <w:marTop w:val="0"/>
          <w:marBottom w:val="0"/>
          <w:divBdr>
            <w:top w:val="none" w:sz="0" w:space="0" w:color="auto"/>
            <w:left w:val="none" w:sz="0" w:space="0" w:color="auto"/>
            <w:bottom w:val="none" w:sz="0" w:space="0" w:color="auto"/>
            <w:right w:val="none" w:sz="0" w:space="0" w:color="auto"/>
          </w:divBdr>
        </w:div>
        <w:div w:id="1687754347">
          <w:marLeft w:val="0"/>
          <w:marRight w:val="0"/>
          <w:marTop w:val="0"/>
          <w:marBottom w:val="0"/>
          <w:divBdr>
            <w:top w:val="none" w:sz="0" w:space="0" w:color="auto"/>
            <w:left w:val="none" w:sz="0" w:space="0" w:color="auto"/>
            <w:bottom w:val="none" w:sz="0" w:space="0" w:color="auto"/>
            <w:right w:val="none" w:sz="0" w:space="0" w:color="auto"/>
          </w:divBdr>
        </w:div>
        <w:div w:id="345442088">
          <w:marLeft w:val="0"/>
          <w:marRight w:val="0"/>
          <w:marTop w:val="0"/>
          <w:marBottom w:val="0"/>
          <w:divBdr>
            <w:top w:val="none" w:sz="0" w:space="0" w:color="auto"/>
            <w:left w:val="none" w:sz="0" w:space="0" w:color="auto"/>
            <w:bottom w:val="none" w:sz="0" w:space="0" w:color="auto"/>
            <w:right w:val="none" w:sz="0" w:space="0" w:color="auto"/>
          </w:divBdr>
        </w:div>
        <w:div w:id="522789130">
          <w:marLeft w:val="0"/>
          <w:marRight w:val="0"/>
          <w:marTop w:val="0"/>
          <w:marBottom w:val="0"/>
          <w:divBdr>
            <w:top w:val="none" w:sz="0" w:space="0" w:color="auto"/>
            <w:left w:val="none" w:sz="0" w:space="0" w:color="auto"/>
            <w:bottom w:val="none" w:sz="0" w:space="0" w:color="auto"/>
            <w:right w:val="none" w:sz="0" w:space="0" w:color="auto"/>
          </w:divBdr>
        </w:div>
        <w:div w:id="37245383">
          <w:marLeft w:val="0"/>
          <w:marRight w:val="0"/>
          <w:marTop w:val="0"/>
          <w:marBottom w:val="0"/>
          <w:divBdr>
            <w:top w:val="none" w:sz="0" w:space="0" w:color="auto"/>
            <w:left w:val="none" w:sz="0" w:space="0" w:color="auto"/>
            <w:bottom w:val="none" w:sz="0" w:space="0" w:color="auto"/>
            <w:right w:val="none" w:sz="0" w:space="0" w:color="auto"/>
          </w:divBdr>
        </w:div>
        <w:div w:id="1586500631">
          <w:marLeft w:val="0"/>
          <w:marRight w:val="0"/>
          <w:marTop w:val="0"/>
          <w:marBottom w:val="0"/>
          <w:divBdr>
            <w:top w:val="none" w:sz="0" w:space="0" w:color="auto"/>
            <w:left w:val="none" w:sz="0" w:space="0" w:color="auto"/>
            <w:bottom w:val="none" w:sz="0" w:space="0" w:color="auto"/>
            <w:right w:val="none" w:sz="0" w:space="0" w:color="auto"/>
          </w:divBdr>
        </w:div>
        <w:div w:id="1240676105">
          <w:marLeft w:val="0"/>
          <w:marRight w:val="0"/>
          <w:marTop w:val="0"/>
          <w:marBottom w:val="0"/>
          <w:divBdr>
            <w:top w:val="none" w:sz="0" w:space="0" w:color="auto"/>
            <w:left w:val="none" w:sz="0" w:space="0" w:color="auto"/>
            <w:bottom w:val="none" w:sz="0" w:space="0" w:color="auto"/>
            <w:right w:val="none" w:sz="0" w:space="0" w:color="auto"/>
          </w:divBdr>
        </w:div>
        <w:div w:id="2125928079">
          <w:marLeft w:val="0"/>
          <w:marRight w:val="0"/>
          <w:marTop w:val="0"/>
          <w:marBottom w:val="0"/>
          <w:divBdr>
            <w:top w:val="none" w:sz="0" w:space="0" w:color="auto"/>
            <w:left w:val="none" w:sz="0" w:space="0" w:color="auto"/>
            <w:bottom w:val="none" w:sz="0" w:space="0" w:color="auto"/>
            <w:right w:val="none" w:sz="0" w:space="0" w:color="auto"/>
          </w:divBdr>
        </w:div>
        <w:div w:id="2139252733">
          <w:marLeft w:val="0"/>
          <w:marRight w:val="0"/>
          <w:marTop w:val="0"/>
          <w:marBottom w:val="0"/>
          <w:divBdr>
            <w:top w:val="none" w:sz="0" w:space="0" w:color="auto"/>
            <w:left w:val="none" w:sz="0" w:space="0" w:color="auto"/>
            <w:bottom w:val="none" w:sz="0" w:space="0" w:color="auto"/>
            <w:right w:val="none" w:sz="0" w:space="0" w:color="auto"/>
          </w:divBdr>
        </w:div>
        <w:div w:id="2020083802">
          <w:marLeft w:val="0"/>
          <w:marRight w:val="0"/>
          <w:marTop w:val="0"/>
          <w:marBottom w:val="0"/>
          <w:divBdr>
            <w:top w:val="none" w:sz="0" w:space="0" w:color="auto"/>
            <w:left w:val="none" w:sz="0" w:space="0" w:color="auto"/>
            <w:bottom w:val="none" w:sz="0" w:space="0" w:color="auto"/>
            <w:right w:val="none" w:sz="0" w:space="0" w:color="auto"/>
          </w:divBdr>
        </w:div>
        <w:div w:id="1598249440">
          <w:marLeft w:val="0"/>
          <w:marRight w:val="0"/>
          <w:marTop w:val="0"/>
          <w:marBottom w:val="0"/>
          <w:divBdr>
            <w:top w:val="none" w:sz="0" w:space="0" w:color="auto"/>
            <w:left w:val="none" w:sz="0" w:space="0" w:color="auto"/>
            <w:bottom w:val="none" w:sz="0" w:space="0" w:color="auto"/>
            <w:right w:val="none" w:sz="0" w:space="0" w:color="auto"/>
          </w:divBdr>
        </w:div>
        <w:div w:id="193540142">
          <w:marLeft w:val="0"/>
          <w:marRight w:val="0"/>
          <w:marTop w:val="0"/>
          <w:marBottom w:val="0"/>
          <w:divBdr>
            <w:top w:val="none" w:sz="0" w:space="0" w:color="auto"/>
            <w:left w:val="none" w:sz="0" w:space="0" w:color="auto"/>
            <w:bottom w:val="none" w:sz="0" w:space="0" w:color="auto"/>
            <w:right w:val="none" w:sz="0" w:space="0" w:color="auto"/>
          </w:divBdr>
        </w:div>
        <w:div w:id="2094425229">
          <w:marLeft w:val="0"/>
          <w:marRight w:val="0"/>
          <w:marTop w:val="0"/>
          <w:marBottom w:val="0"/>
          <w:divBdr>
            <w:top w:val="none" w:sz="0" w:space="0" w:color="auto"/>
            <w:left w:val="none" w:sz="0" w:space="0" w:color="auto"/>
            <w:bottom w:val="none" w:sz="0" w:space="0" w:color="auto"/>
            <w:right w:val="none" w:sz="0" w:space="0" w:color="auto"/>
          </w:divBdr>
        </w:div>
        <w:div w:id="747842683">
          <w:marLeft w:val="0"/>
          <w:marRight w:val="0"/>
          <w:marTop w:val="0"/>
          <w:marBottom w:val="0"/>
          <w:divBdr>
            <w:top w:val="none" w:sz="0" w:space="0" w:color="auto"/>
            <w:left w:val="none" w:sz="0" w:space="0" w:color="auto"/>
            <w:bottom w:val="none" w:sz="0" w:space="0" w:color="auto"/>
            <w:right w:val="none" w:sz="0" w:space="0" w:color="auto"/>
          </w:divBdr>
        </w:div>
        <w:div w:id="2015644161">
          <w:marLeft w:val="0"/>
          <w:marRight w:val="0"/>
          <w:marTop w:val="0"/>
          <w:marBottom w:val="0"/>
          <w:divBdr>
            <w:top w:val="none" w:sz="0" w:space="0" w:color="auto"/>
            <w:left w:val="none" w:sz="0" w:space="0" w:color="auto"/>
            <w:bottom w:val="none" w:sz="0" w:space="0" w:color="auto"/>
            <w:right w:val="none" w:sz="0" w:space="0" w:color="auto"/>
          </w:divBdr>
        </w:div>
        <w:div w:id="647322954">
          <w:marLeft w:val="0"/>
          <w:marRight w:val="0"/>
          <w:marTop w:val="0"/>
          <w:marBottom w:val="0"/>
          <w:divBdr>
            <w:top w:val="none" w:sz="0" w:space="0" w:color="auto"/>
            <w:left w:val="none" w:sz="0" w:space="0" w:color="auto"/>
            <w:bottom w:val="none" w:sz="0" w:space="0" w:color="auto"/>
            <w:right w:val="none" w:sz="0" w:space="0" w:color="auto"/>
          </w:divBdr>
        </w:div>
        <w:div w:id="163402972">
          <w:marLeft w:val="0"/>
          <w:marRight w:val="0"/>
          <w:marTop w:val="0"/>
          <w:marBottom w:val="0"/>
          <w:divBdr>
            <w:top w:val="none" w:sz="0" w:space="0" w:color="auto"/>
            <w:left w:val="none" w:sz="0" w:space="0" w:color="auto"/>
            <w:bottom w:val="none" w:sz="0" w:space="0" w:color="auto"/>
            <w:right w:val="none" w:sz="0" w:space="0" w:color="auto"/>
          </w:divBdr>
        </w:div>
        <w:div w:id="581183429">
          <w:marLeft w:val="0"/>
          <w:marRight w:val="0"/>
          <w:marTop w:val="0"/>
          <w:marBottom w:val="0"/>
          <w:divBdr>
            <w:top w:val="none" w:sz="0" w:space="0" w:color="auto"/>
            <w:left w:val="none" w:sz="0" w:space="0" w:color="auto"/>
            <w:bottom w:val="none" w:sz="0" w:space="0" w:color="auto"/>
            <w:right w:val="none" w:sz="0" w:space="0" w:color="auto"/>
          </w:divBdr>
        </w:div>
        <w:div w:id="1374035733">
          <w:marLeft w:val="0"/>
          <w:marRight w:val="0"/>
          <w:marTop w:val="0"/>
          <w:marBottom w:val="0"/>
          <w:divBdr>
            <w:top w:val="none" w:sz="0" w:space="0" w:color="auto"/>
            <w:left w:val="none" w:sz="0" w:space="0" w:color="auto"/>
            <w:bottom w:val="none" w:sz="0" w:space="0" w:color="auto"/>
            <w:right w:val="none" w:sz="0" w:space="0" w:color="auto"/>
          </w:divBdr>
        </w:div>
        <w:div w:id="91511590">
          <w:marLeft w:val="0"/>
          <w:marRight w:val="0"/>
          <w:marTop w:val="0"/>
          <w:marBottom w:val="0"/>
          <w:divBdr>
            <w:top w:val="none" w:sz="0" w:space="0" w:color="auto"/>
            <w:left w:val="none" w:sz="0" w:space="0" w:color="auto"/>
            <w:bottom w:val="none" w:sz="0" w:space="0" w:color="auto"/>
            <w:right w:val="none" w:sz="0" w:space="0" w:color="auto"/>
          </w:divBdr>
        </w:div>
        <w:div w:id="1816486599">
          <w:marLeft w:val="0"/>
          <w:marRight w:val="0"/>
          <w:marTop w:val="0"/>
          <w:marBottom w:val="0"/>
          <w:divBdr>
            <w:top w:val="none" w:sz="0" w:space="0" w:color="auto"/>
            <w:left w:val="none" w:sz="0" w:space="0" w:color="auto"/>
            <w:bottom w:val="none" w:sz="0" w:space="0" w:color="auto"/>
            <w:right w:val="none" w:sz="0" w:space="0" w:color="auto"/>
          </w:divBdr>
        </w:div>
        <w:div w:id="355733360">
          <w:marLeft w:val="0"/>
          <w:marRight w:val="0"/>
          <w:marTop w:val="0"/>
          <w:marBottom w:val="0"/>
          <w:divBdr>
            <w:top w:val="none" w:sz="0" w:space="0" w:color="auto"/>
            <w:left w:val="none" w:sz="0" w:space="0" w:color="auto"/>
            <w:bottom w:val="none" w:sz="0" w:space="0" w:color="auto"/>
            <w:right w:val="none" w:sz="0" w:space="0" w:color="auto"/>
          </w:divBdr>
        </w:div>
        <w:div w:id="1390375299">
          <w:marLeft w:val="0"/>
          <w:marRight w:val="0"/>
          <w:marTop w:val="0"/>
          <w:marBottom w:val="0"/>
          <w:divBdr>
            <w:top w:val="none" w:sz="0" w:space="0" w:color="auto"/>
            <w:left w:val="none" w:sz="0" w:space="0" w:color="auto"/>
            <w:bottom w:val="none" w:sz="0" w:space="0" w:color="auto"/>
            <w:right w:val="none" w:sz="0" w:space="0" w:color="auto"/>
          </w:divBdr>
        </w:div>
        <w:div w:id="1295519878">
          <w:marLeft w:val="0"/>
          <w:marRight w:val="0"/>
          <w:marTop w:val="0"/>
          <w:marBottom w:val="0"/>
          <w:divBdr>
            <w:top w:val="none" w:sz="0" w:space="0" w:color="auto"/>
            <w:left w:val="none" w:sz="0" w:space="0" w:color="auto"/>
            <w:bottom w:val="none" w:sz="0" w:space="0" w:color="auto"/>
            <w:right w:val="none" w:sz="0" w:space="0" w:color="auto"/>
          </w:divBdr>
        </w:div>
        <w:div w:id="1831365421">
          <w:marLeft w:val="0"/>
          <w:marRight w:val="0"/>
          <w:marTop w:val="0"/>
          <w:marBottom w:val="0"/>
          <w:divBdr>
            <w:top w:val="none" w:sz="0" w:space="0" w:color="auto"/>
            <w:left w:val="none" w:sz="0" w:space="0" w:color="auto"/>
            <w:bottom w:val="none" w:sz="0" w:space="0" w:color="auto"/>
            <w:right w:val="none" w:sz="0" w:space="0" w:color="auto"/>
          </w:divBdr>
        </w:div>
        <w:div w:id="1138840832">
          <w:marLeft w:val="0"/>
          <w:marRight w:val="0"/>
          <w:marTop w:val="0"/>
          <w:marBottom w:val="0"/>
          <w:divBdr>
            <w:top w:val="none" w:sz="0" w:space="0" w:color="auto"/>
            <w:left w:val="none" w:sz="0" w:space="0" w:color="auto"/>
            <w:bottom w:val="none" w:sz="0" w:space="0" w:color="auto"/>
            <w:right w:val="none" w:sz="0" w:space="0" w:color="auto"/>
          </w:divBdr>
        </w:div>
        <w:div w:id="1900242850">
          <w:marLeft w:val="0"/>
          <w:marRight w:val="0"/>
          <w:marTop w:val="0"/>
          <w:marBottom w:val="0"/>
          <w:divBdr>
            <w:top w:val="none" w:sz="0" w:space="0" w:color="auto"/>
            <w:left w:val="none" w:sz="0" w:space="0" w:color="auto"/>
            <w:bottom w:val="none" w:sz="0" w:space="0" w:color="auto"/>
            <w:right w:val="none" w:sz="0" w:space="0" w:color="auto"/>
          </w:divBdr>
        </w:div>
        <w:div w:id="1477793571">
          <w:marLeft w:val="0"/>
          <w:marRight w:val="0"/>
          <w:marTop w:val="0"/>
          <w:marBottom w:val="0"/>
          <w:divBdr>
            <w:top w:val="none" w:sz="0" w:space="0" w:color="auto"/>
            <w:left w:val="none" w:sz="0" w:space="0" w:color="auto"/>
            <w:bottom w:val="none" w:sz="0" w:space="0" w:color="auto"/>
            <w:right w:val="none" w:sz="0" w:space="0" w:color="auto"/>
          </w:divBdr>
        </w:div>
        <w:div w:id="1922907137">
          <w:marLeft w:val="0"/>
          <w:marRight w:val="0"/>
          <w:marTop w:val="0"/>
          <w:marBottom w:val="0"/>
          <w:divBdr>
            <w:top w:val="none" w:sz="0" w:space="0" w:color="auto"/>
            <w:left w:val="none" w:sz="0" w:space="0" w:color="auto"/>
            <w:bottom w:val="none" w:sz="0" w:space="0" w:color="auto"/>
            <w:right w:val="none" w:sz="0" w:space="0" w:color="auto"/>
          </w:divBdr>
        </w:div>
        <w:div w:id="51581291">
          <w:marLeft w:val="0"/>
          <w:marRight w:val="0"/>
          <w:marTop w:val="0"/>
          <w:marBottom w:val="0"/>
          <w:divBdr>
            <w:top w:val="none" w:sz="0" w:space="0" w:color="auto"/>
            <w:left w:val="none" w:sz="0" w:space="0" w:color="auto"/>
            <w:bottom w:val="none" w:sz="0" w:space="0" w:color="auto"/>
            <w:right w:val="none" w:sz="0" w:space="0" w:color="auto"/>
          </w:divBdr>
        </w:div>
        <w:div w:id="1087002465">
          <w:marLeft w:val="0"/>
          <w:marRight w:val="0"/>
          <w:marTop w:val="0"/>
          <w:marBottom w:val="0"/>
          <w:divBdr>
            <w:top w:val="none" w:sz="0" w:space="0" w:color="auto"/>
            <w:left w:val="none" w:sz="0" w:space="0" w:color="auto"/>
            <w:bottom w:val="none" w:sz="0" w:space="0" w:color="auto"/>
            <w:right w:val="none" w:sz="0" w:space="0" w:color="auto"/>
          </w:divBdr>
        </w:div>
        <w:div w:id="1335304187">
          <w:marLeft w:val="0"/>
          <w:marRight w:val="0"/>
          <w:marTop w:val="0"/>
          <w:marBottom w:val="0"/>
          <w:divBdr>
            <w:top w:val="none" w:sz="0" w:space="0" w:color="auto"/>
            <w:left w:val="none" w:sz="0" w:space="0" w:color="auto"/>
            <w:bottom w:val="none" w:sz="0" w:space="0" w:color="auto"/>
            <w:right w:val="none" w:sz="0" w:space="0" w:color="auto"/>
          </w:divBdr>
        </w:div>
        <w:div w:id="1875385930">
          <w:marLeft w:val="0"/>
          <w:marRight w:val="0"/>
          <w:marTop w:val="0"/>
          <w:marBottom w:val="0"/>
          <w:divBdr>
            <w:top w:val="none" w:sz="0" w:space="0" w:color="auto"/>
            <w:left w:val="none" w:sz="0" w:space="0" w:color="auto"/>
            <w:bottom w:val="none" w:sz="0" w:space="0" w:color="auto"/>
            <w:right w:val="none" w:sz="0" w:space="0" w:color="auto"/>
          </w:divBdr>
        </w:div>
        <w:div w:id="2134204600">
          <w:marLeft w:val="0"/>
          <w:marRight w:val="0"/>
          <w:marTop w:val="0"/>
          <w:marBottom w:val="0"/>
          <w:divBdr>
            <w:top w:val="none" w:sz="0" w:space="0" w:color="auto"/>
            <w:left w:val="none" w:sz="0" w:space="0" w:color="auto"/>
            <w:bottom w:val="none" w:sz="0" w:space="0" w:color="auto"/>
            <w:right w:val="none" w:sz="0" w:space="0" w:color="auto"/>
          </w:divBdr>
        </w:div>
        <w:div w:id="355423070">
          <w:marLeft w:val="0"/>
          <w:marRight w:val="0"/>
          <w:marTop w:val="0"/>
          <w:marBottom w:val="0"/>
          <w:divBdr>
            <w:top w:val="none" w:sz="0" w:space="0" w:color="auto"/>
            <w:left w:val="none" w:sz="0" w:space="0" w:color="auto"/>
            <w:bottom w:val="none" w:sz="0" w:space="0" w:color="auto"/>
            <w:right w:val="none" w:sz="0" w:space="0" w:color="auto"/>
          </w:divBdr>
        </w:div>
        <w:div w:id="1708023530">
          <w:marLeft w:val="0"/>
          <w:marRight w:val="0"/>
          <w:marTop w:val="0"/>
          <w:marBottom w:val="0"/>
          <w:divBdr>
            <w:top w:val="none" w:sz="0" w:space="0" w:color="auto"/>
            <w:left w:val="none" w:sz="0" w:space="0" w:color="auto"/>
            <w:bottom w:val="none" w:sz="0" w:space="0" w:color="auto"/>
            <w:right w:val="none" w:sz="0" w:space="0" w:color="auto"/>
          </w:divBdr>
        </w:div>
        <w:div w:id="1621522953">
          <w:marLeft w:val="0"/>
          <w:marRight w:val="0"/>
          <w:marTop w:val="0"/>
          <w:marBottom w:val="0"/>
          <w:divBdr>
            <w:top w:val="none" w:sz="0" w:space="0" w:color="auto"/>
            <w:left w:val="none" w:sz="0" w:space="0" w:color="auto"/>
            <w:bottom w:val="none" w:sz="0" w:space="0" w:color="auto"/>
            <w:right w:val="none" w:sz="0" w:space="0" w:color="auto"/>
          </w:divBdr>
        </w:div>
        <w:div w:id="1269855396">
          <w:marLeft w:val="0"/>
          <w:marRight w:val="0"/>
          <w:marTop w:val="0"/>
          <w:marBottom w:val="0"/>
          <w:divBdr>
            <w:top w:val="none" w:sz="0" w:space="0" w:color="auto"/>
            <w:left w:val="none" w:sz="0" w:space="0" w:color="auto"/>
            <w:bottom w:val="none" w:sz="0" w:space="0" w:color="auto"/>
            <w:right w:val="none" w:sz="0" w:space="0" w:color="auto"/>
          </w:divBdr>
        </w:div>
        <w:div w:id="1841042207">
          <w:marLeft w:val="0"/>
          <w:marRight w:val="0"/>
          <w:marTop w:val="0"/>
          <w:marBottom w:val="0"/>
          <w:divBdr>
            <w:top w:val="none" w:sz="0" w:space="0" w:color="auto"/>
            <w:left w:val="none" w:sz="0" w:space="0" w:color="auto"/>
            <w:bottom w:val="none" w:sz="0" w:space="0" w:color="auto"/>
            <w:right w:val="none" w:sz="0" w:space="0" w:color="auto"/>
          </w:divBdr>
        </w:div>
        <w:div w:id="673724452">
          <w:marLeft w:val="0"/>
          <w:marRight w:val="0"/>
          <w:marTop w:val="0"/>
          <w:marBottom w:val="0"/>
          <w:divBdr>
            <w:top w:val="none" w:sz="0" w:space="0" w:color="auto"/>
            <w:left w:val="none" w:sz="0" w:space="0" w:color="auto"/>
            <w:bottom w:val="none" w:sz="0" w:space="0" w:color="auto"/>
            <w:right w:val="none" w:sz="0" w:space="0" w:color="auto"/>
          </w:divBdr>
        </w:div>
        <w:div w:id="1338846332">
          <w:marLeft w:val="0"/>
          <w:marRight w:val="0"/>
          <w:marTop w:val="0"/>
          <w:marBottom w:val="0"/>
          <w:divBdr>
            <w:top w:val="none" w:sz="0" w:space="0" w:color="auto"/>
            <w:left w:val="none" w:sz="0" w:space="0" w:color="auto"/>
            <w:bottom w:val="none" w:sz="0" w:space="0" w:color="auto"/>
            <w:right w:val="none" w:sz="0" w:space="0" w:color="auto"/>
          </w:divBdr>
        </w:div>
        <w:div w:id="403260914">
          <w:marLeft w:val="0"/>
          <w:marRight w:val="0"/>
          <w:marTop w:val="0"/>
          <w:marBottom w:val="0"/>
          <w:divBdr>
            <w:top w:val="none" w:sz="0" w:space="0" w:color="auto"/>
            <w:left w:val="none" w:sz="0" w:space="0" w:color="auto"/>
            <w:bottom w:val="none" w:sz="0" w:space="0" w:color="auto"/>
            <w:right w:val="none" w:sz="0" w:space="0" w:color="auto"/>
          </w:divBdr>
        </w:div>
        <w:div w:id="1667250435">
          <w:marLeft w:val="0"/>
          <w:marRight w:val="0"/>
          <w:marTop w:val="0"/>
          <w:marBottom w:val="0"/>
          <w:divBdr>
            <w:top w:val="none" w:sz="0" w:space="0" w:color="auto"/>
            <w:left w:val="none" w:sz="0" w:space="0" w:color="auto"/>
            <w:bottom w:val="none" w:sz="0" w:space="0" w:color="auto"/>
            <w:right w:val="none" w:sz="0" w:space="0" w:color="auto"/>
          </w:divBdr>
        </w:div>
        <w:div w:id="922106465">
          <w:marLeft w:val="0"/>
          <w:marRight w:val="0"/>
          <w:marTop w:val="0"/>
          <w:marBottom w:val="0"/>
          <w:divBdr>
            <w:top w:val="none" w:sz="0" w:space="0" w:color="auto"/>
            <w:left w:val="none" w:sz="0" w:space="0" w:color="auto"/>
            <w:bottom w:val="none" w:sz="0" w:space="0" w:color="auto"/>
            <w:right w:val="none" w:sz="0" w:space="0" w:color="auto"/>
          </w:divBdr>
        </w:div>
        <w:div w:id="684550208">
          <w:marLeft w:val="0"/>
          <w:marRight w:val="0"/>
          <w:marTop w:val="0"/>
          <w:marBottom w:val="0"/>
          <w:divBdr>
            <w:top w:val="none" w:sz="0" w:space="0" w:color="auto"/>
            <w:left w:val="none" w:sz="0" w:space="0" w:color="auto"/>
            <w:bottom w:val="none" w:sz="0" w:space="0" w:color="auto"/>
            <w:right w:val="none" w:sz="0" w:space="0" w:color="auto"/>
          </w:divBdr>
        </w:div>
        <w:div w:id="324015353">
          <w:marLeft w:val="0"/>
          <w:marRight w:val="0"/>
          <w:marTop w:val="0"/>
          <w:marBottom w:val="0"/>
          <w:divBdr>
            <w:top w:val="none" w:sz="0" w:space="0" w:color="auto"/>
            <w:left w:val="none" w:sz="0" w:space="0" w:color="auto"/>
            <w:bottom w:val="none" w:sz="0" w:space="0" w:color="auto"/>
            <w:right w:val="none" w:sz="0" w:space="0" w:color="auto"/>
          </w:divBdr>
        </w:div>
        <w:div w:id="527644711">
          <w:marLeft w:val="0"/>
          <w:marRight w:val="0"/>
          <w:marTop w:val="0"/>
          <w:marBottom w:val="0"/>
          <w:divBdr>
            <w:top w:val="none" w:sz="0" w:space="0" w:color="auto"/>
            <w:left w:val="none" w:sz="0" w:space="0" w:color="auto"/>
            <w:bottom w:val="none" w:sz="0" w:space="0" w:color="auto"/>
            <w:right w:val="none" w:sz="0" w:space="0" w:color="auto"/>
          </w:divBdr>
        </w:div>
        <w:div w:id="1303928684">
          <w:marLeft w:val="0"/>
          <w:marRight w:val="0"/>
          <w:marTop w:val="0"/>
          <w:marBottom w:val="0"/>
          <w:divBdr>
            <w:top w:val="none" w:sz="0" w:space="0" w:color="auto"/>
            <w:left w:val="none" w:sz="0" w:space="0" w:color="auto"/>
            <w:bottom w:val="none" w:sz="0" w:space="0" w:color="auto"/>
            <w:right w:val="none" w:sz="0" w:space="0" w:color="auto"/>
          </w:divBdr>
        </w:div>
        <w:div w:id="1574974286">
          <w:marLeft w:val="0"/>
          <w:marRight w:val="0"/>
          <w:marTop w:val="0"/>
          <w:marBottom w:val="0"/>
          <w:divBdr>
            <w:top w:val="none" w:sz="0" w:space="0" w:color="auto"/>
            <w:left w:val="none" w:sz="0" w:space="0" w:color="auto"/>
            <w:bottom w:val="none" w:sz="0" w:space="0" w:color="auto"/>
            <w:right w:val="none" w:sz="0" w:space="0" w:color="auto"/>
          </w:divBdr>
        </w:div>
        <w:div w:id="1560283935">
          <w:marLeft w:val="0"/>
          <w:marRight w:val="0"/>
          <w:marTop w:val="0"/>
          <w:marBottom w:val="0"/>
          <w:divBdr>
            <w:top w:val="none" w:sz="0" w:space="0" w:color="auto"/>
            <w:left w:val="none" w:sz="0" w:space="0" w:color="auto"/>
            <w:bottom w:val="none" w:sz="0" w:space="0" w:color="auto"/>
            <w:right w:val="none" w:sz="0" w:space="0" w:color="auto"/>
          </w:divBdr>
        </w:div>
        <w:div w:id="950086614">
          <w:marLeft w:val="0"/>
          <w:marRight w:val="0"/>
          <w:marTop w:val="0"/>
          <w:marBottom w:val="0"/>
          <w:divBdr>
            <w:top w:val="none" w:sz="0" w:space="0" w:color="auto"/>
            <w:left w:val="none" w:sz="0" w:space="0" w:color="auto"/>
            <w:bottom w:val="none" w:sz="0" w:space="0" w:color="auto"/>
            <w:right w:val="none" w:sz="0" w:space="0" w:color="auto"/>
          </w:divBdr>
        </w:div>
        <w:div w:id="1237934363">
          <w:marLeft w:val="0"/>
          <w:marRight w:val="0"/>
          <w:marTop w:val="0"/>
          <w:marBottom w:val="0"/>
          <w:divBdr>
            <w:top w:val="none" w:sz="0" w:space="0" w:color="auto"/>
            <w:left w:val="none" w:sz="0" w:space="0" w:color="auto"/>
            <w:bottom w:val="none" w:sz="0" w:space="0" w:color="auto"/>
            <w:right w:val="none" w:sz="0" w:space="0" w:color="auto"/>
          </w:divBdr>
        </w:div>
        <w:div w:id="1831824887">
          <w:marLeft w:val="0"/>
          <w:marRight w:val="0"/>
          <w:marTop w:val="0"/>
          <w:marBottom w:val="0"/>
          <w:divBdr>
            <w:top w:val="none" w:sz="0" w:space="0" w:color="auto"/>
            <w:left w:val="none" w:sz="0" w:space="0" w:color="auto"/>
            <w:bottom w:val="none" w:sz="0" w:space="0" w:color="auto"/>
            <w:right w:val="none" w:sz="0" w:space="0" w:color="auto"/>
          </w:divBdr>
        </w:div>
        <w:div w:id="1131900837">
          <w:marLeft w:val="0"/>
          <w:marRight w:val="0"/>
          <w:marTop w:val="0"/>
          <w:marBottom w:val="0"/>
          <w:divBdr>
            <w:top w:val="none" w:sz="0" w:space="0" w:color="auto"/>
            <w:left w:val="none" w:sz="0" w:space="0" w:color="auto"/>
            <w:bottom w:val="none" w:sz="0" w:space="0" w:color="auto"/>
            <w:right w:val="none" w:sz="0" w:space="0" w:color="auto"/>
          </w:divBdr>
        </w:div>
        <w:div w:id="1214779458">
          <w:marLeft w:val="0"/>
          <w:marRight w:val="0"/>
          <w:marTop w:val="0"/>
          <w:marBottom w:val="0"/>
          <w:divBdr>
            <w:top w:val="none" w:sz="0" w:space="0" w:color="auto"/>
            <w:left w:val="none" w:sz="0" w:space="0" w:color="auto"/>
            <w:bottom w:val="none" w:sz="0" w:space="0" w:color="auto"/>
            <w:right w:val="none" w:sz="0" w:space="0" w:color="auto"/>
          </w:divBdr>
        </w:div>
        <w:div w:id="962690385">
          <w:marLeft w:val="0"/>
          <w:marRight w:val="0"/>
          <w:marTop w:val="0"/>
          <w:marBottom w:val="0"/>
          <w:divBdr>
            <w:top w:val="none" w:sz="0" w:space="0" w:color="auto"/>
            <w:left w:val="none" w:sz="0" w:space="0" w:color="auto"/>
            <w:bottom w:val="none" w:sz="0" w:space="0" w:color="auto"/>
            <w:right w:val="none" w:sz="0" w:space="0" w:color="auto"/>
          </w:divBdr>
        </w:div>
        <w:div w:id="1037466683">
          <w:marLeft w:val="0"/>
          <w:marRight w:val="0"/>
          <w:marTop w:val="0"/>
          <w:marBottom w:val="0"/>
          <w:divBdr>
            <w:top w:val="none" w:sz="0" w:space="0" w:color="auto"/>
            <w:left w:val="none" w:sz="0" w:space="0" w:color="auto"/>
            <w:bottom w:val="none" w:sz="0" w:space="0" w:color="auto"/>
            <w:right w:val="none" w:sz="0" w:space="0" w:color="auto"/>
          </w:divBdr>
        </w:div>
        <w:div w:id="78408261">
          <w:marLeft w:val="0"/>
          <w:marRight w:val="0"/>
          <w:marTop w:val="0"/>
          <w:marBottom w:val="0"/>
          <w:divBdr>
            <w:top w:val="none" w:sz="0" w:space="0" w:color="auto"/>
            <w:left w:val="none" w:sz="0" w:space="0" w:color="auto"/>
            <w:bottom w:val="none" w:sz="0" w:space="0" w:color="auto"/>
            <w:right w:val="none" w:sz="0" w:space="0" w:color="auto"/>
          </w:divBdr>
        </w:div>
        <w:div w:id="12348480">
          <w:marLeft w:val="0"/>
          <w:marRight w:val="0"/>
          <w:marTop w:val="0"/>
          <w:marBottom w:val="0"/>
          <w:divBdr>
            <w:top w:val="none" w:sz="0" w:space="0" w:color="auto"/>
            <w:left w:val="none" w:sz="0" w:space="0" w:color="auto"/>
            <w:bottom w:val="none" w:sz="0" w:space="0" w:color="auto"/>
            <w:right w:val="none" w:sz="0" w:space="0" w:color="auto"/>
          </w:divBdr>
        </w:div>
        <w:div w:id="1923024509">
          <w:marLeft w:val="0"/>
          <w:marRight w:val="0"/>
          <w:marTop w:val="0"/>
          <w:marBottom w:val="0"/>
          <w:divBdr>
            <w:top w:val="none" w:sz="0" w:space="0" w:color="auto"/>
            <w:left w:val="none" w:sz="0" w:space="0" w:color="auto"/>
            <w:bottom w:val="none" w:sz="0" w:space="0" w:color="auto"/>
            <w:right w:val="none" w:sz="0" w:space="0" w:color="auto"/>
          </w:divBdr>
        </w:div>
        <w:div w:id="1918007718">
          <w:marLeft w:val="0"/>
          <w:marRight w:val="0"/>
          <w:marTop w:val="0"/>
          <w:marBottom w:val="0"/>
          <w:divBdr>
            <w:top w:val="none" w:sz="0" w:space="0" w:color="auto"/>
            <w:left w:val="none" w:sz="0" w:space="0" w:color="auto"/>
            <w:bottom w:val="none" w:sz="0" w:space="0" w:color="auto"/>
            <w:right w:val="none" w:sz="0" w:space="0" w:color="auto"/>
          </w:divBdr>
        </w:div>
        <w:div w:id="32968565">
          <w:marLeft w:val="0"/>
          <w:marRight w:val="0"/>
          <w:marTop w:val="0"/>
          <w:marBottom w:val="0"/>
          <w:divBdr>
            <w:top w:val="none" w:sz="0" w:space="0" w:color="auto"/>
            <w:left w:val="none" w:sz="0" w:space="0" w:color="auto"/>
            <w:bottom w:val="none" w:sz="0" w:space="0" w:color="auto"/>
            <w:right w:val="none" w:sz="0" w:space="0" w:color="auto"/>
          </w:divBdr>
        </w:div>
        <w:div w:id="340470459">
          <w:marLeft w:val="0"/>
          <w:marRight w:val="0"/>
          <w:marTop w:val="0"/>
          <w:marBottom w:val="0"/>
          <w:divBdr>
            <w:top w:val="none" w:sz="0" w:space="0" w:color="auto"/>
            <w:left w:val="none" w:sz="0" w:space="0" w:color="auto"/>
            <w:bottom w:val="none" w:sz="0" w:space="0" w:color="auto"/>
            <w:right w:val="none" w:sz="0" w:space="0" w:color="auto"/>
          </w:divBdr>
        </w:div>
        <w:div w:id="1357997376">
          <w:marLeft w:val="0"/>
          <w:marRight w:val="0"/>
          <w:marTop w:val="0"/>
          <w:marBottom w:val="0"/>
          <w:divBdr>
            <w:top w:val="none" w:sz="0" w:space="0" w:color="auto"/>
            <w:left w:val="none" w:sz="0" w:space="0" w:color="auto"/>
            <w:bottom w:val="none" w:sz="0" w:space="0" w:color="auto"/>
            <w:right w:val="none" w:sz="0" w:space="0" w:color="auto"/>
          </w:divBdr>
        </w:div>
        <w:div w:id="2114012232">
          <w:marLeft w:val="0"/>
          <w:marRight w:val="0"/>
          <w:marTop w:val="0"/>
          <w:marBottom w:val="0"/>
          <w:divBdr>
            <w:top w:val="none" w:sz="0" w:space="0" w:color="auto"/>
            <w:left w:val="none" w:sz="0" w:space="0" w:color="auto"/>
            <w:bottom w:val="none" w:sz="0" w:space="0" w:color="auto"/>
            <w:right w:val="none" w:sz="0" w:space="0" w:color="auto"/>
          </w:divBdr>
        </w:div>
        <w:div w:id="242960008">
          <w:marLeft w:val="0"/>
          <w:marRight w:val="0"/>
          <w:marTop w:val="0"/>
          <w:marBottom w:val="0"/>
          <w:divBdr>
            <w:top w:val="none" w:sz="0" w:space="0" w:color="auto"/>
            <w:left w:val="none" w:sz="0" w:space="0" w:color="auto"/>
            <w:bottom w:val="none" w:sz="0" w:space="0" w:color="auto"/>
            <w:right w:val="none" w:sz="0" w:space="0" w:color="auto"/>
          </w:divBdr>
        </w:div>
        <w:div w:id="1754159647">
          <w:marLeft w:val="0"/>
          <w:marRight w:val="0"/>
          <w:marTop w:val="0"/>
          <w:marBottom w:val="0"/>
          <w:divBdr>
            <w:top w:val="none" w:sz="0" w:space="0" w:color="auto"/>
            <w:left w:val="none" w:sz="0" w:space="0" w:color="auto"/>
            <w:bottom w:val="none" w:sz="0" w:space="0" w:color="auto"/>
            <w:right w:val="none" w:sz="0" w:space="0" w:color="auto"/>
          </w:divBdr>
        </w:div>
        <w:div w:id="2101950829">
          <w:marLeft w:val="0"/>
          <w:marRight w:val="0"/>
          <w:marTop w:val="0"/>
          <w:marBottom w:val="0"/>
          <w:divBdr>
            <w:top w:val="none" w:sz="0" w:space="0" w:color="auto"/>
            <w:left w:val="none" w:sz="0" w:space="0" w:color="auto"/>
            <w:bottom w:val="none" w:sz="0" w:space="0" w:color="auto"/>
            <w:right w:val="none" w:sz="0" w:space="0" w:color="auto"/>
          </w:divBdr>
        </w:div>
        <w:div w:id="756558552">
          <w:marLeft w:val="0"/>
          <w:marRight w:val="0"/>
          <w:marTop w:val="0"/>
          <w:marBottom w:val="0"/>
          <w:divBdr>
            <w:top w:val="none" w:sz="0" w:space="0" w:color="auto"/>
            <w:left w:val="none" w:sz="0" w:space="0" w:color="auto"/>
            <w:bottom w:val="none" w:sz="0" w:space="0" w:color="auto"/>
            <w:right w:val="none" w:sz="0" w:space="0" w:color="auto"/>
          </w:divBdr>
        </w:div>
        <w:div w:id="1006714481">
          <w:marLeft w:val="0"/>
          <w:marRight w:val="0"/>
          <w:marTop w:val="0"/>
          <w:marBottom w:val="0"/>
          <w:divBdr>
            <w:top w:val="none" w:sz="0" w:space="0" w:color="auto"/>
            <w:left w:val="none" w:sz="0" w:space="0" w:color="auto"/>
            <w:bottom w:val="none" w:sz="0" w:space="0" w:color="auto"/>
            <w:right w:val="none" w:sz="0" w:space="0" w:color="auto"/>
          </w:divBdr>
        </w:div>
        <w:div w:id="34426275">
          <w:marLeft w:val="0"/>
          <w:marRight w:val="0"/>
          <w:marTop w:val="0"/>
          <w:marBottom w:val="0"/>
          <w:divBdr>
            <w:top w:val="none" w:sz="0" w:space="0" w:color="auto"/>
            <w:left w:val="none" w:sz="0" w:space="0" w:color="auto"/>
            <w:bottom w:val="none" w:sz="0" w:space="0" w:color="auto"/>
            <w:right w:val="none" w:sz="0" w:space="0" w:color="auto"/>
          </w:divBdr>
        </w:div>
        <w:div w:id="2010516473">
          <w:marLeft w:val="0"/>
          <w:marRight w:val="0"/>
          <w:marTop w:val="0"/>
          <w:marBottom w:val="0"/>
          <w:divBdr>
            <w:top w:val="none" w:sz="0" w:space="0" w:color="auto"/>
            <w:left w:val="none" w:sz="0" w:space="0" w:color="auto"/>
            <w:bottom w:val="none" w:sz="0" w:space="0" w:color="auto"/>
            <w:right w:val="none" w:sz="0" w:space="0" w:color="auto"/>
          </w:divBdr>
        </w:div>
        <w:div w:id="1386374695">
          <w:marLeft w:val="0"/>
          <w:marRight w:val="0"/>
          <w:marTop w:val="0"/>
          <w:marBottom w:val="0"/>
          <w:divBdr>
            <w:top w:val="none" w:sz="0" w:space="0" w:color="auto"/>
            <w:left w:val="none" w:sz="0" w:space="0" w:color="auto"/>
            <w:bottom w:val="none" w:sz="0" w:space="0" w:color="auto"/>
            <w:right w:val="none" w:sz="0" w:space="0" w:color="auto"/>
          </w:divBdr>
        </w:div>
        <w:div w:id="519508606">
          <w:marLeft w:val="0"/>
          <w:marRight w:val="0"/>
          <w:marTop w:val="0"/>
          <w:marBottom w:val="0"/>
          <w:divBdr>
            <w:top w:val="none" w:sz="0" w:space="0" w:color="auto"/>
            <w:left w:val="none" w:sz="0" w:space="0" w:color="auto"/>
            <w:bottom w:val="none" w:sz="0" w:space="0" w:color="auto"/>
            <w:right w:val="none" w:sz="0" w:space="0" w:color="auto"/>
          </w:divBdr>
        </w:div>
        <w:div w:id="2127848344">
          <w:marLeft w:val="0"/>
          <w:marRight w:val="0"/>
          <w:marTop w:val="0"/>
          <w:marBottom w:val="0"/>
          <w:divBdr>
            <w:top w:val="none" w:sz="0" w:space="0" w:color="auto"/>
            <w:left w:val="none" w:sz="0" w:space="0" w:color="auto"/>
            <w:bottom w:val="none" w:sz="0" w:space="0" w:color="auto"/>
            <w:right w:val="none" w:sz="0" w:space="0" w:color="auto"/>
          </w:divBdr>
        </w:div>
        <w:div w:id="1470051923">
          <w:marLeft w:val="0"/>
          <w:marRight w:val="0"/>
          <w:marTop w:val="0"/>
          <w:marBottom w:val="0"/>
          <w:divBdr>
            <w:top w:val="none" w:sz="0" w:space="0" w:color="auto"/>
            <w:left w:val="none" w:sz="0" w:space="0" w:color="auto"/>
            <w:bottom w:val="none" w:sz="0" w:space="0" w:color="auto"/>
            <w:right w:val="none" w:sz="0" w:space="0" w:color="auto"/>
          </w:divBdr>
        </w:div>
        <w:div w:id="356782074">
          <w:marLeft w:val="0"/>
          <w:marRight w:val="0"/>
          <w:marTop w:val="0"/>
          <w:marBottom w:val="0"/>
          <w:divBdr>
            <w:top w:val="none" w:sz="0" w:space="0" w:color="auto"/>
            <w:left w:val="none" w:sz="0" w:space="0" w:color="auto"/>
            <w:bottom w:val="none" w:sz="0" w:space="0" w:color="auto"/>
            <w:right w:val="none" w:sz="0" w:space="0" w:color="auto"/>
          </w:divBdr>
        </w:div>
        <w:div w:id="2073579226">
          <w:marLeft w:val="0"/>
          <w:marRight w:val="0"/>
          <w:marTop w:val="0"/>
          <w:marBottom w:val="0"/>
          <w:divBdr>
            <w:top w:val="none" w:sz="0" w:space="0" w:color="auto"/>
            <w:left w:val="none" w:sz="0" w:space="0" w:color="auto"/>
            <w:bottom w:val="none" w:sz="0" w:space="0" w:color="auto"/>
            <w:right w:val="none" w:sz="0" w:space="0" w:color="auto"/>
          </w:divBdr>
        </w:div>
        <w:div w:id="526065439">
          <w:marLeft w:val="0"/>
          <w:marRight w:val="0"/>
          <w:marTop w:val="0"/>
          <w:marBottom w:val="0"/>
          <w:divBdr>
            <w:top w:val="none" w:sz="0" w:space="0" w:color="auto"/>
            <w:left w:val="none" w:sz="0" w:space="0" w:color="auto"/>
            <w:bottom w:val="none" w:sz="0" w:space="0" w:color="auto"/>
            <w:right w:val="none" w:sz="0" w:space="0" w:color="auto"/>
          </w:divBdr>
        </w:div>
        <w:div w:id="2119593986">
          <w:marLeft w:val="0"/>
          <w:marRight w:val="0"/>
          <w:marTop w:val="0"/>
          <w:marBottom w:val="0"/>
          <w:divBdr>
            <w:top w:val="none" w:sz="0" w:space="0" w:color="auto"/>
            <w:left w:val="none" w:sz="0" w:space="0" w:color="auto"/>
            <w:bottom w:val="none" w:sz="0" w:space="0" w:color="auto"/>
            <w:right w:val="none" w:sz="0" w:space="0" w:color="auto"/>
          </w:divBdr>
        </w:div>
        <w:div w:id="922832491">
          <w:marLeft w:val="0"/>
          <w:marRight w:val="0"/>
          <w:marTop w:val="0"/>
          <w:marBottom w:val="0"/>
          <w:divBdr>
            <w:top w:val="none" w:sz="0" w:space="0" w:color="auto"/>
            <w:left w:val="none" w:sz="0" w:space="0" w:color="auto"/>
            <w:bottom w:val="none" w:sz="0" w:space="0" w:color="auto"/>
            <w:right w:val="none" w:sz="0" w:space="0" w:color="auto"/>
          </w:divBdr>
        </w:div>
        <w:div w:id="24526920">
          <w:marLeft w:val="0"/>
          <w:marRight w:val="0"/>
          <w:marTop w:val="0"/>
          <w:marBottom w:val="0"/>
          <w:divBdr>
            <w:top w:val="none" w:sz="0" w:space="0" w:color="auto"/>
            <w:left w:val="none" w:sz="0" w:space="0" w:color="auto"/>
            <w:bottom w:val="none" w:sz="0" w:space="0" w:color="auto"/>
            <w:right w:val="none" w:sz="0" w:space="0" w:color="auto"/>
          </w:divBdr>
        </w:div>
        <w:div w:id="898175849">
          <w:marLeft w:val="0"/>
          <w:marRight w:val="0"/>
          <w:marTop w:val="0"/>
          <w:marBottom w:val="0"/>
          <w:divBdr>
            <w:top w:val="none" w:sz="0" w:space="0" w:color="auto"/>
            <w:left w:val="none" w:sz="0" w:space="0" w:color="auto"/>
            <w:bottom w:val="none" w:sz="0" w:space="0" w:color="auto"/>
            <w:right w:val="none" w:sz="0" w:space="0" w:color="auto"/>
          </w:divBdr>
        </w:div>
        <w:div w:id="870385137">
          <w:marLeft w:val="0"/>
          <w:marRight w:val="0"/>
          <w:marTop w:val="0"/>
          <w:marBottom w:val="0"/>
          <w:divBdr>
            <w:top w:val="none" w:sz="0" w:space="0" w:color="auto"/>
            <w:left w:val="none" w:sz="0" w:space="0" w:color="auto"/>
            <w:bottom w:val="none" w:sz="0" w:space="0" w:color="auto"/>
            <w:right w:val="none" w:sz="0" w:space="0" w:color="auto"/>
          </w:divBdr>
        </w:div>
        <w:div w:id="148251165">
          <w:marLeft w:val="0"/>
          <w:marRight w:val="0"/>
          <w:marTop w:val="0"/>
          <w:marBottom w:val="0"/>
          <w:divBdr>
            <w:top w:val="none" w:sz="0" w:space="0" w:color="auto"/>
            <w:left w:val="none" w:sz="0" w:space="0" w:color="auto"/>
            <w:bottom w:val="none" w:sz="0" w:space="0" w:color="auto"/>
            <w:right w:val="none" w:sz="0" w:space="0" w:color="auto"/>
          </w:divBdr>
        </w:div>
        <w:div w:id="650912536">
          <w:marLeft w:val="0"/>
          <w:marRight w:val="0"/>
          <w:marTop w:val="0"/>
          <w:marBottom w:val="0"/>
          <w:divBdr>
            <w:top w:val="none" w:sz="0" w:space="0" w:color="auto"/>
            <w:left w:val="none" w:sz="0" w:space="0" w:color="auto"/>
            <w:bottom w:val="none" w:sz="0" w:space="0" w:color="auto"/>
            <w:right w:val="none" w:sz="0" w:space="0" w:color="auto"/>
          </w:divBdr>
        </w:div>
        <w:div w:id="1334455210">
          <w:marLeft w:val="0"/>
          <w:marRight w:val="0"/>
          <w:marTop w:val="0"/>
          <w:marBottom w:val="0"/>
          <w:divBdr>
            <w:top w:val="none" w:sz="0" w:space="0" w:color="auto"/>
            <w:left w:val="none" w:sz="0" w:space="0" w:color="auto"/>
            <w:bottom w:val="none" w:sz="0" w:space="0" w:color="auto"/>
            <w:right w:val="none" w:sz="0" w:space="0" w:color="auto"/>
          </w:divBdr>
        </w:div>
        <w:div w:id="1039740592">
          <w:marLeft w:val="0"/>
          <w:marRight w:val="0"/>
          <w:marTop w:val="0"/>
          <w:marBottom w:val="0"/>
          <w:divBdr>
            <w:top w:val="none" w:sz="0" w:space="0" w:color="auto"/>
            <w:left w:val="none" w:sz="0" w:space="0" w:color="auto"/>
            <w:bottom w:val="none" w:sz="0" w:space="0" w:color="auto"/>
            <w:right w:val="none" w:sz="0" w:space="0" w:color="auto"/>
          </w:divBdr>
        </w:div>
        <w:div w:id="834878471">
          <w:marLeft w:val="0"/>
          <w:marRight w:val="0"/>
          <w:marTop w:val="0"/>
          <w:marBottom w:val="0"/>
          <w:divBdr>
            <w:top w:val="none" w:sz="0" w:space="0" w:color="auto"/>
            <w:left w:val="none" w:sz="0" w:space="0" w:color="auto"/>
            <w:bottom w:val="none" w:sz="0" w:space="0" w:color="auto"/>
            <w:right w:val="none" w:sz="0" w:space="0" w:color="auto"/>
          </w:divBdr>
        </w:div>
        <w:div w:id="1843809748">
          <w:marLeft w:val="0"/>
          <w:marRight w:val="0"/>
          <w:marTop w:val="0"/>
          <w:marBottom w:val="0"/>
          <w:divBdr>
            <w:top w:val="none" w:sz="0" w:space="0" w:color="auto"/>
            <w:left w:val="none" w:sz="0" w:space="0" w:color="auto"/>
            <w:bottom w:val="none" w:sz="0" w:space="0" w:color="auto"/>
            <w:right w:val="none" w:sz="0" w:space="0" w:color="auto"/>
          </w:divBdr>
        </w:div>
        <w:div w:id="1758550473">
          <w:marLeft w:val="0"/>
          <w:marRight w:val="0"/>
          <w:marTop w:val="0"/>
          <w:marBottom w:val="0"/>
          <w:divBdr>
            <w:top w:val="none" w:sz="0" w:space="0" w:color="auto"/>
            <w:left w:val="none" w:sz="0" w:space="0" w:color="auto"/>
            <w:bottom w:val="none" w:sz="0" w:space="0" w:color="auto"/>
            <w:right w:val="none" w:sz="0" w:space="0" w:color="auto"/>
          </w:divBdr>
        </w:div>
        <w:div w:id="87894077">
          <w:marLeft w:val="0"/>
          <w:marRight w:val="0"/>
          <w:marTop w:val="0"/>
          <w:marBottom w:val="0"/>
          <w:divBdr>
            <w:top w:val="none" w:sz="0" w:space="0" w:color="auto"/>
            <w:left w:val="none" w:sz="0" w:space="0" w:color="auto"/>
            <w:bottom w:val="none" w:sz="0" w:space="0" w:color="auto"/>
            <w:right w:val="none" w:sz="0" w:space="0" w:color="auto"/>
          </w:divBdr>
        </w:div>
        <w:div w:id="945041980">
          <w:marLeft w:val="0"/>
          <w:marRight w:val="0"/>
          <w:marTop w:val="0"/>
          <w:marBottom w:val="0"/>
          <w:divBdr>
            <w:top w:val="none" w:sz="0" w:space="0" w:color="auto"/>
            <w:left w:val="none" w:sz="0" w:space="0" w:color="auto"/>
            <w:bottom w:val="none" w:sz="0" w:space="0" w:color="auto"/>
            <w:right w:val="none" w:sz="0" w:space="0" w:color="auto"/>
          </w:divBdr>
        </w:div>
        <w:div w:id="1330863717">
          <w:marLeft w:val="0"/>
          <w:marRight w:val="0"/>
          <w:marTop w:val="0"/>
          <w:marBottom w:val="0"/>
          <w:divBdr>
            <w:top w:val="none" w:sz="0" w:space="0" w:color="auto"/>
            <w:left w:val="none" w:sz="0" w:space="0" w:color="auto"/>
            <w:bottom w:val="none" w:sz="0" w:space="0" w:color="auto"/>
            <w:right w:val="none" w:sz="0" w:space="0" w:color="auto"/>
          </w:divBdr>
        </w:div>
        <w:div w:id="2050107054">
          <w:marLeft w:val="0"/>
          <w:marRight w:val="0"/>
          <w:marTop w:val="0"/>
          <w:marBottom w:val="0"/>
          <w:divBdr>
            <w:top w:val="none" w:sz="0" w:space="0" w:color="auto"/>
            <w:left w:val="none" w:sz="0" w:space="0" w:color="auto"/>
            <w:bottom w:val="none" w:sz="0" w:space="0" w:color="auto"/>
            <w:right w:val="none" w:sz="0" w:space="0" w:color="auto"/>
          </w:divBdr>
        </w:div>
        <w:div w:id="2030911095">
          <w:marLeft w:val="0"/>
          <w:marRight w:val="0"/>
          <w:marTop w:val="0"/>
          <w:marBottom w:val="0"/>
          <w:divBdr>
            <w:top w:val="none" w:sz="0" w:space="0" w:color="auto"/>
            <w:left w:val="none" w:sz="0" w:space="0" w:color="auto"/>
            <w:bottom w:val="none" w:sz="0" w:space="0" w:color="auto"/>
            <w:right w:val="none" w:sz="0" w:space="0" w:color="auto"/>
          </w:divBdr>
        </w:div>
        <w:div w:id="2110154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FDFA0-44E1-4E8A-A819-FE9BE6A97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6245</Words>
  <Characters>35599</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Weber</dc:creator>
  <cp:keywords/>
  <dc:description/>
  <cp:lastModifiedBy>Deborah Weber</cp:lastModifiedBy>
  <cp:revision>3</cp:revision>
  <cp:lastPrinted>2022-10-31T03:06:00Z</cp:lastPrinted>
  <dcterms:created xsi:type="dcterms:W3CDTF">2023-08-16T11:16:00Z</dcterms:created>
  <dcterms:modified xsi:type="dcterms:W3CDTF">2023-08-16T11:17:00Z</dcterms:modified>
</cp:coreProperties>
</file>