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rPr>
          <w:sz w:val="56"/>
          <w:szCs w:val="56"/>
        </w:rPr>
      </w:pPr>
    </w:p>
    <w:p>
      <w:pPr>
        <w:jc w:val="both"/>
        <w:rPr>
          <w:sz w:val="56"/>
          <w:szCs w:val="56"/>
        </w:rPr>
      </w:pPr>
    </w:p>
    <w:p>
      <w:pPr>
        <w:jc w:val="center"/>
        <w:rPr>
          <w:sz w:val="72"/>
          <w:szCs w:val="72"/>
        </w:rPr>
      </w:pPr>
      <w:r>
        <w:rPr>
          <w:noProof/>
          <w:sz w:val="72"/>
          <w:szCs w:val="72"/>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471805</wp:posOffset>
            </wp:positionV>
            <wp:extent cx="2133600" cy="1543050"/>
            <wp:effectExtent l="19050" t="0" r="0" b="0"/>
            <wp:wrapTight wrapText="bothSides">
              <wp:wrapPolygon edited="0">
                <wp:start x="-193" y="0"/>
                <wp:lineTo x="-193" y="21333"/>
                <wp:lineTo x="21600" y="21333"/>
                <wp:lineTo x="21600" y="0"/>
                <wp:lineTo x="-1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1543050"/>
                    </a:xfrm>
                    <a:prstGeom prst="rect">
                      <a:avLst/>
                    </a:prstGeom>
                    <a:noFill/>
                    <a:ln>
                      <a:noFill/>
                    </a:ln>
                  </pic:spPr>
                </pic:pic>
              </a:graphicData>
            </a:graphic>
          </wp:anchor>
        </w:drawing>
      </w:r>
    </w:p>
    <w:p>
      <w:pPr>
        <w:rPr>
          <w:sz w:val="36"/>
          <w:szCs w:val="36"/>
        </w:rPr>
      </w:pPr>
    </w:p>
    <w:p>
      <w:pPr>
        <w:jc w:val="center"/>
        <w:rPr>
          <w:sz w:val="52"/>
          <w:szCs w:val="36"/>
        </w:rPr>
      </w:pPr>
    </w:p>
    <w:p>
      <w:pPr>
        <w:jc w:val="center"/>
        <w:rPr>
          <w:sz w:val="52"/>
          <w:szCs w:val="36"/>
        </w:rPr>
      </w:pPr>
    </w:p>
    <w:p>
      <w:pPr>
        <w:spacing w:after="0"/>
        <w:jc w:val="center"/>
        <w:rPr>
          <w:sz w:val="52"/>
          <w:szCs w:val="36"/>
        </w:rPr>
      </w:pPr>
      <w:r>
        <w:rPr>
          <w:sz w:val="52"/>
          <w:szCs w:val="36"/>
        </w:rPr>
        <w:t>Marston Moretaine</w:t>
      </w:r>
    </w:p>
    <w:tbl>
      <w:tblPr>
        <w:tblStyle w:val="TableGrid"/>
        <w:tblpPr w:leftFromText="180" w:rightFromText="180" w:vertAnchor="text" w:horzAnchor="margin" w:tblpXSpec="center" w:tblpY="504"/>
        <w:tblW w:w="0" w:type="auto"/>
        <w:tblLook w:val="04A0"/>
      </w:tblPr>
      <w:tblGrid>
        <w:gridCol w:w="6662"/>
      </w:tblGrid>
      <w:tr>
        <w:tc>
          <w:tcPr>
            <w:tcW w:w="6662" w:type="dxa"/>
          </w:tcPr>
          <w:p>
            <w:pPr>
              <w:jc w:val="center"/>
              <w:rPr>
                <w:rFonts w:cstheme="minorHAnsi"/>
                <w:sz w:val="18"/>
                <w:szCs w:val="56"/>
              </w:rPr>
            </w:pPr>
          </w:p>
          <w:p>
            <w:pPr>
              <w:jc w:val="center"/>
              <w:rPr>
                <w:rFonts w:cstheme="minorHAnsi"/>
                <w:sz w:val="56"/>
                <w:szCs w:val="56"/>
              </w:rPr>
            </w:pPr>
            <w:r>
              <w:rPr>
                <w:rFonts w:cstheme="minorHAnsi"/>
                <w:sz w:val="56"/>
                <w:szCs w:val="56"/>
              </w:rPr>
              <w:t>Statement of Purpose</w:t>
            </w:r>
          </w:p>
          <w:p>
            <w:pPr>
              <w:jc w:val="center"/>
              <w:rPr>
                <w:rFonts w:cstheme="minorHAnsi"/>
              </w:rPr>
            </w:pPr>
          </w:p>
        </w:tc>
      </w:tr>
    </w:tbl>
    <w:p>
      <w:pPr>
        <w:rPr>
          <w:sz w:val="36"/>
          <w:szCs w:val="36"/>
        </w:rPr>
      </w:pPr>
    </w:p>
    <w:p>
      <w:pPr>
        <w:jc w:val="both"/>
      </w:pPr>
    </w:p>
    <w:p>
      <w:pPr>
        <w:jc w:val="both"/>
      </w:pPr>
    </w:p>
    <w:p>
      <w:pPr>
        <w:jc w:val="both"/>
      </w:pPr>
    </w:p>
    <w:p>
      <w:pPr>
        <w:jc w:val="center"/>
        <w:rPr>
          <w:color w:val="7F7F7F" w:themeColor="text1" w:themeTint="80"/>
        </w:rPr>
      </w:pPr>
      <w:hyperlink r:id="rId9" w:history="1">
        <w:r>
          <w:rPr>
            <w:rStyle w:val="Hyperlink"/>
            <w:rFonts w:cstheme="minorHAnsi"/>
            <w:b/>
            <w:color w:val="7F7F7F" w:themeColor="text1" w:themeTint="80"/>
            <w:sz w:val="30"/>
            <w:szCs w:val="56"/>
          </w:rPr>
          <w:t>www.whiteorchid-care.com</w:t>
        </w:r>
      </w:hyperlink>
    </w:p>
    <w:p>
      <w:pPr>
        <w:jc w:val="both"/>
      </w:pPr>
    </w:p>
    <w:p>
      <w:pPr>
        <w:jc w:val="both"/>
        <w:rPr>
          <w:b/>
          <w:i/>
          <w:color w:val="5F497A" w:themeColor="accent4" w:themeShade="BF"/>
          <w:sz w:val="24"/>
          <w:szCs w:val="24"/>
        </w:rPr>
      </w:pPr>
    </w:p>
    <w:p>
      <w:pPr>
        <w:jc w:val="both"/>
        <w:rPr>
          <w:b/>
          <w:i/>
          <w:color w:val="5F497A" w:themeColor="accent4" w:themeShade="BF"/>
          <w:sz w:val="24"/>
          <w:szCs w:val="24"/>
        </w:rPr>
      </w:pPr>
    </w:p>
    <w:p>
      <w:pPr>
        <w:jc w:val="both"/>
        <w:rPr>
          <w:b/>
          <w:i/>
          <w:color w:val="5F497A" w:themeColor="accent4" w:themeShade="BF"/>
          <w:sz w:val="24"/>
          <w:szCs w:val="24"/>
        </w:rPr>
      </w:pPr>
    </w:p>
    <w:p>
      <w:pPr>
        <w:jc w:val="both"/>
        <w:rPr>
          <w:b/>
          <w:i/>
          <w:color w:val="5F497A" w:themeColor="accent4" w:themeShade="BF"/>
          <w:sz w:val="24"/>
          <w:szCs w:val="24"/>
        </w:rPr>
      </w:pPr>
    </w:p>
    <w:p>
      <w:pPr>
        <w:jc w:val="both"/>
        <w:rPr>
          <w:b/>
          <w:i/>
          <w:color w:val="5F497A" w:themeColor="accent4" w:themeShade="BF"/>
          <w:sz w:val="24"/>
          <w:szCs w:val="24"/>
        </w:rPr>
      </w:pPr>
    </w:p>
    <w:p>
      <w:pPr>
        <w:jc w:val="center"/>
        <w:rPr>
          <w:b/>
          <w:i/>
          <w:color w:val="5F497A" w:themeColor="accent4" w:themeShade="BF"/>
          <w:szCs w:val="24"/>
        </w:rPr>
      </w:pPr>
      <w:r>
        <w:rPr>
          <w:b/>
          <w:i/>
          <w:color w:val="5F497A" w:themeColor="accent4" w:themeShade="BF"/>
          <w:szCs w:val="24"/>
        </w:rPr>
        <w:t>‘We provide a safe and nurturing home for children where they can receive specialist care and therapy, allowing them the opportunity to reach their potential and thrive’</w:t>
      </w:r>
    </w:p>
    <w:p>
      <w:pPr>
        <w:jc w:val="center"/>
        <w:rPr>
          <w:b/>
          <w:i/>
          <w:color w:val="5F497A" w:themeColor="accent4" w:themeShade="BF"/>
          <w:szCs w:val="24"/>
        </w:rPr>
      </w:pPr>
    </w:p>
    <w:p>
      <w:pPr>
        <w:spacing w:after="0"/>
        <w:jc w:val="center"/>
        <w:rPr>
          <w:rFonts w:cstheme="minorHAnsi"/>
          <w:b/>
          <w:sz w:val="28"/>
        </w:rPr>
      </w:pPr>
      <w:r>
        <w:rPr>
          <w:rFonts w:cstheme="minorHAnsi"/>
          <w:b/>
          <w:sz w:val="28"/>
        </w:rPr>
        <w:lastRenderedPageBreak/>
        <w:t>Table of Contents</w:t>
      </w:r>
    </w:p>
    <w:p>
      <w:pPr>
        <w:spacing w:after="0"/>
        <w:rPr>
          <w:rFonts w:cstheme="minorHAnsi"/>
          <w:b/>
          <w:sz w:val="4"/>
        </w:rPr>
      </w:pPr>
    </w:p>
    <w:tbl>
      <w:tblPr>
        <w:tblStyle w:val="TableGrid"/>
        <w:tblW w:w="0" w:type="auto"/>
        <w:tblLayout w:type="fixed"/>
        <w:tblLook w:val="04A0"/>
      </w:tblPr>
      <w:tblGrid>
        <w:gridCol w:w="5778"/>
        <w:gridCol w:w="3119"/>
      </w:tblGrid>
      <w:tr>
        <w:trPr>
          <w:trHeight w:val="170"/>
        </w:trPr>
        <w:tc>
          <w:tcPr>
            <w:tcW w:w="5778" w:type="dxa"/>
            <w:shd w:val="clear" w:color="auto" w:fill="D6E3BC" w:themeFill="accent3" w:themeFillTint="66"/>
          </w:tcPr>
          <w:p>
            <w:pPr>
              <w:rPr>
                <w:rFonts w:cstheme="minorHAnsi"/>
                <w:b/>
                <w:sz w:val="20"/>
                <w:szCs w:val="20"/>
              </w:rPr>
            </w:pPr>
            <w:r>
              <w:rPr>
                <w:rFonts w:cstheme="minorHAnsi"/>
                <w:b/>
                <w:sz w:val="20"/>
                <w:szCs w:val="20"/>
              </w:rPr>
              <w:t>Quality &amp; Purposeof Care:</w:t>
            </w:r>
          </w:p>
        </w:tc>
        <w:tc>
          <w:tcPr>
            <w:tcW w:w="3119" w:type="dxa"/>
            <w:shd w:val="clear" w:color="auto" w:fill="D6E3BC" w:themeFill="accent3" w:themeFillTint="66"/>
          </w:tcPr>
          <w:p>
            <w:pPr>
              <w:rPr>
                <w:b/>
                <w:i/>
                <w:color w:val="5F497A" w:themeColor="accent4" w:themeShade="BF"/>
                <w:sz w:val="20"/>
                <w:szCs w:val="20"/>
              </w:rPr>
            </w:pPr>
          </w:p>
        </w:tc>
      </w:tr>
      <w:tr>
        <w:trPr>
          <w:trHeight w:val="170"/>
        </w:trPr>
        <w:tc>
          <w:tcPr>
            <w:tcW w:w="5778" w:type="dxa"/>
            <w:shd w:val="clear" w:color="auto" w:fill="FFFFFF" w:themeFill="background1"/>
            <w:vAlign w:val="center"/>
          </w:tcPr>
          <w:p>
            <w:pPr>
              <w:pStyle w:val="ListParagraph"/>
              <w:numPr>
                <w:ilvl w:val="0"/>
                <w:numId w:val="28"/>
              </w:numPr>
              <w:ind w:left="317" w:hanging="317"/>
              <w:rPr>
                <w:rFonts w:cstheme="minorHAnsi"/>
                <w:sz w:val="20"/>
                <w:szCs w:val="20"/>
              </w:rPr>
            </w:pPr>
            <w:r>
              <w:rPr>
                <w:rFonts w:cstheme="minorHAnsi"/>
                <w:sz w:val="20"/>
                <w:szCs w:val="20"/>
              </w:rPr>
              <w:t>Children we care for</w:t>
            </w:r>
          </w:p>
        </w:tc>
        <w:tc>
          <w:tcPr>
            <w:tcW w:w="3119" w:type="dxa"/>
            <w:shd w:val="clear" w:color="auto" w:fill="FFFFFF" w:themeFill="background1"/>
          </w:tcPr>
          <w:p>
            <w:pPr>
              <w:jc w:val="center"/>
              <w:rPr>
                <w:sz w:val="20"/>
                <w:szCs w:val="20"/>
              </w:rPr>
            </w:pPr>
            <w:r>
              <w:rPr>
                <w:sz w:val="20"/>
                <w:szCs w:val="20"/>
              </w:rPr>
              <w:t>3-4</w:t>
            </w:r>
          </w:p>
        </w:tc>
      </w:tr>
      <w:tr>
        <w:trPr>
          <w:trHeight w:val="274"/>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Our Ethos</w:t>
            </w:r>
          </w:p>
        </w:tc>
        <w:tc>
          <w:tcPr>
            <w:tcW w:w="3119" w:type="dxa"/>
          </w:tcPr>
          <w:p>
            <w:pPr>
              <w:jc w:val="center"/>
              <w:rPr>
                <w:sz w:val="20"/>
                <w:szCs w:val="20"/>
              </w:rPr>
            </w:pPr>
            <w:r>
              <w:rPr>
                <w:sz w:val="20"/>
                <w:szCs w:val="20"/>
              </w:rPr>
              <w:t>4-6</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Reunification</w:t>
            </w:r>
          </w:p>
        </w:tc>
        <w:tc>
          <w:tcPr>
            <w:tcW w:w="3119" w:type="dxa"/>
          </w:tcPr>
          <w:p>
            <w:pPr>
              <w:jc w:val="center"/>
              <w:rPr>
                <w:sz w:val="20"/>
                <w:szCs w:val="20"/>
              </w:rPr>
            </w:pPr>
            <w:r>
              <w:rPr>
                <w:sz w:val="20"/>
                <w:szCs w:val="20"/>
              </w:rPr>
              <w:t>6-7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Foster Family Experiences via Oak Fostering</w:t>
            </w:r>
          </w:p>
        </w:tc>
        <w:tc>
          <w:tcPr>
            <w:tcW w:w="3119" w:type="dxa"/>
          </w:tcPr>
          <w:p>
            <w:pPr>
              <w:jc w:val="center"/>
              <w:rPr>
                <w:sz w:val="20"/>
                <w:szCs w:val="20"/>
              </w:rPr>
            </w:pPr>
            <w:r>
              <w:rPr>
                <w:sz w:val="20"/>
                <w:szCs w:val="20"/>
              </w:rPr>
              <w:t>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Accommodation</w:t>
            </w:r>
          </w:p>
        </w:tc>
        <w:tc>
          <w:tcPr>
            <w:tcW w:w="3119" w:type="dxa"/>
          </w:tcPr>
          <w:p>
            <w:pPr>
              <w:jc w:val="center"/>
              <w:rPr>
                <w:sz w:val="20"/>
                <w:szCs w:val="20"/>
              </w:rPr>
            </w:pPr>
            <w:r>
              <w:rPr>
                <w:sz w:val="20"/>
                <w:szCs w:val="20"/>
              </w:rPr>
              <w:t>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Location of the Home</w:t>
            </w:r>
          </w:p>
        </w:tc>
        <w:tc>
          <w:tcPr>
            <w:tcW w:w="3119" w:type="dxa"/>
          </w:tcPr>
          <w:p>
            <w:pPr>
              <w:jc w:val="center"/>
              <w:rPr>
                <w:sz w:val="20"/>
                <w:szCs w:val="20"/>
              </w:rPr>
            </w:pPr>
            <w:r>
              <w:rPr>
                <w:sz w:val="20"/>
                <w:szCs w:val="20"/>
              </w:rPr>
              <w:t>7</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Cultural, linguistic&amp; Religious Needs</w:t>
            </w:r>
          </w:p>
        </w:tc>
        <w:tc>
          <w:tcPr>
            <w:tcW w:w="3119" w:type="dxa"/>
          </w:tcPr>
          <w:p>
            <w:pPr>
              <w:jc w:val="center"/>
              <w:rPr>
                <w:sz w:val="20"/>
                <w:szCs w:val="20"/>
              </w:rPr>
            </w:pPr>
            <w:r>
              <w:rPr>
                <w:sz w:val="20"/>
                <w:szCs w:val="20"/>
              </w:rPr>
              <w:t>8</w:t>
            </w:r>
          </w:p>
        </w:tc>
      </w:tr>
      <w:tr>
        <w:trPr>
          <w:trHeight w:val="170"/>
        </w:trPr>
        <w:tc>
          <w:tcPr>
            <w:tcW w:w="5778" w:type="dxa"/>
            <w:vAlign w:val="center"/>
          </w:tcPr>
          <w:p>
            <w:pPr>
              <w:pStyle w:val="ListParagraph"/>
              <w:numPr>
                <w:ilvl w:val="0"/>
                <w:numId w:val="28"/>
              </w:numPr>
              <w:ind w:left="317" w:hanging="317"/>
              <w:rPr>
                <w:rFonts w:cstheme="minorHAnsi"/>
                <w:sz w:val="20"/>
                <w:szCs w:val="20"/>
              </w:rPr>
            </w:pPr>
            <w:r>
              <w:rPr>
                <w:rFonts w:cstheme="minorHAnsi"/>
                <w:sz w:val="20"/>
                <w:szCs w:val="20"/>
              </w:rPr>
              <w:t>Complaints</w:t>
            </w:r>
          </w:p>
        </w:tc>
        <w:tc>
          <w:tcPr>
            <w:tcW w:w="3119" w:type="dxa"/>
          </w:tcPr>
          <w:p>
            <w:pPr>
              <w:jc w:val="center"/>
              <w:rPr>
                <w:sz w:val="20"/>
                <w:szCs w:val="20"/>
              </w:rPr>
            </w:pPr>
            <w:r>
              <w:rPr>
                <w:sz w:val="20"/>
                <w:szCs w:val="20"/>
              </w:rPr>
              <w:t>8</w:t>
            </w:r>
          </w:p>
        </w:tc>
      </w:tr>
      <w:tr>
        <w:trPr>
          <w:trHeight w:val="170"/>
        </w:trPr>
        <w:tc>
          <w:tcPr>
            <w:tcW w:w="5778" w:type="dxa"/>
            <w:tcBorders>
              <w:bottom w:val="single" w:sz="4" w:space="0" w:color="auto"/>
            </w:tcBorders>
            <w:vAlign w:val="center"/>
          </w:tcPr>
          <w:p>
            <w:pPr>
              <w:pStyle w:val="ListParagraph"/>
              <w:numPr>
                <w:ilvl w:val="0"/>
                <w:numId w:val="28"/>
              </w:numPr>
              <w:ind w:left="317" w:hanging="317"/>
              <w:rPr>
                <w:rFonts w:cstheme="minorHAnsi"/>
                <w:sz w:val="20"/>
                <w:szCs w:val="20"/>
              </w:rPr>
            </w:pPr>
            <w:r>
              <w:rPr>
                <w:rFonts w:cstheme="minorHAnsi"/>
                <w:sz w:val="20"/>
                <w:szCs w:val="20"/>
              </w:rPr>
              <w:t>Access to our Policies</w:t>
            </w:r>
          </w:p>
        </w:tc>
        <w:tc>
          <w:tcPr>
            <w:tcW w:w="3119" w:type="dxa"/>
            <w:tcBorders>
              <w:bottom w:val="single" w:sz="4" w:space="0" w:color="auto"/>
            </w:tcBorders>
          </w:tcPr>
          <w:p>
            <w:pPr>
              <w:jc w:val="center"/>
              <w:rPr>
                <w:sz w:val="20"/>
                <w:szCs w:val="20"/>
              </w:rPr>
            </w:pPr>
            <w:r>
              <w:rPr>
                <w:sz w:val="20"/>
                <w:szCs w:val="20"/>
              </w:rPr>
              <w:t>9</w:t>
            </w:r>
          </w:p>
        </w:tc>
      </w:tr>
      <w:tr>
        <w:trPr>
          <w:trHeight w:val="170"/>
        </w:trPr>
        <w:tc>
          <w:tcPr>
            <w:tcW w:w="5778" w:type="dxa"/>
            <w:shd w:val="clear" w:color="auto" w:fill="D6E3BC" w:themeFill="accent3" w:themeFillTint="66"/>
            <w:vAlign w:val="center"/>
          </w:tcPr>
          <w:p>
            <w:pPr>
              <w:rPr>
                <w:rFonts w:cstheme="minorHAnsi"/>
                <w:b/>
                <w:sz w:val="20"/>
                <w:szCs w:val="20"/>
              </w:rPr>
            </w:pPr>
            <w:r>
              <w:rPr>
                <w:rFonts w:cstheme="minorHAnsi"/>
                <w:b/>
                <w:sz w:val="20"/>
                <w:szCs w:val="20"/>
              </w:rPr>
              <w:t>Views, Wishes &amp; Feelings:</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29"/>
              </w:numPr>
              <w:ind w:left="317" w:hanging="283"/>
              <w:rPr>
                <w:rFonts w:cstheme="minorHAnsi"/>
                <w:sz w:val="20"/>
              </w:rPr>
            </w:pPr>
            <w:r>
              <w:rPr>
                <w:rFonts w:cstheme="minorHAnsi"/>
                <w:sz w:val="20"/>
              </w:rPr>
              <w:t>Consultation</w:t>
            </w:r>
          </w:p>
        </w:tc>
        <w:tc>
          <w:tcPr>
            <w:tcW w:w="3119" w:type="dxa"/>
            <w:shd w:val="clear" w:color="auto" w:fill="FFFFFF" w:themeFill="background1"/>
          </w:tcPr>
          <w:p>
            <w:pPr>
              <w:jc w:val="center"/>
              <w:rPr>
                <w:sz w:val="20"/>
                <w:szCs w:val="20"/>
              </w:rPr>
            </w:pPr>
            <w:r>
              <w:rPr>
                <w:sz w:val="20"/>
                <w:szCs w:val="20"/>
              </w:rPr>
              <w:t>9</w:t>
            </w:r>
          </w:p>
        </w:tc>
      </w:tr>
      <w:tr>
        <w:trPr>
          <w:trHeight w:val="170"/>
        </w:trPr>
        <w:tc>
          <w:tcPr>
            <w:tcW w:w="5778" w:type="dxa"/>
            <w:shd w:val="clear" w:color="auto" w:fill="FFFFFF" w:themeFill="background1"/>
            <w:vAlign w:val="center"/>
          </w:tcPr>
          <w:p>
            <w:pPr>
              <w:pStyle w:val="ListParagraph"/>
              <w:numPr>
                <w:ilvl w:val="0"/>
                <w:numId w:val="29"/>
              </w:numPr>
              <w:ind w:left="317" w:hanging="283"/>
              <w:rPr>
                <w:rFonts w:cstheme="minorHAnsi"/>
                <w:sz w:val="20"/>
              </w:rPr>
            </w:pPr>
            <w:r>
              <w:rPr>
                <w:rFonts w:cstheme="minorHAnsi"/>
                <w:sz w:val="20"/>
              </w:rPr>
              <w:t>Anti-Discriminatory Practice</w:t>
            </w:r>
          </w:p>
        </w:tc>
        <w:tc>
          <w:tcPr>
            <w:tcW w:w="3119" w:type="dxa"/>
            <w:shd w:val="clear" w:color="auto" w:fill="FFFFFF" w:themeFill="background1"/>
          </w:tcPr>
          <w:p>
            <w:pPr>
              <w:jc w:val="center"/>
              <w:rPr>
                <w:sz w:val="20"/>
                <w:szCs w:val="20"/>
              </w:rPr>
            </w:pPr>
            <w:r>
              <w:rPr>
                <w:sz w:val="20"/>
                <w:szCs w:val="20"/>
              </w:rPr>
              <w:t>9</w:t>
            </w:r>
          </w:p>
        </w:tc>
      </w:tr>
      <w:tr>
        <w:trPr>
          <w:trHeight w:val="170"/>
        </w:trPr>
        <w:tc>
          <w:tcPr>
            <w:tcW w:w="5778" w:type="dxa"/>
            <w:shd w:val="clear" w:color="auto" w:fill="FFFFFF" w:themeFill="background1"/>
            <w:vAlign w:val="center"/>
          </w:tcPr>
          <w:p>
            <w:pPr>
              <w:pStyle w:val="ListParagraph"/>
              <w:numPr>
                <w:ilvl w:val="0"/>
                <w:numId w:val="29"/>
              </w:numPr>
              <w:ind w:left="317" w:hanging="283"/>
              <w:rPr>
                <w:rFonts w:cstheme="minorHAnsi"/>
                <w:sz w:val="20"/>
              </w:rPr>
            </w:pPr>
            <w:r>
              <w:rPr>
                <w:rFonts w:cstheme="minorHAnsi"/>
                <w:sz w:val="20"/>
              </w:rPr>
              <w:t>Children’s Rights</w:t>
            </w:r>
          </w:p>
        </w:tc>
        <w:tc>
          <w:tcPr>
            <w:tcW w:w="3119" w:type="dxa"/>
            <w:shd w:val="clear" w:color="auto" w:fill="FFFFFF" w:themeFill="background1"/>
          </w:tcPr>
          <w:p>
            <w:pPr>
              <w:jc w:val="center"/>
              <w:rPr>
                <w:sz w:val="20"/>
                <w:szCs w:val="20"/>
              </w:rPr>
            </w:pPr>
            <w:r>
              <w:rPr>
                <w:sz w:val="20"/>
                <w:szCs w:val="20"/>
              </w:rPr>
              <w:t>10</w:t>
            </w:r>
          </w:p>
        </w:tc>
      </w:tr>
      <w:tr>
        <w:trPr>
          <w:trHeight w:val="170"/>
        </w:trPr>
        <w:tc>
          <w:tcPr>
            <w:tcW w:w="5778" w:type="dxa"/>
            <w:shd w:val="clear" w:color="auto" w:fill="D6E3BC" w:themeFill="accent3" w:themeFillTint="66"/>
          </w:tcPr>
          <w:p>
            <w:pPr>
              <w:rPr>
                <w:rFonts w:cstheme="minorHAnsi"/>
                <w:b/>
                <w:sz w:val="20"/>
                <w:szCs w:val="20"/>
              </w:rPr>
            </w:pPr>
            <w:r>
              <w:rPr>
                <w:rFonts w:cstheme="minorHAnsi"/>
                <w:b/>
                <w:sz w:val="20"/>
                <w:szCs w:val="20"/>
              </w:rPr>
              <w:t>Education:</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Supporting Educational Needs</w:t>
            </w:r>
          </w:p>
        </w:tc>
        <w:tc>
          <w:tcPr>
            <w:tcW w:w="3119" w:type="dxa"/>
            <w:shd w:val="clear" w:color="auto" w:fill="FFFFFF" w:themeFill="background1"/>
          </w:tcPr>
          <w:p>
            <w:pPr>
              <w:jc w:val="center"/>
              <w:rPr>
                <w:sz w:val="20"/>
                <w:szCs w:val="20"/>
              </w:rPr>
            </w:pPr>
            <w:r>
              <w:rPr>
                <w:sz w:val="20"/>
                <w:szCs w:val="20"/>
              </w:rPr>
              <w:t>10</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Access to Education</w:t>
            </w:r>
          </w:p>
        </w:tc>
        <w:tc>
          <w:tcPr>
            <w:tcW w:w="3119" w:type="dxa"/>
            <w:shd w:val="clear" w:color="auto" w:fill="FFFFFF" w:themeFill="background1"/>
          </w:tcPr>
          <w:p>
            <w:pPr>
              <w:jc w:val="center"/>
              <w:rPr>
                <w:sz w:val="20"/>
                <w:szCs w:val="20"/>
              </w:rPr>
            </w:pPr>
            <w:r>
              <w:rPr>
                <w:sz w:val="20"/>
                <w:szCs w:val="20"/>
              </w:rPr>
              <w:t>10</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Promoting Education</w:t>
            </w:r>
          </w:p>
        </w:tc>
        <w:tc>
          <w:tcPr>
            <w:tcW w:w="3119" w:type="dxa"/>
            <w:shd w:val="clear" w:color="auto" w:fill="FFFFFF" w:themeFill="background1"/>
          </w:tcPr>
          <w:p>
            <w:pPr>
              <w:jc w:val="center"/>
              <w:rPr>
                <w:sz w:val="20"/>
                <w:szCs w:val="20"/>
              </w:rPr>
            </w:pPr>
            <w:r>
              <w:rPr>
                <w:sz w:val="20"/>
                <w:szCs w:val="20"/>
              </w:rPr>
              <w:t>10-11</w:t>
            </w:r>
          </w:p>
        </w:tc>
      </w:tr>
      <w:tr>
        <w:trPr>
          <w:trHeight w:val="170"/>
        </w:trPr>
        <w:tc>
          <w:tcPr>
            <w:tcW w:w="5778" w:type="dxa"/>
            <w:tcBorders>
              <w:bottom w:val="single" w:sz="4" w:space="0" w:color="auto"/>
            </w:tcBorders>
            <w:shd w:val="clear" w:color="auto" w:fill="D6E3BC" w:themeFill="accent3" w:themeFillTint="66"/>
          </w:tcPr>
          <w:p>
            <w:pPr>
              <w:rPr>
                <w:rFonts w:cstheme="minorHAnsi"/>
                <w:b/>
                <w:sz w:val="20"/>
                <w:szCs w:val="20"/>
              </w:rPr>
            </w:pPr>
            <w:r>
              <w:rPr>
                <w:rFonts w:cstheme="minorHAnsi"/>
                <w:b/>
                <w:sz w:val="20"/>
                <w:szCs w:val="20"/>
              </w:rPr>
              <w:t>Enjoyment &amp; Activities:</w:t>
            </w:r>
          </w:p>
        </w:tc>
        <w:tc>
          <w:tcPr>
            <w:tcW w:w="3119" w:type="dxa"/>
            <w:tcBorders>
              <w:bottom w:val="single" w:sz="4" w:space="0" w:color="auto"/>
            </w:tcBorders>
            <w:shd w:val="clear" w:color="auto" w:fill="D6E3BC" w:themeFill="accent3" w:themeFillTint="66"/>
          </w:tcPr>
          <w:p>
            <w:pPr>
              <w:jc w:val="center"/>
              <w:rPr>
                <w:sz w:val="20"/>
                <w:szCs w:val="20"/>
              </w:rPr>
            </w:pP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Activities</w:t>
            </w:r>
          </w:p>
        </w:tc>
        <w:tc>
          <w:tcPr>
            <w:tcW w:w="3119" w:type="dxa"/>
            <w:tcBorders>
              <w:bottom w:val="single" w:sz="4" w:space="0" w:color="auto"/>
            </w:tcBorders>
            <w:shd w:val="clear" w:color="auto" w:fill="FFFFFF" w:themeFill="background1"/>
          </w:tcPr>
          <w:p>
            <w:pPr>
              <w:jc w:val="center"/>
              <w:rPr>
                <w:sz w:val="20"/>
                <w:szCs w:val="20"/>
              </w:rPr>
            </w:pPr>
            <w:r>
              <w:rPr>
                <w:sz w:val="20"/>
                <w:szCs w:val="20"/>
              </w:rPr>
              <w:t>11-12</w:t>
            </w: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External Activities </w:t>
            </w:r>
          </w:p>
        </w:tc>
        <w:tc>
          <w:tcPr>
            <w:tcW w:w="3119" w:type="dxa"/>
            <w:tcBorders>
              <w:bottom w:val="single" w:sz="4" w:space="0" w:color="auto"/>
            </w:tcBorders>
            <w:shd w:val="clear" w:color="auto" w:fill="FFFFFF" w:themeFill="background1"/>
          </w:tcPr>
          <w:p>
            <w:pPr>
              <w:jc w:val="center"/>
              <w:rPr>
                <w:sz w:val="20"/>
                <w:szCs w:val="20"/>
              </w:rPr>
            </w:pPr>
            <w:r>
              <w:rPr>
                <w:sz w:val="20"/>
                <w:szCs w:val="20"/>
              </w:rPr>
              <w:t>12</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Clubs &amp; Hobbies</w:t>
            </w:r>
          </w:p>
        </w:tc>
        <w:tc>
          <w:tcPr>
            <w:tcW w:w="3119" w:type="dxa"/>
            <w:shd w:val="clear" w:color="auto" w:fill="FFFFFF" w:themeFill="background1"/>
          </w:tcPr>
          <w:p>
            <w:pPr>
              <w:jc w:val="center"/>
              <w:rPr>
                <w:sz w:val="20"/>
                <w:szCs w:val="20"/>
              </w:rPr>
            </w:pPr>
            <w:r>
              <w:rPr>
                <w:sz w:val="20"/>
                <w:szCs w:val="20"/>
              </w:rPr>
              <w:t>12</w:t>
            </w:r>
          </w:p>
        </w:tc>
      </w:tr>
      <w:tr>
        <w:trPr>
          <w:trHeight w:val="170"/>
        </w:trPr>
        <w:tc>
          <w:tcPr>
            <w:tcW w:w="5778" w:type="dxa"/>
            <w:tcBorders>
              <w:bottom w:val="single" w:sz="4" w:space="0" w:color="auto"/>
            </w:tcBorders>
            <w:shd w:val="clear" w:color="auto" w:fill="D6E3BC" w:themeFill="accent3" w:themeFillTint="66"/>
            <w:vAlign w:val="center"/>
          </w:tcPr>
          <w:p>
            <w:pPr>
              <w:jc w:val="both"/>
              <w:rPr>
                <w:rFonts w:cstheme="minorHAnsi"/>
                <w:sz w:val="20"/>
              </w:rPr>
            </w:pPr>
            <w:r>
              <w:rPr>
                <w:rFonts w:cstheme="minorHAnsi"/>
                <w:b/>
                <w:sz w:val="20"/>
              </w:rPr>
              <w:t>Health:</w:t>
            </w:r>
          </w:p>
        </w:tc>
        <w:tc>
          <w:tcPr>
            <w:tcW w:w="3119" w:type="dxa"/>
            <w:tcBorders>
              <w:bottom w:val="single" w:sz="4" w:space="0" w:color="auto"/>
            </w:tcBorders>
            <w:shd w:val="clear" w:color="auto" w:fill="D6E3BC" w:themeFill="accent3" w:themeFillTint="66"/>
          </w:tcPr>
          <w:p>
            <w:pPr>
              <w:jc w:val="center"/>
              <w:rPr>
                <w:sz w:val="20"/>
                <w:szCs w:val="20"/>
              </w:rPr>
            </w:pP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Therapy </w:t>
            </w:r>
          </w:p>
        </w:tc>
        <w:tc>
          <w:tcPr>
            <w:tcW w:w="3119" w:type="dxa"/>
            <w:tcBorders>
              <w:bottom w:val="single" w:sz="4" w:space="0" w:color="auto"/>
            </w:tcBorders>
            <w:shd w:val="clear" w:color="auto" w:fill="FFFFFF" w:themeFill="background1"/>
          </w:tcPr>
          <w:p>
            <w:pPr>
              <w:jc w:val="center"/>
              <w:rPr>
                <w:sz w:val="20"/>
                <w:szCs w:val="20"/>
              </w:rPr>
            </w:pPr>
            <w:r>
              <w:rPr>
                <w:sz w:val="20"/>
                <w:szCs w:val="20"/>
              </w:rPr>
              <w:t>12-13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Occupational Therapist</w:t>
            </w:r>
          </w:p>
        </w:tc>
        <w:tc>
          <w:tcPr>
            <w:tcW w:w="3119" w:type="dxa"/>
            <w:shd w:val="clear" w:color="auto" w:fill="FFFFFF" w:themeFill="background1"/>
          </w:tcPr>
          <w:p>
            <w:pPr>
              <w:jc w:val="center"/>
              <w:rPr>
                <w:sz w:val="20"/>
                <w:szCs w:val="20"/>
              </w:rPr>
            </w:pPr>
            <w:r>
              <w:rPr>
                <w:sz w:val="20"/>
                <w:szCs w:val="20"/>
              </w:rPr>
              <w:t>13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 xml:space="preserve">Monitoring Therapeutic Progress </w:t>
            </w:r>
          </w:p>
        </w:tc>
        <w:tc>
          <w:tcPr>
            <w:tcW w:w="3119" w:type="dxa"/>
            <w:shd w:val="clear" w:color="auto" w:fill="FFFFFF" w:themeFill="background1"/>
          </w:tcPr>
          <w:p>
            <w:pPr>
              <w:jc w:val="center"/>
              <w:rPr>
                <w:sz w:val="20"/>
                <w:szCs w:val="20"/>
              </w:rPr>
            </w:pPr>
            <w:r>
              <w:rPr>
                <w:sz w:val="20"/>
                <w:szCs w:val="20"/>
              </w:rPr>
              <w:t>13-14</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Health &amp; Wellbeing</w:t>
            </w:r>
          </w:p>
        </w:tc>
        <w:tc>
          <w:tcPr>
            <w:tcW w:w="3119" w:type="dxa"/>
            <w:shd w:val="clear" w:color="auto" w:fill="FFFFFF" w:themeFill="background1"/>
          </w:tcPr>
          <w:p>
            <w:pPr>
              <w:jc w:val="center"/>
              <w:rPr>
                <w:sz w:val="20"/>
                <w:szCs w:val="20"/>
              </w:rPr>
            </w:pPr>
            <w:r>
              <w:rPr>
                <w:sz w:val="20"/>
                <w:szCs w:val="20"/>
              </w:rPr>
              <w:t>14</w:t>
            </w:r>
          </w:p>
        </w:tc>
      </w:tr>
      <w:tr>
        <w:trPr>
          <w:trHeight w:val="170"/>
        </w:trPr>
        <w:tc>
          <w:tcPr>
            <w:tcW w:w="5778" w:type="dxa"/>
            <w:tcBorders>
              <w:bottom w:val="single" w:sz="4" w:space="0" w:color="auto"/>
            </w:tcBorders>
            <w:shd w:val="clear" w:color="auto" w:fill="D6E3BC" w:themeFill="accent3" w:themeFillTint="66"/>
            <w:vAlign w:val="center"/>
          </w:tcPr>
          <w:p>
            <w:pPr>
              <w:jc w:val="both"/>
              <w:rPr>
                <w:rFonts w:cstheme="minorHAnsi"/>
                <w:sz w:val="20"/>
              </w:rPr>
            </w:pPr>
            <w:r>
              <w:rPr>
                <w:rFonts w:cstheme="minorHAnsi"/>
                <w:b/>
                <w:sz w:val="20"/>
                <w:szCs w:val="20"/>
              </w:rPr>
              <w:t>Positive Relationships:</w:t>
            </w:r>
          </w:p>
        </w:tc>
        <w:tc>
          <w:tcPr>
            <w:tcW w:w="3119" w:type="dxa"/>
            <w:tcBorders>
              <w:bottom w:val="single" w:sz="4" w:space="0" w:color="auto"/>
            </w:tcBorders>
            <w:shd w:val="clear" w:color="auto" w:fill="D6E3BC" w:themeFill="accent3" w:themeFillTint="66"/>
          </w:tcPr>
          <w:p>
            <w:pPr>
              <w:jc w:val="center"/>
              <w:rPr>
                <w:sz w:val="20"/>
                <w:szCs w:val="20"/>
              </w:rPr>
            </w:pP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Family Contact</w:t>
            </w:r>
          </w:p>
        </w:tc>
        <w:tc>
          <w:tcPr>
            <w:tcW w:w="3119" w:type="dxa"/>
            <w:tcBorders>
              <w:bottom w:val="single" w:sz="4" w:space="0" w:color="auto"/>
            </w:tcBorders>
            <w:shd w:val="clear" w:color="auto" w:fill="FFFFFF" w:themeFill="background1"/>
          </w:tcPr>
          <w:p>
            <w:pPr>
              <w:jc w:val="center"/>
              <w:rPr>
                <w:sz w:val="20"/>
                <w:szCs w:val="20"/>
              </w:rPr>
            </w:pPr>
            <w:r>
              <w:rPr>
                <w:sz w:val="20"/>
                <w:szCs w:val="20"/>
              </w:rPr>
              <w:t>14-15</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Social Relationships</w:t>
            </w:r>
          </w:p>
        </w:tc>
        <w:tc>
          <w:tcPr>
            <w:tcW w:w="3119" w:type="dxa"/>
            <w:shd w:val="clear" w:color="auto" w:fill="FFFFFF" w:themeFill="background1"/>
          </w:tcPr>
          <w:p>
            <w:pPr>
              <w:jc w:val="center"/>
              <w:rPr>
                <w:sz w:val="20"/>
                <w:szCs w:val="20"/>
              </w:rPr>
            </w:pPr>
            <w:r>
              <w:rPr>
                <w:sz w:val="20"/>
                <w:szCs w:val="20"/>
              </w:rPr>
              <w:t>15</w:t>
            </w:r>
          </w:p>
        </w:tc>
      </w:tr>
      <w:tr>
        <w:trPr>
          <w:trHeight w:val="170"/>
        </w:trPr>
        <w:tc>
          <w:tcPr>
            <w:tcW w:w="5778" w:type="dxa"/>
            <w:shd w:val="clear" w:color="auto" w:fill="D6E3BC" w:themeFill="accent3" w:themeFillTint="66"/>
            <w:vAlign w:val="center"/>
          </w:tcPr>
          <w:p>
            <w:pPr>
              <w:jc w:val="both"/>
              <w:rPr>
                <w:rFonts w:cstheme="minorHAnsi"/>
                <w:sz w:val="20"/>
              </w:rPr>
            </w:pPr>
            <w:r>
              <w:rPr>
                <w:rFonts w:cstheme="minorHAnsi"/>
                <w:b/>
                <w:sz w:val="20"/>
                <w:szCs w:val="20"/>
              </w:rPr>
              <w:t>Protection of Children:</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Safeguarding</w:t>
            </w:r>
          </w:p>
        </w:tc>
        <w:tc>
          <w:tcPr>
            <w:tcW w:w="3119" w:type="dxa"/>
            <w:shd w:val="clear" w:color="auto" w:fill="FFFFFF" w:themeFill="background1"/>
          </w:tcPr>
          <w:p>
            <w:pPr>
              <w:jc w:val="center"/>
              <w:rPr>
                <w:sz w:val="20"/>
                <w:szCs w:val="20"/>
              </w:rPr>
            </w:pPr>
            <w:r>
              <w:rPr>
                <w:sz w:val="20"/>
                <w:szCs w:val="20"/>
              </w:rPr>
              <w:t>15-16</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Monitoring &amp; Surveillance</w:t>
            </w:r>
          </w:p>
        </w:tc>
        <w:tc>
          <w:tcPr>
            <w:tcW w:w="3119" w:type="dxa"/>
            <w:shd w:val="clear" w:color="auto" w:fill="FFFFFF" w:themeFill="background1"/>
          </w:tcPr>
          <w:p>
            <w:pPr>
              <w:jc w:val="center"/>
              <w:rPr>
                <w:sz w:val="20"/>
                <w:szCs w:val="20"/>
              </w:rPr>
            </w:pPr>
            <w:r>
              <w:rPr>
                <w:sz w:val="20"/>
                <w:szCs w:val="20"/>
              </w:rPr>
              <w:t>16</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Behavioural Support </w:t>
            </w:r>
          </w:p>
        </w:tc>
        <w:tc>
          <w:tcPr>
            <w:tcW w:w="3119" w:type="dxa"/>
            <w:shd w:val="clear" w:color="auto" w:fill="FFFFFF" w:themeFill="background1"/>
          </w:tcPr>
          <w:p>
            <w:pPr>
              <w:jc w:val="center"/>
              <w:rPr>
                <w:sz w:val="20"/>
                <w:szCs w:val="20"/>
              </w:rPr>
            </w:pPr>
            <w:r>
              <w:rPr>
                <w:sz w:val="20"/>
                <w:szCs w:val="20"/>
              </w:rPr>
              <w:t>17</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Physical Intervention </w:t>
            </w:r>
          </w:p>
        </w:tc>
        <w:tc>
          <w:tcPr>
            <w:tcW w:w="3119" w:type="dxa"/>
            <w:shd w:val="clear" w:color="auto" w:fill="FFFFFF" w:themeFill="background1"/>
          </w:tcPr>
          <w:p>
            <w:pPr>
              <w:jc w:val="center"/>
              <w:rPr>
                <w:sz w:val="20"/>
                <w:szCs w:val="20"/>
              </w:rPr>
            </w:pPr>
            <w:r>
              <w:rPr>
                <w:sz w:val="20"/>
                <w:szCs w:val="20"/>
              </w:rPr>
              <w:t>17</w:t>
            </w:r>
          </w:p>
        </w:tc>
      </w:tr>
      <w:tr>
        <w:trPr>
          <w:trHeight w:val="170"/>
        </w:trPr>
        <w:tc>
          <w:tcPr>
            <w:tcW w:w="5778" w:type="dxa"/>
            <w:shd w:val="clear" w:color="auto" w:fill="FFFFFF" w:themeFill="background1"/>
            <w:vAlign w:val="center"/>
          </w:tcPr>
          <w:p>
            <w:pPr>
              <w:pStyle w:val="ListParagraph"/>
              <w:numPr>
                <w:ilvl w:val="0"/>
                <w:numId w:val="30"/>
              </w:numPr>
              <w:ind w:left="317" w:hanging="283"/>
              <w:rPr>
                <w:rFonts w:cstheme="minorHAnsi"/>
                <w:sz w:val="20"/>
              </w:rPr>
            </w:pPr>
            <w:r>
              <w:rPr>
                <w:rFonts w:cstheme="minorHAnsi"/>
                <w:sz w:val="20"/>
              </w:rPr>
              <w:t xml:space="preserve">Unauthorised Absence/ Missing Persons  </w:t>
            </w:r>
          </w:p>
        </w:tc>
        <w:tc>
          <w:tcPr>
            <w:tcW w:w="3119" w:type="dxa"/>
            <w:shd w:val="clear" w:color="auto" w:fill="FFFFFF" w:themeFill="background1"/>
          </w:tcPr>
          <w:p>
            <w:pPr>
              <w:jc w:val="center"/>
              <w:rPr>
                <w:sz w:val="20"/>
                <w:szCs w:val="20"/>
              </w:rPr>
            </w:pPr>
            <w:r>
              <w:rPr>
                <w:sz w:val="20"/>
                <w:szCs w:val="20"/>
              </w:rPr>
              <w:t>18</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Health &amp; Safety</w:t>
            </w:r>
          </w:p>
        </w:tc>
        <w:tc>
          <w:tcPr>
            <w:tcW w:w="3119" w:type="dxa"/>
            <w:shd w:val="clear" w:color="auto" w:fill="FFFFFF" w:themeFill="background1"/>
          </w:tcPr>
          <w:p>
            <w:pPr>
              <w:jc w:val="center"/>
              <w:rPr>
                <w:sz w:val="20"/>
                <w:szCs w:val="20"/>
              </w:rPr>
            </w:pPr>
            <w:r>
              <w:rPr>
                <w:sz w:val="20"/>
                <w:szCs w:val="20"/>
              </w:rPr>
              <w:t>18</w:t>
            </w: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Fire Protection</w:t>
            </w:r>
          </w:p>
        </w:tc>
        <w:tc>
          <w:tcPr>
            <w:tcW w:w="3119" w:type="dxa"/>
            <w:tcBorders>
              <w:bottom w:val="single" w:sz="4" w:space="0" w:color="auto"/>
            </w:tcBorders>
            <w:shd w:val="clear" w:color="auto" w:fill="FFFFFF" w:themeFill="background1"/>
          </w:tcPr>
          <w:p>
            <w:pPr>
              <w:jc w:val="center"/>
              <w:rPr>
                <w:sz w:val="20"/>
                <w:szCs w:val="20"/>
              </w:rPr>
            </w:pPr>
            <w:r>
              <w:rPr>
                <w:sz w:val="20"/>
                <w:szCs w:val="20"/>
              </w:rPr>
              <w:t>18</w:t>
            </w:r>
          </w:p>
        </w:tc>
      </w:tr>
      <w:tr>
        <w:trPr>
          <w:trHeight w:val="170"/>
        </w:trPr>
        <w:tc>
          <w:tcPr>
            <w:tcW w:w="5778" w:type="dxa"/>
            <w:shd w:val="clear" w:color="auto" w:fill="D6E3BC" w:themeFill="accent3" w:themeFillTint="66"/>
            <w:vAlign w:val="center"/>
          </w:tcPr>
          <w:p>
            <w:pPr>
              <w:jc w:val="both"/>
              <w:rPr>
                <w:rFonts w:cstheme="minorHAnsi"/>
                <w:sz w:val="20"/>
              </w:rPr>
            </w:pPr>
            <w:r>
              <w:rPr>
                <w:rFonts w:cstheme="minorHAnsi"/>
                <w:b/>
                <w:sz w:val="20"/>
                <w:szCs w:val="20"/>
              </w:rPr>
              <w:t>Leadership &amp; Management:</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Registered Provider</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rPr>
                <w:rFonts w:cstheme="minorHAnsi"/>
                <w:sz w:val="20"/>
              </w:rPr>
            </w:pPr>
            <w:r>
              <w:rPr>
                <w:rFonts w:cstheme="minorHAnsi"/>
                <w:sz w:val="20"/>
              </w:rPr>
              <w:t>Directors, Registered Manager, &amp; Responsible Individual</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Vacancies</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Absence Cover</w:t>
            </w:r>
          </w:p>
        </w:tc>
        <w:tc>
          <w:tcPr>
            <w:tcW w:w="3119" w:type="dxa"/>
            <w:shd w:val="clear" w:color="auto" w:fill="FFFFFF" w:themeFill="background1"/>
          </w:tcPr>
          <w:p>
            <w:pPr>
              <w:jc w:val="center"/>
              <w:rPr>
                <w:sz w:val="20"/>
                <w:szCs w:val="20"/>
              </w:rPr>
            </w:pPr>
            <w:r>
              <w:rPr>
                <w:sz w:val="20"/>
                <w:szCs w:val="20"/>
              </w:rPr>
              <w:t>19</w:t>
            </w:r>
          </w:p>
        </w:tc>
      </w:tr>
      <w:tr>
        <w:trPr>
          <w:trHeight w:val="170"/>
        </w:trPr>
        <w:tc>
          <w:tcPr>
            <w:tcW w:w="5778" w:type="dxa"/>
            <w:shd w:val="clear" w:color="auto" w:fill="FFFFFF" w:themeFill="background1"/>
            <w:vAlign w:val="center"/>
          </w:tcPr>
          <w:p>
            <w:pPr>
              <w:pStyle w:val="ListParagraph"/>
              <w:numPr>
                <w:ilvl w:val="0"/>
                <w:numId w:val="31"/>
              </w:numPr>
              <w:ind w:left="284" w:hanging="284"/>
              <w:jc w:val="both"/>
              <w:rPr>
                <w:rFonts w:cstheme="minorHAnsi"/>
                <w:sz w:val="20"/>
              </w:rPr>
            </w:pPr>
            <w:r>
              <w:rPr>
                <w:rFonts w:cstheme="minorHAnsi"/>
                <w:sz w:val="20"/>
              </w:rPr>
              <w:t>Staffing&amp; Consultants</w:t>
            </w:r>
          </w:p>
        </w:tc>
        <w:tc>
          <w:tcPr>
            <w:tcW w:w="3119" w:type="dxa"/>
            <w:shd w:val="clear" w:color="auto" w:fill="FFFFFF" w:themeFill="background1"/>
          </w:tcPr>
          <w:p>
            <w:pPr>
              <w:jc w:val="center"/>
              <w:rPr>
                <w:sz w:val="20"/>
                <w:szCs w:val="20"/>
              </w:rPr>
            </w:pPr>
            <w:r>
              <w:rPr>
                <w:sz w:val="20"/>
                <w:szCs w:val="20"/>
              </w:rPr>
              <w:t>20-21</w:t>
            </w:r>
          </w:p>
        </w:tc>
      </w:tr>
      <w:tr>
        <w:trPr>
          <w:trHeight w:val="170"/>
        </w:trPr>
        <w:tc>
          <w:tcPr>
            <w:tcW w:w="5778" w:type="dxa"/>
            <w:tcBorders>
              <w:bottom w:val="single" w:sz="4" w:space="0" w:color="auto"/>
            </w:tcBorders>
            <w:shd w:val="clear" w:color="auto" w:fill="FFFFFF" w:themeFill="background1"/>
            <w:vAlign w:val="center"/>
          </w:tcPr>
          <w:p>
            <w:pPr>
              <w:pStyle w:val="ListParagraph"/>
              <w:numPr>
                <w:ilvl w:val="0"/>
                <w:numId w:val="32"/>
              </w:numPr>
              <w:ind w:left="284" w:hanging="284"/>
              <w:rPr>
                <w:sz w:val="20"/>
                <w:szCs w:val="20"/>
              </w:rPr>
            </w:pPr>
            <w:r>
              <w:rPr>
                <w:sz w:val="20"/>
                <w:szCs w:val="20"/>
              </w:rPr>
              <w:t>Supervision</w:t>
            </w:r>
          </w:p>
        </w:tc>
        <w:tc>
          <w:tcPr>
            <w:tcW w:w="3119" w:type="dxa"/>
            <w:tcBorders>
              <w:bottom w:val="single" w:sz="4" w:space="0" w:color="auto"/>
            </w:tcBorders>
            <w:shd w:val="clear" w:color="auto" w:fill="FFFFFF" w:themeFill="background1"/>
          </w:tcPr>
          <w:p>
            <w:pPr>
              <w:jc w:val="center"/>
              <w:rPr>
                <w:sz w:val="20"/>
                <w:szCs w:val="20"/>
              </w:rPr>
            </w:pPr>
            <w:r>
              <w:rPr>
                <w:sz w:val="20"/>
                <w:szCs w:val="20"/>
              </w:rPr>
              <w:t>22</w:t>
            </w:r>
          </w:p>
        </w:tc>
      </w:tr>
      <w:tr>
        <w:trPr>
          <w:trHeight w:val="170"/>
        </w:trPr>
        <w:tc>
          <w:tcPr>
            <w:tcW w:w="5778" w:type="dxa"/>
            <w:shd w:val="clear" w:color="auto" w:fill="D6E3BC" w:themeFill="accent3" w:themeFillTint="66"/>
            <w:vAlign w:val="center"/>
          </w:tcPr>
          <w:p>
            <w:pPr>
              <w:jc w:val="both"/>
              <w:rPr>
                <w:rFonts w:cstheme="minorHAnsi"/>
                <w:sz w:val="20"/>
              </w:rPr>
            </w:pPr>
            <w:r>
              <w:rPr>
                <w:rFonts w:cstheme="minorHAnsi"/>
                <w:b/>
                <w:sz w:val="20"/>
                <w:szCs w:val="20"/>
              </w:rPr>
              <w:t>Care Planning:</w:t>
            </w:r>
          </w:p>
        </w:tc>
        <w:tc>
          <w:tcPr>
            <w:tcW w:w="3119" w:type="dxa"/>
            <w:shd w:val="clear" w:color="auto" w:fill="D6E3BC" w:themeFill="accent3" w:themeFillTint="66"/>
          </w:tcPr>
          <w:p>
            <w:pPr>
              <w:jc w:val="center"/>
              <w:rPr>
                <w:sz w:val="20"/>
                <w:szCs w:val="20"/>
              </w:rPr>
            </w:pP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 xml:space="preserve">Referral &amp; Admission Procedures </w:t>
            </w:r>
          </w:p>
        </w:tc>
        <w:tc>
          <w:tcPr>
            <w:tcW w:w="3119" w:type="dxa"/>
            <w:shd w:val="clear" w:color="auto" w:fill="FFFFFF" w:themeFill="background1"/>
          </w:tcPr>
          <w:p>
            <w:pPr>
              <w:jc w:val="center"/>
              <w:rPr>
                <w:sz w:val="20"/>
                <w:szCs w:val="20"/>
              </w:rPr>
            </w:pPr>
            <w:r>
              <w:rPr>
                <w:sz w:val="20"/>
                <w:szCs w:val="20"/>
              </w:rPr>
              <w:t>22-23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b/>
                <w:sz w:val="20"/>
              </w:rPr>
            </w:pPr>
            <w:r>
              <w:rPr>
                <w:rFonts w:cstheme="minorHAnsi"/>
                <w:sz w:val="20"/>
              </w:rPr>
              <w:t xml:space="preserve">Internal Care Planning </w:t>
            </w:r>
          </w:p>
        </w:tc>
        <w:tc>
          <w:tcPr>
            <w:tcW w:w="3119" w:type="dxa"/>
            <w:shd w:val="clear" w:color="auto" w:fill="FFFFFF" w:themeFill="background1"/>
          </w:tcPr>
          <w:p>
            <w:pPr>
              <w:jc w:val="center"/>
              <w:rPr>
                <w:sz w:val="20"/>
                <w:szCs w:val="20"/>
              </w:rPr>
            </w:pPr>
            <w:r>
              <w:rPr>
                <w:sz w:val="20"/>
                <w:szCs w:val="20"/>
              </w:rPr>
              <w:t>23</w:t>
            </w:r>
          </w:p>
        </w:tc>
      </w:tr>
      <w:tr>
        <w:trPr>
          <w:trHeight w:val="170"/>
        </w:trPr>
        <w:tc>
          <w:tcPr>
            <w:tcW w:w="5778" w:type="dxa"/>
            <w:shd w:val="clear" w:color="auto" w:fill="FFFFFF" w:themeFill="background1"/>
            <w:vAlign w:val="center"/>
          </w:tcPr>
          <w:p>
            <w:pPr>
              <w:pStyle w:val="ListParagraph"/>
              <w:numPr>
                <w:ilvl w:val="0"/>
                <w:numId w:val="30"/>
              </w:numPr>
              <w:ind w:left="317" w:hanging="283"/>
              <w:jc w:val="both"/>
              <w:rPr>
                <w:rFonts w:cstheme="minorHAnsi"/>
                <w:sz w:val="20"/>
              </w:rPr>
            </w:pPr>
            <w:r>
              <w:rPr>
                <w:rFonts w:cstheme="minorHAnsi"/>
                <w:sz w:val="20"/>
              </w:rPr>
              <w:t>Key Working</w:t>
            </w:r>
          </w:p>
        </w:tc>
        <w:tc>
          <w:tcPr>
            <w:tcW w:w="3119" w:type="dxa"/>
            <w:shd w:val="clear" w:color="auto" w:fill="FFFFFF" w:themeFill="background1"/>
          </w:tcPr>
          <w:p>
            <w:pPr>
              <w:jc w:val="center"/>
              <w:rPr>
                <w:sz w:val="20"/>
                <w:szCs w:val="20"/>
              </w:rPr>
            </w:pPr>
            <w:r>
              <w:rPr>
                <w:sz w:val="20"/>
                <w:szCs w:val="20"/>
              </w:rPr>
              <w:t>23</w:t>
            </w:r>
          </w:p>
        </w:tc>
      </w:tr>
    </w:tbl>
    <w:p/>
    <w:p>
      <w:pPr>
        <w:jc w:val="both"/>
        <w:rPr>
          <w:rFonts w:cstheme="minorHAnsi"/>
          <w:b/>
          <w:sz w:val="24"/>
          <w:u w:val="single"/>
        </w:rPr>
      </w:pPr>
    </w:p>
    <w:p>
      <w:pPr>
        <w:jc w:val="both"/>
        <w:rPr>
          <w:rFonts w:cstheme="minorHAnsi"/>
          <w:b/>
          <w:sz w:val="24"/>
          <w:u w:val="single"/>
        </w:rPr>
      </w:pPr>
      <w:r>
        <w:rPr>
          <w:rFonts w:cstheme="minorHAnsi"/>
          <w:b/>
          <w:sz w:val="24"/>
          <w:u w:val="single"/>
        </w:rPr>
        <w:lastRenderedPageBreak/>
        <w:t>Quality &amp; Purpose of Care</w:t>
      </w:r>
    </w:p>
    <w:p>
      <w:pPr>
        <w:jc w:val="both"/>
        <w:rPr>
          <w:rFonts w:cstheme="minorHAnsi"/>
        </w:rPr>
      </w:pPr>
      <w:r>
        <w:rPr>
          <w:rFonts w:cstheme="minorHAnsi"/>
        </w:rPr>
        <w:t>White Orchid Care offers therapeutic residential careto children across our two residential homes,which are basedin Milton Keynes and the other in Marston Moretaine.  Additionally, we provide outreach support to children.This statement of purpose relates to our Marston Moretaine children’shome. If you are interested in receiving further information relating to our Milton Keynes home, please contact us.</w:t>
      </w:r>
    </w:p>
    <w:p>
      <w:pPr>
        <w:rPr>
          <w:rFonts w:cstheme="minorHAnsi"/>
          <w:b/>
          <w:color w:val="7F7F7F" w:themeColor="text1" w:themeTint="80"/>
          <w:u w:val="single"/>
        </w:rPr>
      </w:pPr>
      <w:r>
        <w:rPr>
          <w:rFonts w:cstheme="minorHAnsi"/>
          <w:b/>
          <w:color w:val="7F7F7F" w:themeColor="text1" w:themeTint="80"/>
          <w:u w:val="single"/>
        </w:rPr>
        <w:t>Children We Care For</w:t>
      </w:r>
    </w:p>
    <w:p>
      <w:pPr>
        <w:jc w:val="both"/>
        <w:rPr>
          <w:rFonts w:cstheme="minorHAnsi"/>
        </w:rPr>
      </w:pPr>
      <w:r>
        <w:rPr>
          <w:rFonts w:cstheme="minorHAnsi"/>
        </w:rPr>
        <w:t xml:space="preserve">We currently provide a residential home for up to 6 children of either gender aged 7 – 10years. At the point of referral our maximum upper age limit is 12 years.  Careful matching is undertaken to ensure that risks are assessed and information is shared.  </w:t>
      </w:r>
    </w:p>
    <w:p>
      <w:pPr>
        <w:jc w:val="both"/>
        <w:rPr>
          <w:rFonts w:cstheme="minorHAnsi"/>
        </w:rPr>
      </w:pPr>
      <w:r>
        <w:rPr>
          <w:rFonts w:cstheme="minorHAnsi"/>
        </w:rPr>
        <w:t>We care for children who have had a difficult childhood,who have experienced trauma and who are not currently able to remain living with their families.The children we care for have a range of needs, they may:</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Display complex behaviours that can make it difficult for them to be cared for within a family setting</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Function at an earlier developmental level than their chronological age suggests</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React powerfully to sensory triggers related to their trauma by becoming hyper aroused or dissociating, often below the level of conscious awareness</w:t>
      </w:r>
    </w:p>
    <w:p>
      <w:pPr>
        <w:pStyle w:val="ListParagraph"/>
        <w:numPr>
          <w:ilvl w:val="0"/>
          <w:numId w:val="23"/>
        </w:numPr>
        <w:ind w:left="284" w:hanging="284"/>
        <w:jc w:val="both"/>
        <w:rPr>
          <w:rFonts w:cstheme="minorHAnsi"/>
          <w:color w:val="7F7F7F" w:themeColor="text1" w:themeTint="80"/>
          <w:sz w:val="20"/>
        </w:rPr>
      </w:pPr>
      <w:r>
        <w:rPr>
          <w:rFonts w:cstheme="minorHAnsi"/>
          <w:color w:val="7F7F7F" w:themeColor="text1" w:themeTint="80"/>
          <w:sz w:val="20"/>
        </w:rPr>
        <w:t>Struggle to develop regulatory skills needed for learning and social relationships</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Suffer with a range of attachment disorders or conditions such as ADHD</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Need a high level of therapeutic intervention to enable them to form successful relationships and process past experiences</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Have learning difficulties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Struggle in a variety of settings including school</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Require a tailor-made education provision</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Have emerging mental health issues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Need direct therapy and input from health services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Be at risk and vulnerable to exploitation, for example misuse of drugs, alcohol, gang/criminal activity and sexual exploitation  </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Have suffered traumatic experiences,including as a result ofabuse</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Find living in a family setting such as foster care difficult to cope with</w:t>
      </w:r>
    </w:p>
    <w:p>
      <w:pPr>
        <w:pStyle w:val="ListParagraph"/>
        <w:numPr>
          <w:ilvl w:val="0"/>
          <w:numId w:val="22"/>
        </w:numPr>
        <w:ind w:left="284" w:hanging="284"/>
        <w:jc w:val="both"/>
        <w:rPr>
          <w:rFonts w:cstheme="minorHAnsi"/>
          <w:color w:val="7F7F7F" w:themeColor="text1" w:themeTint="80"/>
          <w:sz w:val="20"/>
        </w:rPr>
      </w:pPr>
      <w:r>
        <w:rPr>
          <w:rFonts w:cstheme="minorHAnsi"/>
          <w:color w:val="7F7F7F" w:themeColor="text1" w:themeTint="80"/>
          <w:sz w:val="20"/>
        </w:rPr>
        <w:t xml:space="preserve">Display behaviour which requires a high level of supervision to ensure their/others safety </w:t>
      </w:r>
    </w:p>
    <w:p>
      <w:pPr>
        <w:jc w:val="both"/>
        <w:rPr>
          <w:rFonts w:cstheme="minorHAnsi"/>
        </w:rPr>
      </w:pPr>
      <w:r>
        <w:rPr>
          <w:rFonts w:cstheme="minorHAnsi"/>
        </w:rPr>
        <w:t xml:space="preserve">As a result of their experiences it is likely the children we care for will have experienced multiple placement breakdowns. At White Orchid Care we specialise in providing the child with a stable and consistent home where they can feel safe and wanted. </w:t>
      </w:r>
    </w:p>
    <w:p>
      <w:pPr>
        <w:jc w:val="both"/>
        <w:rPr>
          <w:rFonts w:cstheme="minorHAnsi"/>
        </w:rPr>
      </w:pPr>
      <w:r>
        <w:rPr>
          <w:rFonts w:cstheme="minorHAnsi"/>
        </w:rPr>
        <w:t xml:space="preserve">We work with children who have a variety of care plans including adoption, long term foster care, long term residential care and reunification to birth family. Regardless of a child’s care plan we will offer the highest level of support and individualised intervention to enable the best possible outcomes for the child. We tailor make our service packages to meet the care plan needs of each child and will offer additional services including therapy, parenting work, transition support, ongoing support to long term placements and assessment. The creativity and bespoke services we offer combined with close partnership working with placing authorities significantly aids successful outcomes for children in our care. </w:t>
      </w:r>
    </w:p>
    <w:p>
      <w:pPr>
        <w:spacing w:line="240" w:lineRule="auto"/>
        <w:jc w:val="both"/>
        <w:rPr>
          <w:rFonts w:eastAsia="Times New Roman" w:cstheme="minorHAnsi"/>
          <w:lang w:eastAsia="en-GB"/>
        </w:rPr>
      </w:pPr>
      <w:r>
        <w:rPr>
          <w:rFonts w:eastAsia="Times New Roman" w:cstheme="minorHAnsi"/>
          <w:lang w:eastAsia="en-GB"/>
        </w:rPr>
        <w:lastRenderedPageBreak/>
        <w:t xml:space="preserve">In addition to a residential service White Orchid Care provides an outreach service. This caters for the same range of needs described above with the variation that these children will be living within foster care or have returned to the care of their families from our residential provision. The children can be aged from 5-18 years and of either gender.  We work in the same creative way as we do within our residential setting offering individualised packages of support, guidance and assessment to support the placing authority in achieving the best outcomes for the child. </w:t>
      </w:r>
    </w:p>
    <w:p>
      <w:pPr>
        <w:rPr>
          <w:rFonts w:cstheme="minorHAnsi"/>
          <w:b/>
          <w:color w:val="7F7F7F" w:themeColor="text1" w:themeTint="80"/>
          <w:u w:val="single"/>
        </w:rPr>
      </w:pPr>
      <w:r>
        <w:rPr>
          <w:rFonts w:cstheme="minorHAnsi"/>
          <w:b/>
          <w:color w:val="7F7F7F" w:themeColor="text1" w:themeTint="80"/>
          <w:u w:val="single"/>
        </w:rPr>
        <w:t>Our Ethos</w:t>
      </w:r>
    </w:p>
    <w:p>
      <w:pPr>
        <w:jc w:val="center"/>
        <w:rPr>
          <w:rFonts w:cstheme="minorHAnsi"/>
          <w:b/>
          <w:i/>
          <w:color w:val="7030A0"/>
        </w:rPr>
      </w:pPr>
      <w:r>
        <w:rPr>
          <w:rFonts w:cstheme="minorHAnsi"/>
          <w:b/>
          <w:i/>
          <w:color w:val="7030A0"/>
        </w:rPr>
        <w:t>‘We provide a safe and nurturing home for children where they can receive specialist care and therapy, allowing them the opportunity to reach their potential and thrive’.</w:t>
      </w:r>
    </w:p>
    <w:p>
      <w:pPr>
        <w:jc w:val="both"/>
        <w:rPr>
          <w:rFonts w:cstheme="minorHAnsi"/>
        </w:rPr>
      </w:pPr>
      <w:r>
        <w:rPr>
          <w:rFonts w:cstheme="minorHAnsi"/>
        </w:rPr>
        <w:t xml:space="preserve">We believe that every child, no matter what their experiences or background, has the right to the best opportunities and outcomes in all areas of their lives. We feel that residential care can be a necessary and 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 will be respected as individuals and will have a team of nurturing carers who will meet their needs. It should be an environment where they can be children and experience all of the positive’s childhood has to offer whilst being supported to deal with the challenges they have faced. White Orchid Care holds these beliefs at the core of everything we do and believes this is what helps us achieve excellent outcomes for children. </w:t>
      </w:r>
    </w:p>
    <w:p>
      <w:pPr>
        <w:jc w:val="both"/>
        <w:rPr>
          <w:rFonts w:cstheme="minorHAnsi"/>
        </w:rPr>
      </w:pPr>
      <w:r>
        <w:rPr>
          <w:rFonts w:cstheme="minorHAnsi"/>
        </w:rPr>
        <w:t xml:space="preserve">The main outcome we wish to achieve for children is permanence within a safe and secure homewith support that allows an opportunity to reach their potential. As detailed above we work with a range of needs and care plans so permanence may be different for each child, for example, it may be a return to birth family or to move to foster care. In order to achieve this, we work towards contributing outcomes including, for children to be able to understand themselves and their emotions, express themselves safely, access education, develop independence skills and form positive relationships. All of these outcomes will contribute to a future where they are able to enjoy, achieve, feel safe and content and be successful in their journey to adulthood. </w:t>
      </w:r>
    </w:p>
    <w:p>
      <w:pPr>
        <w:jc w:val="both"/>
        <w:rPr>
          <w:rFonts w:cstheme="minorHAnsi"/>
        </w:rPr>
      </w:pPr>
      <w:r>
        <w:rPr>
          <w:rFonts w:cstheme="minorHAnsi"/>
        </w:rPr>
        <w:t xml:space="preserve">In 2018 Oak Fostering was set up in order to compliment the work within the homes, the idea being that when a child is family ready, we can help to search, approve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using White Orchid to support and help the children transition.  We believe that this model of practice provides children with foster homes where they are looked after by skilled carers who have undergone similar training and are fully supported by White Orchid Care with carers who know the children well.  A holistic approach which so far has had excellent outcomes for the children we have placed.  </w:t>
      </w:r>
    </w:p>
    <w:p>
      <w:pPr>
        <w:jc w:val="both"/>
        <w:rPr>
          <w:rFonts w:cstheme="minorHAnsi"/>
          <w:highlight w:val="magenta"/>
        </w:rPr>
      </w:pPr>
      <w:r>
        <w:rPr>
          <w:rFonts w:cstheme="minorHAnsi"/>
        </w:rPr>
        <w:t xml:space="preserve">We recognise many children will arrive having just suffered a crisis in their life, whether this be a placement breakdown or removal from birth family, and we will provide them with a feeling of safety and containment and allow them to settle. We believe that providing children with a consistent and nurturing environment can allow them the opportunity to look at what they may be struggling with and come to terms with the journey they have experienced. We will seek to really understand their journey and trauma and consider what factors have impinged on their </w:t>
      </w:r>
      <w:r>
        <w:rPr>
          <w:rFonts w:cstheme="minorHAnsi"/>
        </w:rPr>
        <w:lastRenderedPageBreak/>
        <w:t xml:space="preserve">development. Learning what did not work in the past is crucial and at White Orchid Care it is the adult’s responsibility to understand the child’s past and care for them accordingly.  We seek to address any of the vital building blocks that children may have missed out on through direct work by skilled carers, individual therapy, access to a range of experiences and consistent support. </w:t>
      </w:r>
    </w:p>
    <w:p>
      <w:pPr>
        <w:jc w:val="both"/>
        <w:rPr>
          <w:rFonts w:cstheme="minorHAnsi"/>
        </w:rPr>
      </w:pPr>
      <w:r>
        <w:rPr>
          <w:rFonts w:cstheme="minorHAnsi"/>
        </w:rPr>
        <w:t xml:space="preserve">The relationship between the children and the adults is crucial in the effectiveness of our provision, children need to have trusting relationships with adults in order to allow them the support they need to develop appropriate attachments and we are proactive in building this type of relationship. We show and reinforce a caring message whilst being honest and open with the children in our care.  We commit to the child regardless of their plan or behaviour and we reinforce that we accept them for who they are.  We appreciate that for many children trusting adults takes time and courage, so we understand that it is a two way process and each child is an individual.  </w:t>
      </w:r>
    </w:p>
    <w:p>
      <w:pPr>
        <w:jc w:val="both"/>
        <w:rPr>
          <w:rFonts w:cstheme="minorHAnsi"/>
        </w:rPr>
      </w:pPr>
      <w:r>
        <w:rPr>
          <w:rFonts w:cstheme="minorHAnsi"/>
        </w:rPr>
        <w:t xml:space="preserve">A significant factor in the success of White Orchid Care is the therapeutic setting it offers children. We have created an environment which promotes thinking, listening, reflection, understanding and development. We have a strong focus on developing our carer’s skills and abilities in understanding and responding to trauma.  Providing carers with the space to think about their practice and about the children enables them to be more aware of how they manage situations andof why the children respond as they do.This enables them to continually develop as practitioners and to assist the children effectively to make positive changes.  We believe that work to help children deal with trauma is not only carried out by qualified therapists, it can also be through therapeutic relationships which do not solely exist within a therapy room. For this reason, our carers whilst not being qualified therapists are trained to enable them to support children therapeutically. They have gained skills in a variety of therapeutic approaches including Cognitive Behaviour Therapy, Therapeutic Crisis Intervention, Resilience and Understanding Attachment. This range of training enables carers to use a variety of methods when caring for children who have emotional and behavioural difficulties. </w:t>
      </w:r>
    </w:p>
    <w:p>
      <w:pPr>
        <w:jc w:val="both"/>
        <w:rPr>
          <w:rFonts w:cstheme="minorHAnsi"/>
        </w:rPr>
      </w:pPr>
      <w:r>
        <w:rPr>
          <w:rFonts w:cstheme="minorHAnsi"/>
        </w:rPr>
        <w:t xml:space="preserve">In order to achieve our main aim of permanence it is imperative that regular consideration is given to where children reside in relation to the care continuum and if it is possible to progress them downwards.  We provide a permanent home for the child but at the same time remain aware that we are working towards their set care plan that may in time enable them to move to an alternative setting such as foster care. Regular review and assessment are carried out to ensure this process remains live and children do not experience drift and delay.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care, we can provide the same level of support and package as they make the transition.  </w:t>
      </w:r>
    </w:p>
    <w:p>
      <w:pPr>
        <w:jc w:val="both"/>
        <w:rPr>
          <w:rFonts w:cstheme="minorHAnsi"/>
        </w:rPr>
      </w:pPr>
      <w:r>
        <w:rPr>
          <w:rFonts w:cstheme="minorHAnsi"/>
        </w:rPr>
        <w:t xml:space="preserve">If permanence is to be successful it is vital that the progress made within placement is not lost and the techniques and strategies that have proved effective are replicated. If it is appropriate to move the child to a foster family then we help to find foster carers who’s skillsmatch the child’s needs, who are knowledgeable and skilled in caring for children who will be challenging and who will work in partnership with White Orchid to enable a smooth transition. The foster carers spend time alongside the workers in the home to care for the child, thus allowing them to gain a greater understanding of the child’s needs and the therapeutic responses that have been effective.  This process takes place at the child’s pace and when both the child and foster carers are ready the </w:t>
      </w:r>
      <w:r>
        <w:rPr>
          <w:rFonts w:cstheme="minorHAnsi"/>
        </w:rPr>
        <w:lastRenderedPageBreak/>
        <w:t xml:space="preserve">transitions into the foster home begins. White Orchid will play a lead role in this process and once placed will offer an agreed package of ongoing support. </w:t>
      </w:r>
    </w:p>
    <w:p>
      <w:pPr>
        <w:jc w:val="both"/>
        <w:rPr>
          <w:rFonts w:cstheme="minorHAnsi"/>
          <w:highlight w:val="magenta"/>
          <w:lang w:eastAsia="en-GB"/>
        </w:rPr>
      </w:pPr>
      <w:r>
        <w:rPr>
          <w:rFonts w:cstheme="minorHAnsi"/>
          <w:lang w:eastAsia="en-GB"/>
        </w:rPr>
        <w:t xml:space="preserve">This form of outreach is also available to placements which have not followed our residential care,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the outreach service is tailored to the individual needs of the child and can be designed to suit the placements specific needs.This enables each carer and referring authority to create a bespoke support package which can include practical support, 24 hours on call response workers, training and reflective sessions for carers, therapeutic sessions, life story work and direct work with children.  We will build a relationship with the child so that when support is required the child is familiar with the adult and the carer is aware of how we will approach the situation and support them. We are also very aware that the child is in placement with the carer and therefore we aim to work together to ensure that we are seen as supportive and do not disempower them.  </w:t>
      </w:r>
    </w:p>
    <w:p>
      <w:pPr>
        <w:jc w:val="both"/>
        <w:rPr>
          <w:rFonts w:cstheme="minorHAnsi"/>
          <w:lang w:eastAsia="en-GB"/>
        </w:rPr>
      </w:pPr>
      <w:r>
        <w:rPr>
          <w:rFonts w:cstheme="minorHAnsi"/>
          <w:lang w:eastAsia="en-GB"/>
        </w:rPr>
        <w:t xml:space="preserve">Fundamental to the success of both outreach residential and foster placements is the partnership working between White Orchid Care, the placing authority, and other involved professionals. A key way in which we enhance this relationship is through effective communication, recording and reporting. We provide regular feedback to the social worker on progress, any incidents and will seek to contribute to care planning for the child.  </w:t>
      </w:r>
      <w:r>
        <w:rPr>
          <w:rFonts w:cstheme="minorHAnsi"/>
          <w:color w:val="000000"/>
          <w:lang w:eastAsia="en-GB"/>
        </w:rPr>
        <w:t xml:space="preserve">We will provide assessment and progress reports and liaise to ensure the placement continues to meet the child’s evolving needs. We will attend reviews/meetings and work closely with all the professionals connected to the child.  </w:t>
      </w:r>
    </w:p>
    <w:p>
      <w:pPr>
        <w:jc w:val="both"/>
        <w:rPr>
          <w:rFonts w:cstheme="minorHAnsi"/>
          <w:b/>
          <w:color w:val="7F7F7F" w:themeColor="text1" w:themeTint="80"/>
          <w:u w:val="single"/>
        </w:rPr>
      </w:pPr>
      <w:r>
        <w:rPr>
          <w:rFonts w:cstheme="minorHAnsi"/>
          <w:b/>
          <w:color w:val="7F7F7F" w:themeColor="text1" w:themeTint="80"/>
          <w:u w:val="single"/>
        </w:rPr>
        <w:t>Reunification</w:t>
      </w:r>
    </w:p>
    <w:p>
      <w:pPr>
        <w:jc w:val="both"/>
        <w:rPr>
          <w:rFonts w:cstheme="minorHAnsi"/>
        </w:rPr>
      </w:pPr>
      <w:r>
        <w:rPr>
          <w:rFonts w:cstheme="minorHAnsi"/>
          <w:noProof/>
          <w:lang w:eastAsia="en-GB"/>
        </w:rPr>
        <w:drawing>
          <wp:anchor distT="0" distB="0" distL="114300" distR="114300" simplePos="0" relativeHeight="251669504" behindDoc="0" locked="0" layoutInCell="1" allowOverlap="1">
            <wp:simplePos x="0" y="0"/>
            <wp:positionH relativeFrom="column">
              <wp:posOffset>4772025</wp:posOffset>
            </wp:positionH>
            <wp:positionV relativeFrom="paragraph">
              <wp:posOffset>997585</wp:posOffset>
            </wp:positionV>
            <wp:extent cx="965200" cy="1349375"/>
            <wp:effectExtent l="171450" t="114300" r="158750" b="98425"/>
            <wp:wrapSquare wrapText="bothSides"/>
            <wp:docPr id="16" name="Picture 16" descr="C:\Users\William Pughe\AppData\Local\Microsoft\Windows\INetCache\Content.Word\20210628_13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illiam Pughe\AppData\Local\Microsoft\Windows\INetCache\Content.Word\20210628_130302.jpg"/>
                    <pic:cNvPicPr>
                      <a:picLocks noChangeAspect="1" noChangeArrowheads="1"/>
                    </pic:cNvPicPr>
                  </pic:nvPicPr>
                  <pic:blipFill>
                    <a:blip r:embed="rId10" cstate="print"/>
                    <a:srcRect/>
                    <a:stretch>
                      <a:fillRect/>
                    </a:stretch>
                  </pic:blipFill>
                  <pic:spPr bwMode="auto">
                    <a:xfrm rot="776742">
                      <a:off x="0" y="0"/>
                      <a:ext cx="965200" cy="1349375"/>
                    </a:xfrm>
                    <a:prstGeom prst="rect">
                      <a:avLst/>
                    </a:prstGeom>
                    <a:noFill/>
                    <a:ln w="9525">
                      <a:solidFill>
                        <a:schemeClr val="accent3">
                          <a:lumMod val="50000"/>
                        </a:schemeClr>
                      </a:solidFill>
                      <a:miter lim="800000"/>
                      <a:headEnd/>
                      <a:tailEnd/>
                    </a:ln>
                  </pic:spPr>
                </pic:pic>
              </a:graphicData>
            </a:graphic>
          </wp:anchor>
        </w:drawing>
      </w:r>
      <w:r>
        <w:rPr>
          <w:rFonts w:cstheme="minorHAnsi"/>
        </w:rPr>
        <w:t xml:space="preserve">In addition to permanence through fostering families, White Orchid also have a strong ethos around family reunification with the families of the children we look after. A group of senior staff within White Orchid are certified by the NSPCC Practice Framework, which is designed to sit with existing Local Authority duties and practice in relation to care planning for looked after children and for those who cease to be looked after. </w:t>
      </w:r>
    </w:p>
    <w:p>
      <w:pPr>
        <w:ind w:right="3072"/>
        <w:jc w:val="both"/>
        <w:rPr>
          <w:rFonts w:cstheme="minorHAnsi"/>
        </w:rPr>
      </w:pPr>
      <w:r>
        <w:rPr>
          <w:rFonts w:cstheme="minorHAnsi"/>
          <w:noProof/>
          <w:lang w:eastAsia="en-GB"/>
        </w:rPr>
        <w:drawing>
          <wp:anchor distT="0" distB="0" distL="114300" distR="114300" simplePos="0" relativeHeight="251677696" behindDoc="0" locked="0" layoutInCell="1" allowOverlap="1">
            <wp:simplePos x="0" y="0"/>
            <wp:positionH relativeFrom="column">
              <wp:posOffset>3939540</wp:posOffset>
            </wp:positionH>
            <wp:positionV relativeFrom="paragraph">
              <wp:posOffset>203835</wp:posOffset>
            </wp:positionV>
            <wp:extent cx="840105" cy="1152525"/>
            <wp:effectExtent l="38100" t="19050" r="17145" b="28575"/>
            <wp:wrapSquare wrapText="bothSides"/>
            <wp:docPr id="19" name="Picture 19" descr="C:\Users\William Pughe\AppData\Local\Microsoft\Windows\INetCache\Content.Word\20210628_13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William Pughe\AppData\Local\Microsoft\Windows\INetCache\Content.Word\20210628_130254.jpg"/>
                    <pic:cNvPicPr>
                      <a:picLocks noChangeAspect="1" noChangeArrowheads="1"/>
                    </pic:cNvPicPr>
                  </pic:nvPicPr>
                  <pic:blipFill>
                    <a:blip r:embed="rId11" cstate="print"/>
                    <a:srcRect/>
                    <a:stretch>
                      <a:fillRect/>
                    </a:stretch>
                  </pic:blipFill>
                  <pic:spPr bwMode="auto">
                    <a:xfrm>
                      <a:off x="0" y="0"/>
                      <a:ext cx="840105" cy="1152525"/>
                    </a:xfrm>
                    <a:prstGeom prst="rect">
                      <a:avLst/>
                    </a:prstGeom>
                    <a:noFill/>
                    <a:ln w="9525">
                      <a:solidFill>
                        <a:schemeClr val="accent3">
                          <a:lumMod val="50000"/>
                        </a:schemeClr>
                      </a:solidFill>
                      <a:miter lim="800000"/>
                      <a:headEnd/>
                      <a:tailEnd/>
                    </a:ln>
                  </pic:spPr>
                </pic:pic>
              </a:graphicData>
            </a:graphic>
          </wp:anchor>
        </w:drawing>
      </w:r>
      <w:r>
        <w:rPr>
          <w:rFonts w:cstheme="minorHAnsi"/>
        </w:rPr>
        <w:t xml:space="preserve">The framework also links with Ofsted’s Single Inspection Framework in which inspectors examine cases of children who have returned home, and those for whom a return home is planned. The NSPCC has trained HMI staff on the research and practice which underpins this Framework; the message from research about reunification success and breakdown, and the characteristics of hood and concerning practice that inspectors should identify and scrutinise. </w:t>
      </w:r>
    </w:p>
    <w:p>
      <w:pPr>
        <w:jc w:val="both"/>
        <w:rPr>
          <w:rFonts w:cstheme="minorHAnsi"/>
        </w:rPr>
      </w:pPr>
      <w:r>
        <w:rPr>
          <w:rFonts w:cstheme="minorHAnsi"/>
        </w:rPr>
        <w:t xml:space="preserve">The Framework is not statutory guidance, it is a resource that local authorities can use to support practice improvements for children returning home from care. The Framework supports practitioners and managers to apply professional judgement to complex decisions about whether a child should return home from care and what support will be needed to ensure that reunification is safe and successful.  It provides a structure for analysing risks to the child, based on robust evidence.  It supports families and workers to understand what needs to change, to set goals, access support </w:t>
      </w:r>
      <w:r>
        <w:rPr>
          <w:rFonts w:cstheme="minorHAnsi"/>
        </w:rPr>
        <w:lastRenderedPageBreak/>
        <w:t xml:space="preserve">and services and review progress.  The approach to assessment and delivering support outlines in the Framework should build on and complement the existing work that practitioners are already doing with the children and their families, not replace it. </w:t>
      </w:r>
    </w:p>
    <w:p>
      <w:pPr>
        <w:jc w:val="both"/>
        <w:rPr>
          <w:rFonts w:cstheme="minorHAnsi"/>
          <w:b/>
          <w:color w:val="7F7F7F" w:themeColor="text1" w:themeTint="80"/>
        </w:rPr>
      </w:pPr>
      <w:r>
        <w:rPr>
          <w:rFonts w:cstheme="minorHAnsi"/>
          <w:b/>
          <w:color w:val="7F7F7F" w:themeColor="text1" w:themeTint="80"/>
          <w:u w:val="single"/>
        </w:rPr>
        <w:t>Foster Family Experiences</w:t>
      </w:r>
    </w:p>
    <w:p>
      <w:pPr>
        <w:jc w:val="both"/>
        <w:rPr>
          <w:rFonts w:cstheme="minorHAnsi"/>
        </w:rPr>
      </w:pPr>
      <w:r>
        <w:rPr>
          <w:rFonts w:cstheme="minorHAnsi"/>
        </w:rPr>
        <w:t xml:space="preserve">White Orchid Care aim to deliver foster family experiences via Oak Fostering for the children within our homes.  This gives the children the opportunity to experience everyday life within a family home and prepare them for any planned transitions into foster care. </w:t>
      </w:r>
    </w:p>
    <w:p>
      <w:pPr>
        <w:jc w:val="both"/>
        <w:rPr>
          <w:rFonts w:cstheme="minorHAnsi"/>
          <w:b/>
          <w:color w:val="7F7F7F" w:themeColor="text1" w:themeTint="80"/>
          <w:u w:val="single"/>
        </w:rPr>
      </w:pPr>
      <w:r>
        <w:rPr>
          <w:rFonts w:cstheme="minorHAnsi"/>
          <w:b/>
          <w:color w:val="7F7F7F" w:themeColor="text1" w:themeTint="80"/>
          <w:u w:val="single"/>
        </w:rPr>
        <w:t>Accommodation</w:t>
      </w:r>
    </w:p>
    <w:p>
      <w:pPr>
        <w:ind w:right="2222"/>
        <w:jc w:val="both"/>
        <w:rPr>
          <w:rFonts w:cstheme="minorHAnsi"/>
        </w:rPr>
      </w:pPr>
      <w:r>
        <w:rPr>
          <w:rFonts w:cstheme="minorHAnsi"/>
          <w:noProof/>
          <w:lang w:eastAsia="en-GB"/>
        </w:rPr>
        <w:drawing>
          <wp:anchor distT="0" distB="0" distL="114300" distR="114300" simplePos="0" relativeHeight="251706368" behindDoc="0" locked="0" layoutInCell="1" allowOverlap="1">
            <wp:simplePos x="0" y="0"/>
            <wp:positionH relativeFrom="column">
              <wp:posOffset>4619625</wp:posOffset>
            </wp:positionH>
            <wp:positionV relativeFrom="paragraph">
              <wp:posOffset>46990</wp:posOffset>
            </wp:positionV>
            <wp:extent cx="876300" cy="1171575"/>
            <wp:effectExtent l="19050" t="19050" r="19050" b="28575"/>
            <wp:wrapSquare wrapText="bothSides"/>
            <wp:docPr id="36" name="Picture 31" descr="C:\Users\William Pughe\Downloads\IMG-20210628-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William Pughe\Downloads\IMG-20210628-WA0004.jpg"/>
                    <pic:cNvPicPr>
                      <a:picLocks noChangeAspect="1" noChangeArrowheads="1"/>
                    </pic:cNvPicPr>
                  </pic:nvPicPr>
                  <pic:blipFill>
                    <a:blip r:embed="rId12" cstate="print"/>
                    <a:srcRect/>
                    <a:stretch>
                      <a:fillRect/>
                    </a:stretch>
                  </pic:blipFill>
                  <pic:spPr bwMode="auto">
                    <a:xfrm>
                      <a:off x="0" y="0"/>
                      <a:ext cx="876300" cy="1171575"/>
                    </a:xfrm>
                    <a:prstGeom prst="rect">
                      <a:avLst/>
                    </a:prstGeom>
                    <a:noFill/>
                    <a:ln w="9525">
                      <a:solidFill>
                        <a:schemeClr val="accent3">
                          <a:lumMod val="50000"/>
                        </a:schemeClr>
                      </a:solidFill>
                      <a:miter lim="800000"/>
                      <a:headEnd/>
                      <a:tailEnd/>
                    </a:ln>
                  </pic:spPr>
                </pic:pic>
              </a:graphicData>
            </a:graphic>
          </wp:anchor>
        </w:drawing>
      </w:r>
      <w:r>
        <w:rPr>
          <w:rFonts w:cstheme="minorHAnsi"/>
          <w:noProof/>
          <w:lang w:eastAsia="en-GB"/>
        </w:rPr>
        <w:drawing>
          <wp:anchor distT="36576" distB="36576" distL="36576" distR="36576" simplePos="0" relativeHeight="251675648" behindDoc="0" locked="0" layoutInCell="1" allowOverlap="1">
            <wp:simplePos x="0" y="0"/>
            <wp:positionH relativeFrom="column">
              <wp:posOffset>76200</wp:posOffset>
            </wp:positionH>
            <wp:positionV relativeFrom="paragraph">
              <wp:posOffset>1218565</wp:posOffset>
            </wp:positionV>
            <wp:extent cx="819150" cy="1092200"/>
            <wp:effectExtent l="19050" t="19050" r="19050" b="12700"/>
            <wp:wrapNone/>
            <wp:docPr id="9" name="Picture 4" descr="IMG-20210628-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0628-WA0006"/>
                    <pic:cNvPicPr>
                      <a:picLocks noChangeAspect="1" noChangeArrowheads="1"/>
                    </pic:cNvPicPr>
                  </pic:nvPicPr>
                  <pic:blipFill>
                    <a:blip r:embed="rId13" cstate="print"/>
                    <a:srcRect/>
                    <a:stretch>
                      <a:fillRect/>
                    </a:stretch>
                  </pic:blipFill>
                  <pic:spPr bwMode="auto">
                    <a:xfrm>
                      <a:off x="0" y="0"/>
                      <a:ext cx="819150" cy="1092200"/>
                    </a:xfrm>
                    <a:prstGeom prst="rect">
                      <a:avLst/>
                    </a:prstGeom>
                    <a:noFill/>
                    <a:ln w="6350">
                      <a:solidFill>
                        <a:srgbClr val="008000"/>
                      </a:solidFill>
                      <a:miter lim="800000"/>
                      <a:headEnd/>
                      <a:tailEnd/>
                    </a:ln>
                    <a:effectLst/>
                  </pic:spPr>
                </pic:pic>
              </a:graphicData>
            </a:graphic>
          </wp:anchor>
        </w:drawing>
      </w:r>
      <w:r>
        <w:rPr>
          <w:rFonts w:cstheme="minorHAnsi"/>
        </w:rPr>
        <w:t xml:space="preserve">Our home is aneight-bed detached house in a village in Bedford. Each child has their own large bedroom with en-suite bathroom. There are two staff bedrooms. We have a good sized,well-kept garden with space to house the children’s own pets and also to play outdoor games and have BBQ’s. There is a large open plan kitchen diner with breakfast bar area and a large TV/games area. There is also a good sized lounge/play area. </w:t>
      </w:r>
    </w:p>
    <w:p>
      <w:pPr>
        <w:ind w:left="1701"/>
        <w:jc w:val="both"/>
        <w:rPr>
          <w:rFonts w:cstheme="minorHAnsi"/>
          <w:b/>
        </w:rPr>
      </w:pPr>
      <w:r>
        <w:rPr>
          <w:rFonts w:cstheme="minorHAnsi"/>
        </w:rPr>
        <w:t xml:space="preserve">Careful consideration has been given to the layout of the rooms to enable the children to have their own space if they need it but also to promote engaging with the carers and other children.  Space is designed for both social interaction as well as enjoying quiet down time.  The home is maintained to a high standard with furnishings, photos and belongings creating a warm and homely feel.   </w:t>
      </w:r>
    </w:p>
    <w:p>
      <w:pPr>
        <w:ind w:left="1985"/>
        <w:jc w:val="both"/>
        <w:rPr>
          <w:rFonts w:cstheme="minorHAnsi"/>
          <w:highlight w:val="lightGray"/>
          <w:u w:val="single"/>
        </w:rPr>
      </w:pPr>
    </w:p>
    <w:p>
      <w:pPr>
        <w:jc w:val="both"/>
        <w:rPr>
          <w:rFonts w:cstheme="minorHAnsi"/>
          <w:b/>
          <w:color w:val="7F7F7F" w:themeColor="text1" w:themeTint="80"/>
          <w:u w:val="single"/>
        </w:rPr>
      </w:pPr>
      <w:r>
        <w:rPr>
          <w:rFonts w:cstheme="minorHAnsi"/>
          <w:b/>
          <w:color w:val="7F7F7F" w:themeColor="text1" w:themeTint="80"/>
          <w:u w:val="single"/>
        </w:rPr>
        <w:t>Location of the Home</w:t>
      </w:r>
    </w:p>
    <w:p>
      <w:pPr>
        <w:jc w:val="both"/>
        <w:rPr>
          <w:rFonts w:cstheme="minorHAnsi"/>
        </w:rPr>
      </w:pPr>
      <w:r>
        <w:rPr>
          <w:rFonts w:cstheme="minorHAnsi"/>
        </w:rPr>
        <w:t xml:space="preserve">Our home is situated in Marston Moretaine; this is a village in Bedfordshirelocated on the A421, between Bedford and Milton Keynes. The population of the village is approximately 4000 and rapidly expanding.   The parish is served by several shops, two public houses, two Lower Schools and a doctor’s surgery. It also benefits from a library link service which visits many locations around the village. There is a vibrant Village Hall which offers residents the chance to take part in numerous clubs and activities. The Sports Pavilion is the home of the local football club; there is a Skate park, multi-use games area and many local clubs running such as brownies, scouts, karate and a youth club.  </w:t>
      </w:r>
    </w:p>
    <w:p>
      <w:pPr>
        <w:jc w:val="both"/>
        <w:rPr>
          <w:rFonts w:cstheme="minorHAnsi"/>
        </w:rPr>
      </w:pPr>
      <w:r>
        <w:rPr>
          <w:rFonts w:cstheme="minorHAnsi"/>
        </w:rPr>
        <w:t xml:space="preserve">Marston Moretaine is about 45 miles north-west of London with good links to the M1 for both North and South. We have worked closely with the local Police and other relevant professionals to complete a Safe Area Report. </w:t>
      </w:r>
    </w:p>
    <w:p>
      <w:pPr>
        <w:jc w:val="both"/>
        <w:rPr>
          <w:rFonts w:cstheme="minorHAnsi"/>
        </w:rPr>
      </w:pPr>
      <w:r>
        <w:rPr>
          <w:rFonts w:cstheme="minorHAnsi"/>
        </w:rPr>
        <w:t xml:space="preserve">The home is situated within easy reach of both Bedford and Milton Keynes; these main towns offer an abundance of activities, shops and leisure facilities.  The Local schools have good reputations, however being in easy reach of the main towns there is a choice of other schools that provide a good standard of education. </w:t>
      </w:r>
    </w:p>
    <w:p>
      <w:pPr>
        <w:jc w:val="both"/>
        <w:rPr>
          <w:rFonts w:cstheme="minorHAnsi"/>
        </w:rPr>
      </w:pPr>
      <w:r>
        <w:rPr>
          <w:rFonts w:cstheme="minorHAnsi"/>
        </w:rPr>
        <w:t xml:space="preserve">Our location risk assessment considers any local risks and how these are managed; please ask to see our assessment for more information.  </w:t>
      </w:r>
    </w:p>
    <w:p>
      <w:pPr>
        <w:jc w:val="both"/>
        <w:rPr>
          <w:rFonts w:cstheme="minorHAnsi"/>
          <w:b/>
          <w:color w:val="7F7F7F" w:themeColor="text1" w:themeTint="80"/>
          <w:u w:val="single"/>
        </w:rPr>
      </w:pPr>
      <w:r>
        <w:rPr>
          <w:rFonts w:cstheme="minorHAnsi"/>
          <w:b/>
          <w:color w:val="7F7F7F" w:themeColor="text1" w:themeTint="80"/>
          <w:u w:val="single"/>
        </w:rPr>
        <w:lastRenderedPageBreak/>
        <w:t>Cultural, linguistic &amp; Religious Needs</w:t>
      </w:r>
    </w:p>
    <w:p>
      <w:pPr>
        <w:jc w:val="both"/>
        <w:rPr>
          <w:rFonts w:cstheme="minorHAnsi"/>
        </w:rPr>
      </w:pPr>
      <w:r>
        <w:rPr>
          <w:rFonts w:cstheme="minorHAnsi"/>
        </w:rPr>
        <w:t xml:space="preserve">Recognising, respecting and learning about a child’s religion, culture, ethnicity and linguistic needs will be the role of every adult caring for the child. At referral, any information about these needs are discussed and included in care planning for the child. We will work with the child and where appropriate their family to ensure all needs in this area are met. We positively promote the children’s beliefs and values and have a culture within the home of respectful interest in different ways of life. We cater for any specific dietary needs, support attendance at places of worship and helpchildren to learn more about their own and other people’s cultures and religions. </w:t>
      </w:r>
    </w:p>
    <w:p>
      <w:pPr>
        <w:jc w:val="both"/>
        <w:rPr>
          <w:rFonts w:cstheme="minorHAnsi"/>
          <w:b/>
        </w:rPr>
      </w:pPr>
      <w:r>
        <w:rPr>
          <w:rFonts w:cstheme="minorHAnsi"/>
        </w:rPr>
        <w:t>White Orchid Care works to an Equality and Diversity policy for both the children and adults. We endeavour to ensure that no person is discriminated against and that every individual is respected and given access to equal opportunities.</w:t>
      </w:r>
    </w:p>
    <w:p>
      <w:pPr>
        <w:jc w:val="both"/>
        <w:rPr>
          <w:rFonts w:cstheme="minorHAnsi"/>
          <w:b/>
          <w:color w:val="7F7F7F" w:themeColor="text1" w:themeTint="80"/>
          <w:u w:val="single"/>
        </w:rPr>
      </w:pPr>
      <w:r>
        <w:rPr>
          <w:rFonts w:cstheme="minorHAnsi"/>
          <w:b/>
          <w:color w:val="7F7F7F" w:themeColor="text1" w:themeTint="80"/>
          <w:u w:val="single"/>
        </w:rPr>
        <w:t>Complaints</w:t>
      </w:r>
    </w:p>
    <w:p>
      <w:pPr>
        <w:jc w:val="both"/>
        <w:rPr>
          <w:rFonts w:cstheme="minorHAnsi"/>
        </w:rPr>
      </w:pPr>
      <w:r>
        <w:rPr>
          <w:rFonts w:cstheme="minorHAnsi"/>
        </w:rPr>
        <w:t xml:space="preserve">We promote a culture where children, families and other professionals are encouraged to express their views and concerns with adults who will actively listen to them and work towards solving the problem.  If a child wishes for another adult to express their views then this can be done via another carer, family member, independent visitor or advocacy service.  Children, families and staff are reminded about their right to complain and are given information on how this can be done and what happens afterwards in their children’s/parent’s/staff inductionpack. </w:t>
      </w:r>
    </w:p>
    <w:p>
      <w:pPr>
        <w:jc w:val="both"/>
        <w:rPr>
          <w:rFonts w:cstheme="minorHAnsi"/>
        </w:rPr>
      </w:pPr>
      <w:r>
        <w:rPr>
          <w:rFonts w:cstheme="minorHAnsi"/>
        </w:rPr>
        <w:t xml:space="preserve">White Orchid Care understands that children can find it difficult to complain when they are not happy, especially against those who care for them so we have in place a locked box where children can write their concerns, complaints or views down and post it. At a suitable time,children are encouraged to talk about them with anadult of their choice and/or the manager.Children also have access to a phone which they can use to complain to an outside service such as the placing authority, Ofsted or Child Line. </w:t>
      </w:r>
    </w:p>
    <w:p>
      <w:pPr>
        <w:jc w:val="both"/>
        <w:rPr>
          <w:rFonts w:cstheme="minorHAnsi"/>
        </w:rPr>
      </w:pPr>
      <w:r>
        <w:rPr>
          <w:rFonts w:cstheme="minorHAnsi"/>
        </w:rPr>
        <w:t xml:space="preserve">White Orchid Care has a Complaints policy which can be accessed via the website or a copy can be requested from the manager.The policy gives detail explaining that all complaints will be logged, including how it was dealt with and by whom. It also includes information about addressing complaints made about the manager or the owners and external bodies where complaints can be heard. </w:t>
      </w:r>
    </w:p>
    <w:tbl>
      <w:tblPr>
        <w:tblStyle w:val="TableGrid"/>
        <w:tblW w:w="10632" w:type="dxa"/>
        <w:tblInd w:w="-714" w:type="dxa"/>
        <w:tblLook w:val="04A0"/>
      </w:tblPr>
      <w:tblGrid>
        <w:gridCol w:w="5237"/>
        <w:gridCol w:w="5395"/>
      </w:tblGrid>
      <w:tr>
        <w:tc>
          <w:tcPr>
            <w:tcW w:w="5237" w:type="dxa"/>
          </w:tcPr>
          <w:p>
            <w:pPr>
              <w:pStyle w:val="NoSpacing"/>
              <w:jc w:val="both"/>
              <w:rPr>
                <w:rFonts w:cstheme="minorHAnsi"/>
              </w:rPr>
            </w:pPr>
            <w:r>
              <w:rPr>
                <w:rFonts w:cstheme="minorHAnsi"/>
              </w:rPr>
              <w:t>If you wish to make a complaint please contact the Manager of the home:</w:t>
            </w:r>
          </w:p>
          <w:p>
            <w:pPr>
              <w:pStyle w:val="NoSpacing"/>
              <w:jc w:val="both"/>
              <w:rPr>
                <w:rFonts w:cstheme="minorHAnsi"/>
                <w:sz w:val="8"/>
              </w:rPr>
            </w:pPr>
          </w:p>
          <w:p>
            <w:pPr>
              <w:pStyle w:val="NoSpacing"/>
              <w:numPr>
                <w:ilvl w:val="0"/>
                <w:numId w:val="25"/>
              </w:numPr>
              <w:ind w:left="284" w:hanging="284"/>
              <w:rPr>
                <w:rFonts w:cstheme="minorHAnsi"/>
              </w:rPr>
            </w:pPr>
            <w:r>
              <w:rPr>
                <w:rFonts w:cstheme="minorHAnsi"/>
              </w:rPr>
              <w:t>Debbie Bavister (Current Registered Manager) &amp; Director</w:t>
            </w:r>
          </w:p>
          <w:p>
            <w:pPr>
              <w:pStyle w:val="NoSpacing"/>
              <w:numPr>
                <w:ilvl w:val="0"/>
                <w:numId w:val="25"/>
              </w:numPr>
              <w:ind w:left="284" w:hanging="284"/>
              <w:rPr>
                <w:rFonts w:cstheme="minorHAnsi"/>
              </w:rPr>
            </w:pPr>
            <w:r>
              <w:rPr>
                <w:rFonts w:cstheme="minorHAnsi"/>
              </w:rPr>
              <w:t>Email debbiebavister@whiteorchid-care.com</w:t>
            </w:r>
          </w:p>
          <w:p>
            <w:pPr>
              <w:pStyle w:val="NoSpacing"/>
              <w:numPr>
                <w:ilvl w:val="0"/>
                <w:numId w:val="25"/>
              </w:numPr>
              <w:ind w:left="284" w:hanging="284"/>
              <w:jc w:val="both"/>
              <w:rPr>
                <w:rFonts w:cstheme="minorHAnsi"/>
              </w:rPr>
            </w:pPr>
            <w:r>
              <w:rPr>
                <w:rFonts w:cstheme="minorHAnsi"/>
              </w:rPr>
              <w:t>Karen Kingham (Manager)</w:t>
            </w:r>
          </w:p>
          <w:p>
            <w:pPr>
              <w:pStyle w:val="NoSpacing"/>
              <w:ind w:left="284"/>
              <w:rPr>
                <w:rFonts w:cstheme="minorHAnsi"/>
                <w:color w:val="7F7F7F" w:themeColor="text1" w:themeTint="80"/>
              </w:rPr>
            </w:pPr>
            <w:r>
              <w:rPr>
                <w:rFonts w:cstheme="minorHAnsi"/>
              </w:rPr>
              <w:t>Email:</w:t>
            </w:r>
            <w:hyperlink r:id="rId14" w:history="1">
              <w:r>
                <w:rPr>
                  <w:rStyle w:val="Hyperlink"/>
                  <w:rFonts w:cstheme="minorHAnsi"/>
                </w:rPr>
                <w:t>karenkingham@whiteorchid-care.com</w:t>
              </w:r>
            </w:hyperlink>
            <w:r>
              <w:rPr>
                <w:rFonts w:cstheme="minorHAnsi"/>
              </w:rPr>
              <w:t xml:space="preserve">or </w:t>
            </w:r>
            <w:hyperlink r:id="rId15" w:history="1">
              <w:r>
                <w:rPr>
                  <w:rStyle w:val="Hyperlink"/>
                  <w:rFonts w:cstheme="minorHAnsi"/>
                </w:rPr>
                <w:t>debbiebavister@whiteorchid-care.com</w:t>
              </w:r>
            </w:hyperlink>
          </w:p>
          <w:p>
            <w:pPr>
              <w:pStyle w:val="NoSpacing"/>
              <w:ind w:left="284"/>
              <w:rPr>
                <w:rFonts w:cstheme="minorHAnsi"/>
              </w:rPr>
            </w:pPr>
            <w:r>
              <w:rPr>
                <w:rFonts w:cstheme="minorHAnsi"/>
              </w:rPr>
              <w:t>Telephone: 01234 767432</w:t>
            </w:r>
          </w:p>
          <w:p>
            <w:pPr>
              <w:pStyle w:val="NoSpacing"/>
              <w:numPr>
                <w:ilvl w:val="0"/>
                <w:numId w:val="33"/>
              </w:numPr>
              <w:rPr>
                <w:rFonts w:cstheme="minorHAnsi"/>
              </w:rPr>
            </w:pPr>
            <w:r>
              <w:rPr>
                <w:rFonts w:cstheme="minorHAnsi"/>
              </w:rPr>
              <w:t xml:space="preserve">Richard Mills Responsible Individual </w:t>
            </w:r>
          </w:p>
          <w:p>
            <w:pPr>
              <w:pStyle w:val="NoSpacing"/>
              <w:ind w:left="720"/>
              <w:rPr>
                <w:rFonts w:cstheme="minorHAnsi"/>
              </w:rPr>
            </w:pPr>
            <w:r>
              <w:rPr>
                <w:rFonts w:cstheme="minorHAnsi"/>
              </w:rPr>
              <w:t>07803050790</w:t>
            </w:r>
          </w:p>
          <w:p>
            <w:pPr>
              <w:pStyle w:val="NoSpacing"/>
              <w:jc w:val="both"/>
              <w:rPr>
                <w:rFonts w:cstheme="minorHAnsi"/>
                <w:sz w:val="6"/>
              </w:rPr>
            </w:pPr>
          </w:p>
        </w:tc>
        <w:tc>
          <w:tcPr>
            <w:tcW w:w="5395" w:type="dxa"/>
          </w:tcPr>
          <w:p>
            <w:pPr>
              <w:pStyle w:val="NoSpacing"/>
              <w:rPr>
                <w:rFonts w:cstheme="minorHAnsi"/>
              </w:rPr>
            </w:pPr>
            <w:r>
              <w:rPr>
                <w:rFonts w:cstheme="minorHAnsi"/>
              </w:rPr>
              <w:t xml:space="preserve">If you wish to complain to an external body, please contact: </w:t>
            </w:r>
          </w:p>
          <w:p>
            <w:pPr>
              <w:pStyle w:val="NoSpacing"/>
              <w:rPr>
                <w:rFonts w:cstheme="minorHAnsi"/>
                <w:sz w:val="8"/>
              </w:rPr>
            </w:pPr>
          </w:p>
          <w:p>
            <w:pPr>
              <w:pStyle w:val="NoSpacing"/>
              <w:numPr>
                <w:ilvl w:val="0"/>
                <w:numId w:val="24"/>
              </w:numPr>
              <w:ind w:left="284" w:hanging="284"/>
              <w:jc w:val="both"/>
              <w:rPr>
                <w:rFonts w:cstheme="minorHAnsi"/>
              </w:rPr>
            </w:pPr>
            <w:r>
              <w:rPr>
                <w:rFonts w:cstheme="minorHAnsi"/>
              </w:rPr>
              <w:t xml:space="preserve">Ofsted: Regulator for Children’s Residential Care Homes </w:t>
            </w:r>
          </w:p>
          <w:p>
            <w:pPr>
              <w:pStyle w:val="NoSpacing"/>
              <w:ind w:left="284"/>
              <w:jc w:val="both"/>
              <w:rPr>
                <w:rFonts w:cstheme="minorHAnsi"/>
                <w:sz w:val="4"/>
              </w:rPr>
            </w:pPr>
          </w:p>
          <w:p>
            <w:pPr>
              <w:pStyle w:val="NoSpacing"/>
              <w:ind w:left="284"/>
              <w:jc w:val="both"/>
              <w:rPr>
                <w:rFonts w:cstheme="minorHAnsi"/>
              </w:rPr>
            </w:pPr>
            <w:r>
              <w:rPr>
                <w:rFonts w:cstheme="minorHAnsi"/>
              </w:rPr>
              <w:t>(White Orchid Care URN: SC465588)</w:t>
            </w:r>
          </w:p>
          <w:p>
            <w:pPr>
              <w:pStyle w:val="NoSpacing"/>
              <w:ind w:left="284"/>
              <w:jc w:val="both"/>
              <w:rPr>
                <w:rFonts w:cstheme="minorHAnsi"/>
                <w:color w:val="00B0F0"/>
              </w:rPr>
            </w:pPr>
            <w:r>
              <w:rPr>
                <w:rFonts w:cstheme="minorHAnsi"/>
              </w:rPr>
              <w:t xml:space="preserve">Email: </w:t>
            </w:r>
            <w:hyperlink r:id="rId16" w:history="1">
              <w:r>
                <w:rPr>
                  <w:rStyle w:val="Hyperlink"/>
                  <w:rFonts w:cstheme="minorHAnsi"/>
                  <w:color w:val="00B0F0"/>
                </w:rPr>
                <w:t>enquiries@ofsted.gov.uk</w:t>
              </w:r>
            </w:hyperlink>
          </w:p>
          <w:p>
            <w:pPr>
              <w:pStyle w:val="NoSpacing"/>
              <w:ind w:left="284"/>
              <w:jc w:val="both"/>
              <w:rPr>
                <w:rFonts w:cstheme="minorHAnsi"/>
              </w:rPr>
            </w:pPr>
            <w:r>
              <w:rPr>
                <w:rFonts w:cstheme="minorHAnsi"/>
              </w:rPr>
              <w:t xml:space="preserve">Telephone: 0300 123 1231   </w:t>
            </w:r>
          </w:p>
        </w:tc>
      </w:tr>
      <w:tr>
        <w:tc>
          <w:tcPr>
            <w:tcW w:w="5237" w:type="dxa"/>
          </w:tcPr>
          <w:p>
            <w:pPr>
              <w:pStyle w:val="ListParagraph"/>
              <w:numPr>
                <w:ilvl w:val="0"/>
                <w:numId w:val="24"/>
              </w:numPr>
              <w:ind w:left="284" w:hanging="284"/>
              <w:jc w:val="both"/>
              <w:rPr>
                <w:rFonts w:cstheme="minorHAnsi"/>
              </w:rPr>
            </w:pPr>
            <w:r>
              <w:rPr>
                <w:rFonts w:cstheme="minorHAnsi"/>
              </w:rPr>
              <w:t xml:space="preserve">Child Line - 0800 1111    </w:t>
            </w:r>
          </w:p>
        </w:tc>
        <w:tc>
          <w:tcPr>
            <w:tcW w:w="5395" w:type="dxa"/>
          </w:tcPr>
          <w:p>
            <w:pPr>
              <w:pStyle w:val="ListParagraph"/>
              <w:numPr>
                <w:ilvl w:val="0"/>
                <w:numId w:val="24"/>
              </w:numPr>
              <w:ind w:left="284" w:hanging="284"/>
              <w:jc w:val="both"/>
              <w:rPr>
                <w:rFonts w:cstheme="minorHAnsi"/>
              </w:rPr>
            </w:pPr>
            <w:r>
              <w:rPr>
                <w:rFonts w:cstheme="minorHAnsi"/>
              </w:rPr>
              <w:t>NSPCC - 0808 800 5000</w:t>
            </w:r>
          </w:p>
        </w:tc>
      </w:tr>
    </w:tbl>
    <w:p>
      <w:pPr>
        <w:jc w:val="both"/>
        <w:rPr>
          <w:rFonts w:cstheme="minorHAnsi"/>
          <w:b/>
          <w:color w:val="7F7F7F" w:themeColor="text1" w:themeTint="80"/>
          <w:u w:val="single"/>
        </w:rPr>
      </w:pPr>
    </w:p>
    <w:p>
      <w:pPr>
        <w:jc w:val="both"/>
        <w:rPr>
          <w:rFonts w:cstheme="minorHAnsi"/>
          <w:b/>
          <w:color w:val="7F7F7F" w:themeColor="text1" w:themeTint="80"/>
          <w:u w:val="single"/>
        </w:rPr>
      </w:pPr>
      <w:r>
        <w:rPr>
          <w:rFonts w:cstheme="minorHAnsi"/>
          <w:b/>
          <w:color w:val="7F7F7F" w:themeColor="text1" w:themeTint="80"/>
          <w:u w:val="single"/>
        </w:rPr>
        <w:t>Access to Our Policies</w:t>
      </w:r>
    </w:p>
    <w:p>
      <w:pPr>
        <w:jc w:val="both"/>
        <w:rPr>
          <w:rFonts w:cstheme="minorHAnsi"/>
          <w:color w:val="00B0F0"/>
        </w:rPr>
      </w:pPr>
      <w:r>
        <w:rPr>
          <w:rFonts w:cstheme="minorHAnsi"/>
        </w:rPr>
        <w:t xml:space="preserve">Any White Orchid Care policy is available upon request. All staff have access to the full range of policies in the home and can use these freely. In addition, key policies can be found on the White Orchid Care website </w:t>
      </w:r>
      <w:hyperlink r:id="rId17" w:history="1">
        <w:r>
          <w:rPr>
            <w:rStyle w:val="Hyperlink"/>
            <w:rFonts w:cstheme="minorHAnsi"/>
            <w:color w:val="00B0F0"/>
          </w:rPr>
          <w:t>www.whiteorchid-care.com</w:t>
        </w:r>
      </w:hyperlink>
    </w:p>
    <w:p>
      <w:pPr>
        <w:jc w:val="both"/>
        <w:rPr>
          <w:rFonts w:cstheme="minorHAnsi"/>
        </w:rPr>
      </w:pPr>
      <w:r>
        <w:rPr>
          <w:rFonts w:cstheme="minorHAnsi"/>
        </w:rPr>
        <w:t xml:space="preserve">In line with the new guidelines in relation to GDPR please see our Privacy Policy which details how and why we hold personal data in connection to our staff and the children living within our homes.  </w:t>
      </w:r>
    </w:p>
    <w:p>
      <w:pPr>
        <w:jc w:val="both"/>
        <w:rPr>
          <w:rFonts w:cstheme="minorHAnsi"/>
          <w:b/>
          <w:sz w:val="24"/>
          <w:u w:val="single"/>
        </w:rPr>
      </w:pPr>
      <w:r>
        <w:rPr>
          <w:rFonts w:cstheme="minorHAnsi"/>
          <w:b/>
          <w:sz w:val="24"/>
          <w:u w:val="single"/>
        </w:rPr>
        <w:t>Views, Wishes &amp; Feelings</w:t>
      </w:r>
    </w:p>
    <w:p>
      <w:pPr>
        <w:jc w:val="both"/>
        <w:rPr>
          <w:rFonts w:cstheme="minorHAnsi"/>
          <w:b/>
          <w:color w:val="7F7F7F" w:themeColor="text1" w:themeTint="80"/>
          <w:u w:val="single"/>
        </w:rPr>
      </w:pPr>
      <w:r>
        <w:rPr>
          <w:rFonts w:cstheme="minorHAnsi"/>
          <w:b/>
          <w:color w:val="7F7F7F" w:themeColor="text1" w:themeTint="80"/>
          <w:u w:val="single"/>
        </w:rPr>
        <w:t>Consultation</w:t>
      </w:r>
    </w:p>
    <w:p>
      <w:pPr>
        <w:jc w:val="both"/>
        <w:rPr>
          <w:rFonts w:cstheme="minorHAnsi"/>
        </w:rPr>
      </w:pPr>
      <w:r>
        <w:rPr>
          <w:rFonts w:cstheme="minorHAnsi"/>
        </w:rPr>
        <w:t xml:space="preserve">At White Orchid Care we encourage all children to use their voice and be part of the decisions that are made. Carers will actively seek children’s views on day to day topics to ensure they feel they are respected and valued members of the home. </w:t>
      </w:r>
    </w:p>
    <w:p>
      <w:pPr>
        <w:jc w:val="both"/>
        <w:rPr>
          <w:rFonts w:cstheme="minorHAnsi"/>
        </w:rPr>
      </w:pPr>
      <w:r>
        <w:rPr>
          <w:rFonts w:cstheme="minorHAnsi"/>
          <w:noProof/>
          <w:lang w:eastAsia="en-GB"/>
        </w:rPr>
        <w:drawing>
          <wp:anchor distT="0" distB="0" distL="114300" distR="114300" simplePos="0" relativeHeight="251678720" behindDoc="0" locked="0" layoutInCell="1" allowOverlap="1">
            <wp:simplePos x="0" y="0"/>
            <wp:positionH relativeFrom="column">
              <wp:posOffset>4467225</wp:posOffset>
            </wp:positionH>
            <wp:positionV relativeFrom="paragraph">
              <wp:posOffset>901700</wp:posOffset>
            </wp:positionV>
            <wp:extent cx="1043940" cy="1152525"/>
            <wp:effectExtent l="19050" t="19050" r="22860" b="28575"/>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8" cstate="print"/>
                    <a:srcRect/>
                    <a:stretch>
                      <a:fillRect/>
                    </a:stretch>
                  </pic:blipFill>
                  <pic:spPr bwMode="auto">
                    <a:xfrm>
                      <a:off x="0" y="0"/>
                      <a:ext cx="1043940" cy="1152525"/>
                    </a:xfrm>
                    <a:prstGeom prst="rect">
                      <a:avLst/>
                    </a:prstGeom>
                    <a:noFill/>
                    <a:ln w="9525">
                      <a:solidFill>
                        <a:srgbClr val="0070C0"/>
                      </a:solidFill>
                      <a:miter lim="800000"/>
                      <a:headEnd/>
                      <a:tailEnd/>
                    </a:ln>
                    <a:effectLst/>
                  </pic:spPr>
                </pic:pic>
              </a:graphicData>
            </a:graphic>
          </wp:anchor>
        </w:drawing>
      </w:r>
      <w:r>
        <w:rPr>
          <w:rFonts w:cstheme="minorHAnsi"/>
        </w:rPr>
        <w:t xml:space="preserve">Every week the children come together in the Children’s Meeting to think about things that impact on them, share experiences and make suggestions to improve the home/their care.Whenever there are changes within the home that affect the children, the carers share the information and ask the children how they feel about that change and where possible any suggestions or requests will be acted upon. </w:t>
      </w:r>
    </w:p>
    <w:p>
      <w:pPr>
        <w:jc w:val="both"/>
        <w:rPr>
          <w:rFonts w:cstheme="minorHAnsi"/>
        </w:rPr>
      </w:pPr>
      <w:r>
        <w:rPr>
          <w:rFonts w:cstheme="minorHAnsi"/>
          <w:noProof/>
          <w:lang w:eastAsia="en-GB"/>
        </w:rPr>
        <w:drawing>
          <wp:anchor distT="0" distB="0" distL="114300" distR="114300" simplePos="0" relativeHeight="251679744" behindDoc="0" locked="0" layoutInCell="1" allowOverlap="1">
            <wp:simplePos x="0" y="0"/>
            <wp:positionH relativeFrom="column">
              <wp:posOffset>5114925</wp:posOffset>
            </wp:positionH>
            <wp:positionV relativeFrom="paragraph">
              <wp:posOffset>584835</wp:posOffset>
            </wp:positionV>
            <wp:extent cx="924560" cy="1080770"/>
            <wp:effectExtent l="152400" t="114300" r="142240" b="100330"/>
            <wp:wrapSquare wrapText="bothSides"/>
            <wp:docPr id="12"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9" cstate="print"/>
                    <a:srcRect/>
                    <a:stretch>
                      <a:fillRect/>
                    </a:stretch>
                  </pic:blipFill>
                  <pic:spPr bwMode="auto">
                    <a:xfrm rot="856956">
                      <a:off x="0" y="0"/>
                      <a:ext cx="924560" cy="1080770"/>
                    </a:xfrm>
                    <a:prstGeom prst="rect">
                      <a:avLst/>
                    </a:prstGeom>
                    <a:noFill/>
                    <a:ln w="9525">
                      <a:solidFill>
                        <a:srgbClr val="0070C0"/>
                      </a:solidFill>
                      <a:miter lim="800000"/>
                      <a:headEnd/>
                      <a:tailEnd/>
                    </a:ln>
                    <a:effectLst/>
                  </pic:spPr>
                </pic:pic>
              </a:graphicData>
            </a:graphic>
          </wp:anchor>
        </w:drawing>
      </w:r>
      <w:r>
        <w:rPr>
          <w:rFonts w:cstheme="minorHAnsi"/>
        </w:rPr>
        <w:t xml:space="preserve">We formally consult with the children at least once a year using written questionnaires; this data is used to form the foundations for the service plan to ensure we are including the children’s views in overall service provision. </w:t>
      </w:r>
    </w:p>
    <w:p>
      <w:pPr>
        <w:jc w:val="both"/>
        <w:rPr>
          <w:rFonts w:cstheme="minorHAnsi"/>
        </w:rPr>
      </w:pPr>
      <w:r>
        <w:rPr>
          <w:rFonts w:cstheme="minorHAnsi"/>
        </w:rPr>
        <w:t xml:space="preserve">At White Orchid Care we promote the relationship between social worker and child and facilitate the child having space to speak to their social worker alone. The same applies to other visitors including IRO’s, guardians. </w:t>
      </w:r>
    </w:p>
    <w:p>
      <w:pPr>
        <w:jc w:val="both"/>
        <w:rPr>
          <w:rFonts w:cstheme="minorHAnsi"/>
        </w:rPr>
      </w:pPr>
      <w:r>
        <w:rPr>
          <w:rFonts w:cstheme="minorHAnsi"/>
        </w:rPr>
        <w:t>Children will be encouraged and supported to attend and take part in reviews and meetings held about them. They will be encouraged to complete the consultation forms for their reviews and if required help will be provided. It is our expectation that reviews meetings are held at a location that enables the child and their family to feel comfortable; the home can be used with prior notice.  Where possible the manager will attend all reviews alongside the key worker to advocate for and support the child in sharing their views.</w:t>
      </w:r>
    </w:p>
    <w:p>
      <w:pPr>
        <w:jc w:val="both"/>
        <w:rPr>
          <w:rFonts w:cstheme="minorHAnsi"/>
          <w:b/>
          <w:color w:val="7F7F7F" w:themeColor="text1" w:themeTint="80"/>
          <w:u w:val="single"/>
        </w:rPr>
      </w:pPr>
      <w:r>
        <w:rPr>
          <w:rFonts w:cstheme="minorHAnsi"/>
          <w:b/>
          <w:color w:val="7F7F7F" w:themeColor="text1" w:themeTint="80"/>
          <w:u w:val="single"/>
        </w:rPr>
        <w:t>Anti-Discriminatory Practice</w:t>
      </w:r>
    </w:p>
    <w:p>
      <w:pPr>
        <w:jc w:val="both"/>
        <w:rPr>
          <w:rFonts w:cstheme="minorHAnsi"/>
        </w:rPr>
      </w:pPr>
      <w:r>
        <w:rPr>
          <w:rFonts w:cstheme="minorHAnsi"/>
        </w:rPr>
        <w:t xml:space="preserve">White Orchid Care is an anti-discriminatory service which will challenge any form of discrimination or bullying. Any form of discrimination, intimidation, physical behaviour, verbal behaviour or exclusion by a carer or child will be dealt with by the manager of the home and will be addressed within supervision, key work sessions and where appropriate the team meeting and children’s meeting. Incidents will be fully investigated by the manager and or a person selected by the manager. Interviews of all those involved may be carried out so that an accurate record of the </w:t>
      </w:r>
      <w:r>
        <w:rPr>
          <w:rFonts w:cstheme="minorHAnsi"/>
        </w:rPr>
        <w:lastRenderedPageBreak/>
        <w:t xml:space="preserve">incident can be sought, and action will always be taken to address the behaviour. Full details can be found within the Equality and Diversity policy. </w:t>
      </w:r>
    </w:p>
    <w:p>
      <w:pPr>
        <w:jc w:val="both"/>
        <w:rPr>
          <w:rFonts w:cstheme="minorHAnsi"/>
          <w:b/>
          <w:color w:val="7F7F7F" w:themeColor="text1" w:themeTint="80"/>
          <w:u w:val="single"/>
        </w:rPr>
      </w:pPr>
      <w:r>
        <w:rPr>
          <w:rFonts w:cstheme="minorHAnsi"/>
          <w:b/>
          <w:color w:val="7F7F7F" w:themeColor="text1" w:themeTint="80"/>
          <w:u w:val="single"/>
        </w:rPr>
        <w:t>Children’s Rights</w:t>
      </w:r>
    </w:p>
    <w:p>
      <w:pPr>
        <w:jc w:val="both"/>
        <w:rPr>
          <w:rFonts w:cstheme="minorHAnsi"/>
        </w:rPr>
      </w:pPr>
      <w:r>
        <w:rPr>
          <w:rFonts w:cstheme="minorHAnsi"/>
          <w:noProof/>
          <w:lang w:eastAsia="en-GB"/>
        </w:rPr>
        <w:drawing>
          <wp:anchor distT="0" distB="0" distL="114300" distR="114300" simplePos="0" relativeHeight="251680768" behindDoc="0" locked="0" layoutInCell="1" allowOverlap="1">
            <wp:simplePos x="0" y="0"/>
            <wp:positionH relativeFrom="column">
              <wp:posOffset>4895215</wp:posOffset>
            </wp:positionH>
            <wp:positionV relativeFrom="paragraph">
              <wp:posOffset>60960</wp:posOffset>
            </wp:positionV>
            <wp:extent cx="685800" cy="970280"/>
            <wp:effectExtent l="76200" t="38100" r="57150" b="2032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rot="375928">
                      <a:off x="0" y="0"/>
                      <a:ext cx="685800" cy="970280"/>
                    </a:xfrm>
                    <a:prstGeom prst="rect">
                      <a:avLst/>
                    </a:prstGeom>
                    <a:noFill/>
                    <a:ln w="9525">
                      <a:noFill/>
                      <a:miter lim="800000"/>
                      <a:headEnd/>
                      <a:tailEnd/>
                    </a:ln>
                  </pic:spPr>
                </pic:pic>
              </a:graphicData>
            </a:graphic>
          </wp:anchor>
        </w:drawing>
      </w:r>
      <w:r>
        <w:rPr>
          <w:rFonts w:cstheme="minorHAnsi"/>
        </w:rPr>
        <w:t xml:space="preserve">White Orchid Care promoteschildren’s rights and helps children to understand what they are. Details of this are contained within the Children’s Guide and also discussed in day to day conversations. The guide contains contact information and guidance on their rights, advocacy services and the Children’s Rights Commission. All children are reminded that they have a rightto gain access to an independent visitor via their placing authority and we encourage children to make best use of this. </w:t>
      </w:r>
    </w:p>
    <w:p>
      <w:pPr>
        <w:jc w:val="both"/>
        <w:rPr>
          <w:rFonts w:cstheme="minorHAnsi"/>
          <w:b/>
          <w:u w:val="single"/>
        </w:rPr>
      </w:pPr>
      <w:r>
        <w:rPr>
          <w:rFonts w:cstheme="minorHAnsi"/>
          <w:b/>
          <w:sz w:val="24"/>
          <w:u w:val="single"/>
        </w:rPr>
        <w:t>Education</w:t>
      </w:r>
    </w:p>
    <w:p>
      <w:pPr>
        <w:jc w:val="both"/>
        <w:rPr>
          <w:rFonts w:cstheme="minorHAnsi"/>
          <w:b/>
          <w:color w:val="7F7F7F" w:themeColor="text1" w:themeTint="80"/>
          <w:u w:val="single"/>
        </w:rPr>
      </w:pPr>
      <w:r>
        <w:rPr>
          <w:rFonts w:cstheme="minorHAnsi"/>
          <w:b/>
          <w:color w:val="7F7F7F" w:themeColor="text1" w:themeTint="80"/>
          <w:u w:val="single"/>
        </w:rPr>
        <w:t>Supporting Educational Needs</w:t>
      </w:r>
    </w:p>
    <w:p>
      <w:pPr>
        <w:jc w:val="both"/>
        <w:rPr>
          <w:rFonts w:cstheme="minorHAnsi"/>
        </w:rPr>
      </w:pPr>
      <w:r>
        <w:rPr>
          <w:rFonts w:cstheme="minorHAnsi"/>
        </w:rPr>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pPr>
        <w:jc w:val="both"/>
        <w:rPr>
          <w:rFonts w:cstheme="minorHAnsi"/>
        </w:rPr>
      </w:pPr>
      <w:r>
        <w:rPr>
          <w:rFonts w:cstheme="minorHAnsi"/>
        </w:rPr>
        <w:t xml:space="preserve">We recognise that for many children mainstream school is not appropriate and that they require a different type of schooling. We thereforework with education provisions like Thrive Outside and Supply Teaching to help children access education as quickly as possible when they arrive. We aim to rebuild their interest in learning through 1:1 tutoring and allow them to enjoy being alongside other children in a safe and contained way. </w:t>
      </w:r>
    </w:p>
    <w:p>
      <w:pPr>
        <w:jc w:val="both"/>
        <w:rPr>
          <w:rFonts w:cstheme="minorHAnsi"/>
        </w:rPr>
      </w:pPr>
      <w:r>
        <w:rPr>
          <w:rFonts w:cstheme="minorHAnsi"/>
        </w:rPr>
        <w:t xml:space="preserve">Where needed, our carers will remain with the children in their education provision to help them feel settled and safe. </w:t>
      </w:r>
    </w:p>
    <w:p>
      <w:pPr>
        <w:jc w:val="both"/>
        <w:rPr>
          <w:rFonts w:cstheme="minorHAnsi"/>
        </w:rPr>
      </w:pPr>
      <w:r>
        <w:rPr>
          <w:rFonts w:cstheme="minorHAnsi"/>
        </w:rPr>
        <w:t xml:space="preserve">All children who attend any special provisions have an education plan agreed between White Orchid Care, the placing authority, parents and the child. This ensures that everyone has an input and is clear how we can best meet that child’s education needs.  </w:t>
      </w:r>
    </w:p>
    <w:p>
      <w:pPr>
        <w:jc w:val="both"/>
        <w:rPr>
          <w:rFonts w:cstheme="minorHAnsi"/>
          <w:b/>
          <w:color w:val="7F7F7F" w:themeColor="text1" w:themeTint="80"/>
          <w:u w:val="single"/>
        </w:rPr>
      </w:pPr>
      <w:r>
        <w:rPr>
          <w:rFonts w:cstheme="minorHAnsi"/>
          <w:b/>
          <w:color w:val="7F7F7F" w:themeColor="text1" w:themeTint="80"/>
          <w:u w:val="single"/>
        </w:rPr>
        <w:t xml:space="preserve">Access to Education </w:t>
      </w:r>
    </w:p>
    <w:p>
      <w:pPr>
        <w:jc w:val="both"/>
        <w:rPr>
          <w:rFonts w:cstheme="minorHAnsi"/>
        </w:rPr>
      </w:pPr>
      <w:r>
        <w:rPr>
          <w:rFonts w:cstheme="minorHAnsi"/>
        </w:rPr>
        <w:t xml:space="preserve">Within the local area there are a number of good schools, at the referral point we can provide details of local schools which will meet the child’s needs.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 their peers. </w:t>
      </w:r>
    </w:p>
    <w:p>
      <w:pPr>
        <w:jc w:val="both"/>
        <w:rPr>
          <w:rFonts w:cstheme="minorHAnsi"/>
          <w:b/>
          <w:color w:val="7F7F7F" w:themeColor="text1" w:themeTint="80"/>
          <w:u w:val="single"/>
        </w:rPr>
      </w:pPr>
      <w:r>
        <w:rPr>
          <w:rFonts w:cstheme="minorHAnsi"/>
          <w:b/>
          <w:color w:val="7F7F7F" w:themeColor="text1" w:themeTint="80"/>
          <w:u w:val="single"/>
        </w:rPr>
        <w:t>Promoting Education</w:t>
      </w:r>
    </w:p>
    <w:p>
      <w:pPr>
        <w:jc w:val="both"/>
        <w:rPr>
          <w:rFonts w:cstheme="minorHAnsi"/>
        </w:rPr>
      </w:pPr>
      <w:r>
        <w:rPr>
          <w:rFonts w:cstheme="minorHAnsi"/>
        </w:rPr>
        <w:t xml:space="preserve">At White Orchid Care we believe that every child starts fresh, they have an opportunity to move on from any negative experiences they may have had within education.  The aim is to ensure that they </w:t>
      </w:r>
      <w:r>
        <w:rPr>
          <w:rFonts w:cstheme="minorHAnsi"/>
        </w:rPr>
        <w:lastRenderedPageBreak/>
        <w:t xml:space="preserve">feel included and interested and that they can study vocational courses as well as the core curriculum subjects. </w:t>
      </w:r>
    </w:p>
    <w:p>
      <w:pPr>
        <w:jc w:val="both"/>
        <w:rPr>
          <w:rFonts w:cstheme="minorHAnsi"/>
        </w:rPr>
      </w:pPr>
      <w:r>
        <w:rPr>
          <w:rFonts w:cstheme="minorHAnsi"/>
        </w:rPr>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pPr>
        <w:jc w:val="both"/>
        <w:rPr>
          <w:rFonts w:cstheme="minorHAnsi"/>
          <w:b/>
          <w:sz w:val="24"/>
          <w:u w:val="single"/>
        </w:rPr>
      </w:pPr>
      <w:r>
        <w:rPr>
          <w:rFonts w:cstheme="minorHAnsi"/>
          <w:b/>
          <w:sz w:val="24"/>
          <w:u w:val="single"/>
        </w:rPr>
        <w:t>Enjoyment &amp; Achievement</w:t>
      </w:r>
    </w:p>
    <w:p>
      <w:pPr>
        <w:jc w:val="both"/>
        <w:rPr>
          <w:rFonts w:cstheme="minorHAnsi"/>
          <w:b/>
          <w:color w:val="7F7F7F" w:themeColor="text1" w:themeTint="80"/>
          <w:u w:val="single"/>
        </w:rPr>
      </w:pPr>
      <w:r>
        <w:rPr>
          <w:rFonts w:cstheme="minorHAnsi"/>
          <w:b/>
          <w:color w:val="7F7F7F" w:themeColor="text1" w:themeTint="80"/>
          <w:u w:val="single"/>
        </w:rPr>
        <w:t>Activities</w:t>
      </w:r>
    </w:p>
    <w:p>
      <w:pPr>
        <w:jc w:val="both"/>
        <w:rPr>
          <w:rFonts w:cstheme="minorHAnsi"/>
        </w:rPr>
      </w:pPr>
      <w:r>
        <w:rPr>
          <w:rFonts w:cstheme="minorHAnsi"/>
        </w:rPr>
        <w:t xml:space="preserve">At White Orchid we promote an active and engaging lifestyle for the children we care for. We try and find a balance between organised activities and low key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pPr>
        <w:jc w:val="both"/>
        <w:rPr>
          <w:rFonts w:cstheme="minorHAnsi"/>
        </w:rPr>
      </w:pPr>
      <w:r>
        <w:rPr>
          <w:rFonts w:cstheme="minorHAnsi"/>
        </w:rPr>
        <w:t xml:space="preserve">On an average day at White Orchid Care children will be woken by a carer and assisted with any personal care that might be required. They will be supported to sit with others to eat meals and will be encouraged to help toplan menus, cook and help set/clear away meals alongside the adults. They will have the opportunity to play, relax and spend time with others throughout the day. They will attend education throughout the week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they take part in and how often. Children will not be overloaded with activities; careful planning will ensure that they have a range of experiences and that each child has a balance of spending time in the home together and individual time.  </w:t>
      </w:r>
    </w:p>
    <w:p>
      <w:pPr>
        <w:jc w:val="both"/>
        <w:rPr>
          <w:rFonts w:cstheme="minorHAnsi"/>
        </w:rPr>
      </w:pPr>
      <w:r>
        <w:rPr>
          <w:rFonts w:cstheme="minorHAnsi"/>
        </w:rPr>
        <w:t xml:space="preserve">All children will receive pocket money; the amount is dependent on the age of the child.  Children will be encouraged and supported to buy suitable things with their pocket money.  They will be provided with plenty of clothing and equipment that they might need for school. At White Orchid care we encourage children to take part in shopping for their own belongings but if they are not happy to do so, carers will always ensure they have the items they need.  </w:t>
      </w:r>
    </w:p>
    <w:p>
      <w:pPr>
        <w:jc w:val="both"/>
        <w:rPr>
          <w:rFonts w:cstheme="minorHAnsi"/>
          <w:b/>
          <w:color w:val="7F7F7F" w:themeColor="text1" w:themeTint="80"/>
          <w:u w:val="single"/>
        </w:rPr>
      </w:pPr>
      <w:r>
        <w:rPr>
          <w:rFonts w:cstheme="minorHAnsi"/>
          <w:b/>
          <w:color w:val="7F7F7F" w:themeColor="text1" w:themeTint="80"/>
          <w:u w:val="single"/>
        </w:rPr>
        <w:t xml:space="preserve">External Activities </w:t>
      </w:r>
    </w:p>
    <w:p>
      <w:pPr>
        <w:jc w:val="both"/>
        <w:rPr>
          <w:rFonts w:cstheme="minorHAnsi"/>
        </w:rPr>
      </w:pPr>
      <w:r>
        <w:rPr>
          <w:rFonts w:cstheme="minorHAnsi"/>
        </w:rPr>
        <w:t xml:space="preserve">As well as activities in the home White Orchid Care ensure that children gain a broad range of experiences by engaging in external activities. Daily shift plans and detailed school holiday plans ensure that a range of activities are included. Children are encouraged to make suggestions of things they would like to do, and these ideas are incorporated into the plans. The local area offers a wide range of activities and we also travel further afield where needed. </w:t>
      </w:r>
    </w:p>
    <w:p>
      <w:pPr>
        <w:jc w:val="both"/>
        <w:rPr>
          <w:rFonts w:cstheme="minorHAnsi"/>
        </w:rPr>
      </w:pPr>
      <w:r>
        <w:rPr>
          <w:rFonts w:cstheme="minorHAnsi"/>
        </w:rPr>
        <w:t xml:space="preserve">White Orchid Care is fortunate to own a caravan in a beautiful part of England, so this is a resource that is available for children to access frequently throughout the year, even at short notice. This is something that can be a planned trip, or a last minute reward. It may also be used where a child needs a bit of space and some quiet time away with carers. Each year consideration will be given to planning a summer holiday for each child, either to the caravan or somewhere else the child </w:t>
      </w:r>
      <w:r>
        <w:rPr>
          <w:rFonts w:cstheme="minorHAnsi"/>
        </w:rPr>
        <w:lastRenderedPageBreak/>
        <w:t xml:space="preserve">chooses. They might have individual trips with carers, or they may have a group holiday. We do aim for children to be taken abroad where this is possible to offer them a variety of experiences and cultures. All risk assessments and checks are carried out by White Orchid Carealongside the local authority to ensure the safety of carers and children while travelling.  </w:t>
      </w:r>
    </w:p>
    <w:p>
      <w:pPr>
        <w:jc w:val="both"/>
        <w:rPr>
          <w:rFonts w:cstheme="minorHAnsi"/>
          <w:b/>
          <w:color w:val="7F7F7F" w:themeColor="text1" w:themeTint="80"/>
          <w:u w:val="single"/>
        </w:rPr>
      </w:pPr>
    </w:p>
    <w:p>
      <w:pPr>
        <w:jc w:val="both"/>
        <w:rPr>
          <w:rFonts w:cstheme="minorHAnsi"/>
          <w:b/>
          <w:color w:val="7F7F7F" w:themeColor="text1" w:themeTint="80"/>
          <w:u w:val="single"/>
        </w:rPr>
      </w:pPr>
      <w:r>
        <w:rPr>
          <w:rFonts w:cstheme="minorHAnsi"/>
          <w:b/>
          <w:color w:val="7F7F7F" w:themeColor="text1" w:themeTint="80"/>
          <w:u w:val="single"/>
        </w:rPr>
        <w:t>Clubs &amp; Hobbies</w:t>
      </w:r>
    </w:p>
    <w:p>
      <w:pPr>
        <w:jc w:val="both"/>
        <w:rPr>
          <w:rFonts w:cstheme="minorHAnsi"/>
        </w:rPr>
      </w:pPr>
      <w:r>
        <w:rPr>
          <w:rFonts w:cstheme="minorHAnsi"/>
        </w:rPr>
        <w:t xml:space="preserve">All children at White Orchid Care will be supported to engage in any clubs or hobbies that they would like to be involved in. A range of activities are on offer locally including trampolining, boxing, guides and yoga. We will work closely with any clubs or organisations to ensure that children are safe and fully supported and where needed will stay with them. Carers will take an active interest in the child’s activities and there will be a regular presence to ensure that the child feels supported.  We will transport the children to and from any activity and if need be children will be encouraged and supported to use other transport means.  </w:t>
      </w:r>
    </w:p>
    <w:p>
      <w:pPr>
        <w:jc w:val="both"/>
        <w:rPr>
          <w:rFonts w:cstheme="minorHAnsi"/>
          <w:b/>
          <w:sz w:val="24"/>
          <w:u w:val="single"/>
        </w:rPr>
      </w:pPr>
      <w:r>
        <w:rPr>
          <w:rFonts w:cstheme="minorHAnsi"/>
          <w:b/>
          <w:sz w:val="24"/>
          <w:u w:val="single"/>
        </w:rPr>
        <w:t>Health</w:t>
      </w:r>
    </w:p>
    <w:p>
      <w:pPr>
        <w:jc w:val="both"/>
        <w:rPr>
          <w:rFonts w:cstheme="minorHAnsi"/>
          <w:b/>
          <w:color w:val="7F7F7F" w:themeColor="text1" w:themeTint="80"/>
          <w:u w:val="single"/>
        </w:rPr>
      </w:pPr>
      <w:r>
        <w:rPr>
          <w:rFonts w:cstheme="minorHAnsi"/>
          <w:b/>
          <w:color w:val="7F7F7F" w:themeColor="text1" w:themeTint="80"/>
          <w:u w:val="single"/>
        </w:rPr>
        <w:t>Therapy</w:t>
      </w:r>
    </w:p>
    <w:p>
      <w:pPr>
        <w:jc w:val="both"/>
        <w:rPr>
          <w:rFonts w:cstheme="minorHAnsi"/>
        </w:rPr>
      </w:pPr>
      <w:r>
        <w:rPr>
          <w:rFonts w:cstheme="minorHAnsi"/>
        </w:rPr>
        <w:t xml:space="preserve">As mentioned above our focus is on enabling staff to work in a therapeutic manner with children whereby the everyday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pPr>
        <w:jc w:val="both"/>
        <w:rPr>
          <w:rFonts w:cstheme="minorHAnsi"/>
        </w:rPr>
      </w:pPr>
      <w:r>
        <w:rPr>
          <w:rFonts w:cstheme="minorHAnsi"/>
        </w:rPr>
        <w:t xml:space="preserve">At White Orchid Care we have a consultant child and adolescent psychotherapist, Simon Boots and Sophie Pryal, Psychological Therapist, both of who offer direct sessions to children in addition to consultations with staff. </w:t>
      </w:r>
    </w:p>
    <w:p>
      <w:pPr>
        <w:jc w:val="both"/>
        <w:rPr>
          <w:rFonts w:cstheme="minorHAnsi"/>
          <w:lang w:val="en-US"/>
        </w:rPr>
      </w:pPr>
      <w:r>
        <w:rPr>
          <w:rFonts w:cstheme="minorHAnsi"/>
          <w:noProof/>
          <w:lang w:eastAsia="en-GB"/>
        </w:rPr>
        <w:drawing>
          <wp:anchor distT="0" distB="0" distL="114300" distR="114300" simplePos="0" relativeHeight="251681792" behindDoc="0" locked="0" layoutInCell="1" allowOverlap="1">
            <wp:simplePos x="0" y="0"/>
            <wp:positionH relativeFrom="column">
              <wp:posOffset>4743450</wp:posOffset>
            </wp:positionH>
            <wp:positionV relativeFrom="paragraph">
              <wp:posOffset>241935</wp:posOffset>
            </wp:positionV>
            <wp:extent cx="904875" cy="1130935"/>
            <wp:effectExtent l="19050" t="19050" r="28575" b="12065"/>
            <wp:wrapSquare wrapText="bothSides"/>
            <wp:docPr id="1" name="Picture 1" descr="Counsellor Simon Boots, Aylesbury - Counselling 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sellor Simon Boots, Aylesbury - Counselling Directory"/>
                    <pic:cNvPicPr>
                      <a:picLocks noChangeAspect="1" noChangeArrowheads="1"/>
                    </pic:cNvPicPr>
                  </pic:nvPicPr>
                  <pic:blipFill>
                    <a:blip r:embed="rId21"/>
                    <a:srcRect/>
                    <a:stretch>
                      <a:fillRect/>
                    </a:stretch>
                  </pic:blipFill>
                  <pic:spPr bwMode="auto">
                    <a:xfrm>
                      <a:off x="0" y="0"/>
                      <a:ext cx="904875" cy="1130935"/>
                    </a:xfrm>
                    <a:prstGeom prst="rect">
                      <a:avLst/>
                    </a:prstGeom>
                    <a:noFill/>
                    <a:ln w="9525">
                      <a:solidFill>
                        <a:schemeClr val="accent3">
                          <a:lumMod val="50000"/>
                        </a:schemeClr>
                      </a:solidFill>
                      <a:miter lim="800000"/>
                      <a:headEnd/>
                      <a:tailEnd/>
                    </a:ln>
                  </pic:spPr>
                </pic:pic>
              </a:graphicData>
            </a:graphic>
          </wp:anchor>
        </w:drawing>
      </w:r>
      <w:r>
        <w:rPr>
          <w:rFonts w:cstheme="minorHAnsi"/>
        </w:rPr>
        <w:t>Simon is registered with the Association of Child Psychotherapists and British Psychoanalytic Council.</w:t>
      </w:r>
      <w:r>
        <w:rPr>
          <w:rFonts w:cstheme="minorHAnsi"/>
        </w:rPr>
        <w:br/>
      </w:r>
      <w:r>
        <w:rPr>
          <w:rFonts w:cstheme="minorHAnsi"/>
          <w:lang w:val="en-US"/>
        </w:rPr>
        <w:t xml:space="preserve">He is a member of the Association of Child Psychotherapists (ACP) and accountable to its code of ethics. The ACP is </w:t>
      </w:r>
      <w:r>
        <w:rPr>
          <w:rFonts w:cstheme="minorHAnsi"/>
        </w:rPr>
        <w:t>recognised</w:t>
      </w:r>
      <w:r>
        <w:rPr>
          <w:rFonts w:cstheme="minorHAnsi"/>
          <w:lang w:val="en-US"/>
        </w:rPr>
        <w:t xml:space="preserve"> by the Department of Health for accreditation of UK trainings in Child and Adolescent Psychotherapy. He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pPr>
        <w:jc w:val="both"/>
        <w:rPr>
          <w:rFonts w:cstheme="minorHAnsi"/>
        </w:rPr>
      </w:pPr>
      <w:r>
        <w:rPr>
          <w:rFonts w:cstheme="minorHAnsi"/>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r>
        <w:rPr>
          <w:rFonts w:cstheme="minorHAnsi"/>
        </w:rPr>
        <w:t xml:space="preserve">The typical psychotherapy package is as follows:  </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 xml:space="preserve">Collection of history </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Collection of birth parents’ history</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If appropriate meeting with birth parent</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Meeting with key worker, manager, staff team</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Meet with the child over 3 sessions</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Fortnightly sessions with the carers around working with the child</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 xml:space="preserve">Monthly sessions with the manager </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Review with carers and other professionals</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Written assessment completed by Simon</w:t>
      </w:r>
    </w:p>
    <w:p>
      <w:pPr>
        <w:pStyle w:val="ListParagraph"/>
        <w:numPr>
          <w:ilvl w:val="0"/>
          <w:numId w:val="26"/>
        </w:numPr>
        <w:ind w:left="426" w:hanging="426"/>
        <w:jc w:val="both"/>
        <w:rPr>
          <w:rFonts w:cstheme="minorHAnsi"/>
          <w:color w:val="7F7F7F" w:themeColor="text1" w:themeTint="80"/>
          <w:sz w:val="20"/>
        </w:rPr>
      </w:pPr>
      <w:r>
        <w:rPr>
          <w:rFonts w:cstheme="minorHAnsi"/>
          <w:color w:val="7F7F7F" w:themeColor="text1" w:themeTint="80"/>
          <w:sz w:val="20"/>
        </w:rPr>
        <w:t>Review the plan with authority and agree frequency of further sessions and cost</w:t>
      </w:r>
    </w:p>
    <w:p>
      <w:pPr>
        <w:jc w:val="both"/>
        <w:rPr>
          <w:rFonts w:cstheme="minorHAnsi"/>
        </w:rPr>
      </w:pPr>
      <w:r>
        <w:rPr>
          <w:rFonts w:cstheme="minorHAnsi"/>
        </w:rPr>
        <w:t>The cost of the package above is covered by White Orchid Care whilst using Simon as the child Psychotherapist; it includes the initial 3 sessions with the child.  If it is agreed that further sessions are required, then White Orchid Care will fund one session per week and will expect any additional sessions to be covered by the referring authority.  Should an authority require additional assessments not included in the above package then unless agreed in writing at referral stage this will not be funded by White Orchid Care but can be carried out at additional cost.</w:t>
      </w:r>
    </w:p>
    <w:p>
      <w:pPr>
        <w:jc w:val="both"/>
        <w:rPr>
          <w:rFonts w:cstheme="minorHAnsi"/>
          <w:b/>
          <w:color w:val="7F7F7F" w:themeColor="text1" w:themeTint="80"/>
          <w:u w:val="single"/>
        </w:rPr>
      </w:pPr>
      <w:r>
        <w:rPr>
          <w:rFonts w:cstheme="minorHAnsi"/>
          <w:b/>
          <w:color w:val="7F7F7F" w:themeColor="text1" w:themeTint="80"/>
          <w:u w:val="single"/>
        </w:rPr>
        <w:t>Occupational Therapist</w:t>
      </w:r>
    </w:p>
    <w:p>
      <w:pPr>
        <w:shd w:val="clear" w:color="auto" w:fill="FFFFFF"/>
        <w:spacing w:after="0" w:line="240" w:lineRule="auto"/>
        <w:jc w:val="both"/>
        <w:rPr>
          <w:rFonts w:cstheme="minorHAnsi"/>
        </w:rPr>
      </w:pPr>
      <w:r>
        <w:rPr>
          <w:rFonts w:cstheme="minorHAnsi"/>
          <w:noProof/>
          <w:lang w:eastAsia="en-GB"/>
        </w:rPr>
        <w:drawing>
          <wp:anchor distT="0" distB="0" distL="114300" distR="114300" simplePos="0" relativeHeight="251682816" behindDoc="0" locked="0" layoutInCell="1" allowOverlap="1">
            <wp:simplePos x="0" y="0"/>
            <wp:positionH relativeFrom="column">
              <wp:posOffset>5343525</wp:posOffset>
            </wp:positionH>
            <wp:positionV relativeFrom="paragraph">
              <wp:posOffset>779145</wp:posOffset>
            </wp:positionV>
            <wp:extent cx="558800" cy="742950"/>
            <wp:effectExtent l="19050" t="19050" r="12700" b="19050"/>
            <wp:wrapSquare wrapText="bothSides"/>
            <wp:docPr id="5" name="Picture 4" descr="C:\Users\William Pughe\AppData\Local\Microsoft\Windows\INetCache\Content.Word\20210629_10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iam Pughe\AppData\Local\Microsoft\Windows\INetCache\Content.Word\20210629_102322.jpg"/>
                    <pic:cNvPicPr>
                      <a:picLocks noChangeAspect="1" noChangeArrowheads="1"/>
                    </pic:cNvPicPr>
                  </pic:nvPicPr>
                  <pic:blipFill>
                    <a:blip r:embed="rId22" cstate="print"/>
                    <a:srcRect/>
                    <a:stretch>
                      <a:fillRect/>
                    </a:stretch>
                  </pic:blipFill>
                  <pic:spPr bwMode="auto">
                    <a:xfrm>
                      <a:off x="0" y="0"/>
                      <a:ext cx="558800" cy="742950"/>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5344" behindDoc="0" locked="0" layoutInCell="1" allowOverlap="1">
            <wp:simplePos x="0" y="0"/>
            <wp:positionH relativeFrom="column">
              <wp:posOffset>4648200</wp:posOffset>
            </wp:positionH>
            <wp:positionV relativeFrom="paragraph">
              <wp:posOffset>712470</wp:posOffset>
            </wp:positionV>
            <wp:extent cx="609600" cy="809625"/>
            <wp:effectExtent l="38100" t="19050" r="19050" b="28575"/>
            <wp:wrapSquare wrapText="bothSides"/>
            <wp:docPr id="6" name="Picture 7" descr="C:\Users\William Pughe\AppData\Local\Microsoft\Windows\INetCache\Content.Word\20210629_102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liam Pughe\AppData\Local\Microsoft\Windows\INetCache\Content.Word\20210629_102217.jpg"/>
                    <pic:cNvPicPr>
                      <a:picLocks noChangeAspect="1" noChangeArrowheads="1"/>
                    </pic:cNvPicPr>
                  </pic:nvPicPr>
                  <pic:blipFill>
                    <a:blip r:embed="rId23" cstate="print"/>
                    <a:srcRect/>
                    <a:stretch>
                      <a:fillRect/>
                    </a:stretch>
                  </pic:blipFill>
                  <pic:spPr bwMode="auto">
                    <a:xfrm>
                      <a:off x="0" y="0"/>
                      <a:ext cx="609600" cy="809625"/>
                    </a:xfrm>
                    <a:prstGeom prst="rect">
                      <a:avLst/>
                    </a:prstGeom>
                    <a:noFill/>
                    <a:ln w="9525">
                      <a:solidFill>
                        <a:srgbClr val="0070C0"/>
                      </a:solidFill>
                      <a:miter lim="800000"/>
                      <a:headEnd/>
                      <a:tailEnd/>
                    </a:ln>
                  </pic:spPr>
                </pic:pic>
              </a:graphicData>
            </a:graphic>
          </wp:anchor>
        </w:drawing>
      </w:r>
      <w:r>
        <w:rPr>
          <w:rFonts w:cstheme="minorHAnsi"/>
          <w:noProof/>
          <w:lang w:eastAsia="en-GB"/>
        </w:rPr>
        <w:drawing>
          <wp:anchor distT="0" distB="0" distL="114300" distR="114300" simplePos="0" relativeHeight="251704320" behindDoc="0" locked="0" layoutInCell="1" allowOverlap="1">
            <wp:simplePos x="0" y="0"/>
            <wp:positionH relativeFrom="column">
              <wp:posOffset>4953000</wp:posOffset>
            </wp:positionH>
            <wp:positionV relativeFrom="paragraph">
              <wp:posOffset>17145</wp:posOffset>
            </wp:positionV>
            <wp:extent cx="714375" cy="952500"/>
            <wp:effectExtent l="19050" t="19050" r="28575" b="19050"/>
            <wp:wrapSquare wrapText="bothSides"/>
            <wp:docPr id="35" name="Picture 30" descr="C:\Users\William Pughe\Downloads\749b3483-1010-417a-922b-6c78d08e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William Pughe\Downloads\749b3483-1010-417a-922b-6c78d08e6644.JPG"/>
                    <pic:cNvPicPr>
                      <a:picLocks noChangeAspect="1" noChangeArrowheads="1"/>
                    </pic:cNvPicPr>
                  </pic:nvPicPr>
                  <pic:blipFill>
                    <a:blip r:embed="rId24" cstate="print"/>
                    <a:srcRect/>
                    <a:stretch>
                      <a:fillRect/>
                    </a:stretch>
                  </pic:blipFill>
                  <pic:spPr bwMode="auto">
                    <a:xfrm>
                      <a:off x="0" y="0"/>
                      <a:ext cx="714375" cy="952500"/>
                    </a:xfrm>
                    <a:prstGeom prst="rect">
                      <a:avLst/>
                    </a:prstGeom>
                    <a:noFill/>
                    <a:ln w="9525">
                      <a:solidFill>
                        <a:srgbClr val="0070C0"/>
                      </a:solidFill>
                      <a:miter lim="800000"/>
                      <a:headEnd/>
                      <a:tailEnd/>
                    </a:ln>
                  </pic:spPr>
                </pic:pic>
              </a:graphicData>
            </a:graphic>
          </wp:anchor>
        </w:drawing>
      </w:r>
      <w:r>
        <w:rPr>
          <w:rFonts w:cstheme="minorHAnsi"/>
        </w:rPr>
        <w:t xml:space="preserve">Within our team at White Orchid, we have a Consultant Occupational Therapist; Faye Clarke.  Faye provides the children within our care the opportunity to take part in regular sensory play sessions within a consistent setting where play can take place.   This work is linked as part of the treatment plan within their Therapeutic Care Plan.  Faye supports </w:t>
      </w:r>
      <w:r>
        <w:rPr>
          <w:rFonts w:cstheme="minorHAnsi"/>
          <w:spacing w:val="5"/>
          <w:shd w:val="clear" w:color="auto" w:fill="FFFFFF"/>
        </w:rPr>
        <w:t xml:space="preserve">the children to gain an understanding of their experiences, increasing emotional resilience and developing coping strategies while decreasing problematic behaviours and internalised conflicts.   This will be through the use of play, sensory work, problem solving with the child and providing relaxation and calm experiences.  We have our own sensory room located at our Oak Fostering office. </w:t>
      </w:r>
    </w:p>
    <w:p>
      <w:pPr>
        <w:spacing w:after="0"/>
        <w:jc w:val="both"/>
        <w:rPr>
          <w:rFonts w:cstheme="minorHAnsi"/>
        </w:rPr>
      </w:pPr>
    </w:p>
    <w:p>
      <w:pPr>
        <w:jc w:val="both"/>
        <w:rPr>
          <w:rFonts w:cstheme="minorHAnsi"/>
          <w:b/>
          <w:color w:val="7F7F7F" w:themeColor="text1" w:themeTint="80"/>
          <w:u w:val="single"/>
        </w:rPr>
      </w:pPr>
      <w:r>
        <w:rPr>
          <w:rFonts w:cstheme="minorHAnsi"/>
          <w:b/>
          <w:color w:val="7F7F7F" w:themeColor="text1" w:themeTint="80"/>
          <w:u w:val="single"/>
        </w:rPr>
        <w:t xml:space="preserve">Monitoring Therapeutic Progress </w:t>
      </w:r>
    </w:p>
    <w:p>
      <w:pPr>
        <w:jc w:val="both"/>
        <w:rPr>
          <w:rFonts w:cstheme="minorHAnsi"/>
        </w:rPr>
      </w:pPr>
      <w:r>
        <w:rPr>
          <w:rFonts w:cstheme="minorHAnsi"/>
        </w:rPr>
        <w:t xml:space="preserve">At White Orchid Care we place great importance on regular reviews to ensure that we remain aware of children’s evolving needs, recognise progress and provide a service that helps the child move forward towards the agreed aims. </w:t>
      </w:r>
    </w:p>
    <w:p>
      <w:pPr>
        <w:jc w:val="both"/>
        <w:rPr>
          <w:rFonts w:cstheme="minorHAnsi"/>
        </w:rPr>
      </w:pPr>
      <w:r>
        <w:rPr>
          <w:rFonts w:cstheme="minorHAnsi"/>
        </w:rPr>
        <w:t xml:space="preserve">At the point of referral, we will seek clarity about the placing authority’s aims for the placement and once the child moves in, we will begin with a thorough assessment of the child’s needs. Some of the areas we consider are: understanding the child’s attachment, triggers to their behaviour, early childhood experiences and how these have impacted upon their development, and where the child is developmentally/socially/educationally. Our initial assessment combined with the agreed aims of </w:t>
      </w:r>
      <w:r>
        <w:rPr>
          <w:rFonts w:cstheme="minorHAnsi"/>
        </w:rPr>
        <w:lastRenderedPageBreak/>
        <w:t>the placementwill form the basis of all work that takes place with that child and will inform keywork sessions and therapy planning. In conjunction with all other relevant people involved with the child we will regularly review progress in Assessment Review meetings. Following these meetings an Assessment Review report and therapeutic care plan will be produced highlighting progress made, any changes to needs and recommendations in relation to advancing the child’s emotional development and how White Orchid Care will meet these.</w:t>
      </w:r>
    </w:p>
    <w:p>
      <w:pPr>
        <w:jc w:val="both"/>
        <w:rPr>
          <w:rFonts w:cstheme="minorHAnsi"/>
          <w:b/>
          <w:color w:val="7F7F7F" w:themeColor="text1" w:themeTint="80"/>
          <w:u w:val="single"/>
        </w:rPr>
      </w:pPr>
      <w:r>
        <w:rPr>
          <w:rFonts w:cstheme="minorHAnsi"/>
          <w:b/>
          <w:color w:val="7F7F7F" w:themeColor="text1" w:themeTint="80"/>
          <w:u w:val="single"/>
        </w:rPr>
        <w:t>Health &amp; Wellbeing</w:t>
      </w:r>
    </w:p>
    <w:p>
      <w:pPr>
        <w:jc w:val="both"/>
        <w:rPr>
          <w:rFonts w:cstheme="minorHAnsi"/>
        </w:rPr>
      </w:pPr>
      <w:r>
        <w:rPr>
          <w:rFonts w:cstheme="minorHAnsi"/>
        </w:rPr>
        <w:t xml:space="preserve">Understanding a child’s health needs is not only a key area for care planning but it is essential to ensuring that a child understands the importance of being healthy, both physically and mentally, and how they can achieve it.  Children who have had difficult early experiences often have limited knowledge on how to be healthy and why it is important.  At White Orchid Care we include any health needs within the child’s care plan to ensure that both their physical and emotional health needs are met.  </w:t>
      </w:r>
    </w:p>
    <w:p>
      <w:pPr>
        <w:jc w:val="both"/>
        <w:rPr>
          <w:rFonts w:cstheme="minorHAnsi"/>
        </w:rPr>
      </w:pPr>
      <w:r>
        <w:rPr>
          <w:rFonts w:cstheme="minorHAnsi"/>
        </w:rPr>
        <w:t xml:space="preserve">We access local health services and ensure that all children’s health needs are fully met. All young people are registered with a local GP and encouraged to attend regular health, dental and optician appointments. Whilst respecting the child’s rights to privacy, they are supported in seeking advice or assistance with any health issue.  </w:t>
      </w:r>
    </w:p>
    <w:p>
      <w:pPr>
        <w:jc w:val="both"/>
        <w:rPr>
          <w:rFonts w:cstheme="minorHAnsi"/>
        </w:rPr>
      </w:pPr>
      <w:r>
        <w:rPr>
          <w:rFonts w:cstheme="minorHAnsi"/>
        </w:rPr>
        <w:t xml:space="preserve">In addition, we promote a culture of health and wellbeing encouraging healthy eating and access to physical activity. Like with all aspects of care planning, the amount of information we share 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 individual needs.  </w:t>
      </w:r>
    </w:p>
    <w:p>
      <w:pPr>
        <w:jc w:val="both"/>
        <w:rPr>
          <w:rFonts w:cstheme="minorHAnsi"/>
        </w:rPr>
      </w:pPr>
      <w:r>
        <w:rPr>
          <w:rFonts w:cstheme="minorHAnsi"/>
        </w:rPr>
        <w:t>All carers are trained in basic first aid, health and safety, food hygiene and medication and are aware of the permissions required and confidentiality procedures.  Additionally, carers are trained in youth mental health first aid.</w:t>
      </w:r>
    </w:p>
    <w:p>
      <w:pPr>
        <w:jc w:val="both"/>
        <w:rPr>
          <w:rFonts w:cstheme="minorHAnsi"/>
        </w:rPr>
      </w:pPr>
      <w:r>
        <w:rPr>
          <w:rFonts w:cstheme="minorHAnsi"/>
        </w:rPr>
        <w:t xml:space="preserve">Homely remedies are kept within the home for use where needed/appropriate and prescribed medication is heldand administered according to the Medication policy. In line with the policy medication is stored correctly and written records are kept of all medication brought into the home and when it is administered.   </w:t>
      </w:r>
    </w:p>
    <w:p>
      <w:pPr>
        <w:jc w:val="both"/>
        <w:rPr>
          <w:rFonts w:cstheme="minorHAnsi"/>
          <w:b/>
          <w:sz w:val="24"/>
          <w:u w:val="single"/>
        </w:rPr>
      </w:pPr>
      <w:r>
        <w:rPr>
          <w:rFonts w:cstheme="minorHAnsi"/>
          <w:b/>
          <w:sz w:val="24"/>
          <w:u w:val="single"/>
        </w:rPr>
        <w:t>Positive Relationships</w:t>
      </w:r>
    </w:p>
    <w:p>
      <w:pPr>
        <w:jc w:val="both"/>
        <w:rPr>
          <w:rFonts w:cstheme="minorHAnsi"/>
          <w:b/>
          <w:color w:val="7F7F7F" w:themeColor="text1" w:themeTint="80"/>
          <w:u w:val="single"/>
        </w:rPr>
      </w:pPr>
      <w:r>
        <w:rPr>
          <w:rFonts w:cstheme="minorHAnsi"/>
          <w:b/>
          <w:color w:val="7F7F7F" w:themeColor="text1" w:themeTint="80"/>
          <w:u w:val="single"/>
        </w:rPr>
        <w:t>Family Contact</w:t>
      </w:r>
    </w:p>
    <w:p>
      <w:pPr>
        <w:jc w:val="both"/>
        <w:rPr>
          <w:rFonts w:cstheme="minorHAnsi"/>
        </w:rPr>
      </w:pPr>
      <w:r>
        <w:rPr>
          <w:rFonts w:cstheme="minorHAnsi"/>
        </w:rPr>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them to have a familiar person.  Our aim at White Orchid Care is to not only supervise contact but where appropriate work with the family to address any contact concerns. </w:t>
      </w:r>
    </w:p>
    <w:p>
      <w:pPr>
        <w:jc w:val="both"/>
        <w:rPr>
          <w:rFonts w:cstheme="minorHAnsi"/>
        </w:rPr>
      </w:pPr>
      <w:r>
        <w:rPr>
          <w:rFonts w:cstheme="minorHAnsi"/>
        </w:rPr>
        <w:lastRenderedPageBreak/>
        <w:t xml:space="preserve">White Orchid Care will demonstrate within the child’s care plan how they are working with the family and child around contact.  Regular verbal and written feedback will be provided to the placing authority in relation to contact and requests made by the child regarding contact will be forwarded to the social worker.  Regular feedback can be provided to families to ensure that they are up to date with their child’s progress; this will be agreed by the manager and placing authority.  </w:t>
      </w:r>
    </w:p>
    <w:p>
      <w:pPr>
        <w:jc w:val="both"/>
        <w:rPr>
          <w:rFonts w:cstheme="minorHAnsi"/>
        </w:rPr>
      </w:pPr>
      <w:r>
        <w:rPr>
          <w:rFonts w:cstheme="minorHAnsi"/>
        </w:rPr>
        <w:t xml:space="preserve">Ideally contact will take place at an agreed external venue. Contact within the home is not ideal; it can sometimes cause anxiety and worry, and it is important that consideration is given to the other children who live there. However, there are times when it is appropriate, and this will be facilitated.  All contacts will be risk assessed prior to taking place and the manager will agree any contact plans.  </w:t>
      </w:r>
    </w:p>
    <w:p>
      <w:pPr>
        <w:jc w:val="both"/>
        <w:rPr>
          <w:rFonts w:cstheme="minorHAnsi"/>
          <w:u w:val="single"/>
        </w:rPr>
      </w:pPr>
      <w:r>
        <w:rPr>
          <w:rFonts w:cstheme="minorHAnsi"/>
        </w:rPr>
        <w:t xml:space="preserve">Contact with family members must always be planned and agreed by the referring authority, those present within the contact must have agreement from the social worker that they can attend.  For any person visiting the home they must provide photo identification, and this will be checked by carers.  Under no circumstances must a person enter the home without prior consent.  Visitors must sign in the visitor’s book and carers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be under the influence of either drugs or alcohol they will not be allowed on the premises.  </w:t>
      </w:r>
    </w:p>
    <w:p>
      <w:pPr>
        <w:jc w:val="both"/>
        <w:rPr>
          <w:rFonts w:cstheme="minorHAnsi"/>
          <w:b/>
          <w:color w:val="7F7F7F" w:themeColor="text1" w:themeTint="80"/>
          <w:u w:val="single"/>
        </w:rPr>
      </w:pPr>
      <w:r>
        <w:rPr>
          <w:rFonts w:cstheme="minorHAnsi"/>
          <w:b/>
          <w:color w:val="7F7F7F" w:themeColor="text1" w:themeTint="80"/>
          <w:u w:val="single"/>
        </w:rPr>
        <w:t>Social Relationships</w:t>
      </w:r>
    </w:p>
    <w:p>
      <w:pPr>
        <w:jc w:val="both"/>
        <w:rPr>
          <w:rFonts w:cstheme="minorHAnsi"/>
        </w:rPr>
      </w:pPr>
      <w:r>
        <w:rPr>
          <w:rFonts w:cstheme="minorHAnsi"/>
        </w:rPr>
        <w:t xml:space="preserve">Friendships will be a focus within care planning for children at White Orchid Care. Where possible all children will be encouraged to have friends come to the home and for them to take part in activities with friends.  Sustaining friendships when living in residential care can be more difficult, however we will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and socially acceptable manner. </w:t>
      </w:r>
    </w:p>
    <w:p>
      <w:pPr>
        <w:jc w:val="both"/>
        <w:rPr>
          <w:rFonts w:cstheme="minorHAnsi"/>
        </w:rPr>
      </w:pPr>
      <w:r>
        <w:rPr>
          <w:rFonts w:cstheme="minorHAnsi"/>
        </w:rPr>
        <w:t xml:space="preserve">Play dates are a regular occurrence with friends coming to play or where agreed the children going to play at friends’ houses. In cases where this is viewed appropriate ‘sleep overs’ can also be arranged. </w:t>
      </w:r>
    </w:p>
    <w:p>
      <w:pPr>
        <w:jc w:val="both"/>
        <w:rPr>
          <w:rFonts w:cstheme="minorHAnsi"/>
          <w:b/>
          <w:sz w:val="24"/>
          <w:u w:val="single"/>
        </w:rPr>
      </w:pPr>
      <w:r>
        <w:rPr>
          <w:rFonts w:cstheme="minorHAnsi"/>
          <w:b/>
          <w:sz w:val="24"/>
          <w:u w:val="single"/>
        </w:rPr>
        <w:t>Protection of Children</w:t>
      </w:r>
    </w:p>
    <w:p>
      <w:pPr>
        <w:jc w:val="both"/>
        <w:rPr>
          <w:rFonts w:cstheme="minorHAnsi"/>
          <w:color w:val="7F7F7F" w:themeColor="text1" w:themeTint="80"/>
          <w:u w:val="single"/>
        </w:rPr>
      </w:pPr>
      <w:r>
        <w:rPr>
          <w:rFonts w:cstheme="minorHAnsi"/>
          <w:b/>
          <w:color w:val="7F7F7F" w:themeColor="text1" w:themeTint="80"/>
          <w:u w:val="single"/>
        </w:rPr>
        <w:t>Safeguarding</w:t>
      </w:r>
    </w:p>
    <w:p>
      <w:pPr>
        <w:jc w:val="both"/>
        <w:rPr>
          <w:rFonts w:cstheme="minorHAnsi"/>
        </w:rPr>
      </w:pPr>
      <w:r>
        <w:rPr>
          <w:rFonts w:cstheme="minorHAnsi"/>
        </w:rPr>
        <w:t xml:space="preserve">The primary concern for all those working at White Orchid Care is the welfare and safety of all the children residing there, a robust Safeguarding policy is in place to assist with this.  All carers undergo training on safeguarding so they have the ability to deal with any allegations and can identify and address any causes for concern. They are trained to be aware that abuse can take place anywhere and by anyone.  </w:t>
      </w:r>
    </w:p>
    <w:p>
      <w:pPr>
        <w:jc w:val="both"/>
        <w:rPr>
          <w:rFonts w:cstheme="minorHAnsi"/>
        </w:rPr>
      </w:pPr>
      <w:r>
        <w:rPr>
          <w:rFonts w:cstheme="minorHAnsi"/>
        </w:rPr>
        <w:t xml:space="preserve">When a child moves into White Orchid Care, we discuss with them how we would take care of them should they make a disclosure or allegation. The carer will make them aware that as part of </w:t>
      </w:r>
      <w:r>
        <w:rPr>
          <w:rFonts w:cstheme="minorHAnsi"/>
        </w:rPr>
        <w:lastRenderedPageBreak/>
        <w:t xml:space="preserve">safeguarding we share this information with those who need to know and will discuss with the child who this might include.  </w:t>
      </w:r>
    </w:p>
    <w:p>
      <w:pPr>
        <w:jc w:val="both"/>
        <w:rPr>
          <w:rFonts w:cstheme="minorHAnsi"/>
        </w:rPr>
      </w:pPr>
      <w:r>
        <w:rPr>
          <w:rFonts w:cstheme="minorHAnsi"/>
        </w:rPr>
        <w:t xml:space="preserve">Any carer who believes that a child is at risk or who have received a disclosure/allegation from a child, will report it immediately to a member of the management team in line with safeguarding procedures. It will be reported immediately to the child’s social worker and where appropriate the LADO and police.  If the incident relates to abuse from one child to another both placing authorities will be made aware. From this point all actions required to ensure the child is safe will be followed and the home with liaise closely with the professionals involved to ensure any advice given will be actioned and adhered too.  </w:t>
      </w:r>
    </w:p>
    <w:p>
      <w:pPr>
        <w:jc w:val="both"/>
        <w:rPr>
          <w:rFonts w:cstheme="minorHAnsi"/>
        </w:rPr>
      </w:pPr>
      <w:r>
        <w:rPr>
          <w:rFonts w:cstheme="minorHAnsi"/>
        </w:rPr>
        <w:t xml:space="preserve">If any member of staff suspects any other staff member including the manager, they should follow the Whistle Blowing policy. Any allegations made about a carer at White Orchid Care will be reported to the referring authority, LADO and Ofsted.The manager will follow White Orchid Care’s Safeguarding Issues Checklist to ensure that all actions are completed, fully documented and evidenced. The manager will ensure that they take any agreed action to keep all children/adults safe. In line with safeguarding procedure and in agreement with the LADO White Orchid Care will initiate its own investigation procedures to discover if there has been any misconduct on the part of a staff member, further detail is contained within the Safeguarding policy. The police will manage the investigation should a crime have been committed.   </w:t>
      </w:r>
    </w:p>
    <w:p>
      <w:pPr>
        <w:jc w:val="both"/>
        <w:rPr>
          <w:rFonts w:cstheme="minorHAnsi"/>
        </w:rPr>
      </w:pPr>
      <w:r>
        <w:rPr>
          <w:rFonts w:cstheme="minorHAnsi"/>
        </w:rPr>
        <w:t>Debbie Bavister is the designated senior person within White Orchid Care Marston Moretaine for managing allegations and ensuring the subject of the allegation is kept informed during and after the investigation. Karen Kingham (Manager at Marston Moretaine) and Samantha Wallis (Registered Manager at Milton Keynes) will also be aware and may take the lead with Debbie’s support.  In the event of Debbie’s absence both would take the lead. All those involved in an investigation will be supported by the manager; this includes the child, their family and the person who is the subject of the allegation. White Orchid Care will ensure that the process will be transparent and non-judgmental. It will ensure that the child’s needs are paramount and that children’s safety and wellbeing is the priority.</w:t>
      </w:r>
    </w:p>
    <w:p>
      <w:pPr>
        <w:jc w:val="both"/>
        <w:rPr>
          <w:rFonts w:cstheme="minorHAnsi"/>
        </w:rPr>
      </w:pPr>
      <w:r>
        <w:rPr>
          <w:rFonts w:cstheme="minorHAnsi"/>
        </w:rPr>
        <w:t xml:space="preserve">Monthly there is an independent person who visits the home to carry out a Regulation 44 visits.  This is to provide an overview and complete an independent audit to check the running of the home and the quality of care that is provided to the children.  This information is shared with Ofsted and placing authorities.  </w:t>
      </w:r>
    </w:p>
    <w:p>
      <w:pPr>
        <w:jc w:val="both"/>
        <w:rPr>
          <w:rFonts w:cstheme="minorHAnsi"/>
          <w:b/>
          <w:color w:val="7F7F7F" w:themeColor="text1" w:themeTint="80"/>
          <w:u w:val="single"/>
        </w:rPr>
      </w:pPr>
      <w:r>
        <w:rPr>
          <w:rFonts w:cstheme="minorHAnsi"/>
          <w:b/>
          <w:color w:val="7F7F7F" w:themeColor="text1" w:themeTint="80"/>
          <w:u w:val="single"/>
        </w:rPr>
        <w:t xml:space="preserve">Monitoring &amp; Surveillance </w:t>
      </w:r>
    </w:p>
    <w:p>
      <w:pPr>
        <w:jc w:val="both"/>
        <w:rPr>
          <w:rFonts w:cstheme="minorHAnsi"/>
        </w:rPr>
      </w:pPr>
      <w:r>
        <w:rPr>
          <w:rFonts w:cstheme="minorHAnsi"/>
        </w:rPr>
        <w:t xml:space="preserve">Children that live within White Orchid Care will require a level of supervision, like most things this will be determined by the child’s behaviours and needs.  At referral point this will be agreed,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pPr>
        <w:jc w:val="both"/>
        <w:rPr>
          <w:rFonts w:cstheme="minorHAnsi"/>
        </w:rPr>
      </w:pPr>
      <w:r>
        <w:rPr>
          <w:rFonts w:cstheme="minorHAnsi"/>
        </w:rPr>
        <w:t xml:space="preserve">The home will be staffed by carers 24 hours a day, 7 days a week and there will be sufficient carers to provide adequate care to the children.  </w:t>
      </w:r>
    </w:p>
    <w:p>
      <w:pPr>
        <w:jc w:val="both"/>
        <w:rPr>
          <w:rFonts w:cstheme="minorHAnsi"/>
        </w:rPr>
      </w:pPr>
      <w:r>
        <w:rPr>
          <w:rFonts w:cstheme="minorHAnsi"/>
        </w:rPr>
        <w:lastRenderedPageBreak/>
        <w:t xml:space="preserve">Keeping children safe at night is a priority so White Orchid Careuse a night sensor on bedroom doors. Once the child is settled and asleep a sensor is set so that should they open their door it notifies the member of staff sleeping in.  A light and alarm will wake the adult who is in the sleeping in room but will not disturb the children.  This is used to ensure that all children remain safe throughout the night and that they can gain adult help quickly should they require it throughout the night. We will regularly review the need to use the sensor for each child.  </w:t>
      </w:r>
    </w:p>
    <w:p>
      <w:pPr>
        <w:jc w:val="both"/>
        <w:rPr>
          <w:rFonts w:cstheme="minorHAnsi"/>
        </w:rPr>
      </w:pPr>
      <w:r>
        <w:rPr>
          <w:rFonts w:cstheme="minorHAnsi"/>
        </w:rPr>
        <w:t xml:space="preserve">Should any additional safety measure be required by the placing authority it will be agreed with the home manager at the point of referral.   </w:t>
      </w:r>
    </w:p>
    <w:p>
      <w:pPr>
        <w:jc w:val="both"/>
        <w:rPr>
          <w:rFonts w:cstheme="minorHAnsi"/>
          <w:b/>
          <w:color w:val="7F7F7F" w:themeColor="text1" w:themeTint="80"/>
          <w:u w:val="single"/>
        </w:rPr>
      </w:pPr>
    </w:p>
    <w:p>
      <w:pPr>
        <w:jc w:val="both"/>
        <w:rPr>
          <w:rFonts w:cstheme="minorHAnsi"/>
          <w:b/>
          <w:color w:val="7F7F7F" w:themeColor="text1" w:themeTint="80"/>
          <w:u w:val="single"/>
        </w:rPr>
      </w:pPr>
    </w:p>
    <w:p>
      <w:pPr>
        <w:jc w:val="both"/>
        <w:rPr>
          <w:rFonts w:cstheme="minorHAnsi"/>
          <w:b/>
          <w:color w:val="7F7F7F" w:themeColor="text1" w:themeTint="80"/>
          <w:u w:val="single"/>
        </w:rPr>
      </w:pPr>
      <w:r>
        <w:rPr>
          <w:rFonts w:cstheme="minorHAnsi"/>
          <w:b/>
          <w:color w:val="7F7F7F" w:themeColor="text1" w:themeTint="80"/>
          <w:u w:val="single"/>
        </w:rPr>
        <w:t xml:space="preserve">Behavioural Support </w:t>
      </w:r>
    </w:p>
    <w:p>
      <w:pPr>
        <w:jc w:val="both"/>
        <w:rPr>
          <w:rFonts w:cstheme="minorHAnsi"/>
        </w:rPr>
      </w:pPr>
      <w:r>
        <w:rPr>
          <w:rFonts w:cstheme="minorHAnsi"/>
        </w:rPr>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and respond to this in order to eventually change the behaviour. It is important that this therapeutic approach is balanced with helping the child learn about socially acceptable behaviour and the consequences of their actions. Therefore, when children do not behave in an acceptable manner, we encourage them to think about their behaviour, how they might have affected others and how they can ‘repair’ things. This form of restorative approach helps children to own their actions and develop empathy. In addition, there may also be times when consequences are appropriate for example; if a child hurts another child, they may not be allowed to take part in an activity. Any consequences are fully recorded and include the child’s view on the fairness of the consequenceand whether it was effective in helping them change their behaviour. For more information please refer to the homes Behaviour Management policy. </w:t>
      </w:r>
    </w:p>
    <w:p>
      <w:pPr>
        <w:jc w:val="both"/>
        <w:rPr>
          <w:rFonts w:cstheme="minorHAnsi"/>
          <w:b/>
          <w:color w:val="7F7F7F" w:themeColor="text1" w:themeTint="80"/>
          <w:u w:val="single"/>
        </w:rPr>
      </w:pPr>
      <w:r>
        <w:rPr>
          <w:rFonts w:cstheme="minorHAnsi"/>
          <w:b/>
          <w:color w:val="7F7F7F" w:themeColor="text1" w:themeTint="80"/>
          <w:u w:val="single"/>
        </w:rPr>
        <w:t>Physical Intervention</w:t>
      </w:r>
    </w:p>
    <w:p>
      <w:pPr>
        <w:jc w:val="both"/>
        <w:rPr>
          <w:rFonts w:cstheme="minorHAnsi"/>
        </w:rPr>
      </w:pPr>
      <w:r>
        <w:rPr>
          <w:rFonts w:cstheme="minorHAnsi"/>
        </w:rPr>
        <w:t xml:space="preserve">All carers will have completed IRMA training which is a professional training course in dealing with aggression and violence in the caring profession. </w:t>
      </w:r>
    </w:p>
    <w:p>
      <w:pPr>
        <w:jc w:val="both"/>
        <w:rPr>
          <w:rFonts w:cstheme="minorHAnsi"/>
          <w:color w:val="0070C0"/>
        </w:rPr>
      </w:pPr>
      <w:hyperlink r:id="rId25" w:history="1">
        <w:r>
          <w:rPr>
            <w:rStyle w:val="Hyperlink"/>
            <w:rFonts w:cstheme="minorHAnsi"/>
            <w:color w:val="0070C0"/>
          </w:rPr>
          <w:t>http://irmatraining.co.uk/</w:t>
        </w:r>
      </w:hyperlink>
    </w:p>
    <w:p>
      <w:pPr>
        <w:jc w:val="both"/>
        <w:rPr>
          <w:rFonts w:cstheme="minorHAnsi"/>
        </w:rPr>
      </w:pPr>
      <w:r>
        <w:rPr>
          <w:rFonts w:cstheme="minorHAnsi"/>
        </w:rPr>
        <w:t xml:space="preserve">The course includes de-escalation, assertiveness, and the importance of body language and the use of physical interventions. The carers learn practical skills in dealing with aggression and violence and how to physically intervene in a safe way. Each child has a behaviour management plan that is agreed with the child and those with parental responsibility. This includes how they prefer to be held and what their concerns are which means that if they areheld, they understand what is happening and what adults will do to keep them safe.  </w:t>
      </w:r>
    </w:p>
    <w:p>
      <w:pPr>
        <w:jc w:val="both"/>
        <w:rPr>
          <w:rFonts w:cstheme="minorHAnsi"/>
        </w:rPr>
      </w:pPr>
      <w:r>
        <w:rPr>
          <w:rFonts w:cstheme="minorHAnsi"/>
        </w:rPr>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t>
      </w:r>
      <w:r>
        <w:rPr>
          <w:rFonts w:cstheme="minorHAnsi"/>
        </w:rPr>
        <w:lastRenderedPageBreak/>
        <w:t xml:space="preserve">where they can have time to think.  The use of physical intervention will only be used in incidents where; </w:t>
      </w:r>
    </w:p>
    <w:p>
      <w:pPr>
        <w:pStyle w:val="ListParagraph"/>
        <w:numPr>
          <w:ilvl w:val="0"/>
          <w:numId w:val="27"/>
        </w:numPr>
        <w:ind w:left="284" w:hanging="284"/>
        <w:jc w:val="both"/>
        <w:rPr>
          <w:rFonts w:cstheme="minorHAnsi"/>
          <w:color w:val="7F7F7F" w:themeColor="text1" w:themeTint="80"/>
          <w:sz w:val="20"/>
        </w:rPr>
      </w:pPr>
      <w:r>
        <w:rPr>
          <w:rFonts w:cstheme="minorHAnsi"/>
          <w:color w:val="7F7F7F" w:themeColor="text1" w:themeTint="80"/>
          <w:sz w:val="20"/>
        </w:rPr>
        <w:t>The child is at risk of harm</w:t>
      </w:r>
    </w:p>
    <w:p>
      <w:pPr>
        <w:pStyle w:val="ListParagraph"/>
        <w:numPr>
          <w:ilvl w:val="0"/>
          <w:numId w:val="27"/>
        </w:numPr>
        <w:ind w:left="284" w:hanging="284"/>
        <w:jc w:val="both"/>
        <w:rPr>
          <w:rFonts w:cstheme="minorHAnsi"/>
          <w:color w:val="7F7F7F" w:themeColor="text1" w:themeTint="80"/>
          <w:sz w:val="20"/>
        </w:rPr>
      </w:pPr>
      <w:r>
        <w:rPr>
          <w:rFonts w:cstheme="minorHAnsi"/>
          <w:color w:val="7F7F7F" w:themeColor="text1" w:themeTint="80"/>
          <w:sz w:val="20"/>
        </w:rPr>
        <w:t>A child is at risk of harming others</w:t>
      </w:r>
    </w:p>
    <w:p>
      <w:pPr>
        <w:pStyle w:val="ListParagraph"/>
        <w:numPr>
          <w:ilvl w:val="0"/>
          <w:numId w:val="27"/>
        </w:numPr>
        <w:ind w:left="284" w:hanging="284"/>
        <w:jc w:val="both"/>
        <w:rPr>
          <w:rFonts w:cstheme="minorHAnsi"/>
          <w:color w:val="7F7F7F" w:themeColor="text1" w:themeTint="80"/>
          <w:sz w:val="20"/>
        </w:rPr>
      </w:pPr>
      <w:r>
        <w:rPr>
          <w:rFonts w:cstheme="minorHAnsi"/>
          <w:color w:val="7F7F7F" w:themeColor="text1" w:themeTint="80"/>
          <w:sz w:val="20"/>
        </w:rPr>
        <w:t>The child is causing serious damage to property</w:t>
      </w:r>
    </w:p>
    <w:p>
      <w:pPr>
        <w:jc w:val="both"/>
        <w:rPr>
          <w:rFonts w:cstheme="minorHAnsi"/>
        </w:rPr>
      </w:pPr>
      <w:r>
        <w:rPr>
          <w:rFonts w:cstheme="minorHAnsi"/>
        </w:rPr>
        <w:t>Whenever physical intervention has been used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are available to the referring authority at any time. The social worker and the manager of the home will be notified about all physical intervention.</w:t>
      </w:r>
    </w:p>
    <w:p>
      <w:pPr>
        <w:jc w:val="both"/>
        <w:rPr>
          <w:rFonts w:cstheme="minorHAnsi"/>
          <w:b/>
          <w:color w:val="808080" w:themeColor="background1" w:themeShade="80"/>
          <w:u w:val="single"/>
        </w:rPr>
      </w:pPr>
      <w:r>
        <w:rPr>
          <w:rFonts w:cstheme="minorHAnsi"/>
          <w:b/>
          <w:color w:val="808080" w:themeColor="background1" w:themeShade="80"/>
          <w:u w:val="single"/>
        </w:rPr>
        <w:t xml:space="preserve">Unauthorised Absence/ Missing Persons </w:t>
      </w:r>
    </w:p>
    <w:p>
      <w:pPr>
        <w:jc w:val="both"/>
        <w:rPr>
          <w:rFonts w:cstheme="minorHAnsi"/>
        </w:rPr>
      </w:pPr>
      <w:r>
        <w:rPr>
          <w:rFonts w:cstheme="minorHAnsi"/>
        </w:rPr>
        <w:t>Children who live at White Orchid Care may have a tendency to go missing or have unauthorised absences. Where a child leaves the home without consent, but carers are aware of their whereabouts and can monitor their safety, it is referred to as an unauthorised absence. Where a child has left without consent, is out of carer sight and their whereabouts are unknown they are deemed a missing person. Children living at White Orchid Careare particularly vulnerable and every action will be taken to ensure that the child is returned to the home as soon as possible.</w:t>
      </w:r>
    </w:p>
    <w:p>
      <w:pPr>
        <w:jc w:val="both"/>
        <w:rPr>
          <w:rFonts w:cstheme="minorHAnsi"/>
        </w:rPr>
      </w:pPr>
      <w:r>
        <w:rPr>
          <w:rFonts w:cstheme="minorHAnsi"/>
        </w:rPr>
        <w:t xml:space="preserve">There is a detailed Unauthorised Absence and Missing Persons policy in place which has been developed with input from the local police and safeguarding board. White Orchid Care is committed to working with any police constabulary to ensure that the child returns safely as soon as possible.  The child’s safety is our primary concern and every effort will be made to ensure this behaviour is reduced.  </w:t>
      </w:r>
    </w:p>
    <w:p>
      <w:pPr>
        <w:jc w:val="both"/>
        <w:rPr>
          <w:rFonts w:cstheme="minorHAnsi"/>
          <w:b/>
          <w:color w:val="808080" w:themeColor="background1" w:themeShade="80"/>
          <w:u w:val="single"/>
        </w:rPr>
      </w:pPr>
      <w:r>
        <w:rPr>
          <w:rFonts w:cstheme="minorHAnsi"/>
          <w:b/>
          <w:color w:val="808080" w:themeColor="background1" w:themeShade="80"/>
          <w:u w:val="single"/>
        </w:rPr>
        <w:t>Health &amp;Safety</w:t>
      </w:r>
    </w:p>
    <w:p>
      <w:pPr>
        <w:jc w:val="both"/>
        <w:rPr>
          <w:rFonts w:cstheme="minorHAnsi"/>
        </w:rPr>
      </w:pPr>
      <w:r>
        <w:rPr>
          <w:rFonts w:cstheme="minorHAnsi"/>
        </w:rPr>
        <w:t xml:space="preserve">At White Orchid Care we take the safety of our children and carers very seriously and have contracted Peninsula Business Services to ensure our home is safe. </w:t>
      </w:r>
    </w:p>
    <w:p>
      <w:pPr>
        <w:jc w:val="both"/>
        <w:rPr>
          <w:rFonts w:cstheme="minorHAnsi"/>
          <w:color w:val="0070C0"/>
        </w:rPr>
      </w:pPr>
      <w:hyperlink r:id="rId26" w:history="1">
        <w:r>
          <w:rPr>
            <w:rStyle w:val="Hyperlink"/>
            <w:rFonts w:cstheme="minorHAnsi"/>
            <w:color w:val="0070C0"/>
          </w:rPr>
          <w:t>https://www.peninsulagrouplimited.com/services/health-safety</w:t>
        </w:r>
      </w:hyperlink>
    </w:p>
    <w:p>
      <w:pPr>
        <w:jc w:val="both"/>
        <w:rPr>
          <w:rFonts w:cstheme="minorHAnsi"/>
        </w:rPr>
      </w:pPr>
      <w:r>
        <w:rPr>
          <w:rFonts w:cstheme="minorHAnsi"/>
        </w:rPr>
        <w:t xml:space="preserve">They provide White Orchid Care with 24-hour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pPr>
        <w:jc w:val="both"/>
        <w:rPr>
          <w:rFonts w:cstheme="minorHAnsi"/>
          <w:b/>
          <w:color w:val="808080" w:themeColor="background1" w:themeShade="80"/>
          <w:u w:val="single"/>
        </w:rPr>
      </w:pPr>
      <w:r>
        <w:rPr>
          <w:rFonts w:cstheme="minorHAnsi"/>
          <w:b/>
          <w:noProof/>
          <w:color w:val="808080" w:themeColor="background1" w:themeShade="80"/>
          <w:u w:val="single"/>
          <w:lang w:eastAsia="en-GB"/>
        </w:rPr>
        <w:drawing>
          <wp:anchor distT="0" distB="0" distL="114300" distR="114300" simplePos="0" relativeHeight="251703296" behindDoc="0" locked="0" layoutInCell="1" allowOverlap="1">
            <wp:simplePos x="0" y="0"/>
            <wp:positionH relativeFrom="column">
              <wp:posOffset>4648200</wp:posOffset>
            </wp:positionH>
            <wp:positionV relativeFrom="paragraph">
              <wp:posOffset>316865</wp:posOffset>
            </wp:positionV>
            <wp:extent cx="981075" cy="871220"/>
            <wp:effectExtent l="19050" t="19050" r="28575" b="24130"/>
            <wp:wrapSquare wrapText="bothSides"/>
            <wp:docPr id="32" name="Picture 28" descr="C:\Users\William Pughe\Downloads\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illiam Pughe\Downloads\Image (1).jpeg"/>
                    <pic:cNvPicPr>
                      <a:picLocks noChangeAspect="1" noChangeArrowheads="1"/>
                    </pic:cNvPicPr>
                  </pic:nvPicPr>
                  <pic:blipFill>
                    <a:blip r:embed="rId27" cstate="print"/>
                    <a:srcRect/>
                    <a:stretch>
                      <a:fillRect/>
                    </a:stretch>
                  </pic:blipFill>
                  <pic:spPr bwMode="auto">
                    <a:xfrm>
                      <a:off x="0" y="0"/>
                      <a:ext cx="981075" cy="871220"/>
                    </a:xfrm>
                    <a:prstGeom prst="rect">
                      <a:avLst/>
                    </a:prstGeom>
                    <a:noFill/>
                    <a:ln w="9525">
                      <a:solidFill>
                        <a:srgbClr val="0070C0"/>
                      </a:solidFill>
                      <a:miter lim="800000"/>
                      <a:headEnd/>
                      <a:tailEnd/>
                    </a:ln>
                  </pic:spPr>
                </pic:pic>
              </a:graphicData>
            </a:graphic>
          </wp:anchor>
        </w:drawing>
      </w:r>
      <w:r>
        <w:rPr>
          <w:rFonts w:cstheme="minorHAnsi"/>
          <w:b/>
          <w:color w:val="808080" w:themeColor="background1" w:themeShade="80"/>
          <w:u w:val="single"/>
        </w:rPr>
        <w:t>Fire Precautions</w:t>
      </w:r>
    </w:p>
    <w:p>
      <w:pPr>
        <w:jc w:val="both"/>
        <w:rPr>
          <w:rFonts w:cstheme="minorHAnsi"/>
        </w:rPr>
      </w:pPr>
      <w:r>
        <w:rPr>
          <w:rFonts w:cstheme="minorHAnsi"/>
          <w:noProof/>
          <w:lang w:eastAsia="en-GB"/>
        </w:rPr>
        <w:drawing>
          <wp:anchor distT="0" distB="0" distL="114300" distR="114300" simplePos="0" relativeHeight="251702272" behindDoc="0" locked="0" layoutInCell="1" allowOverlap="1">
            <wp:simplePos x="0" y="0"/>
            <wp:positionH relativeFrom="column">
              <wp:posOffset>4467225</wp:posOffset>
            </wp:positionH>
            <wp:positionV relativeFrom="paragraph">
              <wp:posOffset>746760</wp:posOffset>
            </wp:positionV>
            <wp:extent cx="695325" cy="923925"/>
            <wp:effectExtent l="19050" t="19050" r="28575" b="28575"/>
            <wp:wrapSquare wrapText="bothSides"/>
            <wp:docPr id="33" name="Picture 29" descr="C:\Users\William Pughe\Downloads\Imag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William Pughe\Downloads\Image (2).jpeg"/>
                    <pic:cNvPicPr>
                      <a:picLocks noChangeAspect="1" noChangeArrowheads="1"/>
                    </pic:cNvPicPr>
                  </pic:nvPicPr>
                  <pic:blipFill>
                    <a:blip r:embed="rId28" cstate="print"/>
                    <a:srcRect/>
                    <a:stretch>
                      <a:fillRect/>
                    </a:stretch>
                  </pic:blipFill>
                  <pic:spPr bwMode="auto">
                    <a:xfrm>
                      <a:off x="0" y="0"/>
                      <a:ext cx="695325" cy="923925"/>
                    </a:xfrm>
                    <a:prstGeom prst="rect">
                      <a:avLst/>
                    </a:prstGeom>
                    <a:noFill/>
                    <a:ln w="9525">
                      <a:solidFill>
                        <a:srgbClr val="0070C0"/>
                      </a:solidFill>
                      <a:miter lim="800000"/>
                      <a:headEnd/>
                      <a:tailEnd/>
                    </a:ln>
                  </pic:spPr>
                </pic:pic>
              </a:graphicData>
            </a:graphic>
          </wp:anchor>
        </w:drawing>
      </w:r>
      <w:r>
        <w:rPr>
          <w:rFonts w:cstheme="minorHAnsi"/>
        </w:rPr>
        <w:t xml:space="preserve">White Orchid Care has a Fire Safety policy in place which ensures the home is safe and adhering to safety legislation. Carers are provided training on fire safety and children will be taken through the fire evacuation procedure when they move in.  Children and carers will take part in regular fire drills to </w:t>
      </w:r>
      <w:r>
        <w:rPr>
          <w:rFonts w:cstheme="minorHAnsi"/>
        </w:rPr>
        <w:lastRenderedPageBreak/>
        <w:t xml:space="preserve">ensure they remain clear about safely exiting the building. All fire equipment is checked on a regular basis and all carers are responsible for ensuring that the building is secure and checked for any fire hazards.  Any significant hazard will be reported and rectified immediately. </w:t>
      </w: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p>
    <w:p>
      <w:pPr>
        <w:jc w:val="both"/>
        <w:rPr>
          <w:rFonts w:cstheme="minorHAnsi"/>
          <w:b/>
          <w:sz w:val="24"/>
          <w:u w:val="single"/>
        </w:rPr>
      </w:pPr>
      <w:r>
        <w:rPr>
          <w:rFonts w:cstheme="minorHAnsi"/>
          <w:b/>
          <w:sz w:val="24"/>
          <w:u w:val="single"/>
        </w:rPr>
        <w:t>Leadership &amp; Management</w:t>
      </w:r>
    </w:p>
    <w:p>
      <w:pPr>
        <w:jc w:val="both"/>
        <w:rPr>
          <w:rFonts w:cstheme="minorHAnsi"/>
          <w:b/>
          <w:color w:val="808080" w:themeColor="background1" w:themeShade="80"/>
          <w:u w:val="single"/>
        </w:rPr>
      </w:pPr>
      <w:r>
        <w:rPr>
          <w:rFonts w:cstheme="minorHAnsi"/>
          <w:b/>
          <w:color w:val="808080" w:themeColor="background1" w:themeShade="80"/>
          <w:u w:val="single"/>
        </w:rPr>
        <w:t xml:space="preserve">Registered Provider </w:t>
      </w:r>
    </w:p>
    <w:p>
      <w:pPr>
        <w:jc w:val="both"/>
        <w:rPr>
          <w:rFonts w:cstheme="minorHAnsi"/>
          <w:b/>
          <w:color w:val="808080" w:themeColor="background1" w:themeShade="80"/>
          <w:u w:val="single"/>
        </w:rPr>
      </w:pPr>
      <w:r>
        <w:rPr>
          <w:rFonts w:cstheme="minorHAnsi"/>
        </w:rPr>
        <w:t>White Orchid Care Limited</w:t>
      </w:r>
    </w:p>
    <w:p>
      <w:pPr>
        <w:spacing w:after="0"/>
        <w:jc w:val="both"/>
        <w:rPr>
          <w:rFonts w:cstheme="minorHAnsi"/>
        </w:rPr>
      </w:pPr>
      <w:r>
        <w:rPr>
          <w:rFonts w:cstheme="minorHAnsi"/>
        </w:rPr>
        <w:t>White Orchid Care was founded in 2012 by 3 Directors:</w:t>
      </w:r>
    </w:p>
    <w:p>
      <w:pPr>
        <w:spacing w:after="0"/>
        <w:jc w:val="both"/>
        <w:rPr>
          <w:rFonts w:cstheme="minorHAnsi"/>
          <w:sz w:val="12"/>
        </w:rPr>
      </w:pPr>
    </w:p>
    <w:tbl>
      <w:tblPr>
        <w:tblStyle w:val="TableGrid"/>
        <w:tblW w:w="9464" w:type="dxa"/>
        <w:tblLayout w:type="fixed"/>
        <w:tblLook w:val="04A0"/>
      </w:tblPr>
      <w:tblGrid>
        <w:gridCol w:w="3227"/>
        <w:gridCol w:w="6237"/>
      </w:tblGrid>
      <w:tr>
        <w:tc>
          <w:tcPr>
            <w:tcW w:w="9464" w:type="dxa"/>
            <w:gridSpan w:val="2"/>
            <w:shd w:val="clear" w:color="auto" w:fill="D6E3BC" w:themeFill="accent3" w:themeFillTint="66"/>
          </w:tcPr>
          <w:p>
            <w:pPr>
              <w:jc w:val="center"/>
              <w:rPr>
                <w:rFonts w:cstheme="minorHAnsi"/>
                <w:sz w:val="8"/>
              </w:rPr>
            </w:pPr>
          </w:p>
          <w:p>
            <w:pPr>
              <w:jc w:val="center"/>
              <w:rPr>
                <w:rFonts w:cstheme="minorHAnsi"/>
              </w:rPr>
            </w:pPr>
            <w:r>
              <w:rPr>
                <w:rFonts w:cstheme="minorHAnsi"/>
              </w:rPr>
              <w:t>Debbie Bavister</w:t>
            </w:r>
          </w:p>
          <w:p>
            <w:pPr>
              <w:jc w:val="center"/>
              <w:rPr>
                <w:rFonts w:cstheme="minorHAnsi"/>
              </w:rPr>
            </w:pPr>
            <w:r>
              <w:rPr>
                <w:rFonts w:cstheme="minorHAnsi"/>
              </w:rPr>
              <w:t xml:space="preserve">Director and Registered Manager </w:t>
            </w:r>
          </w:p>
          <w:p>
            <w:pPr>
              <w:jc w:val="center"/>
              <w:rPr>
                <w:rFonts w:cstheme="minorHAnsi"/>
                <w:sz w:val="6"/>
              </w:rPr>
            </w:pPr>
          </w:p>
        </w:tc>
      </w:tr>
      <w:tr>
        <w:tc>
          <w:tcPr>
            <w:tcW w:w="3227" w:type="dxa"/>
          </w:tcPr>
          <w:p>
            <w:pPr>
              <w:jc w:val="both"/>
              <w:rPr>
                <w:rFonts w:cstheme="minorHAnsi"/>
              </w:rPr>
            </w:pPr>
            <w:r>
              <w:rPr>
                <w:rFonts w:cstheme="minorHAnsi"/>
                <w:noProof/>
                <w:lang w:eastAsia="en-GB"/>
              </w:rPr>
              <w:drawing>
                <wp:anchor distT="0" distB="0" distL="114300" distR="114300" simplePos="0" relativeHeight="251699200" behindDoc="0" locked="0" layoutInCell="1" allowOverlap="1">
                  <wp:simplePos x="0" y="0"/>
                  <wp:positionH relativeFrom="column">
                    <wp:posOffset>561975</wp:posOffset>
                  </wp:positionH>
                  <wp:positionV relativeFrom="paragraph">
                    <wp:posOffset>118110</wp:posOffset>
                  </wp:positionV>
                  <wp:extent cx="819150" cy="1047750"/>
                  <wp:effectExtent l="38100" t="19050" r="19050" b="19050"/>
                  <wp:wrapSquare wrapText="bothSides"/>
                  <wp:docPr id="30" name="Picture 13" descr="C:\Users\William Pughe\AppData\Local\Microsoft\Windows\INetCache\Content.Word\3e3069d8-5d42-46bb-b8fd-04f16d8e6d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illiam Pughe\AppData\Local\Microsoft\Windows\INetCache\Content.Word\3e3069d8-5d42-46bb-b8fd-04f16d8e6d08 (1).jpg"/>
                          <pic:cNvPicPr>
                            <a:picLocks noChangeAspect="1" noChangeArrowheads="1"/>
                          </pic:cNvPicPr>
                        </pic:nvPicPr>
                        <pic:blipFill>
                          <a:blip r:embed="rId29" cstate="print"/>
                          <a:srcRect/>
                          <a:stretch>
                            <a:fillRect/>
                          </a:stretch>
                        </pic:blipFill>
                        <pic:spPr bwMode="auto">
                          <a:xfrm>
                            <a:off x="0" y="0"/>
                            <a:ext cx="8191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6237" w:type="dxa"/>
          </w:tcPr>
          <w:p>
            <w:pPr>
              <w:jc w:val="both"/>
              <w:rPr>
                <w:rFonts w:cstheme="minorHAnsi"/>
                <w:sz w:val="12"/>
              </w:rPr>
            </w:pPr>
          </w:p>
          <w:p>
            <w:pPr>
              <w:jc w:val="both"/>
              <w:rPr>
                <w:rFonts w:cstheme="minorHAnsi"/>
              </w:rPr>
            </w:pPr>
            <w:r>
              <w:rPr>
                <w:rFonts w:cstheme="minorHAnsi"/>
              </w:rPr>
              <w:t xml:space="preserve">Debbie had worked within Residential Care for a Local Authority from 2003 and was an Assistant Manager within two care homes. Debbie has a degree in Social Work and from 2009-2012 worked as a Social Worker within both Locality and Looked after Children teams for a Local Authority. Debbie Bavister works closely with the registered manager of the Milton Keynes home where she was previously the registered manager and is a registered manager for Oak Fostering.  </w:t>
            </w:r>
          </w:p>
          <w:p>
            <w:pPr>
              <w:jc w:val="both"/>
              <w:rPr>
                <w:rFonts w:cstheme="minorHAnsi"/>
                <w:sz w:val="10"/>
              </w:rPr>
            </w:pPr>
          </w:p>
        </w:tc>
      </w:tr>
    </w:tbl>
    <w:p>
      <w:pPr>
        <w:jc w:val="both"/>
        <w:rPr>
          <w:rFonts w:cstheme="minorHAnsi"/>
          <w:sz w:val="4"/>
        </w:rPr>
      </w:pPr>
    </w:p>
    <w:tbl>
      <w:tblPr>
        <w:tblStyle w:val="TableGrid"/>
        <w:tblW w:w="9464" w:type="dxa"/>
        <w:tblLayout w:type="fixed"/>
        <w:tblLook w:val="04A0"/>
      </w:tblPr>
      <w:tblGrid>
        <w:gridCol w:w="4928"/>
        <w:gridCol w:w="4536"/>
      </w:tblGrid>
      <w:tr>
        <w:tc>
          <w:tcPr>
            <w:tcW w:w="4928" w:type="dxa"/>
            <w:shd w:val="clear" w:color="auto" w:fill="D6E3BC" w:themeFill="accent3" w:themeFillTint="66"/>
          </w:tcPr>
          <w:p>
            <w:pPr>
              <w:jc w:val="center"/>
              <w:rPr>
                <w:rFonts w:cstheme="minorHAnsi"/>
                <w:sz w:val="8"/>
              </w:rPr>
            </w:pPr>
          </w:p>
          <w:p>
            <w:pPr>
              <w:jc w:val="center"/>
              <w:rPr>
                <w:rFonts w:cstheme="minorHAnsi"/>
              </w:rPr>
            </w:pPr>
            <w:r>
              <w:rPr>
                <w:rFonts w:cstheme="minorHAnsi"/>
              </w:rPr>
              <w:t>Richard Mills</w:t>
            </w:r>
          </w:p>
          <w:p>
            <w:pPr>
              <w:jc w:val="center"/>
              <w:rPr>
                <w:rFonts w:cstheme="minorHAnsi"/>
              </w:rPr>
            </w:pPr>
            <w:r>
              <w:rPr>
                <w:rFonts w:cstheme="minorHAnsi"/>
              </w:rPr>
              <w:t>Director &amp; Responsible Individual</w:t>
            </w:r>
          </w:p>
          <w:p>
            <w:pPr>
              <w:jc w:val="center"/>
              <w:rPr>
                <w:rFonts w:cstheme="minorHAnsi"/>
                <w:sz w:val="12"/>
              </w:rPr>
            </w:pPr>
          </w:p>
        </w:tc>
        <w:tc>
          <w:tcPr>
            <w:tcW w:w="4536" w:type="dxa"/>
            <w:shd w:val="clear" w:color="auto" w:fill="D6E3BC" w:themeFill="accent3" w:themeFillTint="66"/>
          </w:tcPr>
          <w:p>
            <w:pPr>
              <w:jc w:val="center"/>
              <w:rPr>
                <w:rFonts w:cstheme="minorHAnsi"/>
                <w:sz w:val="10"/>
              </w:rPr>
            </w:pPr>
          </w:p>
          <w:p>
            <w:pPr>
              <w:jc w:val="center"/>
              <w:rPr>
                <w:rFonts w:cstheme="minorHAnsi"/>
              </w:rPr>
            </w:pPr>
            <w:r>
              <w:rPr>
                <w:rFonts w:cstheme="minorHAnsi"/>
              </w:rPr>
              <w:t>John White</w:t>
            </w:r>
          </w:p>
          <w:p>
            <w:pPr>
              <w:jc w:val="center"/>
              <w:rPr>
                <w:rFonts w:cstheme="minorHAnsi"/>
                <w:noProof/>
                <w:lang w:eastAsia="en-GB"/>
              </w:rPr>
            </w:pPr>
            <w:r>
              <w:rPr>
                <w:rFonts w:cstheme="minorHAnsi"/>
              </w:rPr>
              <w:t>Director</w:t>
            </w:r>
          </w:p>
        </w:tc>
      </w:tr>
      <w:tr>
        <w:tc>
          <w:tcPr>
            <w:tcW w:w="4928" w:type="dxa"/>
          </w:tcPr>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p>
          <w:p>
            <w:pPr>
              <w:jc w:val="both"/>
              <w:rPr>
                <w:rFonts w:cstheme="minorHAnsi"/>
              </w:rPr>
            </w:pPr>
            <w:r>
              <w:rPr>
                <w:rFonts w:cstheme="minorHAnsi"/>
                <w:noProof/>
                <w:lang w:eastAsia="en-GB"/>
              </w:rPr>
              <w:drawing>
                <wp:anchor distT="0" distB="0" distL="114300" distR="114300" simplePos="0" relativeHeight="251694080" behindDoc="0" locked="0" layoutInCell="1" allowOverlap="1">
                  <wp:simplePos x="0" y="0"/>
                  <wp:positionH relativeFrom="column">
                    <wp:posOffset>1019175</wp:posOffset>
                  </wp:positionH>
                  <wp:positionV relativeFrom="paragraph">
                    <wp:posOffset>-931545</wp:posOffset>
                  </wp:positionV>
                  <wp:extent cx="1009650" cy="1047750"/>
                  <wp:effectExtent l="19050" t="19050" r="19050" b="19050"/>
                  <wp:wrapSquare wrapText="bothSides"/>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c>
          <w:tcPr>
            <w:tcW w:w="4536" w:type="dxa"/>
          </w:tcPr>
          <w:p>
            <w:pPr>
              <w:jc w:val="both"/>
              <w:rPr>
                <w:rFonts w:cstheme="minorHAnsi"/>
                <w:noProof/>
                <w:lang w:eastAsia="en-GB"/>
              </w:rPr>
            </w:pPr>
            <w:r>
              <w:rPr>
                <w:rFonts w:cstheme="minorHAnsi"/>
                <w:noProof/>
                <w:lang w:eastAsia="en-GB"/>
              </w:rPr>
              <w:drawing>
                <wp:anchor distT="0" distB="0" distL="114300" distR="114300" simplePos="0" relativeHeight="251695104" behindDoc="0" locked="0" layoutInCell="1" allowOverlap="1">
                  <wp:simplePos x="0" y="0"/>
                  <wp:positionH relativeFrom="column">
                    <wp:posOffset>814070</wp:posOffset>
                  </wp:positionH>
                  <wp:positionV relativeFrom="paragraph">
                    <wp:posOffset>81915</wp:posOffset>
                  </wp:positionV>
                  <wp:extent cx="1009650" cy="1047750"/>
                  <wp:effectExtent l="19050" t="19050" r="19050" b="19050"/>
                  <wp:wrapSquare wrapText="bothSides"/>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1009650" cy="1047750"/>
                          </a:xfrm>
                          <a:prstGeom prst="rect">
                            <a:avLst/>
                          </a:prstGeom>
                          <a:noFill/>
                          <a:ln w="9525">
                            <a:solidFill>
                              <a:schemeClr val="accent3">
                                <a:lumMod val="60000"/>
                                <a:lumOff val="40000"/>
                              </a:schemeClr>
                            </a:solidFill>
                            <a:miter lim="800000"/>
                            <a:headEnd/>
                            <a:tailEnd/>
                          </a:ln>
                        </pic:spPr>
                      </pic:pic>
                    </a:graphicData>
                  </a:graphic>
                </wp:anchor>
              </w:drawing>
            </w:r>
          </w:p>
        </w:tc>
      </w:tr>
    </w:tbl>
    <w:p>
      <w:pPr>
        <w:jc w:val="both"/>
        <w:rPr>
          <w:rFonts w:cstheme="minorHAnsi"/>
        </w:rPr>
      </w:pPr>
    </w:p>
    <w:p>
      <w:pPr>
        <w:jc w:val="both"/>
        <w:rPr>
          <w:rFonts w:cstheme="minorHAnsi"/>
          <w:b/>
          <w:bCs/>
          <w:u w:val="single"/>
        </w:rPr>
      </w:pPr>
      <w:r>
        <w:rPr>
          <w:rFonts w:cstheme="minorHAnsi"/>
          <w:b/>
          <w:bCs/>
          <w:u w:val="single"/>
        </w:rPr>
        <w:t>Absence Cover</w:t>
      </w:r>
    </w:p>
    <w:p>
      <w:pPr>
        <w:jc w:val="both"/>
        <w:rPr>
          <w:rFonts w:cstheme="minorHAnsi"/>
        </w:rPr>
      </w:pPr>
      <w:r>
        <w:rPr>
          <w:rFonts w:cstheme="minorHAnsi"/>
        </w:rPr>
        <w:t xml:space="preserve">In the absence of a Registered Manager the Assistant Manager or Director will fulfil the registered manager’s role. They will have support from the Registered Manager of the other home. </w:t>
      </w:r>
    </w:p>
    <w:p>
      <w:pPr>
        <w:jc w:val="both"/>
        <w:rPr>
          <w:rFonts w:cstheme="minorHAnsi"/>
        </w:rPr>
      </w:pPr>
      <w:r>
        <w:rPr>
          <w:rFonts w:cstheme="minorHAnsi"/>
        </w:rPr>
        <w:lastRenderedPageBreak/>
        <w:t xml:space="preserve">If the Assistant Manager is absent the Registered Manager will cover their duties with support from the Senior Shift Leaders. </w:t>
      </w:r>
    </w:p>
    <w:p>
      <w:pPr>
        <w:jc w:val="both"/>
        <w:rPr>
          <w:rFonts w:cstheme="minorHAnsi"/>
          <w:b/>
          <w:bCs/>
          <w:u w:val="single"/>
        </w:rPr>
      </w:pPr>
      <w:r>
        <w:rPr>
          <w:rFonts w:cstheme="minorHAnsi"/>
          <w:b/>
          <w:bCs/>
          <w:u w:val="single"/>
        </w:rPr>
        <w:t>Vacancies</w:t>
      </w:r>
    </w:p>
    <w:p>
      <w:pPr>
        <w:jc w:val="both"/>
        <w:rPr>
          <w:rFonts w:cstheme="minorHAnsi"/>
        </w:rPr>
      </w:pPr>
      <w:r>
        <w:rPr>
          <w:rFonts w:cstheme="minorHAnsi"/>
        </w:rP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pPr>
        <w:jc w:val="both"/>
        <w:rPr>
          <w:rFonts w:cstheme="minorHAnsi"/>
        </w:rPr>
      </w:pPr>
      <w:r>
        <w:rPr>
          <w:rFonts w:cstheme="minorHAnsi"/>
        </w:rPr>
        <w:t xml:space="preserve">If there is a gap before the new person takes up their post, then the role will be covered as described above. </w:t>
      </w:r>
    </w:p>
    <w:p>
      <w:pPr>
        <w:jc w:val="both"/>
        <w:rPr>
          <w:rFonts w:cstheme="minorHAnsi"/>
          <w:b/>
          <w:u w:val="single"/>
        </w:rPr>
      </w:pPr>
    </w:p>
    <w:p>
      <w:pPr>
        <w:jc w:val="both"/>
        <w:rPr>
          <w:rFonts w:cstheme="minorHAnsi"/>
          <w:b/>
          <w:u w:val="single"/>
        </w:rPr>
      </w:pPr>
      <w:r>
        <w:rPr>
          <w:rFonts w:cstheme="minorHAnsi"/>
          <w:b/>
          <w:u w:val="single"/>
        </w:rPr>
        <w:t xml:space="preserve">Staffing </w:t>
      </w:r>
    </w:p>
    <w:p>
      <w:pPr>
        <w:jc w:val="both"/>
        <w:rPr>
          <w:rFonts w:cstheme="minorHAnsi"/>
        </w:rPr>
      </w:pPr>
      <w:r>
        <w:rPr>
          <w:rFonts w:cstheme="minorHAnsi"/>
        </w:rPr>
        <w:t>Ratios:</w:t>
      </w:r>
    </w:p>
    <w:tbl>
      <w:tblPr>
        <w:tblStyle w:val="TableGrid"/>
        <w:tblW w:w="0" w:type="auto"/>
        <w:tblInd w:w="108" w:type="dxa"/>
        <w:tblLook w:val="04A0"/>
      </w:tblPr>
      <w:tblGrid>
        <w:gridCol w:w="2552"/>
        <w:gridCol w:w="2410"/>
      </w:tblGrid>
      <w:tr>
        <w:tc>
          <w:tcPr>
            <w:tcW w:w="2552" w:type="dxa"/>
          </w:tcPr>
          <w:p>
            <w:pPr>
              <w:jc w:val="both"/>
              <w:rPr>
                <w:rFonts w:cstheme="minorHAnsi"/>
              </w:rPr>
            </w:pPr>
            <w:r>
              <w:rPr>
                <w:rFonts w:cstheme="minorHAnsi"/>
              </w:rPr>
              <w:t>Number of children</w:t>
            </w:r>
          </w:p>
        </w:tc>
        <w:tc>
          <w:tcPr>
            <w:tcW w:w="2410" w:type="dxa"/>
          </w:tcPr>
          <w:p>
            <w:pPr>
              <w:jc w:val="both"/>
              <w:rPr>
                <w:rFonts w:cstheme="minorHAnsi"/>
              </w:rPr>
            </w:pPr>
            <w:r>
              <w:rPr>
                <w:rFonts w:cstheme="minorHAnsi"/>
              </w:rPr>
              <w:t>Number of carers</w:t>
            </w:r>
          </w:p>
        </w:tc>
      </w:tr>
      <w:tr>
        <w:tc>
          <w:tcPr>
            <w:tcW w:w="2552" w:type="dxa"/>
          </w:tcPr>
          <w:p>
            <w:pPr>
              <w:jc w:val="both"/>
              <w:rPr>
                <w:rFonts w:cstheme="minorHAnsi"/>
              </w:rPr>
            </w:pPr>
            <w:r>
              <w:rPr>
                <w:rFonts w:cstheme="minorHAnsi"/>
              </w:rPr>
              <w:t>1</w:t>
            </w:r>
          </w:p>
        </w:tc>
        <w:tc>
          <w:tcPr>
            <w:tcW w:w="2410" w:type="dxa"/>
          </w:tcPr>
          <w:p>
            <w:pPr>
              <w:jc w:val="both"/>
              <w:rPr>
                <w:rFonts w:cstheme="minorHAnsi"/>
              </w:rPr>
            </w:pPr>
            <w:r>
              <w:rPr>
                <w:rFonts w:cstheme="minorHAnsi"/>
              </w:rPr>
              <w:t>2</w:t>
            </w:r>
          </w:p>
        </w:tc>
      </w:tr>
      <w:tr>
        <w:tc>
          <w:tcPr>
            <w:tcW w:w="2552" w:type="dxa"/>
          </w:tcPr>
          <w:p>
            <w:pPr>
              <w:jc w:val="both"/>
              <w:rPr>
                <w:rFonts w:cstheme="minorHAnsi"/>
              </w:rPr>
            </w:pPr>
            <w:r>
              <w:rPr>
                <w:rFonts w:cstheme="minorHAnsi"/>
              </w:rPr>
              <w:t>2</w:t>
            </w:r>
          </w:p>
        </w:tc>
        <w:tc>
          <w:tcPr>
            <w:tcW w:w="2410" w:type="dxa"/>
          </w:tcPr>
          <w:p>
            <w:pPr>
              <w:jc w:val="both"/>
              <w:rPr>
                <w:rFonts w:cstheme="minorHAnsi"/>
              </w:rPr>
            </w:pPr>
            <w:r>
              <w:rPr>
                <w:rFonts w:cstheme="minorHAnsi"/>
              </w:rPr>
              <w:t>2/3</w:t>
            </w:r>
          </w:p>
        </w:tc>
      </w:tr>
      <w:tr>
        <w:tc>
          <w:tcPr>
            <w:tcW w:w="2552" w:type="dxa"/>
          </w:tcPr>
          <w:p>
            <w:pPr>
              <w:jc w:val="both"/>
              <w:rPr>
                <w:rFonts w:cstheme="minorHAnsi"/>
              </w:rPr>
            </w:pPr>
            <w:r>
              <w:rPr>
                <w:rFonts w:cstheme="minorHAnsi"/>
              </w:rPr>
              <w:t>3</w:t>
            </w:r>
          </w:p>
        </w:tc>
        <w:tc>
          <w:tcPr>
            <w:tcW w:w="2410" w:type="dxa"/>
          </w:tcPr>
          <w:p>
            <w:pPr>
              <w:jc w:val="both"/>
              <w:rPr>
                <w:rFonts w:cstheme="minorHAnsi"/>
              </w:rPr>
            </w:pPr>
            <w:r>
              <w:rPr>
                <w:rFonts w:cstheme="minorHAnsi"/>
              </w:rPr>
              <w:t>2/3</w:t>
            </w:r>
          </w:p>
        </w:tc>
      </w:tr>
      <w:tr>
        <w:tc>
          <w:tcPr>
            <w:tcW w:w="2552" w:type="dxa"/>
          </w:tcPr>
          <w:p>
            <w:pPr>
              <w:jc w:val="both"/>
              <w:rPr>
                <w:rFonts w:cstheme="minorHAnsi"/>
              </w:rPr>
            </w:pPr>
            <w:r>
              <w:rPr>
                <w:rFonts w:cstheme="minorHAnsi"/>
              </w:rPr>
              <w:t>4</w:t>
            </w:r>
          </w:p>
        </w:tc>
        <w:tc>
          <w:tcPr>
            <w:tcW w:w="2410" w:type="dxa"/>
          </w:tcPr>
          <w:p>
            <w:pPr>
              <w:jc w:val="both"/>
              <w:rPr>
                <w:rFonts w:cstheme="minorHAnsi"/>
              </w:rPr>
            </w:pPr>
            <w:r>
              <w:rPr>
                <w:rFonts w:cstheme="minorHAnsi"/>
              </w:rPr>
              <w:t>2/3/4</w:t>
            </w:r>
          </w:p>
        </w:tc>
      </w:tr>
      <w:tr>
        <w:tc>
          <w:tcPr>
            <w:tcW w:w="2552" w:type="dxa"/>
          </w:tcPr>
          <w:p>
            <w:pPr>
              <w:jc w:val="both"/>
              <w:rPr>
                <w:rFonts w:cstheme="minorHAnsi"/>
              </w:rPr>
            </w:pPr>
            <w:r>
              <w:rPr>
                <w:rFonts w:cstheme="minorHAnsi"/>
              </w:rPr>
              <w:t>5</w:t>
            </w:r>
          </w:p>
        </w:tc>
        <w:tc>
          <w:tcPr>
            <w:tcW w:w="2410" w:type="dxa"/>
          </w:tcPr>
          <w:p>
            <w:pPr>
              <w:jc w:val="both"/>
              <w:rPr>
                <w:rFonts w:cstheme="minorHAnsi"/>
              </w:rPr>
            </w:pPr>
            <w:r>
              <w:rPr>
                <w:rFonts w:cstheme="minorHAnsi"/>
              </w:rPr>
              <w:t>¾</w:t>
            </w:r>
          </w:p>
        </w:tc>
      </w:tr>
      <w:tr>
        <w:tc>
          <w:tcPr>
            <w:tcW w:w="2552" w:type="dxa"/>
          </w:tcPr>
          <w:p>
            <w:pPr>
              <w:jc w:val="both"/>
              <w:rPr>
                <w:rFonts w:cstheme="minorHAnsi"/>
              </w:rPr>
            </w:pPr>
            <w:r>
              <w:rPr>
                <w:rFonts w:cstheme="minorHAnsi"/>
              </w:rPr>
              <w:t>6</w:t>
            </w:r>
          </w:p>
        </w:tc>
        <w:tc>
          <w:tcPr>
            <w:tcW w:w="2410" w:type="dxa"/>
          </w:tcPr>
          <w:p>
            <w:pPr>
              <w:jc w:val="both"/>
              <w:rPr>
                <w:rFonts w:cstheme="minorHAnsi"/>
              </w:rPr>
            </w:pPr>
            <w:r>
              <w:rPr>
                <w:rFonts w:cstheme="minorHAnsi"/>
              </w:rPr>
              <w:t>3/4/5</w:t>
            </w:r>
          </w:p>
        </w:tc>
      </w:tr>
    </w:tbl>
    <w:p>
      <w:pPr>
        <w:jc w:val="both"/>
        <w:rPr>
          <w:rFonts w:cstheme="minorHAnsi"/>
          <w:i/>
          <w:sz w:val="2"/>
        </w:rPr>
      </w:pPr>
    </w:p>
    <w:p>
      <w:pPr>
        <w:jc w:val="both"/>
        <w:rPr>
          <w:rFonts w:cstheme="minorHAnsi"/>
          <w:i/>
          <w:sz w:val="20"/>
        </w:rPr>
      </w:pPr>
      <w:r>
        <w:rPr>
          <w:rFonts w:cstheme="minorHAnsi"/>
          <w:i/>
          <w:sz w:val="20"/>
        </w:rPr>
        <w:t xml:space="preserve">*additional staff can be arranged if necessary and the adults working in the evening will only leave the home once it is settled.  </w:t>
      </w:r>
    </w:p>
    <w:p>
      <w:pPr>
        <w:jc w:val="both"/>
        <w:rPr>
          <w:rFonts w:cstheme="minorHAnsi"/>
        </w:rPr>
      </w:pPr>
      <w:r>
        <w:rPr>
          <w:rFonts w:cstheme="minorHAnsi"/>
        </w:rPr>
        <w:t xml:space="preserve">For some children when they first arrive, they may require one to one care for a period of time; this can be provided and will be planned for at the point of referral. In addition to this at times of turbulence risk assessment may show that higher staff ratios are required, and this will be implemented if needed to ensure that all children remain settled and safe within their home.  </w:t>
      </w:r>
    </w:p>
    <w:p>
      <w:pPr>
        <w:jc w:val="both"/>
        <w:rPr>
          <w:rFonts w:cstheme="minorHAnsi"/>
        </w:rPr>
      </w:pPr>
      <w:r>
        <w:rPr>
          <w:rFonts w:cstheme="minorHAnsi"/>
        </w:rPr>
        <w:t xml:space="preserve">A manager or a senior shift leader will be on call at all times and at least one member of staff on shift will be able to lead and manage that shift. There will be at least one adult in the home at any time a child is in the building.  The only time the home maybe unoccupied is when all the children are out on trips, holidays etc. and if this occurs the manager or senior staff member will be present within the home during normal office hours.  </w:t>
      </w:r>
    </w:p>
    <w:p>
      <w:pPr>
        <w:jc w:val="both"/>
        <w:rPr>
          <w:rFonts w:cstheme="minorHAnsi"/>
        </w:rPr>
      </w:pPr>
      <w:r>
        <w:rPr>
          <w:rFonts w:cstheme="minorHAnsi"/>
        </w:rPr>
        <w:t xml:space="preserve">All carers have experience or skills in working with children who present difficult and complex behaviours. Retaining good and skilled carers is a main focus for management and ensuring that carers feel equipped, supported and motivated is essential in retaining them. They are trained to a high level and will use a number of techniques to defuse situations and ensure that the home remains a safe and comfortable place to live and work.  All carers will complete an induction programme which includes guidance on all relevant procedures and protocols. In addition, carers will familiarise themselves with the Care Standards Act 2000, Children’s Home’s Regulations 2015 and Children Act 1989. </w:t>
      </w:r>
    </w:p>
    <w:p>
      <w:pPr>
        <w:jc w:val="both"/>
        <w:rPr>
          <w:rFonts w:cstheme="minorHAnsi"/>
        </w:rPr>
      </w:pPr>
      <w:r>
        <w:rPr>
          <w:rFonts w:cstheme="minorHAnsi"/>
          <w:noProof/>
          <w:lang w:eastAsia="en-GB"/>
        </w:rPr>
        <w:lastRenderedPageBreak/>
        <w:drawing>
          <wp:anchor distT="0" distB="0" distL="114300" distR="114300" simplePos="0" relativeHeight="251700224" behindDoc="0" locked="0" layoutInCell="1" allowOverlap="1">
            <wp:simplePos x="0" y="0"/>
            <wp:positionH relativeFrom="column">
              <wp:posOffset>4867275</wp:posOffset>
            </wp:positionH>
            <wp:positionV relativeFrom="paragraph">
              <wp:posOffset>43180</wp:posOffset>
            </wp:positionV>
            <wp:extent cx="752475" cy="1095375"/>
            <wp:effectExtent l="19050" t="19050" r="28575" b="28575"/>
            <wp:wrapSquare wrapText="bothSides"/>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752475" cy="1095375"/>
                    </a:xfrm>
                    <a:prstGeom prst="rect">
                      <a:avLst/>
                    </a:prstGeom>
                    <a:noFill/>
                    <a:ln w="9525">
                      <a:solidFill>
                        <a:schemeClr val="bg1"/>
                      </a:solidFill>
                      <a:miter lim="800000"/>
                      <a:headEnd/>
                      <a:tailEnd/>
                    </a:ln>
                  </pic:spPr>
                </pic:pic>
              </a:graphicData>
            </a:graphic>
          </wp:anchor>
        </w:drawing>
      </w:r>
      <w:r>
        <w:rPr>
          <w:rFonts w:cstheme="minorHAnsi"/>
        </w:rPr>
        <w:t xml:space="preserve">In addition to mandatory training in subjects including in managing aggressive and violent behaviour, first aid and health and safety, all carers receive regular and relevant training on a rolling programme and all training needs are identified within supervision, team meetingsand annual performance reviews. It is compulsory that carers complete the Children’s Workforce Development (CWDC) Standards and have completed or are studying for the relevant NVQ Level 3/Diploma.  </w:t>
      </w:r>
    </w:p>
    <w:p>
      <w:pPr>
        <w:jc w:val="both"/>
        <w:rPr>
          <w:rFonts w:cstheme="minorHAnsi"/>
        </w:rPr>
      </w:pPr>
    </w:p>
    <w:p>
      <w:pPr>
        <w:jc w:val="both"/>
        <w:rPr>
          <w:rFonts w:cstheme="minorHAnsi"/>
        </w:rPr>
      </w:pPr>
    </w:p>
    <w:p>
      <w:pPr>
        <w:jc w:val="both"/>
        <w:rPr>
          <w:rFonts w:cstheme="minorHAnsi"/>
        </w:rPr>
      </w:pPr>
    </w:p>
    <w:p>
      <w:pPr>
        <w:jc w:val="both"/>
        <w:rPr>
          <w:rFonts w:cstheme="minorHAnsi"/>
        </w:rPr>
      </w:pPr>
      <w:r>
        <w:rPr>
          <w:rFonts w:cstheme="minorHAnsi"/>
        </w:rPr>
        <w:t>In addition to its staff team White Orchid Care use a limited number of consultants. Any consultants used will have experience and the relevant qualifications within their field and will have completed the necessary checks in relation to safeguarding.  Details of the current consultant support to White Orchid Care are detailed below:</w:t>
      </w:r>
    </w:p>
    <w:tbl>
      <w:tblPr>
        <w:tblStyle w:val="TableGrid"/>
        <w:tblW w:w="9606" w:type="dxa"/>
        <w:tblLayout w:type="fixed"/>
        <w:tblLook w:val="04A0"/>
      </w:tblPr>
      <w:tblGrid>
        <w:gridCol w:w="6487"/>
        <w:gridCol w:w="3119"/>
      </w:tblGrid>
      <w:tr>
        <w:tc>
          <w:tcPr>
            <w:tcW w:w="6487" w:type="dxa"/>
          </w:tcPr>
          <w:p>
            <w:pPr>
              <w:pStyle w:val="NoSpacing"/>
              <w:rPr>
                <w:rFonts w:cstheme="minorHAnsi"/>
                <w:u w:val="single"/>
              </w:rPr>
            </w:pPr>
            <w:r>
              <w:rPr>
                <w:rFonts w:cstheme="minorHAnsi"/>
                <w:u w:val="single"/>
              </w:rPr>
              <w:t xml:space="preserve">Simon Boots: </w:t>
            </w:r>
          </w:p>
          <w:p>
            <w:pPr>
              <w:pStyle w:val="NoSpacing"/>
              <w:rPr>
                <w:rFonts w:cstheme="minorHAnsi"/>
              </w:rPr>
            </w:pPr>
            <w:r>
              <w:rPr>
                <w:rFonts w:cstheme="minorHAnsi"/>
              </w:rPr>
              <w:t xml:space="preserve">Child and Adolescent Psychotherapist </w:t>
            </w:r>
          </w:p>
          <w:p>
            <w:pPr>
              <w:pStyle w:val="NoSpacing"/>
              <w:rPr>
                <w:rFonts w:cstheme="minorHAnsi"/>
              </w:rPr>
            </w:pPr>
            <w:r>
              <w:rPr>
                <w:rFonts w:cstheme="minorHAnsi"/>
              </w:rPr>
              <w:t>(See Therapy Section)</w:t>
            </w:r>
          </w:p>
          <w:p>
            <w:pPr>
              <w:pStyle w:val="NoSpacing"/>
              <w:rPr>
                <w:rFonts w:cstheme="minorHAnsi"/>
                <w:color w:val="0070C0"/>
                <w:sz w:val="14"/>
              </w:rPr>
            </w:pPr>
          </w:p>
          <w:p>
            <w:pPr>
              <w:pStyle w:val="NoSpacing"/>
              <w:rPr>
                <w:rFonts w:cstheme="minorHAnsi"/>
                <w:i/>
                <w:color w:val="0070C0"/>
                <w:sz w:val="20"/>
                <w:u w:val="single"/>
              </w:rPr>
            </w:pPr>
            <w:r>
              <w:rPr>
                <w:rFonts w:cstheme="minorHAnsi"/>
                <w:i/>
                <w:color w:val="0070C0"/>
                <w:sz w:val="20"/>
                <w:u w:val="single"/>
              </w:rPr>
              <w:t>http://www.simonboots.co.uk/</w:t>
            </w:r>
          </w:p>
          <w:p>
            <w:pPr>
              <w:pStyle w:val="NoSpacing"/>
              <w:rPr>
                <w:rFonts w:cstheme="minorHAnsi"/>
                <w:u w:val="single"/>
              </w:rPr>
            </w:pPr>
          </w:p>
          <w:p>
            <w:pPr>
              <w:pStyle w:val="NoSpacing"/>
              <w:rPr>
                <w:rFonts w:cstheme="minorHAnsi"/>
                <w:sz w:val="10"/>
                <w:u w:val="single"/>
              </w:rPr>
            </w:pPr>
          </w:p>
        </w:tc>
        <w:tc>
          <w:tcPr>
            <w:tcW w:w="3119" w:type="dxa"/>
          </w:tcPr>
          <w:p>
            <w:pPr>
              <w:pStyle w:val="NoSpacing"/>
              <w:rPr>
                <w:rFonts w:cstheme="minorHAnsi"/>
                <w:u w:val="single"/>
              </w:rPr>
            </w:pPr>
            <w:r>
              <w:rPr>
                <w:rFonts w:cstheme="minorHAnsi"/>
                <w:noProof/>
                <w:u w:val="single"/>
                <w:lang w:eastAsia="en-GB"/>
              </w:rPr>
              <w:drawing>
                <wp:anchor distT="0" distB="0" distL="114300" distR="114300" simplePos="0" relativeHeight="251664384" behindDoc="0" locked="0" layoutInCell="1" allowOverlap="1">
                  <wp:simplePos x="0" y="0"/>
                  <wp:positionH relativeFrom="column">
                    <wp:posOffset>52705</wp:posOffset>
                  </wp:positionH>
                  <wp:positionV relativeFrom="paragraph">
                    <wp:posOffset>73025</wp:posOffset>
                  </wp:positionV>
                  <wp:extent cx="1152525" cy="9334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152525" cy="933450"/>
                          </a:xfrm>
                          <a:prstGeom prst="rect">
                            <a:avLst/>
                          </a:prstGeom>
                          <a:noFill/>
                          <a:ln w="9525">
                            <a:noFill/>
                            <a:miter lim="800000"/>
                            <a:headEnd/>
                            <a:tailEnd/>
                          </a:ln>
                        </pic:spPr>
                      </pic:pic>
                    </a:graphicData>
                  </a:graphic>
                </wp:anchor>
              </w:drawing>
            </w:r>
          </w:p>
        </w:tc>
      </w:tr>
      <w:tr>
        <w:tc>
          <w:tcPr>
            <w:tcW w:w="6487" w:type="dxa"/>
          </w:tcPr>
          <w:p>
            <w:pPr>
              <w:pStyle w:val="NoSpacing"/>
              <w:rPr>
                <w:rFonts w:cstheme="minorHAnsi"/>
                <w:u w:val="single"/>
              </w:rPr>
            </w:pPr>
            <w:r>
              <w:rPr>
                <w:rFonts w:cstheme="minorHAnsi"/>
                <w:u w:val="single"/>
              </w:rPr>
              <w:t>Kati Witt:</w:t>
            </w:r>
          </w:p>
          <w:p>
            <w:pPr>
              <w:pStyle w:val="NoSpacing"/>
              <w:rPr>
                <w:rFonts w:cstheme="minorHAnsi"/>
              </w:rPr>
            </w:pPr>
            <w:r>
              <w:rPr>
                <w:rFonts w:cstheme="minorHAnsi"/>
              </w:rPr>
              <w:t>The Creative OT</w:t>
            </w:r>
          </w:p>
          <w:p>
            <w:pPr>
              <w:pStyle w:val="NoSpacing"/>
              <w:rPr>
                <w:rFonts w:cstheme="minorHAnsi"/>
                <w:color w:val="808080" w:themeColor="background1" w:themeShade="80"/>
                <w:sz w:val="6"/>
                <w:u w:val="single"/>
              </w:rPr>
            </w:pPr>
          </w:p>
          <w:p>
            <w:pPr>
              <w:pStyle w:val="NoSpacing"/>
              <w:rPr>
                <w:rFonts w:cstheme="minorHAnsi"/>
                <w:i/>
                <w:color w:val="0070C0"/>
                <w:sz w:val="20"/>
                <w:u w:val="single"/>
              </w:rPr>
            </w:pPr>
            <w:hyperlink r:id="rId33" w:history="1">
              <w:r>
                <w:rPr>
                  <w:rStyle w:val="Hyperlink"/>
                  <w:rFonts w:cstheme="minorHAnsi"/>
                  <w:i/>
                  <w:color w:val="0070C0"/>
                  <w:sz w:val="20"/>
                </w:rPr>
                <w:t>https://www.thecreativeot.co.uk/</w:t>
              </w:r>
            </w:hyperlink>
          </w:p>
          <w:p>
            <w:pPr>
              <w:pStyle w:val="NoSpacing"/>
              <w:rPr>
                <w:rFonts w:cstheme="minorHAnsi"/>
                <w:i/>
                <w:color w:val="0070C0"/>
                <w:sz w:val="20"/>
                <w:u w:val="single"/>
              </w:rPr>
            </w:pPr>
          </w:p>
          <w:p>
            <w:pPr>
              <w:pStyle w:val="font8"/>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bdr w:val="none" w:sz="0" w:space="0" w:color="auto" w:frame="1"/>
              </w:rPr>
              <w:t xml:space="preserve">The Creative OT offers independent Occupational therapy services to our setting, including </w:t>
            </w:r>
            <w:r>
              <w:rPr>
                <w:rStyle w:val="wixguard"/>
                <w:rFonts w:asciiTheme="minorHAnsi" w:hAnsiTheme="minorHAnsi" w:cstheme="minorHAnsi"/>
                <w:color w:val="000000"/>
                <w:sz w:val="20"/>
                <w:szCs w:val="20"/>
                <w:bdr w:val="none" w:sz="0" w:space="0" w:color="auto" w:frame="1"/>
              </w:rPr>
              <w:t>assessments</w:t>
            </w:r>
            <w:r>
              <w:rPr>
                <w:rFonts w:asciiTheme="minorHAnsi" w:hAnsiTheme="minorHAnsi" w:cstheme="minorHAnsi"/>
                <w:color w:val="000000"/>
                <w:sz w:val="20"/>
                <w:szCs w:val="20"/>
                <w:bdr w:val="none" w:sz="0" w:space="0" w:color="auto" w:frame="1"/>
              </w:rPr>
              <w:t>&amp; diagnostic support. Kati will complete various standardised and informal assessments catered to the needs of our children. Katie is also able to support with diagnostic pathways for conditions such as Autistic Spectrum Disorders, developmental coordination disorders, Sensory processing disorders. </w:t>
            </w:r>
          </w:p>
          <w:p>
            <w:pPr>
              <w:pStyle w:val="NoSpacing"/>
              <w:rPr>
                <w:rFonts w:cstheme="minorHAnsi"/>
                <w:sz w:val="10"/>
                <w:u w:val="single"/>
              </w:rPr>
            </w:pPr>
          </w:p>
        </w:tc>
        <w:tc>
          <w:tcPr>
            <w:tcW w:w="3119" w:type="dxa"/>
          </w:tcPr>
          <w:p>
            <w:pPr>
              <w:pStyle w:val="NoSpacing"/>
              <w:rPr>
                <w:rFonts w:cstheme="minorHAnsi"/>
                <w:u w:val="single"/>
              </w:rPr>
            </w:pPr>
            <w:r>
              <w:rPr>
                <w:rFonts w:cstheme="minorHAnsi"/>
                <w:noProof/>
                <w:u w:val="single"/>
                <w:lang w:eastAsia="en-GB"/>
              </w:rPr>
              <w:drawing>
                <wp:anchor distT="0" distB="0" distL="114300" distR="114300" simplePos="0" relativeHeight="251662336" behindDoc="0" locked="0" layoutInCell="1" allowOverlap="1">
                  <wp:simplePos x="0" y="0"/>
                  <wp:positionH relativeFrom="column">
                    <wp:posOffset>24130</wp:posOffset>
                  </wp:positionH>
                  <wp:positionV relativeFrom="paragraph">
                    <wp:posOffset>121285</wp:posOffset>
                  </wp:positionV>
                  <wp:extent cx="1574165" cy="1009650"/>
                  <wp:effectExtent l="1905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1574165" cy="1009650"/>
                          </a:xfrm>
                          <a:prstGeom prst="rect">
                            <a:avLst/>
                          </a:prstGeom>
                          <a:noFill/>
                          <a:ln w="9525">
                            <a:noFill/>
                            <a:miter lim="800000"/>
                            <a:headEnd/>
                            <a:tailEnd/>
                          </a:ln>
                        </pic:spPr>
                      </pic:pic>
                    </a:graphicData>
                  </a:graphic>
                </wp:anchor>
              </w:drawing>
            </w:r>
          </w:p>
          <w:p>
            <w:pPr>
              <w:pStyle w:val="NoSpacing"/>
              <w:rPr>
                <w:rFonts w:cstheme="minorHAnsi"/>
                <w:u w:val="single"/>
              </w:rPr>
            </w:pPr>
          </w:p>
          <w:p>
            <w:pPr>
              <w:pStyle w:val="NoSpacing"/>
              <w:rPr>
                <w:rFonts w:cstheme="minorHAnsi"/>
                <w:u w:val="single"/>
              </w:rPr>
            </w:pPr>
          </w:p>
        </w:tc>
      </w:tr>
      <w:tr>
        <w:tc>
          <w:tcPr>
            <w:tcW w:w="6487" w:type="dxa"/>
          </w:tcPr>
          <w:p>
            <w:pPr>
              <w:rPr>
                <w:rFonts w:cstheme="minorHAnsi"/>
                <w:u w:val="single"/>
              </w:rPr>
            </w:pPr>
            <w:r>
              <w:rPr>
                <w:rFonts w:cstheme="minorHAnsi"/>
                <w:u w:val="single"/>
              </w:rPr>
              <w:t>Kati Taunt:</w:t>
            </w:r>
          </w:p>
          <w:p>
            <w:pPr>
              <w:rPr>
                <w:rFonts w:eastAsia="Calibri" w:cstheme="minorHAnsi"/>
              </w:rPr>
            </w:pPr>
            <w:r>
              <w:rPr>
                <w:rFonts w:eastAsia="Calibri" w:cstheme="minorHAnsi"/>
              </w:rPr>
              <w:t xml:space="preserve">Clinical Child and Adolescent Mental Health Social Worker (MA) </w:t>
            </w:r>
          </w:p>
          <w:p>
            <w:pPr>
              <w:rPr>
                <w:rFonts w:eastAsia="Calibri" w:cstheme="minorHAnsi"/>
                <w:i/>
                <w:color w:val="0070C0"/>
                <w:sz w:val="10"/>
              </w:rPr>
            </w:pPr>
          </w:p>
          <w:p>
            <w:pPr>
              <w:rPr>
                <w:rFonts w:eastAsia="Calibri" w:cstheme="minorHAnsi"/>
                <w:i/>
                <w:color w:val="0070C0"/>
                <w:sz w:val="20"/>
              </w:rPr>
            </w:pPr>
            <w:hyperlink r:id="rId35" w:history="1">
              <w:r>
                <w:rPr>
                  <w:rStyle w:val="Hyperlink"/>
                  <w:rFonts w:eastAsia="Calibri" w:cstheme="minorHAnsi"/>
                  <w:i/>
                  <w:color w:val="0070C0"/>
                  <w:sz w:val="20"/>
                </w:rPr>
                <w:t>https://trauma-informedpractice.co.uk/</w:t>
              </w:r>
            </w:hyperlink>
          </w:p>
          <w:p>
            <w:pPr>
              <w:rPr>
                <w:rFonts w:eastAsia="Calibri" w:cstheme="minorHAnsi"/>
                <w:i/>
                <w:sz w:val="12"/>
              </w:rPr>
            </w:pPr>
          </w:p>
          <w:p>
            <w:pPr>
              <w:rPr>
                <w:rFonts w:eastAsia="Calibri" w:cstheme="minorHAnsi"/>
                <w:sz w:val="20"/>
              </w:rPr>
            </w:pPr>
            <w:r>
              <w:rPr>
                <w:rFonts w:eastAsia="Calibri" w:cstheme="minorHAnsi"/>
                <w:sz w:val="20"/>
              </w:rPr>
              <w:t>Attachment, Self-Regulation, and Competency Licenced Trainer (via Boston Trauma centre), Cognitive Behavioural Therapist (PGDip) (registered with BABCP), Systemic Practitioner (PGDip)</w:t>
            </w:r>
          </w:p>
          <w:p>
            <w:pPr>
              <w:pStyle w:val="NoSpacing"/>
              <w:rPr>
                <w:rFonts w:cstheme="minorHAnsi"/>
                <w:sz w:val="14"/>
                <w:u w:val="single"/>
              </w:rPr>
            </w:pPr>
          </w:p>
        </w:tc>
        <w:tc>
          <w:tcPr>
            <w:tcW w:w="3119" w:type="dxa"/>
          </w:tcPr>
          <w:p>
            <w:pPr>
              <w:pStyle w:val="NoSpacing"/>
              <w:rPr>
                <w:rFonts w:cstheme="minorHAnsi"/>
                <w:u w:val="single"/>
              </w:rPr>
            </w:pPr>
            <w:r>
              <w:rPr>
                <w:rFonts w:cstheme="minorHAnsi"/>
                <w:noProof/>
                <w:u w:val="single"/>
                <w:lang w:eastAsia="en-GB"/>
              </w:rPr>
              <w:drawing>
                <wp:anchor distT="0" distB="0" distL="114300" distR="114300" simplePos="0" relativeHeight="251665408" behindDoc="0" locked="0" layoutInCell="1" allowOverlap="1">
                  <wp:simplePos x="0" y="0"/>
                  <wp:positionH relativeFrom="column">
                    <wp:posOffset>5080</wp:posOffset>
                  </wp:positionH>
                  <wp:positionV relativeFrom="paragraph">
                    <wp:posOffset>78740</wp:posOffset>
                  </wp:positionV>
                  <wp:extent cx="1676400" cy="74295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1676400" cy="742950"/>
                          </a:xfrm>
                          <a:prstGeom prst="rect">
                            <a:avLst/>
                          </a:prstGeom>
                          <a:noFill/>
                          <a:ln w="9525">
                            <a:noFill/>
                            <a:miter lim="800000"/>
                            <a:headEnd/>
                            <a:tailEnd/>
                          </a:ln>
                        </pic:spPr>
                      </pic:pic>
                    </a:graphicData>
                  </a:graphic>
                </wp:anchor>
              </w:drawing>
            </w:r>
          </w:p>
        </w:tc>
      </w:tr>
      <w:tr>
        <w:tc>
          <w:tcPr>
            <w:tcW w:w="6487" w:type="dxa"/>
          </w:tcPr>
          <w:p>
            <w:pPr>
              <w:rPr>
                <w:rFonts w:cstheme="minorHAnsi"/>
                <w:u w:val="single"/>
              </w:rPr>
            </w:pPr>
            <w:r>
              <w:rPr>
                <w:rFonts w:cstheme="minorHAnsi"/>
                <w:u w:val="single"/>
              </w:rPr>
              <w:t>Ruth Whitehead</w:t>
            </w:r>
          </w:p>
          <w:p>
            <w:pPr>
              <w:rPr>
                <w:rFonts w:cstheme="minorHAnsi"/>
              </w:rPr>
            </w:pPr>
            <w:r>
              <w:rPr>
                <w:rFonts w:cstheme="minorHAnsi"/>
              </w:rPr>
              <w:t>Director of Wright Futures</w:t>
            </w:r>
          </w:p>
          <w:p>
            <w:pPr>
              <w:rPr>
                <w:rFonts w:cstheme="minorHAnsi"/>
                <w:sz w:val="12"/>
                <w:u w:val="single"/>
              </w:rPr>
            </w:pPr>
          </w:p>
          <w:p>
            <w:pPr>
              <w:rPr>
                <w:rFonts w:cstheme="minorHAnsi"/>
                <w:i/>
                <w:color w:val="0070C0"/>
                <w:sz w:val="20"/>
                <w:u w:val="single"/>
              </w:rPr>
            </w:pPr>
            <w:r>
              <w:rPr>
                <w:rFonts w:cstheme="minorHAnsi"/>
                <w:i/>
                <w:color w:val="0070C0"/>
                <w:sz w:val="20"/>
                <w:u w:val="single"/>
              </w:rPr>
              <w:t>https://wright-futures.com/</w:t>
            </w:r>
          </w:p>
          <w:p>
            <w:pPr>
              <w:rPr>
                <w:rFonts w:cstheme="minorHAnsi"/>
                <w:sz w:val="16"/>
                <w:u w:val="single"/>
              </w:rPr>
            </w:pPr>
          </w:p>
          <w:p>
            <w:pPr>
              <w:jc w:val="both"/>
              <w:rPr>
                <w:rFonts w:eastAsia="Times New Roman" w:cstheme="minorHAnsi"/>
                <w:sz w:val="20"/>
                <w:lang w:eastAsia="en-GB"/>
              </w:rPr>
            </w:pPr>
            <w:r>
              <w:rPr>
                <w:rFonts w:cstheme="minorHAnsi"/>
                <w:sz w:val="20"/>
              </w:rPr>
              <w:t xml:space="preserve">Ruth is the Director of Wright Futures Support Ltd which provides outreach support to children and families in need, many of whom have emotional behavioural and mental health difficulties as a result of early childhood experiences.  Ruth began her journey in Children Services starting at the </w:t>
            </w:r>
            <w:r>
              <w:rPr>
                <w:rFonts w:cstheme="minorHAnsi"/>
                <w:sz w:val="20"/>
              </w:rPr>
              <w:lastRenderedPageBreak/>
              <w:t>Datchworth Project in July 2001 within roles of Child Care Worker and Assistant Manager.  She has an NVQ 3 in caring for children and young people, NVQ4 in Management, NVQ5 in Management and currently holding cases and receiving supervision in order to become a certified Theraplay therapist. </w:t>
            </w:r>
          </w:p>
          <w:p>
            <w:pPr>
              <w:pStyle w:val="NoSpacing"/>
              <w:jc w:val="both"/>
              <w:rPr>
                <w:rFonts w:cstheme="minorHAnsi"/>
                <w:sz w:val="10"/>
                <w:u w:val="single"/>
              </w:rPr>
            </w:pPr>
          </w:p>
        </w:tc>
        <w:tc>
          <w:tcPr>
            <w:tcW w:w="3119" w:type="dxa"/>
          </w:tcPr>
          <w:p>
            <w:pPr>
              <w:pStyle w:val="NoSpacing"/>
              <w:rPr>
                <w:rFonts w:cstheme="minorHAnsi"/>
                <w:noProof/>
                <w:u w:val="single"/>
                <w:lang w:eastAsia="en-GB"/>
              </w:rPr>
            </w:pPr>
            <w:r>
              <w:rPr>
                <w:rFonts w:cstheme="minorHAnsi"/>
                <w:noProof/>
                <w:u w:val="single"/>
                <w:lang w:eastAsia="en-GB"/>
              </w:rPr>
              <w:lastRenderedPageBreak/>
              <w:drawing>
                <wp:anchor distT="0" distB="0" distL="114300" distR="114300" simplePos="0" relativeHeight="251666432" behindDoc="0" locked="0" layoutInCell="1" allowOverlap="1">
                  <wp:simplePos x="0" y="0"/>
                  <wp:positionH relativeFrom="column">
                    <wp:posOffset>-4445</wp:posOffset>
                  </wp:positionH>
                  <wp:positionV relativeFrom="paragraph">
                    <wp:posOffset>88265</wp:posOffset>
                  </wp:positionV>
                  <wp:extent cx="1809750" cy="9429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srcRect/>
                          <a:stretch>
                            <a:fillRect/>
                          </a:stretch>
                        </pic:blipFill>
                        <pic:spPr bwMode="auto">
                          <a:xfrm>
                            <a:off x="0" y="0"/>
                            <a:ext cx="1809750" cy="942975"/>
                          </a:xfrm>
                          <a:prstGeom prst="rect">
                            <a:avLst/>
                          </a:prstGeom>
                          <a:noFill/>
                          <a:ln w="9525">
                            <a:noFill/>
                            <a:miter lim="800000"/>
                            <a:headEnd/>
                            <a:tailEnd/>
                          </a:ln>
                        </pic:spPr>
                      </pic:pic>
                    </a:graphicData>
                  </a:graphic>
                </wp:anchor>
              </w:drawing>
            </w:r>
          </w:p>
          <w:p>
            <w:pPr>
              <w:pStyle w:val="NoSpacing"/>
              <w:rPr>
                <w:rFonts w:cstheme="minorHAnsi"/>
                <w:noProof/>
                <w:u w:val="single"/>
                <w:lang w:eastAsia="en-GB"/>
              </w:rPr>
            </w:pPr>
          </w:p>
          <w:p>
            <w:pPr>
              <w:pStyle w:val="NoSpacing"/>
              <w:rPr>
                <w:rFonts w:cstheme="minorHAnsi"/>
                <w:noProof/>
                <w:u w:val="single"/>
                <w:lang w:eastAsia="en-GB"/>
              </w:rPr>
            </w:pPr>
          </w:p>
        </w:tc>
      </w:tr>
      <w:tr>
        <w:tc>
          <w:tcPr>
            <w:tcW w:w="6487" w:type="dxa"/>
          </w:tcPr>
          <w:p>
            <w:pPr>
              <w:pStyle w:val="NoSpacing"/>
              <w:rPr>
                <w:rFonts w:cstheme="minorHAnsi"/>
                <w:u w:val="single"/>
              </w:rPr>
            </w:pPr>
            <w:r>
              <w:rPr>
                <w:rFonts w:cstheme="minorHAnsi"/>
                <w:u w:val="single"/>
              </w:rPr>
              <w:lastRenderedPageBreak/>
              <w:t xml:space="preserve">Peninsula Business Services </w:t>
            </w:r>
          </w:p>
          <w:p>
            <w:pPr>
              <w:pStyle w:val="NoSpacing"/>
              <w:rPr>
                <w:rFonts w:cstheme="minorHAnsi"/>
                <w:i/>
                <w:color w:val="0070C0"/>
                <w:sz w:val="20"/>
                <w:u w:val="single"/>
              </w:rPr>
            </w:pPr>
            <w:hyperlink r:id="rId38" w:history="1">
              <w:r>
                <w:rPr>
                  <w:rStyle w:val="Hyperlink"/>
                  <w:rFonts w:cstheme="minorHAnsi"/>
                  <w:i/>
                  <w:color w:val="0070C0"/>
                  <w:sz w:val="20"/>
                </w:rPr>
                <w:t>https://www.peninsulagrouplimited.com/</w:t>
              </w:r>
            </w:hyperlink>
          </w:p>
          <w:p>
            <w:pPr>
              <w:pStyle w:val="NoSpacing"/>
              <w:jc w:val="both"/>
              <w:rPr>
                <w:rFonts w:cstheme="minorHAnsi"/>
                <w:i/>
                <w:sz w:val="20"/>
              </w:rPr>
            </w:pPr>
            <w:r>
              <w:rPr>
                <w:rFonts w:cstheme="minorHAnsi"/>
                <w:i/>
                <w:sz w:val="20"/>
              </w:rPr>
              <w:t>At White Orchid Care we use Peninsula Business Services to work alongside the management to provide HR and Health and Safety services.  They provide 24-hour advice for both our staff-related and Health and Safety issues.</w:t>
            </w:r>
          </w:p>
          <w:p>
            <w:pPr>
              <w:rPr>
                <w:rFonts w:cstheme="minorHAnsi"/>
                <w:u w:val="single"/>
              </w:rPr>
            </w:pPr>
            <w:r>
              <w:rPr>
                <w:rFonts w:cstheme="minorHAnsi"/>
                <w:u w:val="single"/>
              </w:rPr>
              <w:t>Julia GoodLad</w:t>
            </w:r>
          </w:p>
          <w:p>
            <w:pPr>
              <w:rPr>
                <w:rFonts w:cstheme="minorHAnsi"/>
              </w:rPr>
            </w:pPr>
            <w:r>
              <w:rPr>
                <w:rFonts w:cstheme="minorHAnsi"/>
              </w:rPr>
              <w:t xml:space="preserve">Julia completes the regulation 44 visits each month.  Julia will make contact with external agencies, families and meet with the carers and children to ensure that the children are being provided with exceptional care.  Julia has been completing regulation 44 visits since 2015. </w:t>
            </w:r>
          </w:p>
        </w:tc>
        <w:tc>
          <w:tcPr>
            <w:tcW w:w="3119" w:type="dxa"/>
          </w:tcPr>
          <w:p>
            <w:pPr>
              <w:pStyle w:val="NoSpacing"/>
              <w:rPr>
                <w:rFonts w:cstheme="minorHAnsi"/>
                <w:noProof/>
                <w:u w:val="single"/>
                <w:lang w:eastAsia="en-GB"/>
              </w:rPr>
            </w:pPr>
            <w:r>
              <w:rPr>
                <w:rFonts w:cstheme="minorHAnsi"/>
                <w:noProof/>
                <w:u w:val="single"/>
                <w:lang w:eastAsia="en-GB"/>
              </w:rPr>
              <w:drawing>
                <wp:anchor distT="0" distB="0" distL="114300" distR="114300" simplePos="0" relativeHeight="251667456" behindDoc="0" locked="0" layoutInCell="1" allowOverlap="1">
                  <wp:simplePos x="0" y="0"/>
                  <wp:positionH relativeFrom="column">
                    <wp:posOffset>52705</wp:posOffset>
                  </wp:positionH>
                  <wp:positionV relativeFrom="paragraph">
                    <wp:posOffset>79375</wp:posOffset>
                  </wp:positionV>
                  <wp:extent cx="1714500" cy="65722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1714500" cy="657225"/>
                          </a:xfrm>
                          <a:prstGeom prst="rect">
                            <a:avLst/>
                          </a:prstGeom>
                          <a:noFill/>
                          <a:ln w="9525">
                            <a:noFill/>
                            <a:miter lim="800000"/>
                            <a:headEnd/>
                            <a:tailEnd/>
                          </a:ln>
                        </pic:spPr>
                      </pic:pic>
                    </a:graphicData>
                  </a:graphic>
                </wp:anchor>
              </w:drawing>
            </w:r>
          </w:p>
        </w:tc>
      </w:tr>
    </w:tbl>
    <w:p>
      <w:pPr>
        <w:pStyle w:val="NoSpacing"/>
        <w:rPr>
          <w:rFonts w:cstheme="minorHAnsi"/>
          <w:u w:val="single"/>
        </w:rPr>
      </w:pPr>
    </w:p>
    <w:p>
      <w:pPr>
        <w:jc w:val="both"/>
        <w:rPr>
          <w:rFonts w:cstheme="minorHAnsi"/>
          <w:u w:val="single"/>
        </w:rPr>
      </w:pPr>
      <w:r>
        <w:rPr>
          <w:rFonts w:cstheme="minorHAnsi"/>
          <w:b/>
          <w:u w:val="single"/>
        </w:rPr>
        <w:t>Supervision</w:t>
      </w:r>
    </w:p>
    <w:p>
      <w:pPr>
        <w:jc w:val="both"/>
        <w:rPr>
          <w:rFonts w:cstheme="minorHAnsi"/>
        </w:rPr>
      </w:pPr>
      <w:r>
        <w:rPr>
          <w:rFonts w:cstheme="minorHAnsi"/>
        </w:rPr>
        <w:t xml:space="preserve">Every member of the White Orchid Care team will receive monthly supervision from a senior staff member. A set agenda will be followed with additional space for any areas the staff member wishes to cover. Within supervision carers will be expected to reflect on the work they have been doing and it is also an opportunity to address any development, training needs or practice issues.  </w:t>
      </w:r>
    </w:p>
    <w:p>
      <w:pPr>
        <w:jc w:val="both"/>
        <w:rPr>
          <w:rFonts w:cstheme="minorHAnsi"/>
        </w:rPr>
      </w:pPr>
      <w:r>
        <w:rPr>
          <w:rFonts w:cstheme="minorHAnsi"/>
        </w:rPr>
        <w:t xml:space="preserve">At White Orchid Care we have a culture of openness and there is an expectation that if a practice issue should arise it is reported and addressed immediately where possible. It may then be followed up through supervision. </w:t>
      </w:r>
    </w:p>
    <w:p>
      <w:pPr>
        <w:jc w:val="both"/>
        <w:rPr>
          <w:rFonts w:cstheme="minorHAnsi"/>
        </w:rPr>
      </w:pPr>
      <w:r>
        <w:rPr>
          <w:rFonts w:cstheme="minorHAnsi"/>
        </w:rPr>
        <w:t xml:space="preserve">In addition to 1:1 supervision, group supervision opportunities are also utilised. Each week the shift leaders and manager will meet as a group to reflect on issues, discuss the team, explore supervision issues and any specific areas of practice. </w:t>
      </w:r>
    </w:p>
    <w:p>
      <w:pPr>
        <w:jc w:val="both"/>
        <w:rPr>
          <w:rFonts w:cstheme="minorHAnsi"/>
        </w:rPr>
      </w:pPr>
      <w:r>
        <w:rPr>
          <w:rFonts w:cstheme="minorHAnsi"/>
        </w:rPr>
        <w:t xml:space="preserve">There is also a weekly team meeting where the whole team meet to discuss a range of topics aimed at enhancing the team’s skills and the quality of service offered. As part of the team meetings we are joined by the consultant child psychotherapist, Simon Boots who works with the team in building their understanding of the children and reflective practice. There is also space to reflect as a group on team dynamics and the impact of the work. In addition, Simon Boots also offers monthly consultations to keyworkers to help them plan for their keywork sessions and consider all aspects of the child’s behaviours.  </w:t>
      </w:r>
    </w:p>
    <w:p>
      <w:pPr>
        <w:jc w:val="both"/>
        <w:rPr>
          <w:rFonts w:cstheme="minorHAnsi"/>
        </w:rPr>
      </w:pPr>
      <w:r>
        <w:rPr>
          <w:rFonts w:cstheme="minorHAnsi"/>
        </w:rPr>
        <w:t>We also provide our carers with an employee assistance programme, through Peninsula Business Services, which supports our employees and provides them with private access to a counselling service and health support.</w:t>
      </w:r>
    </w:p>
    <w:p>
      <w:pPr>
        <w:jc w:val="both"/>
        <w:rPr>
          <w:rFonts w:cstheme="minorHAnsi"/>
        </w:rPr>
      </w:pPr>
      <w:r>
        <w:rPr>
          <w:rFonts w:cstheme="minorHAnsi"/>
        </w:rPr>
        <w:t xml:space="preserve">A full list of our staff group is available upon request.   </w:t>
      </w:r>
    </w:p>
    <w:p>
      <w:pPr>
        <w:jc w:val="both"/>
        <w:rPr>
          <w:rFonts w:cstheme="minorHAnsi"/>
          <w:b/>
          <w:u w:val="single"/>
        </w:rPr>
      </w:pPr>
    </w:p>
    <w:p>
      <w:pPr>
        <w:jc w:val="both"/>
        <w:rPr>
          <w:rFonts w:cstheme="minorHAnsi"/>
          <w:b/>
          <w:u w:val="single"/>
        </w:rPr>
      </w:pPr>
    </w:p>
    <w:p>
      <w:pPr>
        <w:jc w:val="both"/>
        <w:rPr>
          <w:rFonts w:cstheme="minorHAnsi"/>
          <w:b/>
          <w:u w:val="single"/>
        </w:rPr>
      </w:pPr>
      <w:r>
        <w:rPr>
          <w:rFonts w:cstheme="minorHAnsi"/>
          <w:b/>
          <w:u w:val="single"/>
        </w:rPr>
        <w:lastRenderedPageBreak/>
        <w:t>Care Planning</w:t>
      </w:r>
    </w:p>
    <w:p>
      <w:pPr>
        <w:jc w:val="both"/>
        <w:rPr>
          <w:rFonts w:cstheme="minorHAnsi"/>
          <w:b/>
          <w:u w:val="single"/>
        </w:rPr>
      </w:pPr>
      <w:r>
        <w:rPr>
          <w:rFonts w:cstheme="minorHAnsi"/>
          <w:b/>
          <w:u w:val="single"/>
        </w:rPr>
        <w:t xml:space="preserve">Referral &amp; Admission Procedures </w:t>
      </w:r>
    </w:p>
    <w:p>
      <w:pPr>
        <w:jc w:val="both"/>
        <w:rPr>
          <w:rFonts w:cstheme="minorHAnsi"/>
        </w:rPr>
      </w:pPr>
      <w:r>
        <w:rPr>
          <w:rFonts w:cstheme="minorHAnsi"/>
        </w:rPr>
        <w:t xml:space="preserve">Referrals can be made by sending a referral form, we accept the Local Authorities own internal referral forms to prevent creating an additional workload for social workers. A matching meetingwould then take place between the manager and the child’s social worker/referrer to ensure that our service can meet the child’s needs and to enable a full understanding of the plans for the child and requirements of the placement. </w:t>
      </w:r>
    </w:p>
    <w:p>
      <w:pPr>
        <w:jc w:val="both"/>
        <w:rPr>
          <w:rFonts w:cstheme="minorHAnsi"/>
        </w:rPr>
      </w:pPr>
      <w:r>
        <w:rPr>
          <w:rFonts w:cstheme="minorHAnsi"/>
        </w:rPr>
        <w:t xml:space="preserve">If possible, all referrals will be discussed within the team meeting and also between the other managers within White Orchid Care to ensure the placement is right for all children involved. </w:t>
      </w:r>
    </w:p>
    <w:p>
      <w:pPr>
        <w:jc w:val="both"/>
        <w:rPr>
          <w:rFonts w:cstheme="minorHAnsi"/>
        </w:rPr>
      </w:pPr>
      <w:r>
        <w:rPr>
          <w:rFonts w:cstheme="minorHAnsi"/>
        </w:rPr>
        <w:t xml:space="preserve">If it is agreed the placement is right then ideally the manager of the home will meet with the referrer, relevant professionals and the child to think about how the home can meet their needs and discuss a transition plan. Where possible all admissions are planned, but we do recognise that often planning can happen very quickly when trying to move a child.However, we are unable to accept same day emergency placements due to the disruption this can cause to the children already living within the home. </w:t>
      </w:r>
    </w:p>
    <w:p>
      <w:pPr>
        <w:jc w:val="both"/>
        <w:rPr>
          <w:rFonts w:cstheme="minorHAnsi"/>
        </w:rPr>
      </w:pPr>
      <w:r>
        <w:rPr>
          <w:rFonts w:cstheme="minorHAnsi"/>
        </w:rPr>
        <w:t xml:space="preserve">We will create a specific transition plan that fits with the child’s needs and the needs of the referring authority. We can offer home visits to the child, home visits to their family/existing carers, meet and greet sessions with their key worker and tea visits and overnight stays for the child at White Orchid Care.   We complete an impact risk assessment which considers the risks to the children currently living with our homes when we are considering a new referral.  Every child matters and therefore it is paramount that this risk assessment is detailed and clear about the risks to all children and evidences the decision making by all professionals.  </w:t>
      </w:r>
    </w:p>
    <w:p>
      <w:pPr>
        <w:jc w:val="both"/>
        <w:rPr>
          <w:rFonts w:cstheme="minorHAnsi"/>
        </w:rPr>
      </w:pPr>
      <w:r>
        <w:rPr>
          <w:rFonts w:cstheme="minorHAnsi"/>
        </w:rPr>
        <w:t xml:space="preserve">Children who currently reside within the home will be given as much notice as possible about any new children moving in. This is to ensure that any anxieties or concerns can be thought about within the children’s meeting or in key work sessions and to try and make the transition as smooth as possible for all children.   </w:t>
      </w:r>
    </w:p>
    <w:p>
      <w:pPr>
        <w:jc w:val="both"/>
        <w:rPr>
          <w:rFonts w:cstheme="minorHAnsi"/>
          <w:b/>
          <w:u w:val="single"/>
        </w:rPr>
      </w:pPr>
      <w:r>
        <w:rPr>
          <w:rFonts w:cstheme="minorHAnsi"/>
          <w:b/>
          <w:u w:val="single"/>
        </w:rPr>
        <w:t>Internal Care Planning</w:t>
      </w:r>
    </w:p>
    <w:p>
      <w:pPr>
        <w:jc w:val="both"/>
        <w:rPr>
          <w:rFonts w:cstheme="minorHAnsi"/>
        </w:rPr>
      </w:pPr>
      <w:r>
        <w:rPr>
          <w:rFonts w:cstheme="minorHAnsi"/>
        </w:rPr>
        <w:t xml:space="preserve">In addition to the Local Authority Care Plan White Orchid Care will develop an internal Care Plan. This will detail all information needed to care for the child, all significant contact information, health, contact and education issues and details of how the Local Authority Care Plan is being worked towards.  </w:t>
      </w:r>
    </w:p>
    <w:p>
      <w:pPr>
        <w:jc w:val="both"/>
        <w:rPr>
          <w:rFonts w:cstheme="minorHAnsi"/>
        </w:rPr>
      </w:pPr>
      <w:r>
        <w:rPr>
          <w:rFonts w:cstheme="minorHAnsi"/>
        </w:rPr>
        <w:t xml:space="preserve">Because of the age of the children we care for White Orchid Care has a child friendly Care Plan, named ‘My Care Plan’. Children are involved in completing this to ensure they have a full understanding of their care plan in a format that is understandable and not upsetting to them. </w:t>
      </w:r>
    </w:p>
    <w:p>
      <w:pPr>
        <w:jc w:val="both"/>
        <w:rPr>
          <w:rFonts w:cstheme="minorHAnsi"/>
          <w:b/>
          <w:u w:val="single"/>
        </w:rPr>
      </w:pPr>
      <w:r>
        <w:rPr>
          <w:rFonts w:cstheme="minorHAnsi"/>
          <w:b/>
          <w:u w:val="single"/>
        </w:rPr>
        <w:t>Key Working</w:t>
      </w:r>
    </w:p>
    <w:p>
      <w:pPr>
        <w:jc w:val="both"/>
        <w:rPr>
          <w:rFonts w:cstheme="minorHAnsi"/>
        </w:rPr>
      </w:pPr>
      <w:r>
        <w:rPr>
          <w:rFonts w:cstheme="minorHAnsi"/>
        </w:rPr>
        <w:t xml:space="preserve">Key workers are allocated to each child to ensure that they can develop a trusting relationship with key adults and have more specific conversations at least weekly with consistent people. In addition to the informal conversations that take place, one formal key work session will take place weekly to </w:t>
      </w:r>
      <w:r>
        <w:rPr>
          <w:rFonts w:cstheme="minorHAnsi"/>
        </w:rPr>
        <w:lastRenderedPageBreak/>
        <w:t xml:space="preserve">address a relevant topic, explore changes and to think about worries, achievements and progress. Although key workers are in place all carers will be available to all the children to ensure that if and when they need time to think about things or need support, any carer can meet that need.  </w:t>
      </w:r>
    </w:p>
    <w:p>
      <w:pPr>
        <w:jc w:val="both"/>
        <w:rPr>
          <w:rFonts w:cstheme="minorHAnsi"/>
        </w:rPr>
      </w:pPr>
      <w:r>
        <w:rPr>
          <w:rFonts w:cstheme="minorHAnsi"/>
        </w:rPr>
        <w:t xml:space="preserve">Where appropriate keyworkers may also complete life story work and will take a lead role in liaising with their key child’s birth family, school and social worker. They will attend relevant meetings with the manager and will be responsible for ensuring internal paperwork is completed and memory boxes are maintained. </w:t>
      </w:r>
    </w:p>
    <w:p>
      <w:pPr>
        <w:jc w:val="center"/>
        <w:rPr>
          <w:rFonts w:cstheme="minorHAnsi"/>
          <w:b/>
          <w:color w:val="002060"/>
        </w:rPr>
      </w:pPr>
      <w:r>
        <w:rPr>
          <w:rFonts w:cstheme="minorHAnsi"/>
          <w:b/>
          <w:i/>
          <w:color w:val="002060"/>
        </w:rPr>
        <w:t>If you would like any further information about White Orchid Care or any of the services, we offer please feel free to contact us.</w:t>
      </w:r>
    </w:p>
    <w:sectPr>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3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38628"/>
      <w:docPartObj>
        <w:docPartGallery w:val="Page Numbers (Bottom of Page)"/>
        <w:docPartUnique/>
      </w:docPartObj>
    </w:sdtPr>
    <w:sdtContent>
      <w:sdt>
        <w:sdtPr>
          <w:id w:val="-1669238322"/>
          <w:docPartObj>
            <w:docPartGallery w:val="Page Numbers (Top of Page)"/>
            <w:docPartUnique/>
          </w:docPartObj>
        </w:sdtPr>
        <w:sdtContent>
          <w:p>
            <w:pPr>
              <w:pStyle w:val="Footer"/>
            </w:pPr>
          </w:p>
          <w:p>
            <w:pPr>
              <w:pStyle w:val="Footer"/>
              <w:rPr>
                <w:sz w:val="16"/>
                <w:szCs w:val="16"/>
              </w:rPr>
            </w:pPr>
            <w:r>
              <w:rPr>
                <w:sz w:val="16"/>
                <w:szCs w:val="16"/>
              </w:rPr>
              <w:t>White Orchid Care                                 Statement of Purpose                                                 Oct 2022</w:t>
            </w:r>
          </w:p>
          <w:p>
            <w:pPr>
              <w:pStyle w:val="Footer"/>
              <w:jc w:val="center"/>
            </w:pPr>
          </w:p>
        </w:sdtContent>
      </w:sdt>
    </w:sdtContent>
  </w:sdt>
  <w:p>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z w:val="18"/>
        <w:szCs w:val="18"/>
      </w:rPr>
      <w:id w:val="1477648756"/>
      <w:docPartObj>
        <w:docPartGallery w:val="Page Numbers (Top of Page)"/>
        <w:docPartUnique/>
      </w:docPartObj>
    </w:sdtPr>
    <w:sdtContent>
      <w:p>
        <w:pPr>
          <w:pStyle w:val="Header"/>
          <w:jc w:val="right"/>
          <w:rPr>
            <w:color w:val="808080" w:themeColor="background1" w:themeShade="80"/>
            <w:sz w:val="18"/>
            <w:szCs w:val="18"/>
          </w:rPr>
        </w:pPr>
        <w:r>
          <w:rPr>
            <w:color w:val="808080" w:themeColor="background1" w:themeShade="80"/>
            <w:sz w:val="18"/>
            <w:szCs w:val="18"/>
          </w:rPr>
          <w:t xml:space="preserve">Page </w:t>
        </w:r>
        <w:r>
          <w:rPr>
            <w:b/>
            <w:bCs/>
            <w:color w:val="808080" w:themeColor="background1" w:themeShade="80"/>
            <w:sz w:val="18"/>
            <w:szCs w:val="18"/>
          </w:rPr>
          <w:fldChar w:fldCharType="begin"/>
        </w:r>
        <w:r>
          <w:rPr>
            <w:b/>
            <w:bCs/>
            <w:color w:val="808080" w:themeColor="background1" w:themeShade="80"/>
            <w:sz w:val="18"/>
            <w:szCs w:val="18"/>
          </w:rPr>
          <w:instrText xml:space="preserve"> PAGE </w:instrText>
        </w:r>
        <w:r>
          <w:rPr>
            <w:b/>
            <w:bCs/>
            <w:color w:val="808080" w:themeColor="background1" w:themeShade="80"/>
            <w:sz w:val="18"/>
            <w:szCs w:val="18"/>
          </w:rPr>
          <w:fldChar w:fldCharType="separate"/>
        </w:r>
        <w:r>
          <w:rPr>
            <w:b/>
            <w:bCs/>
            <w:noProof/>
            <w:color w:val="808080" w:themeColor="background1" w:themeShade="80"/>
            <w:sz w:val="18"/>
            <w:szCs w:val="18"/>
          </w:rPr>
          <w:t>1</w:t>
        </w:r>
        <w:r>
          <w:rPr>
            <w:b/>
            <w:bCs/>
            <w:color w:val="808080" w:themeColor="background1" w:themeShade="80"/>
            <w:sz w:val="18"/>
            <w:szCs w:val="18"/>
          </w:rPr>
          <w:fldChar w:fldCharType="end"/>
        </w:r>
        <w:r>
          <w:rPr>
            <w:color w:val="808080" w:themeColor="background1" w:themeShade="80"/>
            <w:sz w:val="18"/>
            <w:szCs w:val="18"/>
          </w:rPr>
          <w:t xml:space="preserve"> of </w:t>
        </w:r>
        <w:r>
          <w:rPr>
            <w:b/>
            <w:bCs/>
            <w:color w:val="808080" w:themeColor="background1" w:themeShade="80"/>
            <w:sz w:val="18"/>
            <w:szCs w:val="18"/>
          </w:rPr>
          <w:fldChar w:fldCharType="begin"/>
        </w:r>
        <w:r>
          <w:rPr>
            <w:b/>
            <w:bCs/>
            <w:color w:val="808080" w:themeColor="background1" w:themeShade="80"/>
            <w:sz w:val="18"/>
            <w:szCs w:val="18"/>
          </w:rPr>
          <w:instrText xml:space="preserve"> NUMPAGES  </w:instrText>
        </w:r>
        <w:r>
          <w:rPr>
            <w:b/>
            <w:bCs/>
            <w:color w:val="808080" w:themeColor="background1" w:themeShade="80"/>
            <w:sz w:val="18"/>
            <w:szCs w:val="18"/>
          </w:rPr>
          <w:fldChar w:fldCharType="separate"/>
        </w:r>
        <w:r>
          <w:rPr>
            <w:b/>
            <w:bCs/>
            <w:noProof/>
            <w:color w:val="808080" w:themeColor="background1" w:themeShade="80"/>
            <w:sz w:val="18"/>
            <w:szCs w:val="18"/>
          </w:rPr>
          <w:t>24</w:t>
        </w:r>
        <w:r>
          <w:rPr>
            <w:b/>
            <w:bCs/>
            <w:color w:val="808080" w:themeColor="background1" w:themeShade="80"/>
            <w:sz w:val="18"/>
            <w:szCs w:val="1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6283D"/>
    <w:multiLevelType w:val="hybridMultilevel"/>
    <w:tmpl w:val="17A443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E6547"/>
    <w:multiLevelType w:val="hybridMultilevel"/>
    <w:tmpl w:val="65142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72F0F"/>
    <w:multiLevelType w:val="hybridMultilevel"/>
    <w:tmpl w:val="FD5C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0B560E"/>
    <w:multiLevelType w:val="hybridMultilevel"/>
    <w:tmpl w:val="46A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3D6DDA"/>
    <w:multiLevelType w:val="hybridMultilevel"/>
    <w:tmpl w:val="39A6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0475E7"/>
    <w:multiLevelType w:val="hybridMultilevel"/>
    <w:tmpl w:val="5BE84E1C"/>
    <w:lvl w:ilvl="0" w:tplc="08090003">
      <w:start w:val="1"/>
      <w:numFmt w:val="bullet"/>
      <w:lvlText w:val="o"/>
      <w:lvlJc w:val="left"/>
      <w:pPr>
        <w:ind w:left="773" w:hanging="360"/>
      </w:pPr>
      <w:rPr>
        <w:rFonts w:ascii="Courier New" w:hAnsi="Courier New" w:cs="Courier New"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21003E50"/>
    <w:multiLevelType w:val="hybridMultilevel"/>
    <w:tmpl w:val="842E3E6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C532AD"/>
    <w:multiLevelType w:val="hybridMultilevel"/>
    <w:tmpl w:val="7AD82CDC"/>
    <w:lvl w:ilvl="0" w:tplc="38C66C76">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62646DB"/>
    <w:multiLevelType w:val="hybridMultilevel"/>
    <w:tmpl w:val="E626F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CE2AA3"/>
    <w:multiLevelType w:val="hybridMultilevel"/>
    <w:tmpl w:val="B33EC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C80714"/>
    <w:multiLevelType w:val="hybridMultilevel"/>
    <w:tmpl w:val="984068E0"/>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30502826"/>
    <w:multiLevelType w:val="hybridMultilevel"/>
    <w:tmpl w:val="DFBCE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B86B4C"/>
    <w:multiLevelType w:val="hybridMultilevel"/>
    <w:tmpl w:val="2F9014C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57A69"/>
    <w:multiLevelType w:val="hybridMultilevel"/>
    <w:tmpl w:val="CEAE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E5419C"/>
    <w:multiLevelType w:val="hybridMultilevel"/>
    <w:tmpl w:val="8DAEE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5E66FD"/>
    <w:multiLevelType w:val="hybridMultilevel"/>
    <w:tmpl w:val="69185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C72B83"/>
    <w:multiLevelType w:val="hybridMultilevel"/>
    <w:tmpl w:val="F5044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nsid w:val="4D673336"/>
    <w:multiLevelType w:val="hybridMultilevel"/>
    <w:tmpl w:val="D242B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802DAC"/>
    <w:multiLevelType w:val="hybridMultilevel"/>
    <w:tmpl w:val="9D8EDA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E2199F"/>
    <w:multiLevelType w:val="hybridMultilevel"/>
    <w:tmpl w:val="8CA28EF8"/>
    <w:lvl w:ilvl="0" w:tplc="EF66A6FC">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nsid w:val="5B755286"/>
    <w:multiLevelType w:val="hybridMultilevel"/>
    <w:tmpl w:val="36CA60A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1">
    <w:nsid w:val="5C086DAF"/>
    <w:multiLevelType w:val="hybridMultilevel"/>
    <w:tmpl w:val="63541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904AED"/>
    <w:multiLevelType w:val="hybridMultilevel"/>
    <w:tmpl w:val="76A880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6"/>
  </w:num>
  <w:num w:numId="4">
    <w:abstractNumId w:val="0"/>
  </w:num>
  <w:num w:numId="5">
    <w:abstractNumId w:val="17"/>
  </w:num>
  <w:num w:numId="6">
    <w:abstractNumId w:val="8"/>
  </w:num>
  <w:num w:numId="7">
    <w:abstractNumId w:val="27"/>
  </w:num>
  <w:num w:numId="8">
    <w:abstractNumId w:val="12"/>
  </w:num>
  <w:num w:numId="9">
    <w:abstractNumId w:val="29"/>
  </w:num>
  <w:num w:numId="10">
    <w:abstractNumId w:val="9"/>
  </w:num>
  <w:num w:numId="11">
    <w:abstractNumId w:val="22"/>
  </w:num>
  <w:num w:numId="12">
    <w:abstractNumId w:val="6"/>
  </w:num>
  <w:num w:numId="13">
    <w:abstractNumId w:val="30"/>
  </w:num>
  <w:num w:numId="14">
    <w:abstractNumId w:val="5"/>
  </w:num>
  <w:num w:numId="15">
    <w:abstractNumId w:val="11"/>
  </w:num>
  <w:num w:numId="16">
    <w:abstractNumId w:val="16"/>
  </w:num>
  <w:num w:numId="17">
    <w:abstractNumId w:val="3"/>
  </w:num>
  <w:num w:numId="18">
    <w:abstractNumId w:val="4"/>
  </w:num>
  <w:num w:numId="19">
    <w:abstractNumId w:val="14"/>
  </w:num>
  <w:num w:numId="20">
    <w:abstractNumId w:val="7"/>
  </w:num>
  <w:num w:numId="21">
    <w:abstractNumId w:val="31"/>
  </w:num>
  <w:num w:numId="22">
    <w:abstractNumId w:val="13"/>
  </w:num>
  <w:num w:numId="23">
    <w:abstractNumId w:val="2"/>
  </w:num>
  <w:num w:numId="24">
    <w:abstractNumId w:val="19"/>
  </w:num>
  <w:num w:numId="25">
    <w:abstractNumId w:val="23"/>
  </w:num>
  <w:num w:numId="26">
    <w:abstractNumId w:val="20"/>
  </w:num>
  <w:num w:numId="27">
    <w:abstractNumId w:val="15"/>
  </w:num>
  <w:num w:numId="28">
    <w:abstractNumId w:val="28"/>
  </w:num>
  <w:num w:numId="29">
    <w:abstractNumId w:val="32"/>
  </w:num>
  <w:num w:numId="30">
    <w:abstractNumId w:val="1"/>
  </w:num>
  <w:num w:numId="31">
    <w:abstractNumId w:val="25"/>
  </w:num>
  <w:num w:numId="32">
    <w:abstractNumId w:val="21"/>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nt8">
    <w:name w:val="font_8"/>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7978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261">
          <w:marLeft w:val="0"/>
          <w:marRight w:val="0"/>
          <w:marTop w:val="0"/>
          <w:marBottom w:val="0"/>
          <w:divBdr>
            <w:top w:val="none" w:sz="0" w:space="0" w:color="auto"/>
            <w:left w:val="none" w:sz="0" w:space="0" w:color="auto"/>
            <w:bottom w:val="none" w:sz="0" w:space="0" w:color="auto"/>
            <w:right w:val="none" w:sz="0" w:space="0" w:color="auto"/>
          </w:divBdr>
          <w:divsChild>
            <w:div w:id="816067897">
              <w:marLeft w:val="0"/>
              <w:marRight w:val="0"/>
              <w:marTop w:val="0"/>
              <w:marBottom w:val="315"/>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sChild>
                    <w:div w:id="815874662">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209221998">
      <w:bodyDiv w:val="1"/>
      <w:marLeft w:val="0"/>
      <w:marRight w:val="0"/>
      <w:marTop w:val="0"/>
      <w:marBottom w:val="0"/>
      <w:divBdr>
        <w:top w:val="none" w:sz="0" w:space="0" w:color="auto"/>
        <w:left w:val="none" w:sz="0" w:space="0" w:color="auto"/>
        <w:bottom w:val="none" w:sz="0" w:space="0" w:color="auto"/>
        <w:right w:val="none" w:sz="0" w:space="0" w:color="auto"/>
      </w:divBdr>
    </w:div>
    <w:div w:id="579558844">
      <w:bodyDiv w:val="1"/>
      <w:marLeft w:val="0"/>
      <w:marRight w:val="0"/>
      <w:marTop w:val="0"/>
      <w:marBottom w:val="0"/>
      <w:divBdr>
        <w:top w:val="none" w:sz="0" w:space="0" w:color="auto"/>
        <w:left w:val="none" w:sz="0" w:space="0" w:color="auto"/>
        <w:bottom w:val="none" w:sz="0" w:space="0" w:color="auto"/>
        <w:right w:val="none" w:sz="0" w:space="0" w:color="auto"/>
      </w:divBdr>
    </w:div>
    <w:div w:id="835919132">
      <w:bodyDiv w:val="1"/>
      <w:marLeft w:val="0"/>
      <w:marRight w:val="0"/>
      <w:marTop w:val="0"/>
      <w:marBottom w:val="0"/>
      <w:divBdr>
        <w:top w:val="none" w:sz="0" w:space="0" w:color="auto"/>
        <w:left w:val="none" w:sz="0" w:space="0" w:color="auto"/>
        <w:bottom w:val="none" w:sz="0" w:space="0" w:color="auto"/>
        <w:right w:val="none" w:sz="0" w:space="0" w:color="auto"/>
      </w:divBdr>
    </w:div>
    <w:div w:id="1154834903">
      <w:bodyDiv w:val="1"/>
      <w:marLeft w:val="0"/>
      <w:marRight w:val="0"/>
      <w:marTop w:val="0"/>
      <w:marBottom w:val="0"/>
      <w:divBdr>
        <w:top w:val="none" w:sz="0" w:space="0" w:color="auto"/>
        <w:left w:val="none" w:sz="0" w:space="0" w:color="auto"/>
        <w:bottom w:val="none" w:sz="0" w:space="0" w:color="auto"/>
        <w:right w:val="none" w:sz="0" w:space="0" w:color="auto"/>
      </w:divBdr>
    </w:div>
    <w:div w:id="1410425903">
      <w:bodyDiv w:val="1"/>
      <w:marLeft w:val="0"/>
      <w:marRight w:val="0"/>
      <w:marTop w:val="0"/>
      <w:marBottom w:val="0"/>
      <w:divBdr>
        <w:top w:val="none" w:sz="0" w:space="0" w:color="auto"/>
        <w:left w:val="none" w:sz="0" w:space="0" w:color="auto"/>
        <w:bottom w:val="none" w:sz="0" w:space="0" w:color="auto"/>
        <w:right w:val="none" w:sz="0" w:space="0" w:color="auto"/>
      </w:divBdr>
    </w:div>
    <w:div w:id="1921255438">
      <w:bodyDiv w:val="1"/>
      <w:marLeft w:val="0"/>
      <w:marRight w:val="0"/>
      <w:marTop w:val="0"/>
      <w:marBottom w:val="0"/>
      <w:divBdr>
        <w:top w:val="none" w:sz="0" w:space="0" w:color="auto"/>
        <w:left w:val="none" w:sz="0" w:space="0" w:color="auto"/>
        <w:bottom w:val="none" w:sz="0" w:space="0" w:color="auto"/>
        <w:right w:val="none" w:sz="0" w:space="0" w:color="auto"/>
      </w:divBdr>
      <w:divsChild>
        <w:div w:id="497498996">
          <w:marLeft w:val="0"/>
          <w:marRight w:val="0"/>
          <w:marTop w:val="0"/>
          <w:marBottom w:val="0"/>
          <w:divBdr>
            <w:top w:val="none" w:sz="0" w:space="0" w:color="auto"/>
            <w:left w:val="none" w:sz="0" w:space="0" w:color="auto"/>
            <w:bottom w:val="none" w:sz="0" w:space="0" w:color="auto"/>
            <w:right w:val="none" w:sz="0" w:space="0" w:color="auto"/>
          </w:divBdr>
          <w:divsChild>
            <w:div w:id="298539122">
              <w:marLeft w:val="0"/>
              <w:marRight w:val="0"/>
              <w:marTop w:val="0"/>
              <w:marBottom w:val="0"/>
              <w:divBdr>
                <w:top w:val="none" w:sz="0" w:space="0" w:color="auto"/>
                <w:left w:val="none" w:sz="0" w:space="0" w:color="auto"/>
                <w:bottom w:val="none" w:sz="0" w:space="0" w:color="auto"/>
                <w:right w:val="none" w:sz="0" w:space="0" w:color="auto"/>
              </w:divBdr>
              <w:divsChild>
                <w:div w:id="1958677248">
                  <w:marLeft w:val="0"/>
                  <w:marRight w:val="0"/>
                  <w:marTop w:val="0"/>
                  <w:marBottom w:val="0"/>
                  <w:divBdr>
                    <w:top w:val="none" w:sz="0" w:space="0" w:color="auto"/>
                    <w:left w:val="none" w:sz="0" w:space="0" w:color="auto"/>
                    <w:bottom w:val="none" w:sz="0" w:space="0" w:color="auto"/>
                    <w:right w:val="none" w:sz="0" w:space="0" w:color="auto"/>
                  </w:divBdr>
                  <w:divsChild>
                    <w:div w:id="1928079973">
                      <w:marLeft w:val="0"/>
                      <w:marRight w:val="0"/>
                      <w:marTop w:val="0"/>
                      <w:marBottom w:val="0"/>
                      <w:divBdr>
                        <w:top w:val="none" w:sz="0" w:space="0" w:color="auto"/>
                        <w:left w:val="none" w:sz="0" w:space="0" w:color="auto"/>
                        <w:bottom w:val="none" w:sz="0" w:space="0" w:color="auto"/>
                        <w:right w:val="none" w:sz="0" w:space="0" w:color="auto"/>
                      </w:divBdr>
                      <w:divsChild>
                        <w:div w:id="838039600">
                          <w:marLeft w:val="0"/>
                          <w:marRight w:val="0"/>
                          <w:marTop w:val="0"/>
                          <w:marBottom w:val="0"/>
                          <w:divBdr>
                            <w:top w:val="none" w:sz="0" w:space="0" w:color="auto"/>
                            <w:left w:val="none" w:sz="0" w:space="0" w:color="auto"/>
                            <w:bottom w:val="none" w:sz="0" w:space="0" w:color="auto"/>
                            <w:right w:val="none" w:sz="0" w:space="0" w:color="auto"/>
                          </w:divBdr>
                          <w:divsChild>
                            <w:div w:id="1717777763">
                              <w:marLeft w:val="0"/>
                              <w:marRight w:val="0"/>
                              <w:marTop w:val="0"/>
                              <w:marBottom w:val="0"/>
                              <w:divBdr>
                                <w:top w:val="none" w:sz="0" w:space="0" w:color="auto"/>
                                <w:left w:val="none" w:sz="0" w:space="0" w:color="auto"/>
                                <w:bottom w:val="none" w:sz="0" w:space="0" w:color="auto"/>
                                <w:right w:val="none" w:sz="0" w:space="0" w:color="auto"/>
                              </w:divBdr>
                              <w:divsChild>
                                <w:div w:id="587277427">
                                  <w:marLeft w:val="0"/>
                                  <w:marRight w:val="0"/>
                                  <w:marTop w:val="0"/>
                                  <w:marBottom w:val="0"/>
                                  <w:divBdr>
                                    <w:top w:val="none" w:sz="0" w:space="0" w:color="auto"/>
                                    <w:left w:val="none" w:sz="0" w:space="0" w:color="auto"/>
                                    <w:bottom w:val="none" w:sz="0" w:space="0" w:color="auto"/>
                                    <w:right w:val="none" w:sz="0" w:space="0" w:color="auto"/>
                                  </w:divBdr>
                                  <w:divsChild>
                                    <w:div w:id="828056563">
                                      <w:marLeft w:val="0"/>
                                      <w:marRight w:val="0"/>
                                      <w:marTop w:val="0"/>
                                      <w:marBottom w:val="0"/>
                                      <w:divBdr>
                                        <w:top w:val="none" w:sz="0" w:space="0" w:color="auto"/>
                                        <w:left w:val="none" w:sz="0" w:space="0" w:color="auto"/>
                                        <w:bottom w:val="none" w:sz="0" w:space="0" w:color="auto"/>
                                        <w:right w:val="none" w:sz="0" w:space="0" w:color="auto"/>
                                      </w:divBdr>
                                      <w:divsChild>
                                        <w:div w:id="237444419">
                                          <w:marLeft w:val="0"/>
                                          <w:marRight w:val="0"/>
                                          <w:marTop w:val="0"/>
                                          <w:marBottom w:val="0"/>
                                          <w:divBdr>
                                            <w:top w:val="none" w:sz="0" w:space="0" w:color="auto"/>
                                            <w:left w:val="none" w:sz="0" w:space="0" w:color="auto"/>
                                            <w:bottom w:val="none" w:sz="0" w:space="0" w:color="auto"/>
                                            <w:right w:val="none" w:sz="0" w:space="0" w:color="auto"/>
                                          </w:divBdr>
                                          <w:divsChild>
                                            <w:div w:id="242375059">
                                              <w:marLeft w:val="0"/>
                                              <w:marRight w:val="0"/>
                                              <w:marTop w:val="0"/>
                                              <w:marBottom w:val="0"/>
                                              <w:divBdr>
                                                <w:top w:val="none" w:sz="0" w:space="0" w:color="auto"/>
                                                <w:left w:val="none" w:sz="0" w:space="0" w:color="auto"/>
                                                <w:bottom w:val="none" w:sz="0" w:space="0" w:color="auto"/>
                                                <w:right w:val="none" w:sz="0" w:space="0" w:color="auto"/>
                                              </w:divBdr>
                                              <w:divsChild>
                                                <w:div w:id="275217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6.png"/><Relationship Id="rId26" Type="http://schemas.openxmlformats.org/officeDocument/2006/relationships/hyperlink" Target="https://www.peninsulagrouplimited.com/services/health-safety" TargetMode="External"/><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9.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whiteorchid-care.com" TargetMode="External"/><Relationship Id="rId25" Type="http://schemas.openxmlformats.org/officeDocument/2006/relationships/hyperlink" Target="http://irmatraining.co.uk/" TargetMode="External"/><Relationship Id="rId33" Type="http://schemas.openxmlformats.org/officeDocument/2006/relationships/hyperlink" Target="https://www.thecreativeot.co.uk/" TargetMode="External"/><Relationship Id="rId38" Type="http://schemas.openxmlformats.org/officeDocument/2006/relationships/hyperlink" Target="https://www.peninsulagrouplimited.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nquiries@ofsted.gov.uk" TargetMode="External"/><Relationship Id="rId20" Type="http://schemas.openxmlformats.org/officeDocument/2006/relationships/image" Target="media/image8.png"/><Relationship Id="rId29" Type="http://schemas.openxmlformats.org/officeDocument/2006/relationships/image" Target="media/image15.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8.jpeg"/><Relationship Id="rId37" Type="http://schemas.openxmlformats.org/officeDocument/2006/relationships/image" Target="media/image21.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ebbiebavister@whiteorchid-care.com" TargetMode="External"/><Relationship Id="rId23" Type="http://schemas.openxmlformats.org/officeDocument/2006/relationships/image" Target="media/image11.jpeg"/><Relationship Id="rId28" Type="http://schemas.openxmlformats.org/officeDocument/2006/relationships/image" Target="media/image14.jpeg"/><Relationship Id="rId36"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hiteorchid-care.com" TargetMode="External"/><Relationship Id="rId14" Type="http://schemas.openxmlformats.org/officeDocument/2006/relationships/hyperlink" Target="mailto:karenkingham@whiteorchid-care.com" TargetMode="External"/><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hyperlink" Target="https://trauma-informedpractice.co.uk/"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ABA7-4581-4122-AFAA-BA04DB0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9624</Words>
  <Characters>54863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William Pughe</cp:lastModifiedBy>
  <cp:revision>3</cp:revision>
  <cp:lastPrinted>2021-06-29T12:50:00Z</cp:lastPrinted>
  <dcterms:created xsi:type="dcterms:W3CDTF">2023-02-01T16:42:00Z</dcterms:created>
  <dcterms:modified xsi:type="dcterms:W3CDTF">2023-02-01T16:45:00Z</dcterms:modified>
</cp:coreProperties>
</file>